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A8AE74" w14:textId="76D87838" w:rsidR="0072238D" w:rsidRDefault="009915F9">
      <w:pPr>
        <w:pStyle w:val="DefenceNormal"/>
        <w:jc w:val="center"/>
      </w:pPr>
      <w:r w:rsidRPr="00B67AEB">
        <w:rPr>
          <w:noProof/>
          <w:lang w:eastAsia="en-AU"/>
        </w:rPr>
        <w:drawing>
          <wp:inline distT="0" distB="0" distL="0" distR="0" wp14:anchorId="4E705A19" wp14:editId="473D5736">
            <wp:extent cx="2438400" cy="762000"/>
            <wp:effectExtent l="0" t="0" r="0" b="0"/>
            <wp:docPr id="572195050"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195050" name="Picture 2" descr="A black text on a white background&#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8400" cy="762000"/>
                    </a:xfrm>
                    <a:prstGeom prst="rect">
                      <a:avLst/>
                    </a:prstGeom>
                    <a:noFill/>
                    <a:ln>
                      <a:noFill/>
                    </a:ln>
                  </pic:spPr>
                </pic:pic>
              </a:graphicData>
            </a:graphic>
          </wp:inline>
        </w:drawing>
      </w:r>
    </w:p>
    <w:p w14:paraId="4B399F76" w14:textId="77777777" w:rsidR="0072238D" w:rsidRDefault="0072238D">
      <w:pPr>
        <w:pStyle w:val="DefenceNormal"/>
      </w:pPr>
    </w:p>
    <w:p w14:paraId="7CA74D80" w14:textId="77777777" w:rsidR="0072238D" w:rsidRDefault="0072238D">
      <w:pPr>
        <w:pStyle w:val="DefenceNormal"/>
      </w:pPr>
    </w:p>
    <w:p w14:paraId="13B88C84" w14:textId="77777777" w:rsidR="0072238D" w:rsidRDefault="0072238D">
      <w:pPr>
        <w:pStyle w:val="DefenceNormal"/>
      </w:pPr>
    </w:p>
    <w:p w14:paraId="5A0ADDBB" w14:textId="77777777" w:rsidR="0072238D" w:rsidRDefault="0072238D">
      <w:pPr>
        <w:pStyle w:val="DefenceNormal"/>
      </w:pPr>
    </w:p>
    <w:p w14:paraId="6DE92F5D" w14:textId="77777777" w:rsidR="0072238D" w:rsidRDefault="007B407E">
      <w:pPr>
        <w:pStyle w:val="DefenceTitle"/>
        <w:rPr>
          <w:i/>
        </w:rPr>
      </w:pPr>
      <w:r>
        <w:t>PROJECT NUMBER:</w:t>
      </w:r>
      <w:r>
        <w:rPr>
          <w:i/>
        </w:rPr>
        <w:t xml:space="preserve"> [INSERT PROJECT NUMBER]</w:t>
      </w:r>
    </w:p>
    <w:p w14:paraId="25CAFA39" w14:textId="77777777" w:rsidR="0072238D" w:rsidRDefault="007B407E">
      <w:pPr>
        <w:pStyle w:val="DefenceTitle"/>
        <w:rPr>
          <w:i/>
        </w:rPr>
      </w:pPr>
      <w:r>
        <w:t>PROJECT NAME:</w:t>
      </w:r>
      <w:r>
        <w:rPr>
          <w:i/>
        </w:rPr>
        <w:t xml:space="preserve"> [INSERT PROJECT NAME AND DESCRIPTION OF WORKS, AS APPLICABLE]</w:t>
      </w:r>
    </w:p>
    <w:p w14:paraId="76EE24DC" w14:textId="77777777" w:rsidR="0072238D" w:rsidRDefault="0072238D">
      <w:pPr>
        <w:pStyle w:val="DefenceNormal"/>
      </w:pPr>
    </w:p>
    <w:p w14:paraId="2909090E" w14:textId="3553DFC8" w:rsidR="0072238D" w:rsidRDefault="007B407E">
      <w:pPr>
        <w:pStyle w:val="DefenceTitle"/>
      </w:pPr>
      <w:r>
        <w:t>MANAGING CONTRACTOR CONTRACT</w:t>
      </w:r>
    </w:p>
    <w:p w14:paraId="5AAD1EBF" w14:textId="4C400703" w:rsidR="0072238D" w:rsidRDefault="0072238D">
      <w:pPr>
        <w:pStyle w:val="DefenceTitle"/>
      </w:pPr>
    </w:p>
    <w:p w14:paraId="3E817C39" w14:textId="77777777" w:rsidR="0072238D" w:rsidRDefault="0072238D">
      <w:pPr>
        <w:pStyle w:val="DefenceTitle"/>
      </w:pPr>
    </w:p>
    <w:p w14:paraId="088773B2" w14:textId="6B41A649" w:rsidR="0072238D" w:rsidRPr="005859C5" w:rsidRDefault="0072238D" w:rsidP="005859C5">
      <w:pPr>
        <w:pStyle w:val="DefenceNormal"/>
        <w:jc w:val="center"/>
        <w:rPr>
          <w:b/>
          <w:bCs/>
        </w:rPr>
      </w:pPr>
    </w:p>
    <w:p w14:paraId="4F6E3719" w14:textId="4DEF455D" w:rsidR="0072238D" w:rsidRDefault="007B407E">
      <w:pPr>
        <w:pStyle w:val="DefenceBoldNormal"/>
        <w:jc w:val="center"/>
        <w:rPr>
          <w:i/>
          <w:caps/>
        </w:rPr>
      </w:pPr>
      <w:r w:rsidRPr="00EC7F85">
        <w:rPr>
          <w:i/>
          <w:caps/>
        </w:rPr>
        <w:t xml:space="preserve">[Last amended: </w:t>
      </w:r>
      <w:r w:rsidR="00E67FCB">
        <w:rPr>
          <w:i/>
          <w:caps/>
        </w:rPr>
        <w:t>17 october</w:t>
      </w:r>
      <w:r w:rsidR="00D05E39">
        <w:rPr>
          <w:bCs/>
          <w:i/>
          <w:caps/>
          <w:color w:val="000000"/>
        </w:rPr>
        <w:t xml:space="preserve"> </w:t>
      </w:r>
      <w:r w:rsidR="002A250A" w:rsidRPr="00EC7F85">
        <w:rPr>
          <w:bCs/>
          <w:i/>
          <w:caps/>
          <w:color w:val="000000"/>
        </w:rPr>
        <w:t>202</w:t>
      </w:r>
      <w:r w:rsidR="009915F9">
        <w:rPr>
          <w:bCs/>
          <w:i/>
          <w:caps/>
          <w:color w:val="000000"/>
        </w:rPr>
        <w:t>5</w:t>
      </w:r>
      <w:r w:rsidR="002A250A">
        <w:rPr>
          <w:bCs/>
          <w:i/>
          <w:caps/>
          <w:color w:val="000000"/>
        </w:rPr>
        <w:t xml:space="preserve"> </w:t>
      </w:r>
      <w:r w:rsidRPr="002A250A">
        <w:rPr>
          <w:i/>
          <w:caps/>
        </w:rPr>
        <w:t>- PLEASE</w:t>
      </w:r>
      <w:r>
        <w:rPr>
          <w:i/>
          <w:caps/>
        </w:rPr>
        <w:t xml:space="preserve"> REMOVE PRIOR TO publication of TENDER documents]</w:t>
      </w:r>
    </w:p>
    <w:p w14:paraId="07EBBF62" w14:textId="77777777" w:rsidR="000F0252" w:rsidRDefault="000F0252">
      <w:pPr>
        <w:pStyle w:val="DefenceBoldNormal"/>
        <w:jc w:val="center"/>
        <w:rPr>
          <w:i/>
          <w:caps/>
        </w:rPr>
      </w:pPr>
    </w:p>
    <w:p w14:paraId="336217FE" w14:textId="53F6F582" w:rsidR="000F0252" w:rsidRPr="00B06DB0" w:rsidRDefault="000F0252" w:rsidP="000F0252">
      <w:pPr>
        <w:pStyle w:val="DefenceNormal"/>
        <w:jc w:val="center"/>
        <w:rPr>
          <w:b/>
          <w:i/>
        </w:rPr>
      </w:pPr>
      <w:r>
        <w:rPr>
          <w:b/>
          <w:i/>
        </w:rPr>
        <w:t xml:space="preserve">[NOTE: FOR DEFENCE PROCUREMENTS, THESE CONDITIONS OF CONTRACT INCLUDING THE SPECIAL CONDITIONS MUST NOT BE AMENDED WITHOUT THE PRIOR ENDORSEMENT OF THE DELEGATE WHO MAY BE CONTACTED BY EMAIL AT </w:t>
      </w:r>
      <w:r w:rsidR="00867DF0" w:rsidRPr="000F0252">
        <w:rPr>
          <w:b/>
          <w:i/>
        </w:rPr>
        <w:t>cfi.qualityandcompliance@defence.gov.au</w:t>
      </w:r>
      <w:r>
        <w:rPr>
          <w:b/>
          <w:i/>
        </w:rPr>
        <w:t>]</w:t>
      </w:r>
    </w:p>
    <w:p w14:paraId="6ED231E9" w14:textId="77777777" w:rsidR="000F0252" w:rsidRDefault="000F0252">
      <w:pPr>
        <w:pStyle w:val="DefenceBoldNormal"/>
        <w:jc w:val="center"/>
        <w:rPr>
          <w:i/>
          <w:caps/>
        </w:rPr>
      </w:pPr>
    </w:p>
    <w:p w14:paraId="5244A634" w14:textId="77777777" w:rsidR="0072238D" w:rsidRDefault="0072238D">
      <w:pPr>
        <w:pStyle w:val="DefenceNormal"/>
      </w:pPr>
    </w:p>
    <w:p w14:paraId="2312DA7F" w14:textId="77777777" w:rsidR="0072238D" w:rsidRDefault="0072238D">
      <w:pPr>
        <w:pStyle w:val="DefenceNormal"/>
      </w:pPr>
    </w:p>
    <w:p w14:paraId="2554F0B0" w14:textId="77777777" w:rsidR="0072238D" w:rsidRDefault="0072238D">
      <w:pPr>
        <w:pStyle w:val="DefenceNormal"/>
        <w:sectPr w:rsidR="0072238D" w:rsidSect="00D43F52">
          <w:headerReference w:type="default" r:id="rId10"/>
          <w:footerReference w:type="even" r:id="rId11"/>
          <w:footerReference w:type="default" r:id="rId12"/>
          <w:headerReference w:type="first" r:id="rId13"/>
          <w:footerReference w:type="first" r:id="rId14"/>
          <w:endnotePr>
            <w:numFmt w:val="decimal"/>
          </w:endnotePr>
          <w:pgSz w:w="11905" w:h="16837" w:code="9"/>
          <w:pgMar w:top="1134" w:right="1134" w:bottom="1134" w:left="1134" w:header="1077" w:footer="567" w:gutter="0"/>
          <w:paperSrc w:first="11" w:other="11"/>
          <w:pgNumType w:start="1"/>
          <w:cols w:space="720"/>
          <w:noEndnote/>
          <w:titlePg/>
          <w:docGrid w:linePitch="272"/>
        </w:sectPr>
      </w:pPr>
      <w:bookmarkStart w:id="0" w:name="_GoBack"/>
      <w:bookmarkEnd w:id="0"/>
    </w:p>
    <w:p w14:paraId="46A24C68" w14:textId="17152E5F" w:rsidR="0072238D" w:rsidRDefault="00A725A3">
      <w:pPr>
        <w:pStyle w:val="TOCHeader"/>
      </w:pPr>
      <w:r>
        <w:lastRenderedPageBreak/>
        <w:t>Table of Contents</w:t>
      </w:r>
    </w:p>
    <w:p w14:paraId="47957ECB" w14:textId="63E43270" w:rsidR="00F7008E" w:rsidRDefault="0036732D">
      <w:pPr>
        <w:pStyle w:val="TOC1"/>
        <w:rPr>
          <w:rFonts w:asciiTheme="minorHAnsi" w:eastAsiaTheme="minorEastAsia" w:hAnsiTheme="minorHAnsi" w:cstheme="minorBidi"/>
          <w:b w:val="0"/>
          <w:caps w:val="0"/>
          <w:noProof/>
          <w:kern w:val="2"/>
          <w:sz w:val="24"/>
          <w:szCs w:val="24"/>
          <w:lang w:eastAsia="en-AU"/>
          <w14:ligatures w14:val="standardContextual"/>
        </w:rPr>
      </w:pPr>
      <w:r>
        <w:rPr>
          <w:b w:val="0"/>
          <w:caps w:val="0"/>
        </w:rPr>
        <w:fldChar w:fldCharType="begin"/>
      </w:r>
      <w:r>
        <w:rPr>
          <w:b w:val="0"/>
          <w:caps w:val="0"/>
        </w:rPr>
        <w:instrText xml:space="preserve"> TOC \h \z \t "Heading 1,1,Heading 2,2,Heading 3,3,DefenceHeading 1,1,DefenceHeading 2,2,DefenceHeading 9,1,DefenceAnnexure Heading,1" </w:instrText>
      </w:r>
      <w:r>
        <w:rPr>
          <w:b w:val="0"/>
          <w:caps w:val="0"/>
        </w:rPr>
        <w:fldChar w:fldCharType="separate"/>
      </w:r>
      <w:hyperlink w:anchor="_Toc207983268" w:history="1">
        <w:r w:rsidR="00F7008E" w:rsidRPr="00620584">
          <w:rPr>
            <w:rStyle w:val="Hyperlink"/>
            <w:noProof/>
          </w:rPr>
          <w:t>FORMAL AGREEMENT</w:t>
        </w:r>
        <w:r w:rsidR="00F7008E">
          <w:rPr>
            <w:noProof/>
            <w:webHidden/>
          </w:rPr>
          <w:tab/>
        </w:r>
        <w:r w:rsidR="00F7008E">
          <w:rPr>
            <w:noProof/>
            <w:webHidden/>
          </w:rPr>
          <w:fldChar w:fldCharType="begin"/>
        </w:r>
        <w:r w:rsidR="00F7008E">
          <w:rPr>
            <w:noProof/>
            <w:webHidden/>
          </w:rPr>
          <w:instrText xml:space="preserve"> PAGEREF _Toc207983268 \h </w:instrText>
        </w:r>
        <w:r w:rsidR="00F7008E">
          <w:rPr>
            <w:noProof/>
            <w:webHidden/>
          </w:rPr>
        </w:r>
        <w:r w:rsidR="00F7008E">
          <w:rPr>
            <w:noProof/>
            <w:webHidden/>
          </w:rPr>
          <w:fldChar w:fldCharType="separate"/>
        </w:r>
        <w:r w:rsidR="008263E0">
          <w:rPr>
            <w:noProof/>
            <w:webHidden/>
          </w:rPr>
          <w:t>7</w:t>
        </w:r>
        <w:r w:rsidR="00F7008E">
          <w:rPr>
            <w:noProof/>
            <w:webHidden/>
          </w:rPr>
          <w:fldChar w:fldCharType="end"/>
        </w:r>
      </w:hyperlink>
    </w:p>
    <w:p w14:paraId="4D2E16F9" w14:textId="77A549CF" w:rsidR="00F7008E" w:rsidRDefault="008D4A3A">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83269" w:history="1">
        <w:r w:rsidR="00F7008E" w:rsidRPr="00620584">
          <w:rPr>
            <w:rStyle w:val="Hyperlink"/>
            <w:noProof/>
          </w:rPr>
          <w:t>CONDITIONS OF CONTRACT</w:t>
        </w:r>
        <w:r w:rsidR="00F7008E">
          <w:rPr>
            <w:noProof/>
            <w:webHidden/>
          </w:rPr>
          <w:tab/>
        </w:r>
        <w:r w:rsidR="00F7008E">
          <w:rPr>
            <w:noProof/>
            <w:webHidden/>
          </w:rPr>
          <w:fldChar w:fldCharType="begin"/>
        </w:r>
        <w:r w:rsidR="00F7008E">
          <w:rPr>
            <w:noProof/>
            <w:webHidden/>
          </w:rPr>
          <w:instrText xml:space="preserve"> PAGEREF _Toc207983269 \h </w:instrText>
        </w:r>
        <w:r w:rsidR="00F7008E">
          <w:rPr>
            <w:noProof/>
            <w:webHidden/>
          </w:rPr>
        </w:r>
        <w:r w:rsidR="00F7008E">
          <w:rPr>
            <w:noProof/>
            <w:webHidden/>
          </w:rPr>
          <w:fldChar w:fldCharType="separate"/>
        </w:r>
        <w:r w:rsidR="008263E0">
          <w:rPr>
            <w:noProof/>
            <w:webHidden/>
          </w:rPr>
          <w:t>9</w:t>
        </w:r>
        <w:r w:rsidR="00F7008E">
          <w:rPr>
            <w:noProof/>
            <w:webHidden/>
          </w:rPr>
          <w:fldChar w:fldCharType="end"/>
        </w:r>
      </w:hyperlink>
    </w:p>
    <w:p w14:paraId="7C343781" w14:textId="5A570F7C" w:rsidR="00F7008E" w:rsidRDefault="008D4A3A">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83270" w:history="1">
        <w:r w:rsidR="00F7008E" w:rsidRPr="00620584">
          <w:rPr>
            <w:rStyle w:val="Hyperlink"/>
            <w:noProof/>
          </w:rPr>
          <w:t>1.</w:t>
        </w:r>
        <w:r w:rsidR="00F7008E">
          <w:rPr>
            <w:rFonts w:asciiTheme="minorHAnsi" w:eastAsiaTheme="minorEastAsia" w:hAnsiTheme="minorHAnsi" w:cstheme="minorBidi"/>
            <w:b w:val="0"/>
            <w:caps w:val="0"/>
            <w:noProof/>
            <w:kern w:val="2"/>
            <w:sz w:val="24"/>
            <w:szCs w:val="24"/>
            <w:lang w:eastAsia="en-AU"/>
            <w14:ligatures w14:val="standardContextual"/>
          </w:rPr>
          <w:tab/>
        </w:r>
        <w:r w:rsidR="00F7008E" w:rsidRPr="00620584">
          <w:rPr>
            <w:rStyle w:val="Hyperlink"/>
            <w:noProof/>
          </w:rPr>
          <w:t>GLOSSARY OF TERMS, INTERPRETATION AND MISCELLANEOUS</w:t>
        </w:r>
        <w:r w:rsidR="00F7008E">
          <w:rPr>
            <w:noProof/>
            <w:webHidden/>
          </w:rPr>
          <w:tab/>
        </w:r>
        <w:r w:rsidR="00F7008E">
          <w:rPr>
            <w:noProof/>
            <w:webHidden/>
          </w:rPr>
          <w:fldChar w:fldCharType="begin"/>
        </w:r>
        <w:r w:rsidR="00F7008E">
          <w:rPr>
            <w:noProof/>
            <w:webHidden/>
          </w:rPr>
          <w:instrText xml:space="preserve"> PAGEREF _Toc207983270 \h </w:instrText>
        </w:r>
        <w:r w:rsidR="00F7008E">
          <w:rPr>
            <w:noProof/>
            <w:webHidden/>
          </w:rPr>
        </w:r>
        <w:r w:rsidR="00F7008E">
          <w:rPr>
            <w:noProof/>
            <w:webHidden/>
          </w:rPr>
          <w:fldChar w:fldCharType="separate"/>
        </w:r>
        <w:r w:rsidR="008263E0">
          <w:rPr>
            <w:noProof/>
            <w:webHidden/>
          </w:rPr>
          <w:t>9</w:t>
        </w:r>
        <w:r w:rsidR="00F7008E">
          <w:rPr>
            <w:noProof/>
            <w:webHidden/>
          </w:rPr>
          <w:fldChar w:fldCharType="end"/>
        </w:r>
      </w:hyperlink>
    </w:p>
    <w:p w14:paraId="7A424306" w14:textId="4DAE0798"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271" w:history="1">
        <w:r w:rsidR="00F7008E" w:rsidRPr="00620584">
          <w:rPr>
            <w:rStyle w:val="Hyperlink"/>
            <w:rFonts w:ascii="Arial Bold" w:hAnsi="Arial Bold"/>
            <w:noProof/>
          </w:rPr>
          <w:t>1.1</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Glossary of Terms</w:t>
        </w:r>
        <w:r w:rsidR="00F7008E">
          <w:rPr>
            <w:noProof/>
            <w:webHidden/>
          </w:rPr>
          <w:tab/>
        </w:r>
        <w:r w:rsidR="00F7008E">
          <w:rPr>
            <w:noProof/>
            <w:webHidden/>
          </w:rPr>
          <w:fldChar w:fldCharType="begin"/>
        </w:r>
        <w:r w:rsidR="00F7008E">
          <w:rPr>
            <w:noProof/>
            <w:webHidden/>
          </w:rPr>
          <w:instrText xml:space="preserve"> PAGEREF _Toc207983271 \h </w:instrText>
        </w:r>
        <w:r w:rsidR="00F7008E">
          <w:rPr>
            <w:noProof/>
            <w:webHidden/>
          </w:rPr>
        </w:r>
        <w:r w:rsidR="00F7008E">
          <w:rPr>
            <w:noProof/>
            <w:webHidden/>
          </w:rPr>
          <w:fldChar w:fldCharType="separate"/>
        </w:r>
        <w:r w:rsidR="008263E0">
          <w:rPr>
            <w:noProof/>
            <w:webHidden/>
          </w:rPr>
          <w:t>9</w:t>
        </w:r>
        <w:r w:rsidR="00F7008E">
          <w:rPr>
            <w:noProof/>
            <w:webHidden/>
          </w:rPr>
          <w:fldChar w:fldCharType="end"/>
        </w:r>
      </w:hyperlink>
    </w:p>
    <w:p w14:paraId="5B12446D" w14:textId="78AA3EF3"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272" w:history="1">
        <w:r w:rsidR="00F7008E" w:rsidRPr="00620584">
          <w:rPr>
            <w:rStyle w:val="Hyperlink"/>
            <w:rFonts w:ascii="Arial Bold" w:hAnsi="Arial Bold"/>
            <w:noProof/>
          </w:rPr>
          <w:t>1.2</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Interpretation</w:t>
        </w:r>
        <w:r w:rsidR="00F7008E">
          <w:rPr>
            <w:noProof/>
            <w:webHidden/>
          </w:rPr>
          <w:tab/>
        </w:r>
        <w:r w:rsidR="00F7008E">
          <w:rPr>
            <w:noProof/>
            <w:webHidden/>
          </w:rPr>
          <w:fldChar w:fldCharType="begin"/>
        </w:r>
        <w:r w:rsidR="00F7008E">
          <w:rPr>
            <w:noProof/>
            <w:webHidden/>
          </w:rPr>
          <w:instrText xml:space="preserve"> PAGEREF _Toc207983272 \h </w:instrText>
        </w:r>
        <w:r w:rsidR="00F7008E">
          <w:rPr>
            <w:noProof/>
            <w:webHidden/>
          </w:rPr>
        </w:r>
        <w:r w:rsidR="00F7008E">
          <w:rPr>
            <w:noProof/>
            <w:webHidden/>
          </w:rPr>
          <w:fldChar w:fldCharType="separate"/>
        </w:r>
        <w:r w:rsidR="008263E0">
          <w:rPr>
            <w:noProof/>
            <w:webHidden/>
          </w:rPr>
          <w:t>47</w:t>
        </w:r>
        <w:r w:rsidR="00F7008E">
          <w:rPr>
            <w:noProof/>
            <w:webHidden/>
          </w:rPr>
          <w:fldChar w:fldCharType="end"/>
        </w:r>
      </w:hyperlink>
    </w:p>
    <w:p w14:paraId="66D7DE31" w14:textId="2D025282"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273" w:history="1">
        <w:r w:rsidR="00F7008E" w:rsidRPr="00620584">
          <w:rPr>
            <w:rStyle w:val="Hyperlink"/>
            <w:rFonts w:ascii="Arial Bold" w:hAnsi="Arial Bold"/>
            <w:noProof/>
          </w:rPr>
          <w:t>1.3</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Miscellaneous</w:t>
        </w:r>
        <w:r w:rsidR="00F7008E">
          <w:rPr>
            <w:noProof/>
            <w:webHidden/>
          </w:rPr>
          <w:tab/>
        </w:r>
        <w:r w:rsidR="00F7008E">
          <w:rPr>
            <w:noProof/>
            <w:webHidden/>
          </w:rPr>
          <w:fldChar w:fldCharType="begin"/>
        </w:r>
        <w:r w:rsidR="00F7008E">
          <w:rPr>
            <w:noProof/>
            <w:webHidden/>
          </w:rPr>
          <w:instrText xml:space="preserve"> PAGEREF _Toc207983273 \h </w:instrText>
        </w:r>
        <w:r w:rsidR="00F7008E">
          <w:rPr>
            <w:noProof/>
            <w:webHidden/>
          </w:rPr>
        </w:r>
        <w:r w:rsidR="00F7008E">
          <w:rPr>
            <w:noProof/>
            <w:webHidden/>
          </w:rPr>
          <w:fldChar w:fldCharType="separate"/>
        </w:r>
        <w:r w:rsidR="008263E0">
          <w:rPr>
            <w:noProof/>
            <w:webHidden/>
          </w:rPr>
          <w:t>49</w:t>
        </w:r>
        <w:r w:rsidR="00F7008E">
          <w:rPr>
            <w:noProof/>
            <w:webHidden/>
          </w:rPr>
          <w:fldChar w:fldCharType="end"/>
        </w:r>
      </w:hyperlink>
    </w:p>
    <w:p w14:paraId="0273DA6B" w14:textId="610A96D2" w:rsidR="00F7008E" w:rsidRDefault="008D4A3A">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83274" w:history="1">
        <w:r w:rsidR="00F7008E" w:rsidRPr="00620584">
          <w:rPr>
            <w:rStyle w:val="Hyperlink"/>
            <w:noProof/>
          </w:rPr>
          <w:t>2.</w:t>
        </w:r>
        <w:r w:rsidR="00F7008E">
          <w:rPr>
            <w:rFonts w:asciiTheme="minorHAnsi" w:eastAsiaTheme="minorEastAsia" w:hAnsiTheme="minorHAnsi" w:cstheme="minorBidi"/>
            <w:b w:val="0"/>
            <w:caps w:val="0"/>
            <w:noProof/>
            <w:kern w:val="2"/>
            <w:sz w:val="24"/>
            <w:szCs w:val="24"/>
            <w:lang w:eastAsia="en-AU"/>
            <w14:ligatures w14:val="standardContextual"/>
          </w:rPr>
          <w:tab/>
        </w:r>
        <w:r w:rsidR="00F7008E" w:rsidRPr="00620584">
          <w:rPr>
            <w:rStyle w:val="Hyperlink"/>
            <w:noProof/>
          </w:rPr>
          <w:t>NATURE OF CONTRACT</w:t>
        </w:r>
        <w:r w:rsidR="00F7008E">
          <w:rPr>
            <w:noProof/>
            <w:webHidden/>
          </w:rPr>
          <w:tab/>
        </w:r>
        <w:r w:rsidR="00F7008E">
          <w:rPr>
            <w:noProof/>
            <w:webHidden/>
          </w:rPr>
          <w:fldChar w:fldCharType="begin"/>
        </w:r>
        <w:r w:rsidR="00F7008E">
          <w:rPr>
            <w:noProof/>
            <w:webHidden/>
          </w:rPr>
          <w:instrText xml:space="preserve"> PAGEREF _Toc207983274 \h </w:instrText>
        </w:r>
        <w:r w:rsidR="00F7008E">
          <w:rPr>
            <w:noProof/>
            <w:webHidden/>
          </w:rPr>
        </w:r>
        <w:r w:rsidR="00F7008E">
          <w:rPr>
            <w:noProof/>
            <w:webHidden/>
          </w:rPr>
          <w:fldChar w:fldCharType="separate"/>
        </w:r>
        <w:r w:rsidR="008263E0">
          <w:rPr>
            <w:noProof/>
            <w:webHidden/>
          </w:rPr>
          <w:t>50</w:t>
        </w:r>
        <w:r w:rsidR="00F7008E">
          <w:rPr>
            <w:noProof/>
            <w:webHidden/>
          </w:rPr>
          <w:fldChar w:fldCharType="end"/>
        </w:r>
      </w:hyperlink>
    </w:p>
    <w:p w14:paraId="318EDB77" w14:textId="39D4377E"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275" w:history="1">
        <w:r w:rsidR="00F7008E" w:rsidRPr="00620584">
          <w:rPr>
            <w:rStyle w:val="Hyperlink"/>
            <w:rFonts w:ascii="Arial Bold" w:hAnsi="Arial Bold"/>
            <w:noProof/>
          </w:rPr>
          <w:t>2.1</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Agreement</w:t>
        </w:r>
        <w:r w:rsidR="00F7008E">
          <w:rPr>
            <w:noProof/>
            <w:webHidden/>
          </w:rPr>
          <w:tab/>
        </w:r>
        <w:r w:rsidR="00F7008E">
          <w:rPr>
            <w:noProof/>
            <w:webHidden/>
          </w:rPr>
          <w:fldChar w:fldCharType="begin"/>
        </w:r>
        <w:r w:rsidR="00F7008E">
          <w:rPr>
            <w:noProof/>
            <w:webHidden/>
          </w:rPr>
          <w:instrText xml:space="preserve"> PAGEREF _Toc207983275 \h </w:instrText>
        </w:r>
        <w:r w:rsidR="00F7008E">
          <w:rPr>
            <w:noProof/>
            <w:webHidden/>
          </w:rPr>
        </w:r>
        <w:r w:rsidR="00F7008E">
          <w:rPr>
            <w:noProof/>
            <w:webHidden/>
          </w:rPr>
          <w:fldChar w:fldCharType="separate"/>
        </w:r>
        <w:r w:rsidR="008263E0">
          <w:rPr>
            <w:noProof/>
            <w:webHidden/>
          </w:rPr>
          <w:t>50</w:t>
        </w:r>
        <w:r w:rsidR="00F7008E">
          <w:rPr>
            <w:noProof/>
            <w:webHidden/>
          </w:rPr>
          <w:fldChar w:fldCharType="end"/>
        </w:r>
      </w:hyperlink>
    </w:p>
    <w:p w14:paraId="50863E98" w14:textId="35286EEF"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276" w:history="1">
        <w:r w:rsidR="00F7008E" w:rsidRPr="00620584">
          <w:rPr>
            <w:rStyle w:val="Hyperlink"/>
            <w:rFonts w:ascii="Arial Bold" w:hAnsi="Arial Bold"/>
            <w:noProof/>
          </w:rPr>
          <w:t>2.2</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Contractor's Primary Obligations</w:t>
        </w:r>
        <w:r w:rsidR="00F7008E">
          <w:rPr>
            <w:noProof/>
            <w:webHidden/>
          </w:rPr>
          <w:tab/>
        </w:r>
        <w:r w:rsidR="00F7008E">
          <w:rPr>
            <w:noProof/>
            <w:webHidden/>
          </w:rPr>
          <w:fldChar w:fldCharType="begin"/>
        </w:r>
        <w:r w:rsidR="00F7008E">
          <w:rPr>
            <w:noProof/>
            <w:webHidden/>
          </w:rPr>
          <w:instrText xml:space="preserve"> PAGEREF _Toc207983276 \h </w:instrText>
        </w:r>
        <w:r w:rsidR="00F7008E">
          <w:rPr>
            <w:noProof/>
            <w:webHidden/>
          </w:rPr>
        </w:r>
        <w:r w:rsidR="00F7008E">
          <w:rPr>
            <w:noProof/>
            <w:webHidden/>
          </w:rPr>
          <w:fldChar w:fldCharType="separate"/>
        </w:r>
        <w:r w:rsidR="008263E0">
          <w:rPr>
            <w:noProof/>
            <w:webHidden/>
          </w:rPr>
          <w:t>50</w:t>
        </w:r>
        <w:r w:rsidR="00F7008E">
          <w:rPr>
            <w:noProof/>
            <w:webHidden/>
          </w:rPr>
          <w:fldChar w:fldCharType="end"/>
        </w:r>
      </w:hyperlink>
    </w:p>
    <w:p w14:paraId="491C404F" w14:textId="2A977A89"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277" w:history="1">
        <w:r w:rsidR="00F7008E" w:rsidRPr="00620584">
          <w:rPr>
            <w:rStyle w:val="Hyperlink"/>
            <w:rFonts w:ascii="Arial Bold" w:hAnsi="Arial Bold"/>
            <w:noProof/>
          </w:rPr>
          <w:t>2.3</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Contractor's Warranties</w:t>
        </w:r>
        <w:r w:rsidR="00F7008E">
          <w:rPr>
            <w:noProof/>
            <w:webHidden/>
          </w:rPr>
          <w:tab/>
        </w:r>
        <w:r w:rsidR="00F7008E">
          <w:rPr>
            <w:noProof/>
            <w:webHidden/>
          </w:rPr>
          <w:fldChar w:fldCharType="begin"/>
        </w:r>
        <w:r w:rsidR="00F7008E">
          <w:rPr>
            <w:noProof/>
            <w:webHidden/>
          </w:rPr>
          <w:instrText xml:space="preserve"> PAGEREF _Toc207983277 \h </w:instrText>
        </w:r>
        <w:r w:rsidR="00F7008E">
          <w:rPr>
            <w:noProof/>
            <w:webHidden/>
          </w:rPr>
        </w:r>
        <w:r w:rsidR="00F7008E">
          <w:rPr>
            <w:noProof/>
            <w:webHidden/>
          </w:rPr>
          <w:fldChar w:fldCharType="separate"/>
        </w:r>
        <w:r w:rsidR="008263E0">
          <w:rPr>
            <w:noProof/>
            <w:webHidden/>
          </w:rPr>
          <w:t>50</w:t>
        </w:r>
        <w:r w:rsidR="00F7008E">
          <w:rPr>
            <w:noProof/>
            <w:webHidden/>
          </w:rPr>
          <w:fldChar w:fldCharType="end"/>
        </w:r>
      </w:hyperlink>
    </w:p>
    <w:p w14:paraId="5BDBF089" w14:textId="5063E14E"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278" w:history="1">
        <w:r w:rsidR="00F7008E" w:rsidRPr="00620584">
          <w:rPr>
            <w:rStyle w:val="Hyperlink"/>
            <w:rFonts w:ascii="Arial Bold" w:hAnsi="Arial Bold"/>
            <w:noProof/>
          </w:rPr>
          <w:t>2.4</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Contractor's Work (Planning)</w:t>
        </w:r>
        <w:r w:rsidR="00F7008E">
          <w:rPr>
            <w:noProof/>
            <w:webHidden/>
          </w:rPr>
          <w:tab/>
        </w:r>
        <w:r w:rsidR="00F7008E">
          <w:rPr>
            <w:noProof/>
            <w:webHidden/>
          </w:rPr>
          <w:fldChar w:fldCharType="begin"/>
        </w:r>
        <w:r w:rsidR="00F7008E">
          <w:rPr>
            <w:noProof/>
            <w:webHidden/>
          </w:rPr>
          <w:instrText xml:space="preserve"> PAGEREF _Toc207983278 \h </w:instrText>
        </w:r>
        <w:r w:rsidR="00F7008E">
          <w:rPr>
            <w:noProof/>
            <w:webHidden/>
          </w:rPr>
        </w:r>
        <w:r w:rsidR="00F7008E">
          <w:rPr>
            <w:noProof/>
            <w:webHidden/>
          </w:rPr>
          <w:fldChar w:fldCharType="separate"/>
        </w:r>
        <w:r w:rsidR="008263E0">
          <w:rPr>
            <w:noProof/>
            <w:webHidden/>
          </w:rPr>
          <w:t>51</w:t>
        </w:r>
        <w:r w:rsidR="00F7008E">
          <w:rPr>
            <w:noProof/>
            <w:webHidden/>
          </w:rPr>
          <w:fldChar w:fldCharType="end"/>
        </w:r>
      </w:hyperlink>
    </w:p>
    <w:p w14:paraId="1FA7AFCF" w14:textId="2DBD5A27" w:rsidR="00F7008E" w:rsidRDefault="008D4A3A">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83279" w:history="1">
        <w:r w:rsidR="00F7008E" w:rsidRPr="00620584">
          <w:rPr>
            <w:rStyle w:val="Hyperlink"/>
            <w:noProof/>
          </w:rPr>
          <w:t>3.</w:t>
        </w:r>
        <w:r w:rsidR="00F7008E">
          <w:rPr>
            <w:rFonts w:asciiTheme="minorHAnsi" w:eastAsiaTheme="minorEastAsia" w:hAnsiTheme="minorHAnsi" w:cstheme="minorBidi"/>
            <w:b w:val="0"/>
            <w:caps w:val="0"/>
            <w:noProof/>
            <w:kern w:val="2"/>
            <w:sz w:val="24"/>
            <w:szCs w:val="24"/>
            <w:lang w:eastAsia="en-AU"/>
            <w14:ligatures w14:val="standardContextual"/>
          </w:rPr>
          <w:tab/>
        </w:r>
        <w:r w:rsidR="00F7008E" w:rsidRPr="00620584">
          <w:rPr>
            <w:rStyle w:val="Hyperlink"/>
            <w:noProof/>
          </w:rPr>
          <w:t>PERSONNEL</w:t>
        </w:r>
        <w:r w:rsidR="00F7008E">
          <w:rPr>
            <w:noProof/>
            <w:webHidden/>
          </w:rPr>
          <w:tab/>
        </w:r>
        <w:r w:rsidR="00F7008E">
          <w:rPr>
            <w:noProof/>
            <w:webHidden/>
          </w:rPr>
          <w:fldChar w:fldCharType="begin"/>
        </w:r>
        <w:r w:rsidR="00F7008E">
          <w:rPr>
            <w:noProof/>
            <w:webHidden/>
          </w:rPr>
          <w:instrText xml:space="preserve"> PAGEREF _Toc207983279 \h </w:instrText>
        </w:r>
        <w:r w:rsidR="00F7008E">
          <w:rPr>
            <w:noProof/>
            <w:webHidden/>
          </w:rPr>
        </w:r>
        <w:r w:rsidR="00F7008E">
          <w:rPr>
            <w:noProof/>
            <w:webHidden/>
          </w:rPr>
          <w:fldChar w:fldCharType="separate"/>
        </w:r>
        <w:r w:rsidR="008263E0">
          <w:rPr>
            <w:noProof/>
            <w:webHidden/>
          </w:rPr>
          <w:t>53</w:t>
        </w:r>
        <w:r w:rsidR="00F7008E">
          <w:rPr>
            <w:noProof/>
            <w:webHidden/>
          </w:rPr>
          <w:fldChar w:fldCharType="end"/>
        </w:r>
      </w:hyperlink>
    </w:p>
    <w:p w14:paraId="7F104B39" w14:textId="223868F3"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280" w:history="1">
        <w:r w:rsidR="00F7008E" w:rsidRPr="00620584">
          <w:rPr>
            <w:rStyle w:val="Hyperlink"/>
            <w:rFonts w:ascii="Arial Bold" w:hAnsi="Arial Bold"/>
            <w:noProof/>
          </w:rPr>
          <w:t>3.1</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Contract Administrator</w:t>
        </w:r>
        <w:r w:rsidR="00F7008E">
          <w:rPr>
            <w:noProof/>
            <w:webHidden/>
          </w:rPr>
          <w:tab/>
        </w:r>
        <w:r w:rsidR="00F7008E">
          <w:rPr>
            <w:noProof/>
            <w:webHidden/>
          </w:rPr>
          <w:fldChar w:fldCharType="begin"/>
        </w:r>
        <w:r w:rsidR="00F7008E">
          <w:rPr>
            <w:noProof/>
            <w:webHidden/>
          </w:rPr>
          <w:instrText xml:space="preserve"> PAGEREF _Toc207983280 \h </w:instrText>
        </w:r>
        <w:r w:rsidR="00F7008E">
          <w:rPr>
            <w:noProof/>
            <w:webHidden/>
          </w:rPr>
        </w:r>
        <w:r w:rsidR="00F7008E">
          <w:rPr>
            <w:noProof/>
            <w:webHidden/>
          </w:rPr>
          <w:fldChar w:fldCharType="separate"/>
        </w:r>
        <w:r w:rsidR="008263E0">
          <w:rPr>
            <w:noProof/>
            <w:webHidden/>
          </w:rPr>
          <w:t>53</w:t>
        </w:r>
        <w:r w:rsidR="00F7008E">
          <w:rPr>
            <w:noProof/>
            <w:webHidden/>
          </w:rPr>
          <w:fldChar w:fldCharType="end"/>
        </w:r>
      </w:hyperlink>
    </w:p>
    <w:p w14:paraId="2F22BE4C" w14:textId="4F67B51B"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281" w:history="1">
        <w:r w:rsidR="00F7008E" w:rsidRPr="00620584">
          <w:rPr>
            <w:rStyle w:val="Hyperlink"/>
            <w:rFonts w:ascii="Arial Bold" w:hAnsi="Arial Bold"/>
            <w:noProof/>
          </w:rPr>
          <w:t>3.2</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Replacement of Contract Administrator</w:t>
        </w:r>
        <w:r w:rsidR="00F7008E">
          <w:rPr>
            <w:noProof/>
            <w:webHidden/>
          </w:rPr>
          <w:tab/>
        </w:r>
        <w:r w:rsidR="00F7008E">
          <w:rPr>
            <w:noProof/>
            <w:webHidden/>
          </w:rPr>
          <w:fldChar w:fldCharType="begin"/>
        </w:r>
        <w:r w:rsidR="00F7008E">
          <w:rPr>
            <w:noProof/>
            <w:webHidden/>
          </w:rPr>
          <w:instrText xml:space="preserve"> PAGEREF _Toc207983281 \h </w:instrText>
        </w:r>
        <w:r w:rsidR="00F7008E">
          <w:rPr>
            <w:noProof/>
            <w:webHidden/>
          </w:rPr>
        </w:r>
        <w:r w:rsidR="00F7008E">
          <w:rPr>
            <w:noProof/>
            <w:webHidden/>
          </w:rPr>
          <w:fldChar w:fldCharType="separate"/>
        </w:r>
        <w:r w:rsidR="008263E0">
          <w:rPr>
            <w:noProof/>
            <w:webHidden/>
          </w:rPr>
          <w:t>53</w:t>
        </w:r>
        <w:r w:rsidR="00F7008E">
          <w:rPr>
            <w:noProof/>
            <w:webHidden/>
          </w:rPr>
          <w:fldChar w:fldCharType="end"/>
        </w:r>
      </w:hyperlink>
    </w:p>
    <w:p w14:paraId="62EB355C" w14:textId="31A1922C"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282" w:history="1">
        <w:r w:rsidR="00F7008E" w:rsidRPr="00620584">
          <w:rPr>
            <w:rStyle w:val="Hyperlink"/>
            <w:rFonts w:ascii="Arial Bold" w:hAnsi="Arial Bold"/>
            <w:noProof/>
          </w:rPr>
          <w:t>3.3</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Parties' Conduct</w:t>
        </w:r>
        <w:r w:rsidR="00F7008E">
          <w:rPr>
            <w:noProof/>
            <w:webHidden/>
          </w:rPr>
          <w:tab/>
        </w:r>
        <w:r w:rsidR="00F7008E">
          <w:rPr>
            <w:noProof/>
            <w:webHidden/>
          </w:rPr>
          <w:fldChar w:fldCharType="begin"/>
        </w:r>
        <w:r w:rsidR="00F7008E">
          <w:rPr>
            <w:noProof/>
            <w:webHidden/>
          </w:rPr>
          <w:instrText xml:space="preserve"> PAGEREF _Toc207983282 \h </w:instrText>
        </w:r>
        <w:r w:rsidR="00F7008E">
          <w:rPr>
            <w:noProof/>
            <w:webHidden/>
          </w:rPr>
        </w:r>
        <w:r w:rsidR="00F7008E">
          <w:rPr>
            <w:noProof/>
            <w:webHidden/>
          </w:rPr>
          <w:fldChar w:fldCharType="separate"/>
        </w:r>
        <w:r w:rsidR="008263E0">
          <w:rPr>
            <w:noProof/>
            <w:webHidden/>
          </w:rPr>
          <w:t>53</w:t>
        </w:r>
        <w:r w:rsidR="00F7008E">
          <w:rPr>
            <w:noProof/>
            <w:webHidden/>
          </w:rPr>
          <w:fldChar w:fldCharType="end"/>
        </w:r>
      </w:hyperlink>
    </w:p>
    <w:p w14:paraId="746AFCC2" w14:textId="2D3CB9CD"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283" w:history="1">
        <w:r w:rsidR="00F7008E" w:rsidRPr="00620584">
          <w:rPr>
            <w:rStyle w:val="Hyperlink"/>
            <w:rFonts w:ascii="Arial Bold" w:hAnsi="Arial Bold"/>
            <w:noProof/>
          </w:rPr>
          <w:t>3.4</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Contract Administrator's Representative</w:t>
        </w:r>
        <w:r w:rsidR="00F7008E">
          <w:rPr>
            <w:noProof/>
            <w:webHidden/>
          </w:rPr>
          <w:tab/>
        </w:r>
        <w:r w:rsidR="00F7008E">
          <w:rPr>
            <w:noProof/>
            <w:webHidden/>
          </w:rPr>
          <w:fldChar w:fldCharType="begin"/>
        </w:r>
        <w:r w:rsidR="00F7008E">
          <w:rPr>
            <w:noProof/>
            <w:webHidden/>
          </w:rPr>
          <w:instrText xml:space="preserve"> PAGEREF _Toc207983283 \h </w:instrText>
        </w:r>
        <w:r w:rsidR="00F7008E">
          <w:rPr>
            <w:noProof/>
            <w:webHidden/>
          </w:rPr>
        </w:r>
        <w:r w:rsidR="00F7008E">
          <w:rPr>
            <w:noProof/>
            <w:webHidden/>
          </w:rPr>
          <w:fldChar w:fldCharType="separate"/>
        </w:r>
        <w:r w:rsidR="008263E0">
          <w:rPr>
            <w:noProof/>
            <w:webHidden/>
          </w:rPr>
          <w:t>53</w:t>
        </w:r>
        <w:r w:rsidR="00F7008E">
          <w:rPr>
            <w:noProof/>
            <w:webHidden/>
          </w:rPr>
          <w:fldChar w:fldCharType="end"/>
        </w:r>
      </w:hyperlink>
    </w:p>
    <w:p w14:paraId="476FA5B9" w14:textId="0BFA25CA"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284" w:history="1">
        <w:r w:rsidR="00F7008E" w:rsidRPr="00620584">
          <w:rPr>
            <w:rStyle w:val="Hyperlink"/>
            <w:rFonts w:ascii="Arial Bold" w:hAnsi="Arial Bold"/>
            <w:noProof/>
          </w:rPr>
          <w:t>3.5</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Contractor's Representative</w:t>
        </w:r>
        <w:r w:rsidR="00F7008E">
          <w:rPr>
            <w:noProof/>
            <w:webHidden/>
          </w:rPr>
          <w:tab/>
        </w:r>
        <w:r w:rsidR="00F7008E">
          <w:rPr>
            <w:noProof/>
            <w:webHidden/>
          </w:rPr>
          <w:fldChar w:fldCharType="begin"/>
        </w:r>
        <w:r w:rsidR="00F7008E">
          <w:rPr>
            <w:noProof/>
            <w:webHidden/>
          </w:rPr>
          <w:instrText xml:space="preserve"> PAGEREF _Toc207983284 \h </w:instrText>
        </w:r>
        <w:r w:rsidR="00F7008E">
          <w:rPr>
            <w:noProof/>
            <w:webHidden/>
          </w:rPr>
        </w:r>
        <w:r w:rsidR="00F7008E">
          <w:rPr>
            <w:noProof/>
            <w:webHidden/>
          </w:rPr>
          <w:fldChar w:fldCharType="separate"/>
        </w:r>
        <w:r w:rsidR="008263E0">
          <w:rPr>
            <w:noProof/>
            <w:webHidden/>
          </w:rPr>
          <w:t>53</w:t>
        </w:r>
        <w:r w:rsidR="00F7008E">
          <w:rPr>
            <w:noProof/>
            <w:webHidden/>
          </w:rPr>
          <w:fldChar w:fldCharType="end"/>
        </w:r>
      </w:hyperlink>
    </w:p>
    <w:p w14:paraId="21357ECE" w14:textId="37260A0A"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285" w:history="1">
        <w:r w:rsidR="00F7008E" w:rsidRPr="00620584">
          <w:rPr>
            <w:rStyle w:val="Hyperlink"/>
            <w:rFonts w:ascii="Arial Bold" w:hAnsi="Arial Bold"/>
            <w:noProof/>
          </w:rPr>
          <w:t>3.6</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Key People for the Contractor's Activities</w:t>
        </w:r>
        <w:r w:rsidR="00F7008E">
          <w:rPr>
            <w:noProof/>
            <w:webHidden/>
          </w:rPr>
          <w:tab/>
        </w:r>
        <w:r w:rsidR="00F7008E">
          <w:rPr>
            <w:noProof/>
            <w:webHidden/>
          </w:rPr>
          <w:fldChar w:fldCharType="begin"/>
        </w:r>
        <w:r w:rsidR="00F7008E">
          <w:rPr>
            <w:noProof/>
            <w:webHidden/>
          </w:rPr>
          <w:instrText xml:space="preserve"> PAGEREF _Toc207983285 \h </w:instrText>
        </w:r>
        <w:r w:rsidR="00F7008E">
          <w:rPr>
            <w:noProof/>
            <w:webHidden/>
          </w:rPr>
        </w:r>
        <w:r w:rsidR="00F7008E">
          <w:rPr>
            <w:noProof/>
            <w:webHidden/>
          </w:rPr>
          <w:fldChar w:fldCharType="separate"/>
        </w:r>
        <w:r w:rsidR="008263E0">
          <w:rPr>
            <w:noProof/>
            <w:webHidden/>
          </w:rPr>
          <w:t>53</w:t>
        </w:r>
        <w:r w:rsidR="00F7008E">
          <w:rPr>
            <w:noProof/>
            <w:webHidden/>
          </w:rPr>
          <w:fldChar w:fldCharType="end"/>
        </w:r>
      </w:hyperlink>
    </w:p>
    <w:p w14:paraId="1C4E5B16" w14:textId="34663ECF"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286" w:history="1">
        <w:r w:rsidR="00F7008E" w:rsidRPr="00620584">
          <w:rPr>
            <w:rStyle w:val="Hyperlink"/>
            <w:rFonts w:ascii="Arial Bold" w:hAnsi="Arial Bold"/>
            <w:noProof/>
          </w:rPr>
          <w:t>3.7</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Removal of Persons</w:t>
        </w:r>
        <w:r w:rsidR="00F7008E">
          <w:rPr>
            <w:noProof/>
            <w:webHidden/>
          </w:rPr>
          <w:tab/>
        </w:r>
        <w:r w:rsidR="00F7008E">
          <w:rPr>
            <w:noProof/>
            <w:webHidden/>
          </w:rPr>
          <w:fldChar w:fldCharType="begin"/>
        </w:r>
        <w:r w:rsidR="00F7008E">
          <w:rPr>
            <w:noProof/>
            <w:webHidden/>
          </w:rPr>
          <w:instrText xml:space="preserve"> PAGEREF _Toc207983286 \h </w:instrText>
        </w:r>
        <w:r w:rsidR="00F7008E">
          <w:rPr>
            <w:noProof/>
            <w:webHidden/>
          </w:rPr>
        </w:r>
        <w:r w:rsidR="00F7008E">
          <w:rPr>
            <w:noProof/>
            <w:webHidden/>
          </w:rPr>
          <w:fldChar w:fldCharType="separate"/>
        </w:r>
        <w:r w:rsidR="008263E0">
          <w:rPr>
            <w:noProof/>
            <w:webHidden/>
          </w:rPr>
          <w:t>54</w:t>
        </w:r>
        <w:r w:rsidR="00F7008E">
          <w:rPr>
            <w:noProof/>
            <w:webHidden/>
          </w:rPr>
          <w:fldChar w:fldCharType="end"/>
        </w:r>
      </w:hyperlink>
    </w:p>
    <w:p w14:paraId="050921F4" w14:textId="2BF99691"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287" w:history="1">
        <w:r w:rsidR="00F7008E" w:rsidRPr="00620584">
          <w:rPr>
            <w:rStyle w:val="Hyperlink"/>
            <w:rFonts w:ascii="Arial Bold" w:hAnsi="Arial Bold"/>
            <w:noProof/>
          </w:rPr>
          <w:t>3.8</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Industrial Relations</w:t>
        </w:r>
        <w:r w:rsidR="00F7008E">
          <w:rPr>
            <w:noProof/>
            <w:webHidden/>
          </w:rPr>
          <w:tab/>
        </w:r>
        <w:r w:rsidR="00F7008E">
          <w:rPr>
            <w:noProof/>
            <w:webHidden/>
          </w:rPr>
          <w:fldChar w:fldCharType="begin"/>
        </w:r>
        <w:r w:rsidR="00F7008E">
          <w:rPr>
            <w:noProof/>
            <w:webHidden/>
          </w:rPr>
          <w:instrText xml:space="preserve"> PAGEREF _Toc207983287 \h </w:instrText>
        </w:r>
        <w:r w:rsidR="00F7008E">
          <w:rPr>
            <w:noProof/>
            <w:webHidden/>
          </w:rPr>
        </w:r>
        <w:r w:rsidR="00F7008E">
          <w:rPr>
            <w:noProof/>
            <w:webHidden/>
          </w:rPr>
          <w:fldChar w:fldCharType="separate"/>
        </w:r>
        <w:r w:rsidR="008263E0">
          <w:rPr>
            <w:noProof/>
            <w:webHidden/>
          </w:rPr>
          <w:t>54</w:t>
        </w:r>
        <w:r w:rsidR="00F7008E">
          <w:rPr>
            <w:noProof/>
            <w:webHidden/>
          </w:rPr>
          <w:fldChar w:fldCharType="end"/>
        </w:r>
      </w:hyperlink>
    </w:p>
    <w:p w14:paraId="4A6841A4" w14:textId="2A048AC3"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288" w:history="1">
        <w:r w:rsidR="00F7008E" w:rsidRPr="00620584">
          <w:rPr>
            <w:rStyle w:val="Hyperlink"/>
            <w:rFonts w:ascii="Arial Bold" w:hAnsi="Arial Bold"/>
            <w:noProof/>
          </w:rPr>
          <w:t>3.9</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Monthly Meeting</w:t>
        </w:r>
        <w:r w:rsidR="00F7008E">
          <w:rPr>
            <w:noProof/>
            <w:webHidden/>
          </w:rPr>
          <w:tab/>
        </w:r>
        <w:r w:rsidR="00F7008E">
          <w:rPr>
            <w:noProof/>
            <w:webHidden/>
          </w:rPr>
          <w:fldChar w:fldCharType="begin"/>
        </w:r>
        <w:r w:rsidR="00F7008E">
          <w:rPr>
            <w:noProof/>
            <w:webHidden/>
          </w:rPr>
          <w:instrText xml:space="preserve"> PAGEREF _Toc207983288 \h </w:instrText>
        </w:r>
        <w:r w:rsidR="00F7008E">
          <w:rPr>
            <w:noProof/>
            <w:webHidden/>
          </w:rPr>
        </w:r>
        <w:r w:rsidR="00F7008E">
          <w:rPr>
            <w:noProof/>
            <w:webHidden/>
          </w:rPr>
          <w:fldChar w:fldCharType="separate"/>
        </w:r>
        <w:r w:rsidR="008263E0">
          <w:rPr>
            <w:noProof/>
            <w:webHidden/>
          </w:rPr>
          <w:t>54</w:t>
        </w:r>
        <w:r w:rsidR="00F7008E">
          <w:rPr>
            <w:noProof/>
            <w:webHidden/>
          </w:rPr>
          <w:fldChar w:fldCharType="end"/>
        </w:r>
      </w:hyperlink>
    </w:p>
    <w:p w14:paraId="1CAB0CAB" w14:textId="5C6B1F75"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289" w:history="1">
        <w:r w:rsidR="00F7008E" w:rsidRPr="00620584">
          <w:rPr>
            <w:rStyle w:val="Hyperlink"/>
            <w:rFonts w:ascii="Arial Bold" w:hAnsi="Arial Bold"/>
            <w:noProof/>
          </w:rPr>
          <w:t>3.10</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Contractor's Monthly Report</w:t>
        </w:r>
        <w:r w:rsidR="00F7008E">
          <w:rPr>
            <w:noProof/>
            <w:webHidden/>
          </w:rPr>
          <w:tab/>
        </w:r>
        <w:r w:rsidR="00F7008E">
          <w:rPr>
            <w:noProof/>
            <w:webHidden/>
          </w:rPr>
          <w:fldChar w:fldCharType="begin"/>
        </w:r>
        <w:r w:rsidR="00F7008E">
          <w:rPr>
            <w:noProof/>
            <w:webHidden/>
          </w:rPr>
          <w:instrText xml:space="preserve"> PAGEREF _Toc207983289 \h </w:instrText>
        </w:r>
        <w:r w:rsidR="00F7008E">
          <w:rPr>
            <w:noProof/>
            <w:webHidden/>
          </w:rPr>
        </w:r>
        <w:r w:rsidR="00F7008E">
          <w:rPr>
            <w:noProof/>
            <w:webHidden/>
          </w:rPr>
          <w:fldChar w:fldCharType="separate"/>
        </w:r>
        <w:r w:rsidR="008263E0">
          <w:rPr>
            <w:noProof/>
            <w:webHidden/>
          </w:rPr>
          <w:t>55</w:t>
        </w:r>
        <w:r w:rsidR="00F7008E">
          <w:rPr>
            <w:noProof/>
            <w:webHidden/>
          </w:rPr>
          <w:fldChar w:fldCharType="end"/>
        </w:r>
      </w:hyperlink>
    </w:p>
    <w:p w14:paraId="6911B8A9" w14:textId="249D316F" w:rsidR="00F7008E" w:rsidRDefault="008D4A3A">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83290" w:history="1">
        <w:r w:rsidR="00F7008E" w:rsidRPr="00620584">
          <w:rPr>
            <w:rStyle w:val="Hyperlink"/>
            <w:noProof/>
          </w:rPr>
          <w:t>4.</w:t>
        </w:r>
        <w:r w:rsidR="00F7008E">
          <w:rPr>
            <w:rFonts w:asciiTheme="minorHAnsi" w:eastAsiaTheme="minorEastAsia" w:hAnsiTheme="minorHAnsi" w:cstheme="minorBidi"/>
            <w:b w:val="0"/>
            <w:caps w:val="0"/>
            <w:noProof/>
            <w:kern w:val="2"/>
            <w:sz w:val="24"/>
            <w:szCs w:val="24"/>
            <w:lang w:eastAsia="en-AU"/>
            <w14:ligatures w14:val="standardContextual"/>
          </w:rPr>
          <w:tab/>
        </w:r>
        <w:r w:rsidR="00F7008E" w:rsidRPr="00620584">
          <w:rPr>
            <w:rStyle w:val="Hyperlink"/>
            <w:noProof/>
          </w:rPr>
          <w:t>SECURITY</w:t>
        </w:r>
        <w:r w:rsidR="00F7008E">
          <w:rPr>
            <w:noProof/>
            <w:webHidden/>
          </w:rPr>
          <w:tab/>
        </w:r>
        <w:r w:rsidR="00F7008E">
          <w:rPr>
            <w:noProof/>
            <w:webHidden/>
          </w:rPr>
          <w:fldChar w:fldCharType="begin"/>
        </w:r>
        <w:r w:rsidR="00F7008E">
          <w:rPr>
            <w:noProof/>
            <w:webHidden/>
          </w:rPr>
          <w:instrText xml:space="preserve"> PAGEREF _Toc207983290 \h </w:instrText>
        </w:r>
        <w:r w:rsidR="00F7008E">
          <w:rPr>
            <w:noProof/>
            <w:webHidden/>
          </w:rPr>
        </w:r>
        <w:r w:rsidR="00F7008E">
          <w:rPr>
            <w:noProof/>
            <w:webHidden/>
          </w:rPr>
          <w:fldChar w:fldCharType="separate"/>
        </w:r>
        <w:r w:rsidR="008263E0">
          <w:rPr>
            <w:noProof/>
            <w:webHidden/>
          </w:rPr>
          <w:t>58</w:t>
        </w:r>
        <w:r w:rsidR="00F7008E">
          <w:rPr>
            <w:noProof/>
            <w:webHidden/>
          </w:rPr>
          <w:fldChar w:fldCharType="end"/>
        </w:r>
      </w:hyperlink>
    </w:p>
    <w:p w14:paraId="67E6229A" w14:textId="05F32B90"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291" w:history="1">
        <w:r w:rsidR="00F7008E" w:rsidRPr="00620584">
          <w:rPr>
            <w:rStyle w:val="Hyperlink"/>
            <w:rFonts w:ascii="Arial Bold" w:hAnsi="Arial Bold"/>
            <w:noProof/>
          </w:rPr>
          <w:t>4.1</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Form</w:t>
        </w:r>
        <w:r w:rsidR="00F7008E">
          <w:rPr>
            <w:noProof/>
            <w:webHidden/>
          </w:rPr>
          <w:tab/>
        </w:r>
        <w:r w:rsidR="00F7008E">
          <w:rPr>
            <w:noProof/>
            <w:webHidden/>
          </w:rPr>
          <w:fldChar w:fldCharType="begin"/>
        </w:r>
        <w:r w:rsidR="00F7008E">
          <w:rPr>
            <w:noProof/>
            <w:webHidden/>
          </w:rPr>
          <w:instrText xml:space="preserve"> PAGEREF _Toc207983291 \h </w:instrText>
        </w:r>
        <w:r w:rsidR="00F7008E">
          <w:rPr>
            <w:noProof/>
            <w:webHidden/>
          </w:rPr>
        </w:r>
        <w:r w:rsidR="00F7008E">
          <w:rPr>
            <w:noProof/>
            <w:webHidden/>
          </w:rPr>
          <w:fldChar w:fldCharType="separate"/>
        </w:r>
        <w:r w:rsidR="008263E0">
          <w:rPr>
            <w:noProof/>
            <w:webHidden/>
          </w:rPr>
          <w:t>58</w:t>
        </w:r>
        <w:r w:rsidR="00F7008E">
          <w:rPr>
            <w:noProof/>
            <w:webHidden/>
          </w:rPr>
          <w:fldChar w:fldCharType="end"/>
        </w:r>
      </w:hyperlink>
    </w:p>
    <w:p w14:paraId="02CA6DC7" w14:textId="155CC162"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292" w:history="1">
        <w:r w:rsidR="00F7008E" w:rsidRPr="00620584">
          <w:rPr>
            <w:rStyle w:val="Hyperlink"/>
            <w:rFonts w:ascii="Arial Bold" w:hAnsi="Arial Bold"/>
            <w:noProof/>
          </w:rPr>
          <w:t>4.2</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Release of Security</w:t>
        </w:r>
        <w:r w:rsidR="00F7008E">
          <w:rPr>
            <w:noProof/>
            <w:webHidden/>
          </w:rPr>
          <w:tab/>
        </w:r>
        <w:r w:rsidR="00F7008E">
          <w:rPr>
            <w:noProof/>
            <w:webHidden/>
          </w:rPr>
          <w:fldChar w:fldCharType="begin"/>
        </w:r>
        <w:r w:rsidR="00F7008E">
          <w:rPr>
            <w:noProof/>
            <w:webHidden/>
          </w:rPr>
          <w:instrText xml:space="preserve"> PAGEREF _Toc207983292 \h </w:instrText>
        </w:r>
        <w:r w:rsidR="00F7008E">
          <w:rPr>
            <w:noProof/>
            <w:webHidden/>
          </w:rPr>
        </w:r>
        <w:r w:rsidR="00F7008E">
          <w:rPr>
            <w:noProof/>
            <w:webHidden/>
          </w:rPr>
          <w:fldChar w:fldCharType="separate"/>
        </w:r>
        <w:r w:rsidR="008263E0">
          <w:rPr>
            <w:noProof/>
            <w:webHidden/>
          </w:rPr>
          <w:t>58</w:t>
        </w:r>
        <w:r w:rsidR="00F7008E">
          <w:rPr>
            <w:noProof/>
            <w:webHidden/>
          </w:rPr>
          <w:fldChar w:fldCharType="end"/>
        </w:r>
      </w:hyperlink>
    </w:p>
    <w:p w14:paraId="2AE21A20" w14:textId="2C70EA97"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293" w:history="1">
        <w:r w:rsidR="00F7008E" w:rsidRPr="00620584">
          <w:rPr>
            <w:rStyle w:val="Hyperlink"/>
            <w:rFonts w:ascii="Arial Bold" w:hAnsi="Arial Bold"/>
            <w:noProof/>
          </w:rPr>
          <w:t>4.3</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Interest</w:t>
        </w:r>
        <w:r w:rsidR="00F7008E">
          <w:rPr>
            <w:noProof/>
            <w:webHidden/>
          </w:rPr>
          <w:tab/>
        </w:r>
        <w:r w:rsidR="00F7008E">
          <w:rPr>
            <w:noProof/>
            <w:webHidden/>
          </w:rPr>
          <w:fldChar w:fldCharType="begin"/>
        </w:r>
        <w:r w:rsidR="00F7008E">
          <w:rPr>
            <w:noProof/>
            <w:webHidden/>
          </w:rPr>
          <w:instrText xml:space="preserve"> PAGEREF _Toc207983293 \h </w:instrText>
        </w:r>
        <w:r w:rsidR="00F7008E">
          <w:rPr>
            <w:noProof/>
            <w:webHidden/>
          </w:rPr>
        </w:r>
        <w:r w:rsidR="00F7008E">
          <w:rPr>
            <w:noProof/>
            <w:webHidden/>
          </w:rPr>
          <w:fldChar w:fldCharType="separate"/>
        </w:r>
        <w:r w:rsidR="008263E0">
          <w:rPr>
            <w:noProof/>
            <w:webHidden/>
          </w:rPr>
          <w:t>58</w:t>
        </w:r>
        <w:r w:rsidR="00F7008E">
          <w:rPr>
            <w:noProof/>
            <w:webHidden/>
          </w:rPr>
          <w:fldChar w:fldCharType="end"/>
        </w:r>
      </w:hyperlink>
    </w:p>
    <w:p w14:paraId="3F110542" w14:textId="2C589484"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294" w:history="1">
        <w:r w:rsidR="00F7008E" w:rsidRPr="00620584">
          <w:rPr>
            <w:rStyle w:val="Hyperlink"/>
            <w:rFonts w:ascii="Arial Bold" w:hAnsi="Arial Bold"/>
            <w:noProof/>
          </w:rPr>
          <w:t>4.4</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Deed of Guarantee and Undertaking</w:t>
        </w:r>
        <w:r w:rsidR="00F7008E">
          <w:rPr>
            <w:noProof/>
            <w:webHidden/>
          </w:rPr>
          <w:tab/>
        </w:r>
        <w:r w:rsidR="00F7008E">
          <w:rPr>
            <w:noProof/>
            <w:webHidden/>
          </w:rPr>
          <w:fldChar w:fldCharType="begin"/>
        </w:r>
        <w:r w:rsidR="00F7008E">
          <w:rPr>
            <w:noProof/>
            <w:webHidden/>
          </w:rPr>
          <w:instrText xml:space="preserve"> PAGEREF _Toc207983294 \h </w:instrText>
        </w:r>
        <w:r w:rsidR="00F7008E">
          <w:rPr>
            <w:noProof/>
            <w:webHidden/>
          </w:rPr>
        </w:r>
        <w:r w:rsidR="00F7008E">
          <w:rPr>
            <w:noProof/>
            <w:webHidden/>
          </w:rPr>
          <w:fldChar w:fldCharType="separate"/>
        </w:r>
        <w:r w:rsidR="008263E0">
          <w:rPr>
            <w:noProof/>
            <w:webHidden/>
          </w:rPr>
          <w:t>59</w:t>
        </w:r>
        <w:r w:rsidR="00F7008E">
          <w:rPr>
            <w:noProof/>
            <w:webHidden/>
          </w:rPr>
          <w:fldChar w:fldCharType="end"/>
        </w:r>
      </w:hyperlink>
    </w:p>
    <w:p w14:paraId="0B039856" w14:textId="6F1407A4" w:rsidR="00F7008E" w:rsidRDefault="008D4A3A">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83295" w:history="1">
        <w:r w:rsidR="00F7008E" w:rsidRPr="00620584">
          <w:rPr>
            <w:rStyle w:val="Hyperlink"/>
            <w:noProof/>
          </w:rPr>
          <w:t>5.</w:t>
        </w:r>
        <w:r w:rsidR="00F7008E">
          <w:rPr>
            <w:rFonts w:asciiTheme="minorHAnsi" w:eastAsiaTheme="minorEastAsia" w:hAnsiTheme="minorHAnsi" w:cstheme="minorBidi"/>
            <w:b w:val="0"/>
            <w:caps w:val="0"/>
            <w:noProof/>
            <w:kern w:val="2"/>
            <w:sz w:val="24"/>
            <w:szCs w:val="24"/>
            <w:lang w:eastAsia="en-AU"/>
            <w14:ligatures w14:val="standardContextual"/>
          </w:rPr>
          <w:tab/>
        </w:r>
        <w:r w:rsidR="00F7008E" w:rsidRPr="00620584">
          <w:rPr>
            <w:rStyle w:val="Hyperlink"/>
            <w:noProof/>
          </w:rPr>
          <w:t>RISKS AND INSURANCE</w:t>
        </w:r>
        <w:r w:rsidR="00F7008E">
          <w:rPr>
            <w:noProof/>
            <w:webHidden/>
          </w:rPr>
          <w:tab/>
        </w:r>
        <w:r w:rsidR="00F7008E">
          <w:rPr>
            <w:noProof/>
            <w:webHidden/>
          </w:rPr>
          <w:fldChar w:fldCharType="begin"/>
        </w:r>
        <w:r w:rsidR="00F7008E">
          <w:rPr>
            <w:noProof/>
            <w:webHidden/>
          </w:rPr>
          <w:instrText xml:space="preserve"> PAGEREF _Toc207983295 \h </w:instrText>
        </w:r>
        <w:r w:rsidR="00F7008E">
          <w:rPr>
            <w:noProof/>
            <w:webHidden/>
          </w:rPr>
        </w:r>
        <w:r w:rsidR="00F7008E">
          <w:rPr>
            <w:noProof/>
            <w:webHidden/>
          </w:rPr>
          <w:fldChar w:fldCharType="separate"/>
        </w:r>
        <w:r w:rsidR="008263E0">
          <w:rPr>
            <w:noProof/>
            <w:webHidden/>
          </w:rPr>
          <w:t>60</w:t>
        </w:r>
        <w:r w:rsidR="00F7008E">
          <w:rPr>
            <w:noProof/>
            <w:webHidden/>
          </w:rPr>
          <w:fldChar w:fldCharType="end"/>
        </w:r>
      </w:hyperlink>
    </w:p>
    <w:p w14:paraId="23F7C92D" w14:textId="1B38B6FC"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296" w:history="1">
        <w:r w:rsidR="00F7008E" w:rsidRPr="00620584">
          <w:rPr>
            <w:rStyle w:val="Hyperlink"/>
            <w:rFonts w:ascii="Arial Bold" w:hAnsi="Arial Bold"/>
            <w:noProof/>
          </w:rPr>
          <w:t>5.1</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Risk of Works</w:t>
        </w:r>
        <w:r w:rsidR="00F7008E">
          <w:rPr>
            <w:noProof/>
            <w:webHidden/>
          </w:rPr>
          <w:tab/>
        </w:r>
        <w:r w:rsidR="00F7008E">
          <w:rPr>
            <w:noProof/>
            <w:webHidden/>
          </w:rPr>
          <w:fldChar w:fldCharType="begin"/>
        </w:r>
        <w:r w:rsidR="00F7008E">
          <w:rPr>
            <w:noProof/>
            <w:webHidden/>
          </w:rPr>
          <w:instrText xml:space="preserve"> PAGEREF _Toc207983296 \h </w:instrText>
        </w:r>
        <w:r w:rsidR="00F7008E">
          <w:rPr>
            <w:noProof/>
            <w:webHidden/>
          </w:rPr>
        </w:r>
        <w:r w:rsidR="00F7008E">
          <w:rPr>
            <w:noProof/>
            <w:webHidden/>
          </w:rPr>
          <w:fldChar w:fldCharType="separate"/>
        </w:r>
        <w:r w:rsidR="008263E0">
          <w:rPr>
            <w:noProof/>
            <w:webHidden/>
          </w:rPr>
          <w:t>60</w:t>
        </w:r>
        <w:r w:rsidR="00F7008E">
          <w:rPr>
            <w:noProof/>
            <w:webHidden/>
          </w:rPr>
          <w:fldChar w:fldCharType="end"/>
        </w:r>
      </w:hyperlink>
    </w:p>
    <w:p w14:paraId="73ED8415" w14:textId="402DB92E"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297" w:history="1">
        <w:r w:rsidR="00F7008E" w:rsidRPr="00620584">
          <w:rPr>
            <w:rStyle w:val="Hyperlink"/>
            <w:rFonts w:ascii="Arial Bold" w:hAnsi="Arial Bold"/>
            <w:noProof/>
          </w:rPr>
          <w:t>5.2</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Other Risks</w:t>
        </w:r>
        <w:r w:rsidR="00F7008E">
          <w:rPr>
            <w:noProof/>
            <w:webHidden/>
          </w:rPr>
          <w:tab/>
        </w:r>
        <w:r w:rsidR="00F7008E">
          <w:rPr>
            <w:noProof/>
            <w:webHidden/>
          </w:rPr>
          <w:fldChar w:fldCharType="begin"/>
        </w:r>
        <w:r w:rsidR="00F7008E">
          <w:rPr>
            <w:noProof/>
            <w:webHidden/>
          </w:rPr>
          <w:instrText xml:space="preserve"> PAGEREF _Toc207983297 \h </w:instrText>
        </w:r>
        <w:r w:rsidR="00F7008E">
          <w:rPr>
            <w:noProof/>
            <w:webHidden/>
          </w:rPr>
        </w:r>
        <w:r w:rsidR="00F7008E">
          <w:rPr>
            <w:noProof/>
            <w:webHidden/>
          </w:rPr>
          <w:fldChar w:fldCharType="separate"/>
        </w:r>
        <w:r w:rsidR="008263E0">
          <w:rPr>
            <w:noProof/>
            <w:webHidden/>
          </w:rPr>
          <w:t>60</w:t>
        </w:r>
        <w:r w:rsidR="00F7008E">
          <w:rPr>
            <w:noProof/>
            <w:webHidden/>
          </w:rPr>
          <w:fldChar w:fldCharType="end"/>
        </w:r>
      </w:hyperlink>
    </w:p>
    <w:p w14:paraId="79F1176E" w14:textId="46E64B75"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298" w:history="1">
        <w:r w:rsidR="00F7008E" w:rsidRPr="00620584">
          <w:rPr>
            <w:rStyle w:val="Hyperlink"/>
            <w:rFonts w:ascii="Arial Bold" w:hAnsi="Arial Bold"/>
            <w:noProof/>
          </w:rPr>
          <w:t>5.3</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Reinstatement</w:t>
        </w:r>
        <w:r w:rsidR="00F7008E">
          <w:rPr>
            <w:noProof/>
            <w:webHidden/>
          </w:rPr>
          <w:tab/>
        </w:r>
        <w:r w:rsidR="00F7008E">
          <w:rPr>
            <w:noProof/>
            <w:webHidden/>
          </w:rPr>
          <w:fldChar w:fldCharType="begin"/>
        </w:r>
        <w:r w:rsidR="00F7008E">
          <w:rPr>
            <w:noProof/>
            <w:webHidden/>
          </w:rPr>
          <w:instrText xml:space="preserve"> PAGEREF _Toc207983298 \h </w:instrText>
        </w:r>
        <w:r w:rsidR="00F7008E">
          <w:rPr>
            <w:noProof/>
            <w:webHidden/>
          </w:rPr>
        </w:r>
        <w:r w:rsidR="00F7008E">
          <w:rPr>
            <w:noProof/>
            <w:webHidden/>
          </w:rPr>
          <w:fldChar w:fldCharType="separate"/>
        </w:r>
        <w:r w:rsidR="008263E0">
          <w:rPr>
            <w:noProof/>
            <w:webHidden/>
          </w:rPr>
          <w:t>60</w:t>
        </w:r>
        <w:r w:rsidR="00F7008E">
          <w:rPr>
            <w:noProof/>
            <w:webHidden/>
          </w:rPr>
          <w:fldChar w:fldCharType="end"/>
        </w:r>
      </w:hyperlink>
    </w:p>
    <w:p w14:paraId="311CD644" w14:textId="257794DD"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299" w:history="1">
        <w:r w:rsidR="00F7008E" w:rsidRPr="00620584">
          <w:rPr>
            <w:rStyle w:val="Hyperlink"/>
            <w:rFonts w:ascii="Arial Bold" w:hAnsi="Arial Bold"/>
            <w:noProof/>
          </w:rPr>
          <w:t>5.4</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Contractor Insurance Obligations</w:t>
        </w:r>
        <w:r w:rsidR="00F7008E">
          <w:rPr>
            <w:noProof/>
            <w:webHidden/>
          </w:rPr>
          <w:tab/>
        </w:r>
        <w:r w:rsidR="00F7008E">
          <w:rPr>
            <w:noProof/>
            <w:webHidden/>
          </w:rPr>
          <w:fldChar w:fldCharType="begin"/>
        </w:r>
        <w:r w:rsidR="00F7008E">
          <w:rPr>
            <w:noProof/>
            <w:webHidden/>
          </w:rPr>
          <w:instrText xml:space="preserve"> PAGEREF _Toc207983299 \h </w:instrText>
        </w:r>
        <w:r w:rsidR="00F7008E">
          <w:rPr>
            <w:noProof/>
            <w:webHidden/>
          </w:rPr>
        </w:r>
        <w:r w:rsidR="00F7008E">
          <w:rPr>
            <w:noProof/>
            <w:webHidden/>
          </w:rPr>
          <w:fldChar w:fldCharType="separate"/>
        </w:r>
        <w:r w:rsidR="008263E0">
          <w:rPr>
            <w:noProof/>
            <w:webHidden/>
          </w:rPr>
          <w:t>61</w:t>
        </w:r>
        <w:r w:rsidR="00F7008E">
          <w:rPr>
            <w:noProof/>
            <w:webHidden/>
          </w:rPr>
          <w:fldChar w:fldCharType="end"/>
        </w:r>
      </w:hyperlink>
    </w:p>
    <w:p w14:paraId="3A54B98F" w14:textId="7468D006"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300" w:history="1">
        <w:r w:rsidR="00F7008E" w:rsidRPr="00620584">
          <w:rPr>
            <w:rStyle w:val="Hyperlink"/>
            <w:rFonts w:ascii="Arial Bold" w:hAnsi="Arial Bold"/>
            <w:noProof/>
          </w:rPr>
          <w:t>5.5</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Failure to Insure</w:t>
        </w:r>
        <w:r w:rsidR="00F7008E">
          <w:rPr>
            <w:noProof/>
            <w:webHidden/>
          </w:rPr>
          <w:tab/>
        </w:r>
        <w:r w:rsidR="00F7008E">
          <w:rPr>
            <w:noProof/>
            <w:webHidden/>
          </w:rPr>
          <w:fldChar w:fldCharType="begin"/>
        </w:r>
        <w:r w:rsidR="00F7008E">
          <w:rPr>
            <w:noProof/>
            <w:webHidden/>
          </w:rPr>
          <w:instrText xml:space="preserve"> PAGEREF _Toc207983300 \h </w:instrText>
        </w:r>
        <w:r w:rsidR="00F7008E">
          <w:rPr>
            <w:noProof/>
            <w:webHidden/>
          </w:rPr>
        </w:r>
        <w:r w:rsidR="00F7008E">
          <w:rPr>
            <w:noProof/>
            <w:webHidden/>
          </w:rPr>
          <w:fldChar w:fldCharType="separate"/>
        </w:r>
        <w:r w:rsidR="008263E0">
          <w:rPr>
            <w:noProof/>
            <w:webHidden/>
          </w:rPr>
          <w:t>63</w:t>
        </w:r>
        <w:r w:rsidR="00F7008E">
          <w:rPr>
            <w:noProof/>
            <w:webHidden/>
          </w:rPr>
          <w:fldChar w:fldCharType="end"/>
        </w:r>
      </w:hyperlink>
    </w:p>
    <w:p w14:paraId="5F5F6808" w14:textId="0B749C2B"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301" w:history="1">
        <w:r w:rsidR="00F7008E" w:rsidRPr="00620584">
          <w:rPr>
            <w:rStyle w:val="Hyperlink"/>
            <w:rFonts w:ascii="Arial Bold" w:hAnsi="Arial Bold"/>
            <w:noProof/>
          </w:rPr>
          <w:t>5.6</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Period of Insurance</w:t>
        </w:r>
        <w:r w:rsidR="00F7008E">
          <w:rPr>
            <w:noProof/>
            <w:webHidden/>
          </w:rPr>
          <w:tab/>
        </w:r>
        <w:r w:rsidR="00F7008E">
          <w:rPr>
            <w:noProof/>
            <w:webHidden/>
          </w:rPr>
          <w:fldChar w:fldCharType="begin"/>
        </w:r>
        <w:r w:rsidR="00F7008E">
          <w:rPr>
            <w:noProof/>
            <w:webHidden/>
          </w:rPr>
          <w:instrText xml:space="preserve"> PAGEREF _Toc207983301 \h </w:instrText>
        </w:r>
        <w:r w:rsidR="00F7008E">
          <w:rPr>
            <w:noProof/>
            <w:webHidden/>
          </w:rPr>
        </w:r>
        <w:r w:rsidR="00F7008E">
          <w:rPr>
            <w:noProof/>
            <w:webHidden/>
          </w:rPr>
          <w:fldChar w:fldCharType="separate"/>
        </w:r>
        <w:r w:rsidR="008263E0">
          <w:rPr>
            <w:noProof/>
            <w:webHidden/>
          </w:rPr>
          <w:t>63</w:t>
        </w:r>
        <w:r w:rsidR="00F7008E">
          <w:rPr>
            <w:noProof/>
            <w:webHidden/>
          </w:rPr>
          <w:fldChar w:fldCharType="end"/>
        </w:r>
      </w:hyperlink>
    </w:p>
    <w:p w14:paraId="6A26E6E0" w14:textId="402FE055"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302" w:history="1">
        <w:r w:rsidR="00F7008E" w:rsidRPr="00620584">
          <w:rPr>
            <w:rStyle w:val="Hyperlink"/>
            <w:rFonts w:ascii="Arial Bold" w:hAnsi="Arial Bold"/>
            <w:noProof/>
          </w:rPr>
          <w:t>5.7</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Notice of Potential Claim</w:t>
        </w:r>
        <w:r w:rsidR="00F7008E">
          <w:rPr>
            <w:noProof/>
            <w:webHidden/>
          </w:rPr>
          <w:tab/>
        </w:r>
        <w:r w:rsidR="00F7008E">
          <w:rPr>
            <w:noProof/>
            <w:webHidden/>
          </w:rPr>
          <w:fldChar w:fldCharType="begin"/>
        </w:r>
        <w:r w:rsidR="00F7008E">
          <w:rPr>
            <w:noProof/>
            <w:webHidden/>
          </w:rPr>
          <w:instrText xml:space="preserve"> PAGEREF _Toc207983302 \h </w:instrText>
        </w:r>
        <w:r w:rsidR="00F7008E">
          <w:rPr>
            <w:noProof/>
            <w:webHidden/>
          </w:rPr>
        </w:r>
        <w:r w:rsidR="00F7008E">
          <w:rPr>
            <w:noProof/>
            <w:webHidden/>
          </w:rPr>
          <w:fldChar w:fldCharType="separate"/>
        </w:r>
        <w:r w:rsidR="008263E0">
          <w:rPr>
            <w:noProof/>
            <w:webHidden/>
          </w:rPr>
          <w:t>64</w:t>
        </w:r>
        <w:r w:rsidR="00F7008E">
          <w:rPr>
            <w:noProof/>
            <w:webHidden/>
          </w:rPr>
          <w:fldChar w:fldCharType="end"/>
        </w:r>
      </w:hyperlink>
    </w:p>
    <w:p w14:paraId="717415C2" w14:textId="6D1C45E9"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303" w:history="1">
        <w:r w:rsidR="00F7008E" w:rsidRPr="00620584">
          <w:rPr>
            <w:rStyle w:val="Hyperlink"/>
            <w:rFonts w:ascii="Arial Bold" w:hAnsi="Arial Bold"/>
            <w:noProof/>
          </w:rPr>
          <w:t>5.8</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Procedure upon Loss or Damage</w:t>
        </w:r>
        <w:r w:rsidR="00F7008E">
          <w:rPr>
            <w:noProof/>
            <w:webHidden/>
          </w:rPr>
          <w:tab/>
        </w:r>
        <w:r w:rsidR="00F7008E">
          <w:rPr>
            <w:noProof/>
            <w:webHidden/>
          </w:rPr>
          <w:fldChar w:fldCharType="begin"/>
        </w:r>
        <w:r w:rsidR="00F7008E">
          <w:rPr>
            <w:noProof/>
            <w:webHidden/>
          </w:rPr>
          <w:instrText xml:space="preserve"> PAGEREF _Toc207983303 \h </w:instrText>
        </w:r>
        <w:r w:rsidR="00F7008E">
          <w:rPr>
            <w:noProof/>
            <w:webHidden/>
          </w:rPr>
        </w:r>
        <w:r w:rsidR="00F7008E">
          <w:rPr>
            <w:noProof/>
            <w:webHidden/>
          </w:rPr>
          <w:fldChar w:fldCharType="separate"/>
        </w:r>
        <w:r w:rsidR="008263E0">
          <w:rPr>
            <w:noProof/>
            <w:webHidden/>
          </w:rPr>
          <w:t>65</w:t>
        </w:r>
        <w:r w:rsidR="00F7008E">
          <w:rPr>
            <w:noProof/>
            <w:webHidden/>
          </w:rPr>
          <w:fldChar w:fldCharType="end"/>
        </w:r>
      </w:hyperlink>
    </w:p>
    <w:p w14:paraId="0D73B362" w14:textId="67D9F1D8"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304" w:history="1">
        <w:r w:rsidR="00F7008E" w:rsidRPr="00620584">
          <w:rPr>
            <w:rStyle w:val="Hyperlink"/>
            <w:rFonts w:ascii="Arial Bold" w:hAnsi="Arial Bold"/>
            <w:noProof/>
          </w:rPr>
          <w:t>5.9</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Cross Liability</w:t>
        </w:r>
        <w:r w:rsidR="00F7008E">
          <w:rPr>
            <w:noProof/>
            <w:webHidden/>
          </w:rPr>
          <w:tab/>
        </w:r>
        <w:r w:rsidR="00F7008E">
          <w:rPr>
            <w:noProof/>
            <w:webHidden/>
          </w:rPr>
          <w:fldChar w:fldCharType="begin"/>
        </w:r>
        <w:r w:rsidR="00F7008E">
          <w:rPr>
            <w:noProof/>
            <w:webHidden/>
          </w:rPr>
          <w:instrText xml:space="preserve"> PAGEREF _Toc207983304 \h </w:instrText>
        </w:r>
        <w:r w:rsidR="00F7008E">
          <w:rPr>
            <w:noProof/>
            <w:webHidden/>
          </w:rPr>
        </w:r>
        <w:r w:rsidR="00F7008E">
          <w:rPr>
            <w:noProof/>
            <w:webHidden/>
          </w:rPr>
          <w:fldChar w:fldCharType="separate"/>
        </w:r>
        <w:r w:rsidR="008263E0">
          <w:rPr>
            <w:noProof/>
            <w:webHidden/>
          </w:rPr>
          <w:t>65</w:t>
        </w:r>
        <w:r w:rsidR="00F7008E">
          <w:rPr>
            <w:noProof/>
            <w:webHidden/>
          </w:rPr>
          <w:fldChar w:fldCharType="end"/>
        </w:r>
      </w:hyperlink>
    </w:p>
    <w:p w14:paraId="2AB56C7A" w14:textId="0B8ACFE1"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305" w:history="1">
        <w:r w:rsidR="00F7008E" w:rsidRPr="00620584">
          <w:rPr>
            <w:rStyle w:val="Hyperlink"/>
            <w:rFonts w:ascii="Arial Bold" w:hAnsi="Arial Bold"/>
            <w:noProof/>
          </w:rPr>
          <w:t>5.10</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Insurances Secondary</w:t>
        </w:r>
        <w:r w:rsidR="00F7008E">
          <w:rPr>
            <w:noProof/>
            <w:webHidden/>
          </w:rPr>
          <w:tab/>
        </w:r>
        <w:r w:rsidR="00F7008E">
          <w:rPr>
            <w:noProof/>
            <w:webHidden/>
          </w:rPr>
          <w:fldChar w:fldCharType="begin"/>
        </w:r>
        <w:r w:rsidR="00F7008E">
          <w:rPr>
            <w:noProof/>
            <w:webHidden/>
          </w:rPr>
          <w:instrText xml:space="preserve"> PAGEREF _Toc207983305 \h </w:instrText>
        </w:r>
        <w:r w:rsidR="00F7008E">
          <w:rPr>
            <w:noProof/>
            <w:webHidden/>
          </w:rPr>
        </w:r>
        <w:r w:rsidR="00F7008E">
          <w:rPr>
            <w:noProof/>
            <w:webHidden/>
          </w:rPr>
          <w:fldChar w:fldCharType="separate"/>
        </w:r>
        <w:r w:rsidR="008263E0">
          <w:rPr>
            <w:noProof/>
            <w:webHidden/>
          </w:rPr>
          <w:t>66</w:t>
        </w:r>
        <w:r w:rsidR="00F7008E">
          <w:rPr>
            <w:noProof/>
            <w:webHidden/>
          </w:rPr>
          <w:fldChar w:fldCharType="end"/>
        </w:r>
      </w:hyperlink>
    </w:p>
    <w:p w14:paraId="0D0F4ECD" w14:textId="06B9B67F"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306" w:history="1">
        <w:r w:rsidR="00F7008E" w:rsidRPr="00620584">
          <w:rPr>
            <w:rStyle w:val="Hyperlink"/>
            <w:rFonts w:ascii="Arial Bold" w:hAnsi="Arial Bold"/>
            <w:noProof/>
          </w:rPr>
          <w:t>5.11</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Exclusion of Consequential Loss and Limitation on Liability</w:t>
        </w:r>
        <w:r w:rsidR="00F7008E">
          <w:rPr>
            <w:noProof/>
            <w:webHidden/>
          </w:rPr>
          <w:tab/>
        </w:r>
        <w:r w:rsidR="00F7008E">
          <w:rPr>
            <w:noProof/>
            <w:webHidden/>
          </w:rPr>
          <w:fldChar w:fldCharType="begin"/>
        </w:r>
        <w:r w:rsidR="00F7008E">
          <w:rPr>
            <w:noProof/>
            <w:webHidden/>
          </w:rPr>
          <w:instrText xml:space="preserve"> PAGEREF _Toc207983306 \h </w:instrText>
        </w:r>
        <w:r w:rsidR="00F7008E">
          <w:rPr>
            <w:noProof/>
            <w:webHidden/>
          </w:rPr>
        </w:r>
        <w:r w:rsidR="00F7008E">
          <w:rPr>
            <w:noProof/>
            <w:webHidden/>
          </w:rPr>
          <w:fldChar w:fldCharType="separate"/>
        </w:r>
        <w:r w:rsidR="008263E0">
          <w:rPr>
            <w:noProof/>
            <w:webHidden/>
          </w:rPr>
          <w:t>66</w:t>
        </w:r>
        <w:r w:rsidR="00F7008E">
          <w:rPr>
            <w:noProof/>
            <w:webHidden/>
          </w:rPr>
          <w:fldChar w:fldCharType="end"/>
        </w:r>
      </w:hyperlink>
    </w:p>
    <w:p w14:paraId="1F4ED715" w14:textId="2959653C" w:rsidR="00F7008E" w:rsidRDefault="008D4A3A">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83307" w:history="1">
        <w:r w:rsidR="00F7008E" w:rsidRPr="00620584">
          <w:rPr>
            <w:rStyle w:val="Hyperlink"/>
            <w:noProof/>
          </w:rPr>
          <w:t>6.</w:t>
        </w:r>
        <w:r w:rsidR="00F7008E">
          <w:rPr>
            <w:rFonts w:asciiTheme="minorHAnsi" w:eastAsiaTheme="minorEastAsia" w:hAnsiTheme="minorHAnsi" w:cstheme="minorBidi"/>
            <w:b w:val="0"/>
            <w:caps w:val="0"/>
            <w:noProof/>
            <w:kern w:val="2"/>
            <w:sz w:val="24"/>
            <w:szCs w:val="24"/>
            <w:lang w:eastAsia="en-AU"/>
            <w14:ligatures w14:val="standardContextual"/>
          </w:rPr>
          <w:tab/>
        </w:r>
        <w:r w:rsidR="00F7008E" w:rsidRPr="00620584">
          <w:rPr>
            <w:rStyle w:val="Hyperlink"/>
            <w:noProof/>
          </w:rPr>
          <w:t>PLANNING AND DESIGN</w:t>
        </w:r>
        <w:r w:rsidR="00F7008E">
          <w:rPr>
            <w:noProof/>
            <w:webHidden/>
          </w:rPr>
          <w:tab/>
        </w:r>
        <w:r w:rsidR="00F7008E">
          <w:rPr>
            <w:noProof/>
            <w:webHidden/>
          </w:rPr>
          <w:fldChar w:fldCharType="begin"/>
        </w:r>
        <w:r w:rsidR="00F7008E">
          <w:rPr>
            <w:noProof/>
            <w:webHidden/>
          </w:rPr>
          <w:instrText xml:space="preserve"> PAGEREF _Toc207983307 \h </w:instrText>
        </w:r>
        <w:r w:rsidR="00F7008E">
          <w:rPr>
            <w:noProof/>
            <w:webHidden/>
          </w:rPr>
        </w:r>
        <w:r w:rsidR="00F7008E">
          <w:rPr>
            <w:noProof/>
            <w:webHidden/>
          </w:rPr>
          <w:fldChar w:fldCharType="separate"/>
        </w:r>
        <w:r w:rsidR="008263E0">
          <w:rPr>
            <w:noProof/>
            <w:webHidden/>
          </w:rPr>
          <w:t>68</w:t>
        </w:r>
        <w:r w:rsidR="00F7008E">
          <w:rPr>
            <w:noProof/>
            <w:webHidden/>
          </w:rPr>
          <w:fldChar w:fldCharType="end"/>
        </w:r>
      </w:hyperlink>
    </w:p>
    <w:p w14:paraId="2E9DF47B" w14:textId="5F45CAE4"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308" w:history="1">
        <w:r w:rsidR="00F7008E" w:rsidRPr="00620584">
          <w:rPr>
            <w:rStyle w:val="Hyperlink"/>
            <w:rFonts w:ascii="Arial Bold" w:hAnsi="Arial Bold"/>
            <w:noProof/>
          </w:rPr>
          <w:t>6.1</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Planning Phase Design Documentation</w:t>
        </w:r>
        <w:r w:rsidR="00F7008E">
          <w:rPr>
            <w:noProof/>
            <w:webHidden/>
          </w:rPr>
          <w:tab/>
        </w:r>
        <w:r w:rsidR="00F7008E">
          <w:rPr>
            <w:noProof/>
            <w:webHidden/>
          </w:rPr>
          <w:fldChar w:fldCharType="begin"/>
        </w:r>
        <w:r w:rsidR="00F7008E">
          <w:rPr>
            <w:noProof/>
            <w:webHidden/>
          </w:rPr>
          <w:instrText xml:space="preserve"> PAGEREF _Toc207983308 \h </w:instrText>
        </w:r>
        <w:r w:rsidR="00F7008E">
          <w:rPr>
            <w:noProof/>
            <w:webHidden/>
          </w:rPr>
        </w:r>
        <w:r w:rsidR="00F7008E">
          <w:rPr>
            <w:noProof/>
            <w:webHidden/>
          </w:rPr>
          <w:fldChar w:fldCharType="separate"/>
        </w:r>
        <w:r w:rsidR="008263E0">
          <w:rPr>
            <w:noProof/>
            <w:webHidden/>
          </w:rPr>
          <w:t>68</w:t>
        </w:r>
        <w:r w:rsidR="00F7008E">
          <w:rPr>
            <w:noProof/>
            <w:webHidden/>
          </w:rPr>
          <w:fldChar w:fldCharType="end"/>
        </w:r>
      </w:hyperlink>
    </w:p>
    <w:p w14:paraId="7CB8E0D5" w14:textId="65AC7097"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309" w:history="1">
        <w:r w:rsidR="00F7008E" w:rsidRPr="00620584">
          <w:rPr>
            <w:rStyle w:val="Hyperlink"/>
            <w:rFonts w:ascii="Arial Bold" w:hAnsi="Arial Bold"/>
            <w:noProof/>
          </w:rPr>
          <w:t>6.2</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Cost Planning</w:t>
        </w:r>
        <w:r w:rsidR="00F7008E">
          <w:rPr>
            <w:noProof/>
            <w:webHidden/>
          </w:rPr>
          <w:tab/>
        </w:r>
        <w:r w:rsidR="00F7008E">
          <w:rPr>
            <w:noProof/>
            <w:webHidden/>
          </w:rPr>
          <w:fldChar w:fldCharType="begin"/>
        </w:r>
        <w:r w:rsidR="00F7008E">
          <w:rPr>
            <w:noProof/>
            <w:webHidden/>
          </w:rPr>
          <w:instrText xml:space="preserve"> PAGEREF _Toc207983309 \h </w:instrText>
        </w:r>
        <w:r w:rsidR="00F7008E">
          <w:rPr>
            <w:noProof/>
            <w:webHidden/>
          </w:rPr>
        </w:r>
        <w:r w:rsidR="00F7008E">
          <w:rPr>
            <w:noProof/>
            <w:webHidden/>
          </w:rPr>
          <w:fldChar w:fldCharType="separate"/>
        </w:r>
        <w:r w:rsidR="008263E0">
          <w:rPr>
            <w:noProof/>
            <w:webHidden/>
          </w:rPr>
          <w:t>69</w:t>
        </w:r>
        <w:r w:rsidR="00F7008E">
          <w:rPr>
            <w:noProof/>
            <w:webHidden/>
          </w:rPr>
          <w:fldChar w:fldCharType="end"/>
        </w:r>
      </w:hyperlink>
    </w:p>
    <w:p w14:paraId="5B963686" w14:textId="5EBDAFC0"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310" w:history="1">
        <w:r w:rsidR="00F7008E" w:rsidRPr="00620584">
          <w:rPr>
            <w:rStyle w:val="Hyperlink"/>
            <w:rFonts w:ascii="Arial Bold" w:hAnsi="Arial Bold"/>
            <w:noProof/>
          </w:rPr>
          <w:t>6.3</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Planning Phase Program</w:t>
        </w:r>
        <w:r w:rsidR="00F7008E">
          <w:rPr>
            <w:noProof/>
            <w:webHidden/>
          </w:rPr>
          <w:tab/>
        </w:r>
        <w:r w:rsidR="00F7008E">
          <w:rPr>
            <w:noProof/>
            <w:webHidden/>
          </w:rPr>
          <w:fldChar w:fldCharType="begin"/>
        </w:r>
        <w:r w:rsidR="00F7008E">
          <w:rPr>
            <w:noProof/>
            <w:webHidden/>
          </w:rPr>
          <w:instrText xml:space="preserve"> PAGEREF _Toc207983310 \h </w:instrText>
        </w:r>
        <w:r w:rsidR="00F7008E">
          <w:rPr>
            <w:noProof/>
            <w:webHidden/>
          </w:rPr>
        </w:r>
        <w:r w:rsidR="00F7008E">
          <w:rPr>
            <w:noProof/>
            <w:webHidden/>
          </w:rPr>
          <w:fldChar w:fldCharType="separate"/>
        </w:r>
        <w:r w:rsidR="008263E0">
          <w:rPr>
            <w:noProof/>
            <w:webHidden/>
          </w:rPr>
          <w:t>71</w:t>
        </w:r>
        <w:r w:rsidR="00F7008E">
          <w:rPr>
            <w:noProof/>
            <w:webHidden/>
          </w:rPr>
          <w:fldChar w:fldCharType="end"/>
        </w:r>
      </w:hyperlink>
    </w:p>
    <w:p w14:paraId="2CB6A94B" w14:textId="64B215D7"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311" w:history="1">
        <w:r w:rsidR="00F7008E" w:rsidRPr="00620584">
          <w:rPr>
            <w:rStyle w:val="Hyperlink"/>
            <w:rFonts w:ascii="Arial Bold" w:hAnsi="Arial Bold"/>
            <w:noProof/>
          </w:rPr>
          <w:t>6.4</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Delivery Phase Program</w:t>
        </w:r>
        <w:r w:rsidR="00F7008E">
          <w:rPr>
            <w:noProof/>
            <w:webHidden/>
          </w:rPr>
          <w:tab/>
        </w:r>
        <w:r w:rsidR="00F7008E">
          <w:rPr>
            <w:noProof/>
            <w:webHidden/>
          </w:rPr>
          <w:fldChar w:fldCharType="begin"/>
        </w:r>
        <w:r w:rsidR="00F7008E">
          <w:rPr>
            <w:noProof/>
            <w:webHidden/>
          </w:rPr>
          <w:instrText xml:space="preserve"> PAGEREF _Toc207983311 \h </w:instrText>
        </w:r>
        <w:r w:rsidR="00F7008E">
          <w:rPr>
            <w:noProof/>
            <w:webHidden/>
          </w:rPr>
        </w:r>
        <w:r w:rsidR="00F7008E">
          <w:rPr>
            <w:noProof/>
            <w:webHidden/>
          </w:rPr>
          <w:fldChar w:fldCharType="separate"/>
        </w:r>
        <w:r w:rsidR="008263E0">
          <w:rPr>
            <w:noProof/>
            <w:webHidden/>
          </w:rPr>
          <w:t>72</w:t>
        </w:r>
        <w:r w:rsidR="00F7008E">
          <w:rPr>
            <w:noProof/>
            <w:webHidden/>
          </w:rPr>
          <w:fldChar w:fldCharType="end"/>
        </w:r>
      </w:hyperlink>
    </w:p>
    <w:p w14:paraId="76896A53" w14:textId="2BC729EC"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312" w:history="1">
        <w:r w:rsidR="00F7008E" w:rsidRPr="00620584">
          <w:rPr>
            <w:rStyle w:val="Hyperlink"/>
            <w:rFonts w:ascii="Arial Bold" w:hAnsi="Arial Bold"/>
            <w:noProof/>
          </w:rPr>
          <w:t>6.5</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Other Planning Phase Obligations</w:t>
        </w:r>
        <w:r w:rsidR="00F7008E">
          <w:rPr>
            <w:noProof/>
            <w:webHidden/>
          </w:rPr>
          <w:tab/>
        </w:r>
        <w:r w:rsidR="00F7008E">
          <w:rPr>
            <w:noProof/>
            <w:webHidden/>
          </w:rPr>
          <w:fldChar w:fldCharType="begin"/>
        </w:r>
        <w:r w:rsidR="00F7008E">
          <w:rPr>
            <w:noProof/>
            <w:webHidden/>
          </w:rPr>
          <w:instrText xml:space="preserve"> PAGEREF _Toc207983312 \h </w:instrText>
        </w:r>
        <w:r w:rsidR="00F7008E">
          <w:rPr>
            <w:noProof/>
            <w:webHidden/>
          </w:rPr>
        </w:r>
        <w:r w:rsidR="00F7008E">
          <w:rPr>
            <w:noProof/>
            <w:webHidden/>
          </w:rPr>
          <w:fldChar w:fldCharType="separate"/>
        </w:r>
        <w:r w:rsidR="008263E0">
          <w:rPr>
            <w:noProof/>
            <w:webHidden/>
          </w:rPr>
          <w:t>74</w:t>
        </w:r>
        <w:r w:rsidR="00F7008E">
          <w:rPr>
            <w:noProof/>
            <w:webHidden/>
          </w:rPr>
          <w:fldChar w:fldCharType="end"/>
        </w:r>
      </w:hyperlink>
    </w:p>
    <w:p w14:paraId="10C0E851" w14:textId="04C42F6A"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313" w:history="1">
        <w:r w:rsidR="00F7008E" w:rsidRPr="00620584">
          <w:rPr>
            <w:rStyle w:val="Hyperlink"/>
            <w:rFonts w:ascii="Arial Bold" w:hAnsi="Arial Bold"/>
            <w:noProof/>
          </w:rPr>
          <w:t>6.6</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Delivery Phase Agreement and Approval</w:t>
        </w:r>
        <w:r w:rsidR="00F7008E">
          <w:rPr>
            <w:noProof/>
            <w:webHidden/>
          </w:rPr>
          <w:tab/>
        </w:r>
        <w:r w:rsidR="00F7008E">
          <w:rPr>
            <w:noProof/>
            <w:webHidden/>
          </w:rPr>
          <w:fldChar w:fldCharType="begin"/>
        </w:r>
        <w:r w:rsidR="00F7008E">
          <w:rPr>
            <w:noProof/>
            <w:webHidden/>
          </w:rPr>
          <w:instrText xml:space="preserve"> PAGEREF _Toc207983313 \h </w:instrText>
        </w:r>
        <w:r w:rsidR="00F7008E">
          <w:rPr>
            <w:noProof/>
            <w:webHidden/>
          </w:rPr>
        </w:r>
        <w:r w:rsidR="00F7008E">
          <w:rPr>
            <w:noProof/>
            <w:webHidden/>
          </w:rPr>
          <w:fldChar w:fldCharType="separate"/>
        </w:r>
        <w:r w:rsidR="008263E0">
          <w:rPr>
            <w:noProof/>
            <w:webHidden/>
          </w:rPr>
          <w:t>75</w:t>
        </w:r>
        <w:r w:rsidR="00F7008E">
          <w:rPr>
            <w:noProof/>
            <w:webHidden/>
          </w:rPr>
          <w:fldChar w:fldCharType="end"/>
        </w:r>
      </w:hyperlink>
    </w:p>
    <w:p w14:paraId="539D3022" w14:textId="0EA263B2"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314" w:history="1">
        <w:r w:rsidR="00F7008E" w:rsidRPr="00620584">
          <w:rPr>
            <w:rStyle w:val="Hyperlink"/>
            <w:rFonts w:ascii="Arial Bold" w:hAnsi="Arial Bold"/>
            <w:noProof/>
          </w:rPr>
          <w:t>6.7</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Failure to Achieve Delivery Phase Agreement or Approval</w:t>
        </w:r>
        <w:r w:rsidR="00F7008E">
          <w:rPr>
            <w:noProof/>
            <w:webHidden/>
          </w:rPr>
          <w:tab/>
        </w:r>
        <w:r w:rsidR="00F7008E">
          <w:rPr>
            <w:noProof/>
            <w:webHidden/>
          </w:rPr>
          <w:fldChar w:fldCharType="begin"/>
        </w:r>
        <w:r w:rsidR="00F7008E">
          <w:rPr>
            <w:noProof/>
            <w:webHidden/>
          </w:rPr>
          <w:instrText xml:space="preserve"> PAGEREF _Toc207983314 \h </w:instrText>
        </w:r>
        <w:r w:rsidR="00F7008E">
          <w:rPr>
            <w:noProof/>
            <w:webHidden/>
          </w:rPr>
        </w:r>
        <w:r w:rsidR="00F7008E">
          <w:rPr>
            <w:noProof/>
            <w:webHidden/>
          </w:rPr>
          <w:fldChar w:fldCharType="separate"/>
        </w:r>
        <w:r w:rsidR="008263E0">
          <w:rPr>
            <w:noProof/>
            <w:webHidden/>
          </w:rPr>
          <w:t>78</w:t>
        </w:r>
        <w:r w:rsidR="00F7008E">
          <w:rPr>
            <w:noProof/>
            <w:webHidden/>
          </w:rPr>
          <w:fldChar w:fldCharType="end"/>
        </w:r>
      </w:hyperlink>
    </w:p>
    <w:p w14:paraId="504C77D8" w14:textId="67CF51C5"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315" w:history="1">
        <w:r w:rsidR="00F7008E" w:rsidRPr="00620584">
          <w:rPr>
            <w:rStyle w:val="Hyperlink"/>
            <w:rFonts w:ascii="Arial Bold" w:hAnsi="Arial Bold"/>
            <w:noProof/>
          </w:rPr>
          <w:t>6.8</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Delivery Phase Design Documentation</w:t>
        </w:r>
        <w:r w:rsidR="00F7008E">
          <w:rPr>
            <w:noProof/>
            <w:webHidden/>
          </w:rPr>
          <w:tab/>
        </w:r>
        <w:r w:rsidR="00F7008E">
          <w:rPr>
            <w:noProof/>
            <w:webHidden/>
          </w:rPr>
          <w:fldChar w:fldCharType="begin"/>
        </w:r>
        <w:r w:rsidR="00F7008E">
          <w:rPr>
            <w:noProof/>
            <w:webHidden/>
          </w:rPr>
          <w:instrText xml:space="preserve"> PAGEREF _Toc207983315 \h </w:instrText>
        </w:r>
        <w:r w:rsidR="00F7008E">
          <w:rPr>
            <w:noProof/>
            <w:webHidden/>
          </w:rPr>
        </w:r>
        <w:r w:rsidR="00F7008E">
          <w:rPr>
            <w:noProof/>
            <w:webHidden/>
          </w:rPr>
          <w:fldChar w:fldCharType="separate"/>
        </w:r>
        <w:r w:rsidR="008263E0">
          <w:rPr>
            <w:noProof/>
            <w:webHidden/>
          </w:rPr>
          <w:t>78</w:t>
        </w:r>
        <w:r w:rsidR="00F7008E">
          <w:rPr>
            <w:noProof/>
            <w:webHidden/>
          </w:rPr>
          <w:fldChar w:fldCharType="end"/>
        </w:r>
      </w:hyperlink>
    </w:p>
    <w:p w14:paraId="209E7E1A" w14:textId="0BE7444A"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316" w:history="1">
        <w:r w:rsidR="00F7008E" w:rsidRPr="00620584">
          <w:rPr>
            <w:rStyle w:val="Hyperlink"/>
            <w:rFonts w:ascii="Arial Bold" w:hAnsi="Arial Bold"/>
            <w:noProof/>
          </w:rPr>
          <w:t>6.9</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No Obligation to Review</w:t>
        </w:r>
        <w:r w:rsidR="00F7008E">
          <w:rPr>
            <w:noProof/>
            <w:webHidden/>
          </w:rPr>
          <w:tab/>
        </w:r>
        <w:r w:rsidR="00F7008E">
          <w:rPr>
            <w:noProof/>
            <w:webHidden/>
          </w:rPr>
          <w:fldChar w:fldCharType="begin"/>
        </w:r>
        <w:r w:rsidR="00F7008E">
          <w:rPr>
            <w:noProof/>
            <w:webHidden/>
          </w:rPr>
          <w:instrText xml:space="preserve"> PAGEREF _Toc207983316 \h </w:instrText>
        </w:r>
        <w:r w:rsidR="00F7008E">
          <w:rPr>
            <w:noProof/>
            <w:webHidden/>
          </w:rPr>
        </w:r>
        <w:r w:rsidR="00F7008E">
          <w:rPr>
            <w:noProof/>
            <w:webHidden/>
          </w:rPr>
          <w:fldChar w:fldCharType="separate"/>
        </w:r>
        <w:r w:rsidR="008263E0">
          <w:rPr>
            <w:noProof/>
            <w:webHidden/>
          </w:rPr>
          <w:t>79</w:t>
        </w:r>
        <w:r w:rsidR="00F7008E">
          <w:rPr>
            <w:noProof/>
            <w:webHidden/>
          </w:rPr>
          <w:fldChar w:fldCharType="end"/>
        </w:r>
      </w:hyperlink>
    </w:p>
    <w:p w14:paraId="7B585CBF" w14:textId="2362F7E6"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317" w:history="1">
        <w:r w:rsidR="00F7008E" w:rsidRPr="00620584">
          <w:rPr>
            <w:rStyle w:val="Hyperlink"/>
            <w:rFonts w:ascii="Arial Bold" w:hAnsi="Arial Bold"/>
            <w:noProof/>
          </w:rPr>
          <w:t>6.10</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Copies of Design Documentation</w:t>
        </w:r>
        <w:r w:rsidR="00F7008E">
          <w:rPr>
            <w:noProof/>
            <w:webHidden/>
          </w:rPr>
          <w:tab/>
        </w:r>
        <w:r w:rsidR="00F7008E">
          <w:rPr>
            <w:noProof/>
            <w:webHidden/>
          </w:rPr>
          <w:fldChar w:fldCharType="begin"/>
        </w:r>
        <w:r w:rsidR="00F7008E">
          <w:rPr>
            <w:noProof/>
            <w:webHidden/>
          </w:rPr>
          <w:instrText xml:space="preserve"> PAGEREF _Toc207983317 \h </w:instrText>
        </w:r>
        <w:r w:rsidR="00F7008E">
          <w:rPr>
            <w:noProof/>
            <w:webHidden/>
          </w:rPr>
        </w:r>
        <w:r w:rsidR="00F7008E">
          <w:rPr>
            <w:noProof/>
            <w:webHidden/>
          </w:rPr>
          <w:fldChar w:fldCharType="separate"/>
        </w:r>
        <w:r w:rsidR="008263E0">
          <w:rPr>
            <w:noProof/>
            <w:webHidden/>
          </w:rPr>
          <w:t>79</w:t>
        </w:r>
        <w:r w:rsidR="00F7008E">
          <w:rPr>
            <w:noProof/>
            <w:webHidden/>
          </w:rPr>
          <w:fldChar w:fldCharType="end"/>
        </w:r>
      </w:hyperlink>
    </w:p>
    <w:p w14:paraId="07EAF929" w14:textId="5D2D851C"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318" w:history="1">
        <w:r w:rsidR="00F7008E" w:rsidRPr="00620584">
          <w:rPr>
            <w:rStyle w:val="Hyperlink"/>
            <w:rFonts w:ascii="Arial Bold" w:hAnsi="Arial Bold"/>
            <w:noProof/>
          </w:rPr>
          <w:t>6.11</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Fitness for Purpose</w:t>
        </w:r>
        <w:r w:rsidR="00F7008E">
          <w:rPr>
            <w:noProof/>
            <w:webHidden/>
          </w:rPr>
          <w:tab/>
        </w:r>
        <w:r w:rsidR="00F7008E">
          <w:rPr>
            <w:noProof/>
            <w:webHidden/>
          </w:rPr>
          <w:fldChar w:fldCharType="begin"/>
        </w:r>
        <w:r w:rsidR="00F7008E">
          <w:rPr>
            <w:noProof/>
            <w:webHidden/>
          </w:rPr>
          <w:instrText xml:space="preserve"> PAGEREF _Toc207983318 \h </w:instrText>
        </w:r>
        <w:r w:rsidR="00F7008E">
          <w:rPr>
            <w:noProof/>
            <w:webHidden/>
          </w:rPr>
        </w:r>
        <w:r w:rsidR="00F7008E">
          <w:rPr>
            <w:noProof/>
            <w:webHidden/>
          </w:rPr>
          <w:fldChar w:fldCharType="separate"/>
        </w:r>
        <w:r w:rsidR="008263E0">
          <w:rPr>
            <w:noProof/>
            <w:webHidden/>
          </w:rPr>
          <w:t>79</w:t>
        </w:r>
        <w:r w:rsidR="00F7008E">
          <w:rPr>
            <w:noProof/>
            <w:webHidden/>
          </w:rPr>
          <w:fldChar w:fldCharType="end"/>
        </w:r>
      </w:hyperlink>
    </w:p>
    <w:p w14:paraId="5C65516A" w14:textId="7B2957D4"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319" w:history="1">
        <w:r w:rsidR="00F7008E" w:rsidRPr="00620584">
          <w:rPr>
            <w:rStyle w:val="Hyperlink"/>
            <w:rFonts w:ascii="Arial Bold" w:hAnsi="Arial Bold"/>
            <w:noProof/>
          </w:rPr>
          <w:t>6.12</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Availability</w:t>
        </w:r>
        <w:r w:rsidR="00F7008E">
          <w:rPr>
            <w:noProof/>
            <w:webHidden/>
          </w:rPr>
          <w:tab/>
        </w:r>
        <w:r w:rsidR="00F7008E">
          <w:rPr>
            <w:noProof/>
            <w:webHidden/>
          </w:rPr>
          <w:fldChar w:fldCharType="begin"/>
        </w:r>
        <w:r w:rsidR="00F7008E">
          <w:rPr>
            <w:noProof/>
            <w:webHidden/>
          </w:rPr>
          <w:instrText xml:space="preserve"> PAGEREF _Toc207983319 \h </w:instrText>
        </w:r>
        <w:r w:rsidR="00F7008E">
          <w:rPr>
            <w:noProof/>
            <w:webHidden/>
          </w:rPr>
        </w:r>
        <w:r w:rsidR="00F7008E">
          <w:rPr>
            <w:noProof/>
            <w:webHidden/>
          </w:rPr>
          <w:fldChar w:fldCharType="separate"/>
        </w:r>
        <w:r w:rsidR="008263E0">
          <w:rPr>
            <w:noProof/>
            <w:webHidden/>
          </w:rPr>
          <w:t>80</w:t>
        </w:r>
        <w:r w:rsidR="00F7008E">
          <w:rPr>
            <w:noProof/>
            <w:webHidden/>
          </w:rPr>
          <w:fldChar w:fldCharType="end"/>
        </w:r>
      </w:hyperlink>
    </w:p>
    <w:p w14:paraId="35F14033" w14:textId="7A75AB83"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320" w:history="1">
        <w:r w:rsidR="00F7008E" w:rsidRPr="00620584">
          <w:rPr>
            <w:rStyle w:val="Hyperlink"/>
            <w:rFonts w:ascii="Arial Bold" w:hAnsi="Arial Bold"/>
            <w:noProof/>
          </w:rPr>
          <w:t>6.13</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Licence over Project Documents</w:t>
        </w:r>
        <w:r w:rsidR="00F7008E">
          <w:rPr>
            <w:noProof/>
            <w:webHidden/>
          </w:rPr>
          <w:tab/>
        </w:r>
        <w:r w:rsidR="00F7008E">
          <w:rPr>
            <w:noProof/>
            <w:webHidden/>
          </w:rPr>
          <w:fldChar w:fldCharType="begin"/>
        </w:r>
        <w:r w:rsidR="00F7008E">
          <w:rPr>
            <w:noProof/>
            <w:webHidden/>
          </w:rPr>
          <w:instrText xml:space="preserve"> PAGEREF _Toc207983320 \h </w:instrText>
        </w:r>
        <w:r w:rsidR="00F7008E">
          <w:rPr>
            <w:noProof/>
            <w:webHidden/>
          </w:rPr>
        </w:r>
        <w:r w:rsidR="00F7008E">
          <w:rPr>
            <w:noProof/>
            <w:webHidden/>
          </w:rPr>
          <w:fldChar w:fldCharType="separate"/>
        </w:r>
        <w:r w:rsidR="008263E0">
          <w:rPr>
            <w:noProof/>
            <w:webHidden/>
          </w:rPr>
          <w:t>80</w:t>
        </w:r>
        <w:r w:rsidR="00F7008E">
          <w:rPr>
            <w:noProof/>
            <w:webHidden/>
          </w:rPr>
          <w:fldChar w:fldCharType="end"/>
        </w:r>
      </w:hyperlink>
    </w:p>
    <w:p w14:paraId="0338C590" w14:textId="7A91EC54"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321" w:history="1">
        <w:r w:rsidR="00F7008E" w:rsidRPr="00620584">
          <w:rPr>
            <w:rStyle w:val="Hyperlink"/>
            <w:rFonts w:ascii="Arial Bold" w:hAnsi="Arial Bold"/>
            <w:noProof/>
          </w:rPr>
          <w:t>6.14</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Intellectual Property Warranties</w:t>
        </w:r>
        <w:r w:rsidR="00F7008E">
          <w:rPr>
            <w:noProof/>
            <w:webHidden/>
          </w:rPr>
          <w:tab/>
        </w:r>
        <w:r w:rsidR="00F7008E">
          <w:rPr>
            <w:noProof/>
            <w:webHidden/>
          </w:rPr>
          <w:fldChar w:fldCharType="begin"/>
        </w:r>
        <w:r w:rsidR="00F7008E">
          <w:rPr>
            <w:noProof/>
            <w:webHidden/>
          </w:rPr>
          <w:instrText xml:space="preserve"> PAGEREF _Toc207983321 \h </w:instrText>
        </w:r>
        <w:r w:rsidR="00F7008E">
          <w:rPr>
            <w:noProof/>
            <w:webHidden/>
          </w:rPr>
        </w:r>
        <w:r w:rsidR="00F7008E">
          <w:rPr>
            <w:noProof/>
            <w:webHidden/>
          </w:rPr>
          <w:fldChar w:fldCharType="separate"/>
        </w:r>
        <w:r w:rsidR="008263E0">
          <w:rPr>
            <w:noProof/>
            <w:webHidden/>
          </w:rPr>
          <w:t>80</w:t>
        </w:r>
        <w:r w:rsidR="00F7008E">
          <w:rPr>
            <w:noProof/>
            <w:webHidden/>
          </w:rPr>
          <w:fldChar w:fldCharType="end"/>
        </w:r>
      </w:hyperlink>
    </w:p>
    <w:p w14:paraId="33FFE168" w14:textId="52EA3D24"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322" w:history="1">
        <w:r w:rsidR="00F7008E" w:rsidRPr="00620584">
          <w:rPr>
            <w:rStyle w:val="Hyperlink"/>
            <w:rFonts w:ascii="Arial Bold" w:hAnsi="Arial Bold"/>
            <w:noProof/>
          </w:rPr>
          <w:t>6.15</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Intellectual Property Rights</w:t>
        </w:r>
        <w:r w:rsidR="00F7008E">
          <w:rPr>
            <w:noProof/>
            <w:webHidden/>
          </w:rPr>
          <w:tab/>
        </w:r>
        <w:r w:rsidR="00F7008E">
          <w:rPr>
            <w:noProof/>
            <w:webHidden/>
          </w:rPr>
          <w:fldChar w:fldCharType="begin"/>
        </w:r>
        <w:r w:rsidR="00F7008E">
          <w:rPr>
            <w:noProof/>
            <w:webHidden/>
          </w:rPr>
          <w:instrText xml:space="preserve"> PAGEREF _Toc207983322 \h </w:instrText>
        </w:r>
        <w:r w:rsidR="00F7008E">
          <w:rPr>
            <w:noProof/>
            <w:webHidden/>
          </w:rPr>
        </w:r>
        <w:r w:rsidR="00F7008E">
          <w:rPr>
            <w:noProof/>
            <w:webHidden/>
          </w:rPr>
          <w:fldChar w:fldCharType="separate"/>
        </w:r>
        <w:r w:rsidR="008263E0">
          <w:rPr>
            <w:noProof/>
            <w:webHidden/>
          </w:rPr>
          <w:t>81</w:t>
        </w:r>
        <w:r w:rsidR="00F7008E">
          <w:rPr>
            <w:noProof/>
            <w:webHidden/>
          </w:rPr>
          <w:fldChar w:fldCharType="end"/>
        </w:r>
      </w:hyperlink>
    </w:p>
    <w:p w14:paraId="7A77202E" w14:textId="7B0111C0"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323" w:history="1">
        <w:r w:rsidR="00F7008E" w:rsidRPr="00620584">
          <w:rPr>
            <w:rStyle w:val="Hyperlink"/>
            <w:rFonts w:ascii="Arial Bold" w:hAnsi="Arial Bold"/>
            <w:noProof/>
          </w:rPr>
          <w:t>6.16</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Resolution of Ambiguities</w:t>
        </w:r>
        <w:r w:rsidR="00F7008E">
          <w:rPr>
            <w:noProof/>
            <w:webHidden/>
          </w:rPr>
          <w:tab/>
        </w:r>
        <w:r w:rsidR="00F7008E">
          <w:rPr>
            <w:noProof/>
            <w:webHidden/>
          </w:rPr>
          <w:fldChar w:fldCharType="begin"/>
        </w:r>
        <w:r w:rsidR="00F7008E">
          <w:rPr>
            <w:noProof/>
            <w:webHidden/>
          </w:rPr>
          <w:instrText xml:space="preserve"> PAGEREF _Toc207983323 \h </w:instrText>
        </w:r>
        <w:r w:rsidR="00F7008E">
          <w:rPr>
            <w:noProof/>
            <w:webHidden/>
          </w:rPr>
        </w:r>
        <w:r w:rsidR="00F7008E">
          <w:rPr>
            <w:noProof/>
            <w:webHidden/>
          </w:rPr>
          <w:fldChar w:fldCharType="separate"/>
        </w:r>
        <w:r w:rsidR="008263E0">
          <w:rPr>
            <w:noProof/>
            <w:webHidden/>
          </w:rPr>
          <w:t>81</w:t>
        </w:r>
        <w:r w:rsidR="00F7008E">
          <w:rPr>
            <w:noProof/>
            <w:webHidden/>
          </w:rPr>
          <w:fldChar w:fldCharType="end"/>
        </w:r>
      </w:hyperlink>
    </w:p>
    <w:p w14:paraId="471A8DE8" w14:textId="2DD70FD1"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324" w:history="1">
        <w:r w:rsidR="00F7008E" w:rsidRPr="00620584">
          <w:rPr>
            <w:rStyle w:val="Hyperlink"/>
            <w:rFonts w:ascii="Arial Bold" w:hAnsi="Arial Bold"/>
            <w:noProof/>
          </w:rPr>
          <w:t>6.17</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Access to Premises and Project Documents</w:t>
        </w:r>
        <w:r w:rsidR="00F7008E">
          <w:rPr>
            <w:noProof/>
            <w:webHidden/>
          </w:rPr>
          <w:tab/>
        </w:r>
        <w:r w:rsidR="00F7008E">
          <w:rPr>
            <w:noProof/>
            <w:webHidden/>
          </w:rPr>
          <w:fldChar w:fldCharType="begin"/>
        </w:r>
        <w:r w:rsidR="00F7008E">
          <w:rPr>
            <w:noProof/>
            <w:webHidden/>
          </w:rPr>
          <w:instrText xml:space="preserve"> PAGEREF _Toc207983324 \h </w:instrText>
        </w:r>
        <w:r w:rsidR="00F7008E">
          <w:rPr>
            <w:noProof/>
            <w:webHidden/>
          </w:rPr>
        </w:r>
        <w:r w:rsidR="00F7008E">
          <w:rPr>
            <w:noProof/>
            <w:webHidden/>
          </w:rPr>
          <w:fldChar w:fldCharType="separate"/>
        </w:r>
        <w:r w:rsidR="008263E0">
          <w:rPr>
            <w:noProof/>
            <w:webHidden/>
          </w:rPr>
          <w:t>81</w:t>
        </w:r>
        <w:r w:rsidR="00F7008E">
          <w:rPr>
            <w:noProof/>
            <w:webHidden/>
          </w:rPr>
          <w:fldChar w:fldCharType="end"/>
        </w:r>
      </w:hyperlink>
    </w:p>
    <w:p w14:paraId="60C2C73C" w14:textId="4F262465"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325" w:history="1">
        <w:r w:rsidR="00F7008E" w:rsidRPr="00620584">
          <w:rPr>
            <w:rStyle w:val="Hyperlink"/>
            <w:rFonts w:ascii="Arial Bold" w:hAnsi="Arial Bold"/>
            <w:noProof/>
          </w:rPr>
          <w:t>6.18</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Cost Control</w:t>
        </w:r>
        <w:r w:rsidR="00F7008E">
          <w:rPr>
            <w:noProof/>
            <w:webHidden/>
          </w:rPr>
          <w:tab/>
        </w:r>
        <w:r w:rsidR="00F7008E">
          <w:rPr>
            <w:noProof/>
            <w:webHidden/>
          </w:rPr>
          <w:fldChar w:fldCharType="begin"/>
        </w:r>
        <w:r w:rsidR="00F7008E">
          <w:rPr>
            <w:noProof/>
            <w:webHidden/>
          </w:rPr>
          <w:instrText xml:space="preserve"> PAGEREF _Toc207983325 \h </w:instrText>
        </w:r>
        <w:r w:rsidR="00F7008E">
          <w:rPr>
            <w:noProof/>
            <w:webHidden/>
          </w:rPr>
        </w:r>
        <w:r w:rsidR="00F7008E">
          <w:rPr>
            <w:noProof/>
            <w:webHidden/>
          </w:rPr>
          <w:fldChar w:fldCharType="separate"/>
        </w:r>
        <w:r w:rsidR="008263E0">
          <w:rPr>
            <w:noProof/>
            <w:webHidden/>
          </w:rPr>
          <w:t>82</w:t>
        </w:r>
        <w:r w:rsidR="00F7008E">
          <w:rPr>
            <w:noProof/>
            <w:webHidden/>
          </w:rPr>
          <w:fldChar w:fldCharType="end"/>
        </w:r>
      </w:hyperlink>
    </w:p>
    <w:p w14:paraId="2B622D5A" w14:textId="3A1C559D"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326" w:history="1">
        <w:r w:rsidR="00F7008E" w:rsidRPr="00620584">
          <w:rPr>
            <w:rStyle w:val="Hyperlink"/>
            <w:rFonts w:ascii="Arial Bold" w:hAnsi="Arial Bold"/>
            <w:noProof/>
          </w:rPr>
          <w:t>6.19</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Commonwealth's Novated Design Consultants</w:t>
        </w:r>
        <w:r w:rsidR="00F7008E">
          <w:rPr>
            <w:noProof/>
            <w:webHidden/>
          </w:rPr>
          <w:tab/>
        </w:r>
        <w:r w:rsidR="00F7008E">
          <w:rPr>
            <w:noProof/>
            <w:webHidden/>
          </w:rPr>
          <w:fldChar w:fldCharType="begin"/>
        </w:r>
        <w:r w:rsidR="00F7008E">
          <w:rPr>
            <w:noProof/>
            <w:webHidden/>
          </w:rPr>
          <w:instrText xml:space="preserve"> PAGEREF _Toc207983326 \h </w:instrText>
        </w:r>
        <w:r w:rsidR="00F7008E">
          <w:rPr>
            <w:noProof/>
            <w:webHidden/>
          </w:rPr>
        </w:r>
        <w:r w:rsidR="00F7008E">
          <w:rPr>
            <w:noProof/>
            <w:webHidden/>
          </w:rPr>
          <w:fldChar w:fldCharType="separate"/>
        </w:r>
        <w:r w:rsidR="008263E0">
          <w:rPr>
            <w:noProof/>
            <w:webHidden/>
          </w:rPr>
          <w:t>83</w:t>
        </w:r>
        <w:r w:rsidR="00F7008E">
          <w:rPr>
            <w:noProof/>
            <w:webHidden/>
          </w:rPr>
          <w:fldChar w:fldCharType="end"/>
        </w:r>
      </w:hyperlink>
    </w:p>
    <w:p w14:paraId="7072A664" w14:textId="4A8A38C6"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327" w:history="1">
        <w:r w:rsidR="00F7008E" w:rsidRPr="00620584">
          <w:rPr>
            <w:rStyle w:val="Hyperlink"/>
            <w:rFonts w:ascii="Arial Bold" w:hAnsi="Arial Bold"/>
            <w:noProof/>
          </w:rPr>
          <w:t>6.20</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Warranties Unaffected</w:t>
        </w:r>
        <w:r w:rsidR="00F7008E">
          <w:rPr>
            <w:noProof/>
            <w:webHidden/>
          </w:rPr>
          <w:tab/>
        </w:r>
        <w:r w:rsidR="00F7008E">
          <w:rPr>
            <w:noProof/>
            <w:webHidden/>
          </w:rPr>
          <w:fldChar w:fldCharType="begin"/>
        </w:r>
        <w:r w:rsidR="00F7008E">
          <w:rPr>
            <w:noProof/>
            <w:webHidden/>
          </w:rPr>
          <w:instrText xml:space="preserve"> PAGEREF _Toc207983327 \h </w:instrText>
        </w:r>
        <w:r w:rsidR="00F7008E">
          <w:rPr>
            <w:noProof/>
            <w:webHidden/>
          </w:rPr>
        </w:r>
        <w:r w:rsidR="00F7008E">
          <w:rPr>
            <w:noProof/>
            <w:webHidden/>
          </w:rPr>
          <w:fldChar w:fldCharType="separate"/>
        </w:r>
        <w:r w:rsidR="008263E0">
          <w:rPr>
            <w:noProof/>
            <w:webHidden/>
          </w:rPr>
          <w:t>83</w:t>
        </w:r>
        <w:r w:rsidR="00F7008E">
          <w:rPr>
            <w:noProof/>
            <w:webHidden/>
          </w:rPr>
          <w:fldChar w:fldCharType="end"/>
        </w:r>
      </w:hyperlink>
    </w:p>
    <w:p w14:paraId="79663C37" w14:textId="3301738C"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328" w:history="1">
        <w:r w:rsidR="00F7008E" w:rsidRPr="00620584">
          <w:rPr>
            <w:rStyle w:val="Hyperlink"/>
            <w:rFonts w:ascii="Arial Bold" w:hAnsi="Arial Bold"/>
            <w:noProof/>
          </w:rPr>
          <w:t>6.21</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Design Certification</w:t>
        </w:r>
        <w:r w:rsidR="00F7008E">
          <w:rPr>
            <w:noProof/>
            <w:webHidden/>
          </w:rPr>
          <w:tab/>
        </w:r>
        <w:r w:rsidR="00F7008E">
          <w:rPr>
            <w:noProof/>
            <w:webHidden/>
          </w:rPr>
          <w:fldChar w:fldCharType="begin"/>
        </w:r>
        <w:r w:rsidR="00F7008E">
          <w:rPr>
            <w:noProof/>
            <w:webHidden/>
          </w:rPr>
          <w:instrText xml:space="preserve"> PAGEREF _Toc207983328 \h </w:instrText>
        </w:r>
        <w:r w:rsidR="00F7008E">
          <w:rPr>
            <w:noProof/>
            <w:webHidden/>
          </w:rPr>
        </w:r>
        <w:r w:rsidR="00F7008E">
          <w:rPr>
            <w:noProof/>
            <w:webHidden/>
          </w:rPr>
          <w:fldChar w:fldCharType="separate"/>
        </w:r>
        <w:r w:rsidR="008263E0">
          <w:rPr>
            <w:noProof/>
            <w:webHidden/>
          </w:rPr>
          <w:t>83</w:t>
        </w:r>
        <w:r w:rsidR="00F7008E">
          <w:rPr>
            <w:noProof/>
            <w:webHidden/>
          </w:rPr>
          <w:fldChar w:fldCharType="end"/>
        </w:r>
      </w:hyperlink>
    </w:p>
    <w:p w14:paraId="62210DC7" w14:textId="3E3D3990"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329" w:history="1">
        <w:r w:rsidR="00F7008E" w:rsidRPr="00620584">
          <w:rPr>
            <w:rStyle w:val="Hyperlink"/>
            <w:rFonts w:ascii="Arial Bold" w:hAnsi="Arial Bold"/>
            <w:noProof/>
          </w:rPr>
          <w:t>6.22</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Samples</w:t>
        </w:r>
        <w:r w:rsidR="00F7008E">
          <w:rPr>
            <w:noProof/>
            <w:webHidden/>
          </w:rPr>
          <w:tab/>
        </w:r>
        <w:r w:rsidR="00F7008E">
          <w:rPr>
            <w:noProof/>
            <w:webHidden/>
          </w:rPr>
          <w:fldChar w:fldCharType="begin"/>
        </w:r>
        <w:r w:rsidR="00F7008E">
          <w:rPr>
            <w:noProof/>
            <w:webHidden/>
          </w:rPr>
          <w:instrText xml:space="preserve"> PAGEREF _Toc207983329 \h </w:instrText>
        </w:r>
        <w:r w:rsidR="00F7008E">
          <w:rPr>
            <w:noProof/>
            <w:webHidden/>
          </w:rPr>
        </w:r>
        <w:r w:rsidR="00F7008E">
          <w:rPr>
            <w:noProof/>
            <w:webHidden/>
          </w:rPr>
          <w:fldChar w:fldCharType="separate"/>
        </w:r>
        <w:r w:rsidR="008263E0">
          <w:rPr>
            <w:noProof/>
            <w:webHidden/>
          </w:rPr>
          <w:t>84</w:t>
        </w:r>
        <w:r w:rsidR="00F7008E">
          <w:rPr>
            <w:noProof/>
            <w:webHidden/>
          </w:rPr>
          <w:fldChar w:fldCharType="end"/>
        </w:r>
      </w:hyperlink>
    </w:p>
    <w:p w14:paraId="291A789D" w14:textId="3618E015" w:rsidR="00F7008E" w:rsidRDefault="008D4A3A">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83330" w:history="1">
        <w:r w:rsidR="00F7008E" w:rsidRPr="00620584">
          <w:rPr>
            <w:rStyle w:val="Hyperlink"/>
            <w:noProof/>
          </w:rPr>
          <w:t>7.</w:t>
        </w:r>
        <w:r w:rsidR="00F7008E">
          <w:rPr>
            <w:rFonts w:asciiTheme="minorHAnsi" w:eastAsiaTheme="minorEastAsia" w:hAnsiTheme="minorHAnsi" w:cstheme="minorBidi"/>
            <w:b w:val="0"/>
            <w:caps w:val="0"/>
            <w:noProof/>
            <w:kern w:val="2"/>
            <w:sz w:val="24"/>
            <w:szCs w:val="24"/>
            <w:lang w:eastAsia="en-AU"/>
            <w14:ligatures w14:val="standardContextual"/>
          </w:rPr>
          <w:tab/>
        </w:r>
        <w:r w:rsidR="00F7008E" w:rsidRPr="00620584">
          <w:rPr>
            <w:rStyle w:val="Hyperlink"/>
            <w:noProof/>
          </w:rPr>
          <w:t>SITE</w:t>
        </w:r>
        <w:r w:rsidR="00F7008E">
          <w:rPr>
            <w:noProof/>
            <w:webHidden/>
          </w:rPr>
          <w:tab/>
        </w:r>
        <w:r w:rsidR="00F7008E">
          <w:rPr>
            <w:noProof/>
            <w:webHidden/>
          </w:rPr>
          <w:fldChar w:fldCharType="begin"/>
        </w:r>
        <w:r w:rsidR="00F7008E">
          <w:rPr>
            <w:noProof/>
            <w:webHidden/>
          </w:rPr>
          <w:instrText xml:space="preserve"> PAGEREF _Toc207983330 \h </w:instrText>
        </w:r>
        <w:r w:rsidR="00F7008E">
          <w:rPr>
            <w:noProof/>
            <w:webHidden/>
          </w:rPr>
        </w:r>
        <w:r w:rsidR="00F7008E">
          <w:rPr>
            <w:noProof/>
            <w:webHidden/>
          </w:rPr>
          <w:fldChar w:fldCharType="separate"/>
        </w:r>
        <w:r w:rsidR="008263E0">
          <w:rPr>
            <w:noProof/>
            <w:webHidden/>
          </w:rPr>
          <w:t>86</w:t>
        </w:r>
        <w:r w:rsidR="00F7008E">
          <w:rPr>
            <w:noProof/>
            <w:webHidden/>
          </w:rPr>
          <w:fldChar w:fldCharType="end"/>
        </w:r>
      </w:hyperlink>
    </w:p>
    <w:p w14:paraId="7791F965" w14:textId="1F328FFD"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331" w:history="1">
        <w:r w:rsidR="00F7008E" w:rsidRPr="00620584">
          <w:rPr>
            <w:rStyle w:val="Hyperlink"/>
            <w:rFonts w:ascii="Arial Bold" w:hAnsi="Arial Bold"/>
            <w:noProof/>
          </w:rPr>
          <w:t>7.1</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Contractor to Inform Itself</w:t>
        </w:r>
        <w:r w:rsidR="00F7008E">
          <w:rPr>
            <w:noProof/>
            <w:webHidden/>
          </w:rPr>
          <w:tab/>
        </w:r>
        <w:r w:rsidR="00F7008E">
          <w:rPr>
            <w:noProof/>
            <w:webHidden/>
          </w:rPr>
          <w:fldChar w:fldCharType="begin"/>
        </w:r>
        <w:r w:rsidR="00F7008E">
          <w:rPr>
            <w:noProof/>
            <w:webHidden/>
          </w:rPr>
          <w:instrText xml:space="preserve"> PAGEREF _Toc207983331 \h </w:instrText>
        </w:r>
        <w:r w:rsidR="00F7008E">
          <w:rPr>
            <w:noProof/>
            <w:webHidden/>
          </w:rPr>
        </w:r>
        <w:r w:rsidR="00F7008E">
          <w:rPr>
            <w:noProof/>
            <w:webHidden/>
          </w:rPr>
          <w:fldChar w:fldCharType="separate"/>
        </w:r>
        <w:r w:rsidR="008263E0">
          <w:rPr>
            <w:noProof/>
            <w:webHidden/>
          </w:rPr>
          <w:t>86</w:t>
        </w:r>
        <w:r w:rsidR="00F7008E">
          <w:rPr>
            <w:noProof/>
            <w:webHidden/>
          </w:rPr>
          <w:fldChar w:fldCharType="end"/>
        </w:r>
      </w:hyperlink>
    </w:p>
    <w:p w14:paraId="36199A24" w14:textId="24FAF7EE"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332" w:history="1">
        <w:r w:rsidR="00F7008E" w:rsidRPr="00620584">
          <w:rPr>
            <w:rStyle w:val="Hyperlink"/>
            <w:rFonts w:ascii="Arial Bold" w:hAnsi="Arial Bold"/>
            <w:noProof/>
          </w:rPr>
          <w:t>7.2</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Site and Other Information</w:t>
        </w:r>
        <w:r w:rsidR="00F7008E">
          <w:rPr>
            <w:noProof/>
            <w:webHidden/>
          </w:rPr>
          <w:tab/>
        </w:r>
        <w:r w:rsidR="00F7008E">
          <w:rPr>
            <w:noProof/>
            <w:webHidden/>
          </w:rPr>
          <w:fldChar w:fldCharType="begin"/>
        </w:r>
        <w:r w:rsidR="00F7008E">
          <w:rPr>
            <w:noProof/>
            <w:webHidden/>
          </w:rPr>
          <w:instrText xml:space="preserve"> PAGEREF _Toc207983332 \h </w:instrText>
        </w:r>
        <w:r w:rsidR="00F7008E">
          <w:rPr>
            <w:noProof/>
            <w:webHidden/>
          </w:rPr>
        </w:r>
        <w:r w:rsidR="00F7008E">
          <w:rPr>
            <w:noProof/>
            <w:webHidden/>
          </w:rPr>
          <w:fldChar w:fldCharType="separate"/>
        </w:r>
        <w:r w:rsidR="008263E0">
          <w:rPr>
            <w:noProof/>
            <w:webHidden/>
          </w:rPr>
          <w:t>86</w:t>
        </w:r>
        <w:r w:rsidR="00F7008E">
          <w:rPr>
            <w:noProof/>
            <w:webHidden/>
          </w:rPr>
          <w:fldChar w:fldCharType="end"/>
        </w:r>
      </w:hyperlink>
    </w:p>
    <w:p w14:paraId="0F3B3A10" w14:textId="490B3D44"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333" w:history="1">
        <w:r w:rsidR="00F7008E" w:rsidRPr="00620584">
          <w:rPr>
            <w:rStyle w:val="Hyperlink"/>
            <w:rFonts w:ascii="Arial Bold" w:hAnsi="Arial Bold"/>
            <w:noProof/>
          </w:rPr>
          <w:t>7.3</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Site Access</w:t>
        </w:r>
        <w:r w:rsidR="00F7008E">
          <w:rPr>
            <w:noProof/>
            <w:webHidden/>
          </w:rPr>
          <w:tab/>
        </w:r>
        <w:r w:rsidR="00F7008E">
          <w:rPr>
            <w:noProof/>
            <w:webHidden/>
          </w:rPr>
          <w:fldChar w:fldCharType="begin"/>
        </w:r>
        <w:r w:rsidR="00F7008E">
          <w:rPr>
            <w:noProof/>
            <w:webHidden/>
          </w:rPr>
          <w:instrText xml:space="preserve"> PAGEREF _Toc207983333 \h </w:instrText>
        </w:r>
        <w:r w:rsidR="00F7008E">
          <w:rPr>
            <w:noProof/>
            <w:webHidden/>
          </w:rPr>
        </w:r>
        <w:r w:rsidR="00F7008E">
          <w:rPr>
            <w:noProof/>
            <w:webHidden/>
          </w:rPr>
          <w:fldChar w:fldCharType="separate"/>
        </w:r>
        <w:r w:rsidR="008263E0">
          <w:rPr>
            <w:noProof/>
            <w:webHidden/>
          </w:rPr>
          <w:t>86</w:t>
        </w:r>
        <w:r w:rsidR="00F7008E">
          <w:rPr>
            <w:noProof/>
            <w:webHidden/>
          </w:rPr>
          <w:fldChar w:fldCharType="end"/>
        </w:r>
      </w:hyperlink>
    </w:p>
    <w:p w14:paraId="6E2F2943" w14:textId="4FA0ACCC"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334" w:history="1">
        <w:r w:rsidR="00F7008E" w:rsidRPr="00620584">
          <w:rPr>
            <w:rStyle w:val="Hyperlink"/>
            <w:rFonts w:ascii="Arial Bold" w:hAnsi="Arial Bold"/>
            <w:noProof/>
          </w:rPr>
          <w:t>7.4</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Contractor's Obligation to Provide Access</w:t>
        </w:r>
        <w:r w:rsidR="00F7008E">
          <w:rPr>
            <w:noProof/>
            <w:webHidden/>
          </w:rPr>
          <w:tab/>
        </w:r>
        <w:r w:rsidR="00F7008E">
          <w:rPr>
            <w:noProof/>
            <w:webHidden/>
          </w:rPr>
          <w:fldChar w:fldCharType="begin"/>
        </w:r>
        <w:r w:rsidR="00F7008E">
          <w:rPr>
            <w:noProof/>
            <w:webHidden/>
          </w:rPr>
          <w:instrText xml:space="preserve"> PAGEREF _Toc207983334 \h </w:instrText>
        </w:r>
        <w:r w:rsidR="00F7008E">
          <w:rPr>
            <w:noProof/>
            <w:webHidden/>
          </w:rPr>
        </w:r>
        <w:r w:rsidR="00F7008E">
          <w:rPr>
            <w:noProof/>
            <w:webHidden/>
          </w:rPr>
          <w:fldChar w:fldCharType="separate"/>
        </w:r>
        <w:r w:rsidR="008263E0">
          <w:rPr>
            <w:noProof/>
            <w:webHidden/>
          </w:rPr>
          <w:t>87</w:t>
        </w:r>
        <w:r w:rsidR="00F7008E">
          <w:rPr>
            <w:noProof/>
            <w:webHidden/>
          </w:rPr>
          <w:fldChar w:fldCharType="end"/>
        </w:r>
      </w:hyperlink>
    </w:p>
    <w:p w14:paraId="224EEB0C" w14:textId="078BEE0B"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335" w:history="1">
        <w:r w:rsidR="00F7008E" w:rsidRPr="00620584">
          <w:rPr>
            <w:rStyle w:val="Hyperlink"/>
            <w:rFonts w:ascii="Arial Bold" w:hAnsi="Arial Bold"/>
            <w:noProof/>
          </w:rPr>
          <w:t>7.5</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Non-Reliance</w:t>
        </w:r>
        <w:r w:rsidR="00F7008E">
          <w:rPr>
            <w:noProof/>
            <w:webHidden/>
          </w:rPr>
          <w:tab/>
        </w:r>
        <w:r w:rsidR="00F7008E">
          <w:rPr>
            <w:noProof/>
            <w:webHidden/>
          </w:rPr>
          <w:fldChar w:fldCharType="begin"/>
        </w:r>
        <w:r w:rsidR="00F7008E">
          <w:rPr>
            <w:noProof/>
            <w:webHidden/>
          </w:rPr>
          <w:instrText xml:space="preserve"> PAGEREF _Toc207983335 \h </w:instrText>
        </w:r>
        <w:r w:rsidR="00F7008E">
          <w:rPr>
            <w:noProof/>
            <w:webHidden/>
          </w:rPr>
        </w:r>
        <w:r w:rsidR="00F7008E">
          <w:rPr>
            <w:noProof/>
            <w:webHidden/>
          </w:rPr>
          <w:fldChar w:fldCharType="separate"/>
        </w:r>
        <w:r w:rsidR="008263E0">
          <w:rPr>
            <w:noProof/>
            <w:webHidden/>
          </w:rPr>
          <w:t>87</w:t>
        </w:r>
        <w:r w:rsidR="00F7008E">
          <w:rPr>
            <w:noProof/>
            <w:webHidden/>
          </w:rPr>
          <w:fldChar w:fldCharType="end"/>
        </w:r>
      </w:hyperlink>
    </w:p>
    <w:p w14:paraId="489C0101" w14:textId="1DCB101E"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336" w:history="1">
        <w:r w:rsidR="00F7008E" w:rsidRPr="00620584">
          <w:rPr>
            <w:rStyle w:val="Hyperlink"/>
            <w:rFonts w:ascii="Arial Bold" w:hAnsi="Arial Bold"/>
            <w:noProof/>
          </w:rPr>
          <w:t>7.6</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Method of Work Plan for Airfield Activities and Operating Airfield</w:t>
        </w:r>
        <w:r w:rsidR="00F7008E">
          <w:rPr>
            <w:noProof/>
            <w:webHidden/>
          </w:rPr>
          <w:tab/>
        </w:r>
        <w:r w:rsidR="00F7008E">
          <w:rPr>
            <w:noProof/>
            <w:webHidden/>
          </w:rPr>
          <w:fldChar w:fldCharType="begin"/>
        </w:r>
        <w:r w:rsidR="00F7008E">
          <w:rPr>
            <w:noProof/>
            <w:webHidden/>
          </w:rPr>
          <w:instrText xml:space="preserve"> PAGEREF _Toc207983336 \h </w:instrText>
        </w:r>
        <w:r w:rsidR="00F7008E">
          <w:rPr>
            <w:noProof/>
            <w:webHidden/>
          </w:rPr>
        </w:r>
        <w:r w:rsidR="00F7008E">
          <w:rPr>
            <w:noProof/>
            <w:webHidden/>
          </w:rPr>
          <w:fldChar w:fldCharType="separate"/>
        </w:r>
        <w:r w:rsidR="008263E0">
          <w:rPr>
            <w:noProof/>
            <w:webHidden/>
          </w:rPr>
          <w:t>88</w:t>
        </w:r>
        <w:r w:rsidR="00F7008E">
          <w:rPr>
            <w:noProof/>
            <w:webHidden/>
          </w:rPr>
          <w:fldChar w:fldCharType="end"/>
        </w:r>
      </w:hyperlink>
    </w:p>
    <w:p w14:paraId="23DF4E72" w14:textId="2B1F1BCA" w:rsidR="00F7008E" w:rsidRDefault="008D4A3A">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83337" w:history="1">
        <w:r w:rsidR="00F7008E" w:rsidRPr="00620584">
          <w:rPr>
            <w:rStyle w:val="Hyperlink"/>
            <w:noProof/>
          </w:rPr>
          <w:t>8.</w:t>
        </w:r>
        <w:r w:rsidR="00F7008E">
          <w:rPr>
            <w:rFonts w:asciiTheme="minorHAnsi" w:eastAsiaTheme="minorEastAsia" w:hAnsiTheme="minorHAnsi" w:cstheme="minorBidi"/>
            <w:b w:val="0"/>
            <w:caps w:val="0"/>
            <w:noProof/>
            <w:kern w:val="2"/>
            <w:sz w:val="24"/>
            <w:szCs w:val="24"/>
            <w:lang w:eastAsia="en-AU"/>
            <w14:ligatures w14:val="standardContextual"/>
          </w:rPr>
          <w:tab/>
        </w:r>
        <w:r w:rsidR="00F7008E" w:rsidRPr="00620584">
          <w:rPr>
            <w:rStyle w:val="Hyperlink"/>
            <w:noProof/>
          </w:rPr>
          <w:t>REIMBURSABLE WORK</w:t>
        </w:r>
        <w:r w:rsidR="00F7008E">
          <w:rPr>
            <w:noProof/>
            <w:webHidden/>
          </w:rPr>
          <w:tab/>
        </w:r>
        <w:r w:rsidR="00F7008E">
          <w:rPr>
            <w:noProof/>
            <w:webHidden/>
          </w:rPr>
          <w:fldChar w:fldCharType="begin"/>
        </w:r>
        <w:r w:rsidR="00F7008E">
          <w:rPr>
            <w:noProof/>
            <w:webHidden/>
          </w:rPr>
          <w:instrText xml:space="preserve"> PAGEREF _Toc207983337 \h </w:instrText>
        </w:r>
        <w:r w:rsidR="00F7008E">
          <w:rPr>
            <w:noProof/>
            <w:webHidden/>
          </w:rPr>
        </w:r>
        <w:r w:rsidR="00F7008E">
          <w:rPr>
            <w:noProof/>
            <w:webHidden/>
          </w:rPr>
          <w:fldChar w:fldCharType="separate"/>
        </w:r>
        <w:r w:rsidR="008263E0">
          <w:rPr>
            <w:noProof/>
            <w:webHidden/>
          </w:rPr>
          <w:t>89</w:t>
        </w:r>
        <w:r w:rsidR="00F7008E">
          <w:rPr>
            <w:noProof/>
            <w:webHidden/>
          </w:rPr>
          <w:fldChar w:fldCharType="end"/>
        </w:r>
      </w:hyperlink>
    </w:p>
    <w:p w14:paraId="48D11F0A" w14:textId="38E64571"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338" w:history="1">
        <w:r w:rsidR="00F7008E" w:rsidRPr="00620584">
          <w:rPr>
            <w:rStyle w:val="Hyperlink"/>
            <w:rFonts w:ascii="Arial Bold" w:hAnsi="Arial Bold"/>
            <w:noProof/>
          </w:rPr>
          <w:t>8.1</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Restrictions on Reimbursable Work</w:t>
        </w:r>
        <w:r w:rsidR="00F7008E">
          <w:rPr>
            <w:noProof/>
            <w:webHidden/>
          </w:rPr>
          <w:tab/>
        </w:r>
        <w:r w:rsidR="00F7008E">
          <w:rPr>
            <w:noProof/>
            <w:webHidden/>
          </w:rPr>
          <w:fldChar w:fldCharType="begin"/>
        </w:r>
        <w:r w:rsidR="00F7008E">
          <w:rPr>
            <w:noProof/>
            <w:webHidden/>
          </w:rPr>
          <w:instrText xml:space="preserve"> PAGEREF _Toc207983338 \h </w:instrText>
        </w:r>
        <w:r w:rsidR="00F7008E">
          <w:rPr>
            <w:noProof/>
            <w:webHidden/>
          </w:rPr>
        </w:r>
        <w:r w:rsidR="00F7008E">
          <w:rPr>
            <w:noProof/>
            <w:webHidden/>
          </w:rPr>
          <w:fldChar w:fldCharType="separate"/>
        </w:r>
        <w:r w:rsidR="008263E0">
          <w:rPr>
            <w:noProof/>
            <w:webHidden/>
          </w:rPr>
          <w:t>89</w:t>
        </w:r>
        <w:r w:rsidR="00F7008E">
          <w:rPr>
            <w:noProof/>
            <w:webHidden/>
          </w:rPr>
          <w:fldChar w:fldCharType="end"/>
        </w:r>
      </w:hyperlink>
    </w:p>
    <w:p w14:paraId="19A0A23E" w14:textId="415CBF15"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339" w:history="1">
        <w:r w:rsidR="00F7008E" w:rsidRPr="00620584">
          <w:rPr>
            <w:rStyle w:val="Hyperlink"/>
            <w:rFonts w:ascii="Arial Bold" w:hAnsi="Arial Bold"/>
            <w:noProof/>
          </w:rPr>
          <w:t>8.2</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Subcontract Proposal</w:t>
        </w:r>
        <w:r w:rsidR="00F7008E">
          <w:rPr>
            <w:noProof/>
            <w:webHidden/>
          </w:rPr>
          <w:tab/>
        </w:r>
        <w:r w:rsidR="00F7008E">
          <w:rPr>
            <w:noProof/>
            <w:webHidden/>
          </w:rPr>
          <w:fldChar w:fldCharType="begin"/>
        </w:r>
        <w:r w:rsidR="00F7008E">
          <w:rPr>
            <w:noProof/>
            <w:webHidden/>
          </w:rPr>
          <w:instrText xml:space="preserve"> PAGEREF _Toc207983339 \h </w:instrText>
        </w:r>
        <w:r w:rsidR="00F7008E">
          <w:rPr>
            <w:noProof/>
            <w:webHidden/>
          </w:rPr>
        </w:r>
        <w:r w:rsidR="00F7008E">
          <w:rPr>
            <w:noProof/>
            <w:webHidden/>
          </w:rPr>
          <w:fldChar w:fldCharType="separate"/>
        </w:r>
        <w:r w:rsidR="008263E0">
          <w:rPr>
            <w:noProof/>
            <w:webHidden/>
          </w:rPr>
          <w:t>89</w:t>
        </w:r>
        <w:r w:rsidR="00F7008E">
          <w:rPr>
            <w:noProof/>
            <w:webHidden/>
          </w:rPr>
          <w:fldChar w:fldCharType="end"/>
        </w:r>
      </w:hyperlink>
    </w:p>
    <w:p w14:paraId="427CF5AC" w14:textId="39062A57"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340" w:history="1">
        <w:r w:rsidR="00F7008E" w:rsidRPr="00620584">
          <w:rPr>
            <w:rStyle w:val="Hyperlink"/>
            <w:rFonts w:ascii="Arial Bold" w:hAnsi="Arial Bold"/>
            <w:noProof/>
          </w:rPr>
          <w:t>8.3</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Subcontract Tender Documentation</w:t>
        </w:r>
        <w:r w:rsidR="00F7008E">
          <w:rPr>
            <w:noProof/>
            <w:webHidden/>
          </w:rPr>
          <w:tab/>
        </w:r>
        <w:r w:rsidR="00F7008E">
          <w:rPr>
            <w:noProof/>
            <w:webHidden/>
          </w:rPr>
          <w:fldChar w:fldCharType="begin"/>
        </w:r>
        <w:r w:rsidR="00F7008E">
          <w:rPr>
            <w:noProof/>
            <w:webHidden/>
          </w:rPr>
          <w:instrText xml:space="preserve"> PAGEREF _Toc207983340 \h </w:instrText>
        </w:r>
        <w:r w:rsidR="00F7008E">
          <w:rPr>
            <w:noProof/>
            <w:webHidden/>
          </w:rPr>
        </w:r>
        <w:r w:rsidR="00F7008E">
          <w:rPr>
            <w:noProof/>
            <w:webHidden/>
          </w:rPr>
          <w:fldChar w:fldCharType="separate"/>
        </w:r>
        <w:r w:rsidR="008263E0">
          <w:rPr>
            <w:noProof/>
            <w:webHidden/>
          </w:rPr>
          <w:t>90</w:t>
        </w:r>
        <w:r w:rsidR="00F7008E">
          <w:rPr>
            <w:noProof/>
            <w:webHidden/>
          </w:rPr>
          <w:fldChar w:fldCharType="end"/>
        </w:r>
      </w:hyperlink>
    </w:p>
    <w:p w14:paraId="4EE99675" w14:textId="6AA1AA8D"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341" w:history="1">
        <w:r w:rsidR="00F7008E" w:rsidRPr="00620584">
          <w:rPr>
            <w:rStyle w:val="Hyperlink"/>
            <w:rFonts w:ascii="Arial Bold" w:hAnsi="Arial Bold"/>
            <w:noProof/>
          </w:rPr>
          <w:t>8.4</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Tendering</w:t>
        </w:r>
        <w:r w:rsidR="00F7008E">
          <w:rPr>
            <w:noProof/>
            <w:webHidden/>
          </w:rPr>
          <w:tab/>
        </w:r>
        <w:r w:rsidR="00F7008E">
          <w:rPr>
            <w:noProof/>
            <w:webHidden/>
          </w:rPr>
          <w:fldChar w:fldCharType="begin"/>
        </w:r>
        <w:r w:rsidR="00F7008E">
          <w:rPr>
            <w:noProof/>
            <w:webHidden/>
          </w:rPr>
          <w:instrText xml:space="preserve"> PAGEREF _Toc207983341 \h </w:instrText>
        </w:r>
        <w:r w:rsidR="00F7008E">
          <w:rPr>
            <w:noProof/>
            <w:webHidden/>
          </w:rPr>
        </w:r>
        <w:r w:rsidR="00F7008E">
          <w:rPr>
            <w:noProof/>
            <w:webHidden/>
          </w:rPr>
          <w:fldChar w:fldCharType="separate"/>
        </w:r>
        <w:r w:rsidR="008263E0">
          <w:rPr>
            <w:noProof/>
            <w:webHidden/>
          </w:rPr>
          <w:t>90</w:t>
        </w:r>
        <w:r w:rsidR="00F7008E">
          <w:rPr>
            <w:noProof/>
            <w:webHidden/>
          </w:rPr>
          <w:fldChar w:fldCharType="end"/>
        </w:r>
      </w:hyperlink>
    </w:p>
    <w:p w14:paraId="723DF193" w14:textId="0697BE06"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342" w:history="1">
        <w:r w:rsidR="00F7008E" w:rsidRPr="00620584">
          <w:rPr>
            <w:rStyle w:val="Hyperlink"/>
            <w:rFonts w:ascii="Arial Bold" w:hAnsi="Arial Bold"/>
            <w:noProof/>
          </w:rPr>
          <w:t>8.5</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Consideration of Tenders</w:t>
        </w:r>
        <w:r w:rsidR="00F7008E">
          <w:rPr>
            <w:noProof/>
            <w:webHidden/>
          </w:rPr>
          <w:tab/>
        </w:r>
        <w:r w:rsidR="00F7008E">
          <w:rPr>
            <w:noProof/>
            <w:webHidden/>
          </w:rPr>
          <w:fldChar w:fldCharType="begin"/>
        </w:r>
        <w:r w:rsidR="00F7008E">
          <w:rPr>
            <w:noProof/>
            <w:webHidden/>
          </w:rPr>
          <w:instrText xml:space="preserve"> PAGEREF _Toc207983342 \h </w:instrText>
        </w:r>
        <w:r w:rsidR="00F7008E">
          <w:rPr>
            <w:noProof/>
            <w:webHidden/>
          </w:rPr>
        </w:r>
        <w:r w:rsidR="00F7008E">
          <w:rPr>
            <w:noProof/>
            <w:webHidden/>
          </w:rPr>
          <w:fldChar w:fldCharType="separate"/>
        </w:r>
        <w:r w:rsidR="008263E0">
          <w:rPr>
            <w:noProof/>
            <w:webHidden/>
          </w:rPr>
          <w:t>90</w:t>
        </w:r>
        <w:r w:rsidR="00F7008E">
          <w:rPr>
            <w:noProof/>
            <w:webHidden/>
          </w:rPr>
          <w:fldChar w:fldCharType="end"/>
        </w:r>
      </w:hyperlink>
    </w:p>
    <w:p w14:paraId="4D6983E5" w14:textId="611534C7"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343" w:history="1">
        <w:r w:rsidR="00F7008E" w:rsidRPr="00620584">
          <w:rPr>
            <w:rStyle w:val="Hyperlink"/>
            <w:rFonts w:ascii="Arial Bold" w:hAnsi="Arial Bold"/>
            <w:noProof/>
          </w:rPr>
          <w:t>8.6</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Post Tender Negotiations</w:t>
        </w:r>
        <w:r w:rsidR="00F7008E">
          <w:rPr>
            <w:noProof/>
            <w:webHidden/>
          </w:rPr>
          <w:tab/>
        </w:r>
        <w:r w:rsidR="00F7008E">
          <w:rPr>
            <w:noProof/>
            <w:webHidden/>
          </w:rPr>
          <w:fldChar w:fldCharType="begin"/>
        </w:r>
        <w:r w:rsidR="00F7008E">
          <w:rPr>
            <w:noProof/>
            <w:webHidden/>
          </w:rPr>
          <w:instrText xml:space="preserve"> PAGEREF _Toc207983343 \h </w:instrText>
        </w:r>
        <w:r w:rsidR="00F7008E">
          <w:rPr>
            <w:noProof/>
            <w:webHidden/>
          </w:rPr>
        </w:r>
        <w:r w:rsidR="00F7008E">
          <w:rPr>
            <w:noProof/>
            <w:webHidden/>
          </w:rPr>
          <w:fldChar w:fldCharType="separate"/>
        </w:r>
        <w:r w:rsidR="008263E0">
          <w:rPr>
            <w:noProof/>
            <w:webHidden/>
          </w:rPr>
          <w:t>91</w:t>
        </w:r>
        <w:r w:rsidR="00F7008E">
          <w:rPr>
            <w:noProof/>
            <w:webHidden/>
          </w:rPr>
          <w:fldChar w:fldCharType="end"/>
        </w:r>
      </w:hyperlink>
    </w:p>
    <w:p w14:paraId="63F5CCD1" w14:textId="53B799D9"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344" w:history="1">
        <w:r w:rsidR="00F7008E" w:rsidRPr="00620584">
          <w:rPr>
            <w:rStyle w:val="Hyperlink"/>
            <w:rFonts w:ascii="Arial Bold" w:hAnsi="Arial Bold"/>
            <w:noProof/>
          </w:rPr>
          <w:t>8.7</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Subcontracts</w:t>
        </w:r>
        <w:r w:rsidR="00F7008E">
          <w:rPr>
            <w:noProof/>
            <w:webHidden/>
          </w:rPr>
          <w:tab/>
        </w:r>
        <w:r w:rsidR="00F7008E">
          <w:rPr>
            <w:noProof/>
            <w:webHidden/>
          </w:rPr>
          <w:fldChar w:fldCharType="begin"/>
        </w:r>
        <w:r w:rsidR="00F7008E">
          <w:rPr>
            <w:noProof/>
            <w:webHidden/>
          </w:rPr>
          <w:instrText xml:space="preserve"> PAGEREF _Toc207983344 \h </w:instrText>
        </w:r>
        <w:r w:rsidR="00F7008E">
          <w:rPr>
            <w:noProof/>
            <w:webHidden/>
          </w:rPr>
        </w:r>
        <w:r w:rsidR="00F7008E">
          <w:rPr>
            <w:noProof/>
            <w:webHidden/>
          </w:rPr>
          <w:fldChar w:fldCharType="separate"/>
        </w:r>
        <w:r w:rsidR="008263E0">
          <w:rPr>
            <w:noProof/>
            <w:webHidden/>
          </w:rPr>
          <w:t>91</w:t>
        </w:r>
        <w:r w:rsidR="00F7008E">
          <w:rPr>
            <w:noProof/>
            <w:webHidden/>
          </w:rPr>
          <w:fldChar w:fldCharType="end"/>
        </w:r>
      </w:hyperlink>
    </w:p>
    <w:p w14:paraId="67BF6BF4" w14:textId="712B103E"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345" w:history="1">
        <w:r w:rsidR="00F7008E" w:rsidRPr="00620584">
          <w:rPr>
            <w:rStyle w:val="Hyperlink"/>
            <w:rFonts w:ascii="Arial Bold" w:hAnsi="Arial Bold"/>
            <w:noProof/>
          </w:rPr>
          <w:t>8.8</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Procedure on Disapproval</w:t>
        </w:r>
        <w:r w:rsidR="00F7008E">
          <w:rPr>
            <w:noProof/>
            <w:webHidden/>
          </w:rPr>
          <w:tab/>
        </w:r>
        <w:r w:rsidR="00F7008E">
          <w:rPr>
            <w:noProof/>
            <w:webHidden/>
          </w:rPr>
          <w:fldChar w:fldCharType="begin"/>
        </w:r>
        <w:r w:rsidR="00F7008E">
          <w:rPr>
            <w:noProof/>
            <w:webHidden/>
          </w:rPr>
          <w:instrText xml:space="preserve"> PAGEREF _Toc207983345 \h </w:instrText>
        </w:r>
        <w:r w:rsidR="00F7008E">
          <w:rPr>
            <w:noProof/>
            <w:webHidden/>
          </w:rPr>
        </w:r>
        <w:r w:rsidR="00F7008E">
          <w:rPr>
            <w:noProof/>
            <w:webHidden/>
          </w:rPr>
          <w:fldChar w:fldCharType="separate"/>
        </w:r>
        <w:r w:rsidR="008263E0">
          <w:rPr>
            <w:noProof/>
            <w:webHidden/>
          </w:rPr>
          <w:t>92</w:t>
        </w:r>
        <w:r w:rsidR="00F7008E">
          <w:rPr>
            <w:noProof/>
            <w:webHidden/>
          </w:rPr>
          <w:fldChar w:fldCharType="end"/>
        </w:r>
      </w:hyperlink>
    </w:p>
    <w:p w14:paraId="359D5D69" w14:textId="5CE52D56"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346" w:history="1">
        <w:r w:rsidR="00F7008E" w:rsidRPr="00620584">
          <w:rPr>
            <w:rStyle w:val="Hyperlink"/>
            <w:rFonts w:ascii="Arial Bold" w:hAnsi="Arial Bold"/>
            <w:noProof/>
          </w:rPr>
          <w:t>8.9</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Collateral Warranties</w:t>
        </w:r>
        <w:r w:rsidR="00F7008E">
          <w:rPr>
            <w:noProof/>
            <w:webHidden/>
          </w:rPr>
          <w:tab/>
        </w:r>
        <w:r w:rsidR="00F7008E">
          <w:rPr>
            <w:noProof/>
            <w:webHidden/>
          </w:rPr>
          <w:fldChar w:fldCharType="begin"/>
        </w:r>
        <w:r w:rsidR="00F7008E">
          <w:rPr>
            <w:noProof/>
            <w:webHidden/>
          </w:rPr>
          <w:instrText xml:space="preserve"> PAGEREF _Toc207983346 \h </w:instrText>
        </w:r>
        <w:r w:rsidR="00F7008E">
          <w:rPr>
            <w:noProof/>
            <w:webHidden/>
          </w:rPr>
        </w:r>
        <w:r w:rsidR="00F7008E">
          <w:rPr>
            <w:noProof/>
            <w:webHidden/>
          </w:rPr>
          <w:fldChar w:fldCharType="separate"/>
        </w:r>
        <w:r w:rsidR="008263E0">
          <w:rPr>
            <w:noProof/>
            <w:webHidden/>
          </w:rPr>
          <w:t>92</w:t>
        </w:r>
        <w:r w:rsidR="00F7008E">
          <w:rPr>
            <w:noProof/>
            <w:webHidden/>
          </w:rPr>
          <w:fldChar w:fldCharType="end"/>
        </w:r>
      </w:hyperlink>
    </w:p>
    <w:p w14:paraId="711562F4" w14:textId="37539633"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347" w:history="1">
        <w:r w:rsidR="00F7008E" w:rsidRPr="00620584">
          <w:rPr>
            <w:rStyle w:val="Hyperlink"/>
            <w:rFonts w:ascii="Arial Bold" w:hAnsi="Arial Bold"/>
            <w:noProof/>
          </w:rPr>
          <w:t>8.10</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Co-ordination of Subcontractors</w:t>
        </w:r>
        <w:r w:rsidR="00F7008E">
          <w:rPr>
            <w:noProof/>
            <w:webHidden/>
          </w:rPr>
          <w:tab/>
        </w:r>
        <w:r w:rsidR="00F7008E">
          <w:rPr>
            <w:noProof/>
            <w:webHidden/>
          </w:rPr>
          <w:fldChar w:fldCharType="begin"/>
        </w:r>
        <w:r w:rsidR="00F7008E">
          <w:rPr>
            <w:noProof/>
            <w:webHidden/>
          </w:rPr>
          <w:instrText xml:space="preserve"> PAGEREF _Toc207983347 \h </w:instrText>
        </w:r>
        <w:r w:rsidR="00F7008E">
          <w:rPr>
            <w:noProof/>
            <w:webHidden/>
          </w:rPr>
        </w:r>
        <w:r w:rsidR="00F7008E">
          <w:rPr>
            <w:noProof/>
            <w:webHidden/>
          </w:rPr>
          <w:fldChar w:fldCharType="separate"/>
        </w:r>
        <w:r w:rsidR="008263E0">
          <w:rPr>
            <w:noProof/>
            <w:webHidden/>
          </w:rPr>
          <w:t>92</w:t>
        </w:r>
        <w:r w:rsidR="00F7008E">
          <w:rPr>
            <w:noProof/>
            <w:webHidden/>
          </w:rPr>
          <w:fldChar w:fldCharType="end"/>
        </w:r>
      </w:hyperlink>
    </w:p>
    <w:p w14:paraId="5C82145D" w14:textId="1BA44C68"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348" w:history="1">
        <w:r w:rsidR="00F7008E" w:rsidRPr="00620584">
          <w:rPr>
            <w:rStyle w:val="Hyperlink"/>
            <w:rFonts w:ascii="Arial Bold" w:hAnsi="Arial Bold"/>
            <w:noProof/>
          </w:rPr>
          <w:t>8.11</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Work under Approved Subcontract Agreements not to be Varied</w:t>
        </w:r>
        <w:r w:rsidR="00F7008E">
          <w:rPr>
            <w:noProof/>
            <w:webHidden/>
          </w:rPr>
          <w:tab/>
        </w:r>
        <w:r w:rsidR="00F7008E">
          <w:rPr>
            <w:noProof/>
            <w:webHidden/>
          </w:rPr>
          <w:fldChar w:fldCharType="begin"/>
        </w:r>
        <w:r w:rsidR="00F7008E">
          <w:rPr>
            <w:noProof/>
            <w:webHidden/>
          </w:rPr>
          <w:instrText xml:space="preserve"> PAGEREF _Toc207983348 \h </w:instrText>
        </w:r>
        <w:r w:rsidR="00F7008E">
          <w:rPr>
            <w:noProof/>
            <w:webHidden/>
          </w:rPr>
        </w:r>
        <w:r w:rsidR="00F7008E">
          <w:rPr>
            <w:noProof/>
            <w:webHidden/>
          </w:rPr>
          <w:fldChar w:fldCharType="separate"/>
        </w:r>
        <w:r w:rsidR="008263E0">
          <w:rPr>
            <w:noProof/>
            <w:webHidden/>
          </w:rPr>
          <w:t>93</w:t>
        </w:r>
        <w:r w:rsidR="00F7008E">
          <w:rPr>
            <w:noProof/>
            <w:webHidden/>
          </w:rPr>
          <w:fldChar w:fldCharType="end"/>
        </w:r>
      </w:hyperlink>
    </w:p>
    <w:p w14:paraId="05541904" w14:textId="59509143"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349" w:history="1">
        <w:r w:rsidR="00F7008E" w:rsidRPr="00620584">
          <w:rPr>
            <w:rStyle w:val="Hyperlink"/>
            <w:rFonts w:ascii="Arial Bold" w:hAnsi="Arial Bold"/>
            <w:noProof/>
          </w:rPr>
          <w:t>8.12</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Subcontractor's Compliance with Statutory Requirements</w:t>
        </w:r>
        <w:r w:rsidR="00F7008E">
          <w:rPr>
            <w:noProof/>
            <w:webHidden/>
          </w:rPr>
          <w:tab/>
        </w:r>
        <w:r w:rsidR="00F7008E">
          <w:rPr>
            <w:noProof/>
            <w:webHidden/>
          </w:rPr>
          <w:fldChar w:fldCharType="begin"/>
        </w:r>
        <w:r w:rsidR="00F7008E">
          <w:rPr>
            <w:noProof/>
            <w:webHidden/>
          </w:rPr>
          <w:instrText xml:space="preserve"> PAGEREF _Toc207983349 \h </w:instrText>
        </w:r>
        <w:r w:rsidR="00F7008E">
          <w:rPr>
            <w:noProof/>
            <w:webHidden/>
          </w:rPr>
        </w:r>
        <w:r w:rsidR="00F7008E">
          <w:rPr>
            <w:noProof/>
            <w:webHidden/>
          </w:rPr>
          <w:fldChar w:fldCharType="separate"/>
        </w:r>
        <w:r w:rsidR="008263E0">
          <w:rPr>
            <w:noProof/>
            <w:webHidden/>
          </w:rPr>
          <w:t>93</w:t>
        </w:r>
        <w:r w:rsidR="00F7008E">
          <w:rPr>
            <w:noProof/>
            <w:webHidden/>
          </w:rPr>
          <w:fldChar w:fldCharType="end"/>
        </w:r>
      </w:hyperlink>
    </w:p>
    <w:p w14:paraId="06507125" w14:textId="0495A172"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350" w:history="1">
        <w:r w:rsidR="00F7008E" w:rsidRPr="00620584">
          <w:rPr>
            <w:rStyle w:val="Hyperlink"/>
            <w:rFonts w:ascii="Arial Bold" w:hAnsi="Arial Bold"/>
            <w:noProof/>
          </w:rPr>
          <w:t>8.13</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Responsibility for Subcontractors</w:t>
        </w:r>
        <w:r w:rsidR="00F7008E">
          <w:rPr>
            <w:noProof/>
            <w:webHidden/>
          </w:rPr>
          <w:tab/>
        </w:r>
        <w:r w:rsidR="00F7008E">
          <w:rPr>
            <w:noProof/>
            <w:webHidden/>
          </w:rPr>
          <w:fldChar w:fldCharType="begin"/>
        </w:r>
        <w:r w:rsidR="00F7008E">
          <w:rPr>
            <w:noProof/>
            <w:webHidden/>
          </w:rPr>
          <w:instrText xml:space="preserve"> PAGEREF _Toc207983350 \h </w:instrText>
        </w:r>
        <w:r w:rsidR="00F7008E">
          <w:rPr>
            <w:noProof/>
            <w:webHidden/>
          </w:rPr>
        </w:r>
        <w:r w:rsidR="00F7008E">
          <w:rPr>
            <w:noProof/>
            <w:webHidden/>
          </w:rPr>
          <w:fldChar w:fldCharType="separate"/>
        </w:r>
        <w:r w:rsidR="008263E0">
          <w:rPr>
            <w:noProof/>
            <w:webHidden/>
          </w:rPr>
          <w:t>93</w:t>
        </w:r>
        <w:r w:rsidR="00F7008E">
          <w:rPr>
            <w:noProof/>
            <w:webHidden/>
          </w:rPr>
          <w:fldChar w:fldCharType="end"/>
        </w:r>
      </w:hyperlink>
    </w:p>
    <w:p w14:paraId="57113EE1" w14:textId="2AA8A401"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351" w:history="1">
        <w:r w:rsidR="00F7008E" w:rsidRPr="00620584">
          <w:rPr>
            <w:rStyle w:val="Hyperlink"/>
            <w:rFonts w:ascii="Arial Bold" w:hAnsi="Arial Bold"/>
            <w:noProof/>
          </w:rPr>
          <w:t>8.14</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Subcontractor Insolvency</w:t>
        </w:r>
        <w:r w:rsidR="00F7008E">
          <w:rPr>
            <w:noProof/>
            <w:webHidden/>
          </w:rPr>
          <w:tab/>
        </w:r>
        <w:r w:rsidR="00F7008E">
          <w:rPr>
            <w:noProof/>
            <w:webHidden/>
          </w:rPr>
          <w:fldChar w:fldCharType="begin"/>
        </w:r>
        <w:r w:rsidR="00F7008E">
          <w:rPr>
            <w:noProof/>
            <w:webHidden/>
          </w:rPr>
          <w:instrText xml:space="preserve"> PAGEREF _Toc207983351 \h </w:instrText>
        </w:r>
        <w:r w:rsidR="00F7008E">
          <w:rPr>
            <w:noProof/>
            <w:webHidden/>
          </w:rPr>
        </w:r>
        <w:r w:rsidR="00F7008E">
          <w:rPr>
            <w:noProof/>
            <w:webHidden/>
          </w:rPr>
          <w:fldChar w:fldCharType="separate"/>
        </w:r>
        <w:r w:rsidR="008263E0">
          <w:rPr>
            <w:noProof/>
            <w:webHidden/>
          </w:rPr>
          <w:t>94</w:t>
        </w:r>
        <w:r w:rsidR="00F7008E">
          <w:rPr>
            <w:noProof/>
            <w:webHidden/>
          </w:rPr>
          <w:fldChar w:fldCharType="end"/>
        </w:r>
      </w:hyperlink>
    </w:p>
    <w:p w14:paraId="4BA61E8C" w14:textId="2AA0BEF5"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352" w:history="1">
        <w:r w:rsidR="00F7008E" w:rsidRPr="00620584">
          <w:rPr>
            <w:rStyle w:val="Hyperlink"/>
            <w:rFonts w:ascii="Arial Bold" w:hAnsi="Arial Bold"/>
            <w:noProof/>
          </w:rPr>
          <w:t>8.15</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Reimbursable Work by Contractor or Related Body Corporate</w:t>
        </w:r>
        <w:r w:rsidR="00F7008E">
          <w:rPr>
            <w:noProof/>
            <w:webHidden/>
          </w:rPr>
          <w:tab/>
        </w:r>
        <w:r w:rsidR="00F7008E">
          <w:rPr>
            <w:noProof/>
            <w:webHidden/>
          </w:rPr>
          <w:fldChar w:fldCharType="begin"/>
        </w:r>
        <w:r w:rsidR="00F7008E">
          <w:rPr>
            <w:noProof/>
            <w:webHidden/>
          </w:rPr>
          <w:instrText xml:space="preserve"> PAGEREF _Toc207983352 \h </w:instrText>
        </w:r>
        <w:r w:rsidR="00F7008E">
          <w:rPr>
            <w:noProof/>
            <w:webHidden/>
          </w:rPr>
        </w:r>
        <w:r w:rsidR="00F7008E">
          <w:rPr>
            <w:noProof/>
            <w:webHidden/>
          </w:rPr>
          <w:fldChar w:fldCharType="separate"/>
        </w:r>
        <w:r w:rsidR="008263E0">
          <w:rPr>
            <w:noProof/>
            <w:webHidden/>
          </w:rPr>
          <w:t>94</w:t>
        </w:r>
        <w:r w:rsidR="00F7008E">
          <w:rPr>
            <w:noProof/>
            <w:webHidden/>
          </w:rPr>
          <w:fldChar w:fldCharType="end"/>
        </w:r>
      </w:hyperlink>
    </w:p>
    <w:p w14:paraId="3EEEAE69" w14:textId="7956406F"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353" w:history="1">
        <w:r w:rsidR="00F7008E" w:rsidRPr="00620584">
          <w:rPr>
            <w:rStyle w:val="Hyperlink"/>
            <w:rFonts w:ascii="Arial Bold" w:hAnsi="Arial Bold"/>
            <w:noProof/>
          </w:rPr>
          <w:t>8.16</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Tendering Ethics</w:t>
        </w:r>
        <w:r w:rsidR="00F7008E">
          <w:rPr>
            <w:noProof/>
            <w:webHidden/>
          </w:rPr>
          <w:tab/>
        </w:r>
        <w:r w:rsidR="00F7008E">
          <w:rPr>
            <w:noProof/>
            <w:webHidden/>
          </w:rPr>
          <w:fldChar w:fldCharType="begin"/>
        </w:r>
        <w:r w:rsidR="00F7008E">
          <w:rPr>
            <w:noProof/>
            <w:webHidden/>
          </w:rPr>
          <w:instrText xml:space="preserve"> PAGEREF _Toc207983353 \h </w:instrText>
        </w:r>
        <w:r w:rsidR="00F7008E">
          <w:rPr>
            <w:noProof/>
            <w:webHidden/>
          </w:rPr>
        </w:r>
        <w:r w:rsidR="00F7008E">
          <w:rPr>
            <w:noProof/>
            <w:webHidden/>
          </w:rPr>
          <w:fldChar w:fldCharType="separate"/>
        </w:r>
        <w:r w:rsidR="008263E0">
          <w:rPr>
            <w:noProof/>
            <w:webHidden/>
          </w:rPr>
          <w:t>94</w:t>
        </w:r>
        <w:r w:rsidR="00F7008E">
          <w:rPr>
            <w:noProof/>
            <w:webHidden/>
          </w:rPr>
          <w:fldChar w:fldCharType="end"/>
        </w:r>
      </w:hyperlink>
    </w:p>
    <w:p w14:paraId="65A5CBE8" w14:textId="7659E9F5"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354" w:history="1">
        <w:r w:rsidR="00F7008E" w:rsidRPr="00620584">
          <w:rPr>
            <w:rStyle w:val="Hyperlink"/>
            <w:rFonts w:ascii="Arial Bold" w:hAnsi="Arial Bold"/>
            <w:noProof/>
          </w:rPr>
          <w:t>8.17</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Description of Works</w:t>
        </w:r>
        <w:r w:rsidR="00F7008E">
          <w:rPr>
            <w:noProof/>
            <w:webHidden/>
          </w:rPr>
          <w:tab/>
        </w:r>
        <w:r w:rsidR="00F7008E">
          <w:rPr>
            <w:noProof/>
            <w:webHidden/>
          </w:rPr>
          <w:fldChar w:fldCharType="begin"/>
        </w:r>
        <w:r w:rsidR="00F7008E">
          <w:rPr>
            <w:noProof/>
            <w:webHidden/>
          </w:rPr>
          <w:instrText xml:space="preserve"> PAGEREF _Toc207983354 \h </w:instrText>
        </w:r>
        <w:r w:rsidR="00F7008E">
          <w:rPr>
            <w:noProof/>
            <w:webHidden/>
          </w:rPr>
        </w:r>
        <w:r w:rsidR="00F7008E">
          <w:rPr>
            <w:noProof/>
            <w:webHidden/>
          </w:rPr>
          <w:fldChar w:fldCharType="separate"/>
        </w:r>
        <w:r w:rsidR="008263E0">
          <w:rPr>
            <w:noProof/>
            <w:webHidden/>
          </w:rPr>
          <w:t>95</w:t>
        </w:r>
        <w:r w:rsidR="00F7008E">
          <w:rPr>
            <w:noProof/>
            <w:webHidden/>
          </w:rPr>
          <w:fldChar w:fldCharType="end"/>
        </w:r>
      </w:hyperlink>
    </w:p>
    <w:p w14:paraId="248C745A" w14:textId="4E5BFE74"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355" w:history="1">
        <w:r w:rsidR="00F7008E" w:rsidRPr="00620584">
          <w:rPr>
            <w:rStyle w:val="Hyperlink"/>
            <w:rFonts w:ascii="Arial Bold" w:hAnsi="Arial Bold"/>
            <w:noProof/>
          </w:rPr>
          <w:t>8.18</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Statutory Requirements</w:t>
        </w:r>
        <w:r w:rsidR="00F7008E">
          <w:rPr>
            <w:noProof/>
            <w:webHidden/>
          </w:rPr>
          <w:tab/>
        </w:r>
        <w:r w:rsidR="00F7008E">
          <w:rPr>
            <w:noProof/>
            <w:webHidden/>
          </w:rPr>
          <w:fldChar w:fldCharType="begin"/>
        </w:r>
        <w:r w:rsidR="00F7008E">
          <w:rPr>
            <w:noProof/>
            <w:webHidden/>
          </w:rPr>
          <w:instrText xml:space="preserve"> PAGEREF _Toc207983355 \h </w:instrText>
        </w:r>
        <w:r w:rsidR="00F7008E">
          <w:rPr>
            <w:noProof/>
            <w:webHidden/>
          </w:rPr>
        </w:r>
        <w:r w:rsidR="00F7008E">
          <w:rPr>
            <w:noProof/>
            <w:webHidden/>
          </w:rPr>
          <w:fldChar w:fldCharType="separate"/>
        </w:r>
        <w:r w:rsidR="008263E0">
          <w:rPr>
            <w:noProof/>
            <w:webHidden/>
          </w:rPr>
          <w:t>95</w:t>
        </w:r>
        <w:r w:rsidR="00F7008E">
          <w:rPr>
            <w:noProof/>
            <w:webHidden/>
          </w:rPr>
          <w:fldChar w:fldCharType="end"/>
        </w:r>
      </w:hyperlink>
    </w:p>
    <w:p w14:paraId="3B5857D8" w14:textId="6569CC86"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356" w:history="1">
        <w:r w:rsidR="00F7008E" w:rsidRPr="00620584">
          <w:rPr>
            <w:rStyle w:val="Hyperlink"/>
            <w:rFonts w:ascii="Arial Bold" w:hAnsi="Arial Bold"/>
            <w:noProof/>
          </w:rPr>
          <w:t>8.19</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Change in Statutory Requirements or Variance with Contract</w:t>
        </w:r>
        <w:r w:rsidR="00F7008E">
          <w:rPr>
            <w:noProof/>
            <w:webHidden/>
          </w:rPr>
          <w:tab/>
        </w:r>
        <w:r w:rsidR="00F7008E">
          <w:rPr>
            <w:noProof/>
            <w:webHidden/>
          </w:rPr>
          <w:fldChar w:fldCharType="begin"/>
        </w:r>
        <w:r w:rsidR="00F7008E">
          <w:rPr>
            <w:noProof/>
            <w:webHidden/>
          </w:rPr>
          <w:instrText xml:space="preserve"> PAGEREF _Toc207983356 \h </w:instrText>
        </w:r>
        <w:r w:rsidR="00F7008E">
          <w:rPr>
            <w:noProof/>
            <w:webHidden/>
          </w:rPr>
        </w:r>
        <w:r w:rsidR="00F7008E">
          <w:rPr>
            <w:noProof/>
            <w:webHidden/>
          </w:rPr>
          <w:fldChar w:fldCharType="separate"/>
        </w:r>
        <w:r w:rsidR="008263E0">
          <w:rPr>
            <w:noProof/>
            <w:webHidden/>
          </w:rPr>
          <w:t>95</w:t>
        </w:r>
        <w:r w:rsidR="00F7008E">
          <w:rPr>
            <w:noProof/>
            <w:webHidden/>
          </w:rPr>
          <w:fldChar w:fldCharType="end"/>
        </w:r>
      </w:hyperlink>
    </w:p>
    <w:p w14:paraId="472EC752" w14:textId="28F6A53B"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357" w:history="1">
        <w:r w:rsidR="00F7008E" w:rsidRPr="00620584">
          <w:rPr>
            <w:rStyle w:val="Hyperlink"/>
            <w:rFonts w:ascii="Arial Bold" w:hAnsi="Arial Bold"/>
            <w:noProof/>
          </w:rPr>
          <w:t>8.20</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Co-operation with Other Contractors</w:t>
        </w:r>
        <w:r w:rsidR="00F7008E">
          <w:rPr>
            <w:noProof/>
            <w:webHidden/>
          </w:rPr>
          <w:tab/>
        </w:r>
        <w:r w:rsidR="00F7008E">
          <w:rPr>
            <w:noProof/>
            <w:webHidden/>
          </w:rPr>
          <w:fldChar w:fldCharType="begin"/>
        </w:r>
        <w:r w:rsidR="00F7008E">
          <w:rPr>
            <w:noProof/>
            <w:webHidden/>
          </w:rPr>
          <w:instrText xml:space="preserve"> PAGEREF _Toc207983357 \h </w:instrText>
        </w:r>
        <w:r w:rsidR="00F7008E">
          <w:rPr>
            <w:noProof/>
            <w:webHidden/>
          </w:rPr>
        </w:r>
        <w:r w:rsidR="00F7008E">
          <w:rPr>
            <w:noProof/>
            <w:webHidden/>
          </w:rPr>
          <w:fldChar w:fldCharType="separate"/>
        </w:r>
        <w:r w:rsidR="008263E0">
          <w:rPr>
            <w:noProof/>
            <w:webHidden/>
          </w:rPr>
          <w:t>96</w:t>
        </w:r>
        <w:r w:rsidR="00F7008E">
          <w:rPr>
            <w:noProof/>
            <w:webHidden/>
          </w:rPr>
          <w:fldChar w:fldCharType="end"/>
        </w:r>
      </w:hyperlink>
    </w:p>
    <w:p w14:paraId="68A16410" w14:textId="0922B760"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358" w:history="1">
        <w:r w:rsidR="00F7008E" w:rsidRPr="00620584">
          <w:rPr>
            <w:rStyle w:val="Hyperlink"/>
            <w:rFonts w:ascii="Arial Bold" w:hAnsi="Arial Bold"/>
            <w:noProof/>
          </w:rPr>
          <w:t>8.21</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Setting Out</w:t>
        </w:r>
        <w:r w:rsidR="00F7008E">
          <w:rPr>
            <w:noProof/>
            <w:webHidden/>
          </w:rPr>
          <w:tab/>
        </w:r>
        <w:r w:rsidR="00F7008E">
          <w:rPr>
            <w:noProof/>
            <w:webHidden/>
          </w:rPr>
          <w:fldChar w:fldCharType="begin"/>
        </w:r>
        <w:r w:rsidR="00F7008E">
          <w:rPr>
            <w:noProof/>
            <w:webHidden/>
          </w:rPr>
          <w:instrText xml:space="preserve"> PAGEREF _Toc207983358 \h </w:instrText>
        </w:r>
        <w:r w:rsidR="00F7008E">
          <w:rPr>
            <w:noProof/>
            <w:webHidden/>
          </w:rPr>
        </w:r>
        <w:r w:rsidR="00F7008E">
          <w:rPr>
            <w:noProof/>
            <w:webHidden/>
          </w:rPr>
          <w:fldChar w:fldCharType="separate"/>
        </w:r>
        <w:r w:rsidR="008263E0">
          <w:rPr>
            <w:noProof/>
            <w:webHidden/>
          </w:rPr>
          <w:t>96</w:t>
        </w:r>
        <w:r w:rsidR="00F7008E">
          <w:rPr>
            <w:noProof/>
            <w:webHidden/>
          </w:rPr>
          <w:fldChar w:fldCharType="end"/>
        </w:r>
      </w:hyperlink>
    </w:p>
    <w:p w14:paraId="12889A66" w14:textId="6EE170FE"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359" w:history="1">
        <w:r w:rsidR="00F7008E" w:rsidRPr="00620584">
          <w:rPr>
            <w:rStyle w:val="Hyperlink"/>
            <w:rFonts w:ascii="Arial Bold" w:hAnsi="Arial Bold"/>
            <w:noProof/>
          </w:rPr>
          <w:t>8.22</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Survey</w:t>
        </w:r>
        <w:r w:rsidR="00F7008E">
          <w:rPr>
            <w:noProof/>
            <w:webHidden/>
          </w:rPr>
          <w:tab/>
        </w:r>
        <w:r w:rsidR="00F7008E">
          <w:rPr>
            <w:noProof/>
            <w:webHidden/>
          </w:rPr>
          <w:fldChar w:fldCharType="begin"/>
        </w:r>
        <w:r w:rsidR="00F7008E">
          <w:rPr>
            <w:noProof/>
            <w:webHidden/>
          </w:rPr>
          <w:instrText xml:space="preserve"> PAGEREF _Toc207983359 \h </w:instrText>
        </w:r>
        <w:r w:rsidR="00F7008E">
          <w:rPr>
            <w:noProof/>
            <w:webHidden/>
          </w:rPr>
        </w:r>
        <w:r w:rsidR="00F7008E">
          <w:rPr>
            <w:noProof/>
            <w:webHidden/>
          </w:rPr>
          <w:fldChar w:fldCharType="separate"/>
        </w:r>
        <w:r w:rsidR="008263E0">
          <w:rPr>
            <w:noProof/>
            <w:webHidden/>
          </w:rPr>
          <w:t>96</w:t>
        </w:r>
        <w:r w:rsidR="00F7008E">
          <w:rPr>
            <w:noProof/>
            <w:webHidden/>
          </w:rPr>
          <w:fldChar w:fldCharType="end"/>
        </w:r>
      </w:hyperlink>
    </w:p>
    <w:p w14:paraId="1D97F3B4" w14:textId="0CA7A5FF"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360" w:history="1">
        <w:r w:rsidR="00F7008E" w:rsidRPr="00620584">
          <w:rPr>
            <w:rStyle w:val="Hyperlink"/>
            <w:rFonts w:ascii="Arial Bold" w:hAnsi="Arial Bold"/>
            <w:noProof/>
          </w:rPr>
          <w:t>8.23</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Work Health and Safety</w:t>
        </w:r>
        <w:r w:rsidR="00F7008E">
          <w:rPr>
            <w:noProof/>
            <w:webHidden/>
          </w:rPr>
          <w:tab/>
        </w:r>
        <w:r w:rsidR="00F7008E">
          <w:rPr>
            <w:noProof/>
            <w:webHidden/>
          </w:rPr>
          <w:fldChar w:fldCharType="begin"/>
        </w:r>
        <w:r w:rsidR="00F7008E">
          <w:rPr>
            <w:noProof/>
            <w:webHidden/>
          </w:rPr>
          <w:instrText xml:space="preserve"> PAGEREF _Toc207983360 \h </w:instrText>
        </w:r>
        <w:r w:rsidR="00F7008E">
          <w:rPr>
            <w:noProof/>
            <w:webHidden/>
          </w:rPr>
        </w:r>
        <w:r w:rsidR="00F7008E">
          <w:rPr>
            <w:noProof/>
            <w:webHidden/>
          </w:rPr>
          <w:fldChar w:fldCharType="separate"/>
        </w:r>
        <w:r w:rsidR="008263E0">
          <w:rPr>
            <w:noProof/>
            <w:webHidden/>
          </w:rPr>
          <w:t>96</w:t>
        </w:r>
        <w:r w:rsidR="00F7008E">
          <w:rPr>
            <w:noProof/>
            <w:webHidden/>
          </w:rPr>
          <w:fldChar w:fldCharType="end"/>
        </w:r>
      </w:hyperlink>
    </w:p>
    <w:p w14:paraId="696D0027" w14:textId="5A82327C"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361" w:history="1">
        <w:r w:rsidR="00F7008E" w:rsidRPr="00620584">
          <w:rPr>
            <w:rStyle w:val="Hyperlink"/>
            <w:rFonts w:ascii="Arial Bold" w:hAnsi="Arial Bold"/>
            <w:noProof/>
          </w:rPr>
          <w:t>8.24</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Plant, Equipment and Work</w:t>
        </w:r>
        <w:r w:rsidR="00F7008E">
          <w:rPr>
            <w:noProof/>
            <w:webHidden/>
          </w:rPr>
          <w:tab/>
        </w:r>
        <w:r w:rsidR="00F7008E">
          <w:rPr>
            <w:noProof/>
            <w:webHidden/>
          </w:rPr>
          <w:fldChar w:fldCharType="begin"/>
        </w:r>
        <w:r w:rsidR="00F7008E">
          <w:rPr>
            <w:noProof/>
            <w:webHidden/>
          </w:rPr>
          <w:instrText xml:space="preserve"> PAGEREF _Toc207983361 \h </w:instrText>
        </w:r>
        <w:r w:rsidR="00F7008E">
          <w:rPr>
            <w:noProof/>
            <w:webHidden/>
          </w:rPr>
        </w:r>
        <w:r w:rsidR="00F7008E">
          <w:rPr>
            <w:noProof/>
            <w:webHidden/>
          </w:rPr>
          <w:fldChar w:fldCharType="separate"/>
        </w:r>
        <w:r w:rsidR="008263E0">
          <w:rPr>
            <w:noProof/>
            <w:webHidden/>
          </w:rPr>
          <w:t>100</w:t>
        </w:r>
        <w:r w:rsidR="00F7008E">
          <w:rPr>
            <w:noProof/>
            <w:webHidden/>
          </w:rPr>
          <w:fldChar w:fldCharType="end"/>
        </w:r>
      </w:hyperlink>
    </w:p>
    <w:p w14:paraId="15ABC81D" w14:textId="7C8DC7F0"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362" w:history="1">
        <w:r w:rsidR="00F7008E" w:rsidRPr="00620584">
          <w:rPr>
            <w:rStyle w:val="Hyperlink"/>
            <w:rFonts w:ascii="Arial Bold" w:hAnsi="Arial Bold"/>
            <w:noProof/>
          </w:rPr>
          <w:t>8.25</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Cleaning Up</w:t>
        </w:r>
        <w:r w:rsidR="00F7008E">
          <w:rPr>
            <w:noProof/>
            <w:webHidden/>
          </w:rPr>
          <w:tab/>
        </w:r>
        <w:r w:rsidR="00F7008E">
          <w:rPr>
            <w:noProof/>
            <w:webHidden/>
          </w:rPr>
          <w:fldChar w:fldCharType="begin"/>
        </w:r>
        <w:r w:rsidR="00F7008E">
          <w:rPr>
            <w:noProof/>
            <w:webHidden/>
          </w:rPr>
          <w:instrText xml:space="preserve"> PAGEREF _Toc207983362 \h </w:instrText>
        </w:r>
        <w:r w:rsidR="00F7008E">
          <w:rPr>
            <w:noProof/>
            <w:webHidden/>
          </w:rPr>
        </w:r>
        <w:r w:rsidR="00F7008E">
          <w:rPr>
            <w:noProof/>
            <w:webHidden/>
          </w:rPr>
          <w:fldChar w:fldCharType="separate"/>
        </w:r>
        <w:r w:rsidR="008263E0">
          <w:rPr>
            <w:noProof/>
            <w:webHidden/>
          </w:rPr>
          <w:t>100</w:t>
        </w:r>
        <w:r w:rsidR="00F7008E">
          <w:rPr>
            <w:noProof/>
            <w:webHidden/>
          </w:rPr>
          <w:fldChar w:fldCharType="end"/>
        </w:r>
      </w:hyperlink>
    </w:p>
    <w:p w14:paraId="7A28C23E" w14:textId="1C43D720"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363" w:history="1">
        <w:r w:rsidR="00F7008E" w:rsidRPr="00620584">
          <w:rPr>
            <w:rStyle w:val="Hyperlink"/>
            <w:rFonts w:ascii="Arial Bold" w:hAnsi="Arial Bold"/>
            <w:noProof/>
          </w:rPr>
          <w:t>8.26</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The Environment</w:t>
        </w:r>
        <w:r w:rsidR="00F7008E">
          <w:rPr>
            <w:noProof/>
            <w:webHidden/>
          </w:rPr>
          <w:tab/>
        </w:r>
        <w:r w:rsidR="00F7008E">
          <w:rPr>
            <w:noProof/>
            <w:webHidden/>
          </w:rPr>
          <w:fldChar w:fldCharType="begin"/>
        </w:r>
        <w:r w:rsidR="00F7008E">
          <w:rPr>
            <w:noProof/>
            <w:webHidden/>
          </w:rPr>
          <w:instrText xml:space="preserve"> PAGEREF _Toc207983363 \h </w:instrText>
        </w:r>
        <w:r w:rsidR="00F7008E">
          <w:rPr>
            <w:noProof/>
            <w:webHidden/>
          </w:rPr>
        </w:r>
        <w:r w:rsidR="00F7008E">
          <w:rPr>
            <w:noProof/>
            <w:webHidden/>
          </w:rPr>
          <w:fldChar w:fldCharType="separate"/>
        </w:r>
        <w:r w:rsidR="008263E0">
          <w:rPr>
            <w:noProof/>
            <w:webHidden/>
          </w:rPr>
          <w:t>101</w:t>
        </w:r>
        <w:r w:rsidR="00F7008E">
          <w:rPr>
            <w:noProof/>
            <w:webHidden/>
          </w:rPr>
          <w:fldChar w:fldCharType="end"/>
        </w:r>
      </w:hyperlink>
    </w:p>
    <w:p w14:paraId="08B0D032" w14:textId="3C2D057B"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364" w:history="1">
        <w:r w:rsidR="00F7008E" w:rsidRPr="00620584">
          <w:rPr>
            <w:rStyle w:val="Hyperlink"/>
            <w:rFonts w:ascii="Arial Bold" w:hAnsi="Arial Bold"/>
            <w:noProof/>
          </w:rPr>
          <w:t>8.27</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Urgent Protection</w:t>
        </w:r>
        <w:r w:rsidR="00F7008E">
          <w:rPr>
            <w:noProof/>
            <w:webHidden/>
          </w:rPr>
          <w:tab/>
        </w:r>
        <w:r w:rsidR="00F7008E">
          <w:rPr>
            <w:noProof/>
            <w:webHidden/>
          </w:rPr>
          <w:fldChar w:fldCharType="begin"/>
        </w:r>
        <w:r w:rsidR="00F7008E">
          <w:rPr>
            <w:noProof/>
            <w:webHidden/>
          </w:rPr>
          <w:instrText xml:space="preserve"> PAGEREF _Toc207983364 \h </w:instrText>
        </w:r>
        <w:r w:rsidR="00F7008E">
          <w:rPr>
            <w:noProof/>
            <w:webHidden/>
          </w:rPr>
        </w:r>
        <w:r w:rsidR="00F7008E">
          <w:rPr>
            <w:noProof/>
            <w:webHidden/>
          </w:rPr>
          <w:fldChar w:fldCharType="separate"/>
        </w:r>
        <w:r w:rsidR="008263E0">
          <w:rPr>
            <w:noProof/>
            <w:webHidden/>
          </w:rPr>
          <w:t>101</w:t>
        </w:r>
        <w:r w:rsidR="00F7008E">
          <w:rPr>
            <w:noProof/>
            <w:webHidden/>
          </w:rPr>
          <w:fldChar w:fldCharType="end"/>
        </w:r>
      </w:hyperlink>
    </w:p>
    <w:p w14:paraId="022FB176" w14:textId="1455189A"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365" w:history="1">
        <w:r w:rsidR="00F7008E" w:rsidRPr="00620584">
          <w:rPr>
            <w:rStyle w:val="Hyperlink"/>
            <w:rFonts w:ascii="Arial Bold" w:hAnsi="Arial Bold"/>
            <w:noProof/>
          </w:rPr>
          <w:t>8.28</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Valuable, Archaeological or Special Interest Items</w:t>
        </w:r>
        <w:r w:rsidR="00F7008E">
          <w:rPr>
            <w:noProof/>
            <w:webHidden/>
          </w:rPr>
          <w:tab/>
        </w:r>
        <w:r w:rsidR="00F7008E">
          <w:rPr>
            <w:noProof/>
            <w:webHidden/>
          </w:rPr>
          <w:fldChar w:fldCharType="begin"/>
        </w:r>
        <w:r w:rsidR="00F7008E">
          <w:rPr>
            <w:noProof/>
            <w:webHidden/>
          </w:rPr>
          <w:instrText xml:space="preserve"> PAGEREF _Toc207983365 \h </w:instrText>
        </w:r>
        <w:r w:rsidR="00F7008E">
          <w:rPr>
            <w:noProof/>
            <w:webHidden/>
          </w:rPr>
        </w:r>
        <w:r w:rsidR="00F7008E">
          <w:rPr>
            <w:noProof/>
            <w:webHidden/>
          </w:rPr>
          <w:fldChar w:fldCharType="separate"/>
        </w:r>
        <w:r w:rsidR="008263E0">
          <w:rPr>
            <w:noProof/>
            <w:webHidden/>
          </w:rPr>
          <w:t>101</w:t>
        </w:r>
        <w:r w:rsidR="00F7008E">
          <w:rPr>
            <w:noProof/>
            <w:webHidden/>
          </w:rPr>
          <w:fldChar w:fldCharType="end"/>
        </w:r>
      </w:hyperlink>
    </w:p>
    <w:p w14:paraId="7AB79E2E" w14:textId="5F753465"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366" w:history="1">
        <w:r w:rsidR="00F7008E" w:rsidRPr="00620584">
          <w:rPr>
            <w:rStyle w:val="Hyperlink"/>
            <w:rFonts w:ascii="Arial Bold" w:hAnsi="Arial Bold"/>
            <w:noProof/>
          </w:rPr>
          <w:t>8.29</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The Commonwealth May Act</w:t>
        </w:r>
        <w:r w:rsidR="00F7008E">
          <w:rPr>
            <w:noProof/>
            <w:webHidden/>
          </w:rPr>
          <w:tab/>
        </w:r>
        <w:r w:rsidR="00F7008E">
          <w:rPr>
            <w:noProof/>
            <w:webHidden/>
          </w:rPr>
          <w:fldChar w:fldCharType="begin"/>
        </w:r>
        <w:r w:rsidR="00F7008E">
          <w:rPr>
            <w:noProof/>
            <w:webHidden/>
          </w:rPr>
          <w:instrText xml:space="preserve"> PAGEREF _Toc207983366 \h </w:instrText>
        </w:r>
        <w:r w:rsidR="00F7008E">
          <w:rPr>
            <w:noProof/>
            <w:webHidden/>
          </w:rPr>
        </w:r>
        <w:r w:rsidR="00F7008E">
          <w:rPr>
            <w:noProof/>
            <w:webHidden/>
          </w:rPr>
          <w:fldChar w:fldCharType="separate"/>
        </w:r>
        <w:r w:rsidR="008263E0">
          <w:rPr>
            <w:noProof/>
            <w:webHidden/>
          </w:rPr>
          <w:t>102</w:t>
        </w:r>
        <w:r w:rsidR="00F7008E">
          <w:rPr>
            <w:noProof/>
            <w:webHidden/>
          </w:rPr>
          <w:fldChar w:fldCharType="end"/>
        </w:r>
      </w:hyperlink>
    </w:p>
    <w:p w14:paraId="713C5242" w14:textId="48CF6407"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367" w:history="1">
        <w:r w:rsidR="00F7008E" w:rsidRPr="00620584">
          <w:rPr>
            <w:rStyle w:val="Hyperlink"/>
            <w:rFonts w:ascii="Arial Bold" w:hAnsi="Arial Bold"/>
            <w:noProof/>
          </w:rPr>
          <w:t>8.30</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Access Hours</w:t>
        </w:r>
        <w:r w:rsidR="00F7008E">
          <w:rPr>
            <w:noProof/>
            <w:webHidden/>
          </w:rPr>
          <w:tab/>
        </w:r>
        <w:r w:rsidR="00F7008E">
          <w:rPr>
            <w:noProof/>
            <w:webHidden/>
          </w:rPr>
          <w:fldChar w:fldCharType="begin"/>
        </w:r>
        <w:r w:rsidR="00F7008E">
          <w:rPr>
            <w:noProof/>
            <w:webHidden/>
          </w:rPr>
          <w:instrText xml:space="preserve"> PAGEREF _Toc207983367 \h </w:instrText>
        </w:r>
        <w:r w:rsidR="00F7008E">
          <w:rPr>
            <w:noProof/>
            <w:webHidden/>
          </w:rPr>
        </w:r>
        <w:r w:rsidR="00F7008E">
          <w:rPr>
            <w:noProof/>
            <w:webHidden/>
          </w:rPr>
          <w:fldChar w:fldCharType="separate"/>
        </w:r>
        <w:r w:rsidR="008263E0">
          <w:rPr>
            <w:noProof/>
            <w:webHidden/>
          </w:rPr>
          <w:t>102</w:t>
        </w:r>
        <w:r w:rsidR="00F7008E">
          <w:rPr>
            <w:noProof/>
            <w:webHidden/>
          </w:rPr>
          <w:fldChar w:fldCharType="end"/>
        </w:r>
      </w:hyperlink>
    </w:p>
    <w:p w14:paraId="322C8F03" w14:textId="49A64B09"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368" w:history="1">
        <w:r w:rsidR="00F7008E" w:rsidRPr="00620584">
          <w:rPr>
            <w:rStyle w:val="Hyperlink"/>
            <w:rFonts w:ascii="Arial Bold" w:hAnsi="Arial Bold"/>
            <w:noProof/>
          </w:rPr>
          <w:t>8.31</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Salvaged Materials</w:t>
        </w:r>
        <w:r w:rsidR="00F7008E">
          <w:rPr>
            <w:noProof/>
            <w:webHidden/>
          </w:rPr>
          <w:tab/>
        </w:r>
        <w:r w:rsidR="00F7008E">
          <w:rPr>
            <w:noProof/>
            <w:webHidden/>
          </w:rPr>
          <w:fldChar w:fldCharType="begin"/>
        </w:r>
        <w:r w:rsidR="00F7008E">
          <w:rPr>
            <w:noProof/>
            <w:webHidden/>
          </w:rPr>
          <w:instrText xml:space="preserve"> PAGEREF _Toc207983368 \h </w:instrText>
        </w:r>
        <w:r w:rsidR="00F7008E">
          <w:rPr>
            <w:noProof/>
            <w:webHidden/>
          </w:rPr>
        </w:r>
        <w:r w:rsidR="00F7008E">
          <w:rPr>
            <w:noProof/>
            <w:webHidden/>
          </w:rPr>
          <w:fldChar w:fldCharType="separate"/>
        </w:r>
        <w:r w:rsidR="008263E0">
          <w:rPr>
            <w:noProof/>
            <w:webHidden/>
          </w:rPr>
          <w:t>102</w:t>
        </w:r>
        <w:r w:rsidR="00F7008E">
          <w:rPr>
            <w:noProof/>
            <w:webHidden/>
          </w:rPr>
          <w:fldChar w:fldCharType="end"/>
        </w:r>
      </w:hyperlink>
    </w:p>
    <w:p w14:paraId="72772241" w14:textId="619A6738"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369" w:history="1">
        <w:r w:rsidR="00F7008E" w:rsidRPr="00620584">
          <w:rPr>
            <w:rStyle w:val="Hyperlink"/>
            <w:rFonts w:ascii="Arial Bold" w:hAnsi="Arial Bold"/>
            <w:noProof/>
          </w:rPr>
          <w:t>8.32</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Contract Administrator's Office</w:t>
        </w:r>
        <w:r w:rsidR="00F7008E">
          <w:rPr>
            <w:noProof/>
            <w:webHidden/>
          </w:rPr>
          <w:tab/>
        </w:r>
        <w:r w:rsidR="00F7008E">
          <w:rPr>
            <w:noProof/>
            <w:webHidden/>
          </w:rPr>
          <w:fldChar w:fldCharType="begin"/>
        </w:r>
        <w:r w:rsidR="00F7008E">
          <w:rPr>
            <w:noProof/>
            <w:webHidden/>
          </w:rPr>
          <w:instrText xml:space="preserve"> PAGEREF _Toc207983369 \h </w:instrText>
        </w:r>
        <w:r w:rsidR="00F7008E">
          <w:rPr>
            <w:noProof/>
            <w:webHidden/>
          </w:rPr>
        </w:r>
        <w:r w:rsidR="00F7008E">
          <w:rPr>
            <w:noProof/>
            <w:webHidden/>
          </w:rPr>
          <w:fldChar w:fldCharType="separate"/>
        </w:r>
        <w:r w:rsidR="008263E0">
          <w:rPr>
            <w:noProof/>
            <w:webHidden/>
          </w:rPr>
          <w:t>102</w:t>
        </w:r>
        <w:r w:rsidR="00F7008E">
          <w:rPr>
            <w:noProof/>
            <w:webHidden/>
          </w:rPr>
          <w:fldChar w:fldCharType="end"/>
        </w:r>
      </w:hyperlink>
    </w:p>
    <w:p w14:paraId="5F6A1258" w14:textId="23501200"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370" w:history="1">
        <w:r w:rsidR="00F7008E" w:rsidRPr="00620584">
          <w:rPr>
            <w:rStyle w:val="Hyperlink"/>
            <w:rFonts w:ascii="Arial Bold" w:hAnsi="Arial Bold"/>
            <w:noProof/>
          </w:rPr>
          <w:t>8.33</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Project Signboards</w:t>
        </w:r>
        <w:r w:rsidR="00F7008E">
          <w:rPr>
            <w:noProof/>
            <w:webHidden/>
          </w:rPr>
          <w:tab/>
        </w:r>
        <w:r w:rsidR="00F7008E">
          <w:rPr>
            <w:noProof/>
            <w:webHidden/>
          </w:rPr>
          <w:fldChar w:fldCharType="begin"/>
        </w:r>
        <w:r w:rsidR="00F7008E">
          <w:rPr>
            <w:noProof/>
            <w:webHidden/>
          </w:rPr>
          <w:instrText xml:space="preserve"> PAGEREF _Toc207983370 \h </w:instrText>
        </w:r>
        <w:r w:rsidR="00F7008E">
          <w:rPr>
            <w:noProof/>
            <w:webHidden/>
          </w:rPr>
        </w:r>
        <w:r w:rsidR="00F7008E">
          <w:rPr>
            <w:noProof/>
            <w:webHidden/>
          </w:rPr>
          <w:fldChar w:fldCharType="separate"/>
        </w:r>
        <w:r w:rsidR="008263E0">
          <w:rPr>
            <w:noProof/>
            <w:webHidden/>
          </w:rPr>
          <w:t>103</w:t>
        </w:r>
        <w:r w:rsidR="00F7008E">
          <w:rPr>
            <w:noProof/>
            <w:webHidden/>
          </w:rPr>
          <w:fldChar w:fldCharType="end"/>
        </w:r>
      </w:hyperlink>
    </w:p>
    <w:p w14:paraId="034EA831" w14:textId="60F6D8EF"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371" w:history="1">
        <w:r w:rsidR="00F7008E" w:rsidRPr="00620584">
          <w:rPr>
            <w:rStyle w:val="Hyperlink"/>
            <w:rFonts w:ascii="Arial Bold" w:hAnsi="Arial Bold"/>
            <w:noProof/>
          </w:rPr>
          <w:t>8.34</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Measurements and Dimensions</w:t>
        </w:r>
        <w:r w:rsidR="00F7008E">
          <w:rPr>
            <w:noProof/>
            <w:webHidden/>
          </w:rPr>
          <w:tab/>
        </w:r>
        <w:r w:rsidR="00F7008E">
          <w:rPr>
            <w:noProof/>
            <w:webHidden/>
          </w:rPr>
          <w:fldChar w:fldCharType="begin"/>
        </w:r>
        <w:r w:rsidR="00F7008E">
          <w:rPr>
            <w:noProof/>
            <w:webHidden/>
          </w:rPr>
          <w:instrText xml:space="preserve"> PAGEREF _Toc207983371 \h </w:instrText>
        </w:r>
        <w:r w:rsidR="00F7008E">
          <w:rPr>
            <w:noProof/>
            <w:webHidden/>
          </w:rPr>
        </w:r>
        <w:r w:rsidR="00F7008E">
          <w:rPr>
            <w:noProof/>
            <w:webHidden/>
          </w:rPr>
          <w:fldChar w:fldCharType="separate"/>
        </w:r>
        <w:r w:rsidR="008263E0">
          <w:rPr>
            <w:noProof/>
            <w:webHidden/>
          </w:rPr>
          <w:t>103</w:t>
        </w:r>
        <w:r w:rsidR="00F7008E">
          <w:rPr>
            <w:noProof/>
            <w:webHidden/>
          </w:rPr>
          <w:fldChar w:fldCharType="end"/>
        </w:r>
      </w:hyperlink>
    </w:p>
    <w:p w14:paraId="7B971AB1" w14:textId="52C51450"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372" w:history="1">
        <w:r w:rsidR="00F7008E" w:rsidRPr="00620584">
          <w:rPr>
            <w:rStyle w:val="Hyperlink"/>
            <w:rFonts w:ascii="Arial Bold" w:hAnsi="Arial Bold"/>
            <w:noProof/>
          </w:rPr>
          <w:t>8.35</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Pandemic Adjustment Event</w:t>
        </w:r>
        <w:r w:rsidR="00F7008E">
          <w:rPr>
            <w:noProof/>
            <w:webHidden/>
          </w:rPr>
          <w:tab/>
        </w:r>
        <w:r w:rsidR="00F7008E">
          <w:rPr>
            <w:noProof/>
            <w:webHidden/>
          </w:rPr>
          <w:fldChar w:fldCharType="begin"/>
        </w:r>
        <w:r w:rsidR="00F7008E">
          <w:rPr>
            <w:noProof/>
            <w:webHidden/>
          </w:rPr>
          <w:instrText xml:space="preserve"> PAGEREF _Toc207983372 \h </w:instrText>
        </w:r>
        <w:r w:rsidR="00F7008E">
          <w:rPr>
            <w:noProof/>
            <w:webHidden/>
          </w:rPr>
        </w:r>
        <w:r w:rsidR="00F7008E">
          <w:rPr>
            <w:noProof/>
            <w:webHidden/>
          </w:rPr>
          <w:fldChar w:fldCharType="separate"/>
        </w:r>
        <w:r w:rsidR="008263E0">
          <w:rPr>
            <w:noProof/>
            <w:webHidden/>
          </w:rPr>
          <w:t>104</w:t>
        </w:r>
        <w:r w:rsidR="00F7008E">
          <w:rPr>
            <w:noProof/>
            <w:webHidden/>
          </w:rPr>
          <w:fldChar w:fldCharType="end"/>
        </w:r>
      </w:hyperlink>
    </w:p>
    <w:p w14:paraId="6EE7EFA9" w14:textId="1A905269" w:rsidR="00F7008E" w:rsidRDefault="008D4A3A">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83373" w:history="1">
        <w:r w:rsidR="00F7008E" w:rsidRPr="00620584">
          <w:rPr>
            <w:rStyle w:val="Hyperlink"/>
            <w:noProof/>
          </w:rPr>
          <w:t>9.</w:t>
        </w:r>
        <w:r w:rsidR="00F7008E">
          <w:rPr>
            <w:rFonts w:asciiTheme="minorHAnsi" w:eastAsiaTheme="minorEastAsia" w:hAnsiTheme="minorHAnsi" w:cstheme="minorBidi"/>
            <w:b w:val="0"/>
            <w:caps w:val="0"/>
            <w:noProof/>
            <w:kern w:val="2"/>
            <w:sz w:val="24"/>
            <w:szCs w:val="24"/>
            <w:lang w:eastAsia="en-AU"/>
            <w14:ligatures w14:val="standardContextual"/>
          </w:rPr>
          <w:tab/>
        </w:r>
        <w:r w:rsidR="00F7008E" w:rsidRPr="00620584">
          <w:rPr>
            <w:rStyle w:val="Hyperlink"/>
            <w:noProof/>
          </w:rPr>
          <w:t>QUALITY</w:t>
        </w:r>
        <w:r w:rsidR="00F7008E">
          <w:rPr>
            <w:noProof/>
            <w:webHidden/>
          </w:rPr>
          <w:tab/>
        </w:r>
        <w:r w:rsidR="00F7008E">
          <w:rPr>
            <w:noProof/>
            <w:webHidden/>
          </w:rPr>
          <w:fldChar w:fldCharType="begin"/>
        </w:r>
        <w:r w:rsidR="00F7008E">
          <w:rPr>
            <w:noProof/>
            <w:webHidden/>
          </w:rPr>
          <w:instrText xml:space="preserve"> PAGEREF _Toc207983373 \h </w:instrText>
        </w:r>
        <w:r w:rsidR="00F7008E">
          <w:rPr>
            <w:noProof/>
            <w:webHidden/>
          </w:rPr>
        </w:r>
        <w:r w:rsidR="00F7008E">
          <w:rPr>
            <w:noProof/>
            <w:webHidden/>
          </w:rPr>
          <w:fldChar w:fldCharType="separate"/>
        </w:r>
        <w:r w:rsidR="008263E0">
          <w:rPr>
            <w:noProof/>
            <w:webHidden/>
          </w:rPr>
          <w:t>106</w:t>
        </w:r>
        <w:r w:rsidR="00F7008E">
          <w:rPr>
            <w:noProof/>
            <w:webHidden/>
          </w:rPr>
          <w:fldChar w:fldCharType="end"/>
        </w:r>
      </w:hyperlink>
    </w:p>
    <w:p w14:paraId="52E224CC" w14:textId="5CE1A0AE"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374" w:history="1">
        <w:r w:rsidR="00F7008E" w:rsidRPr="00620584">
          <w:rPr>
            <w:rStyle w:val="Hyperlink"/>
            <w:rFonts w:ascii="Arial Bold" w:hAnsi="Arial Bold"/>
            <w:noProof/>
          </w:rPr>
          <w:t>9.1</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Workmanship, Materials and Other Requirements</w:t>
        </w:r>
        <w:r w:rsidR="00F7008E">
          <w:rPr>
            <w:noProof/>
            <w:webHidden/>
          </w:rPr>
          <w:tab/>
        </w:r>
        <w:r w:rsidR="00F7008E">
          <w:rPr>
            <w:noProof/>
            <w:webHidden/>
          </w:rPr>
          <w:fldChar w:fldCharType="begin"/>
        </w:r>
        <w:r w:rsidR="00F7008E">
          <w:rPr>
            <w:noProof/>
            <w:webHidden/>
          </w:rPr>
          <w:instrText xml:space="preserve"> PAGEREF _Toc207983374 \h </w:instrText>
        </w:r>
        <w:r w:rsidR="00F7008E">
          <w:rPr>
            <w:noProof/>
            <w:webHidden/>
          </w:rPr>
        </w:r>
        <w:r w:rsidR="00F7008E">
          <w:rPr>
            <w:noProof/>
            <w:webHidden/>
          </w:rPr>
          <w:fldChar w:fldCharType="separate"/>
        </w:r>
        <w:r w:rsidR="008263E0">
          <w:rPr>
            <w:noProof/>
            <w:webHidden/>
          </w:rPr>
          <w:t>106</w:t>
        </w:r>
        <w:r w:rsidR="00F7008E">
          <w:rPr>
            <w:noProof/>
            <w:webHidden/>
          </w:rPr>
          <w:fldChar w:fldCharType="end"/>
        </w:r>
      </w:hyperlink>
    </w:p>
    <w:p w14:paraId="48AA906F" w14:textId="60163387"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375" w:history="1">
        <w:r w:rsidR="00F7008E" w:rsidRPr="00620584">
          <w:rPr>
            <w:rStyle w:val="Hyperlink"/>
            <w:rFonts w:ascii="Arial Bold" w:hAnsi="Arial Bold"/>
            <w:noProof/>
          </w:rPr>
          <w:t>9.2</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Project Plans</w:t>
        </w:r>
        <w:r w:rsidR="00F7008E">
          <w:rPr>
            <w:noProof/>
            <w:webHidden/>
          </w:rPr>
          <w:tab/>
        </w:r>
        <w:r w:rsidR="00F7008E">
          <w:rPr>
            <w:noProof/>
            <w:webHidden/>
          </w:rPr>
          <w:fldChar w:fldCharType="begin"/>
        </w:r>
        <w:r w:rsidR="00F7008E">
          <w:rPr>
            <w:noProof/>
            <w:webHidden/>
          </w:rPr>
          <w:instrText xml:space="preserve"> PAGEREF _Toc207983375 \h </w:instrText>
        </w:r>
        <w:r w:rsidR="00F7008E">
          <w:rPr>
            <w:noProof/>
            <w:webHidden/>
          </w:rPr>
        </w:r>
        <w:r w:rsidR="00F7008E">
          <w:rPr>
            <w:noProof/>
            <w:webHidden/>
          </w:rPr>
          <w:fldChar w:fldCharType="separate"/>
        </w:r>
        <w:r w:rsidR="008263E0">
          <w:rPr>
            <w:noProof/>
            <w:webHidden/>
          </w:rPr>
          <w:t>106</w:t>
        </w:r>
        <w:r w:rsidR="00F7008E">
          <w:rPr>
            <w:noProof/>
            <w:webHidden/>
          </w:rPr>
          <w:fldChar w:fldCharType="end"/>
        </w:r>
      </w:hyperlink>
    </w:p>
    <w:p w14:paraId="5273C27F" w14:textId="5F7058A2"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376" w:history="1">
        <w:r w:rsidR="00F7008E" w:rsidRPr="00620584">
          <w:rPr>
            <w:rStyle w:val="Hyperlink"/>
            <w:rFonts w:ascii="Arial Bold" w:hAnsi="Arial Bold"/>
            <w:noProof/>
          </w:rPr>
          <w:t>9.3</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Contract Administrator's Right to Inspect</w:t>
        </w:r>
        <w:r w:rsidR="00F7008E">
          <w:rPr>
            <w:noProof/>
            <w:webHidden/>
          </w:rPr>
          <w:tab/>
        </w:r>
        <w:r w:rsidR="00F7008E">
          <w:rPr>
            <w:noProof/>
            <w:webHidden/>
          </w:rPr>
          <w:fldChar w:fldCharType="begin"/>
        </w:r>
        <w:r w:rsidR="00F7008E">
          <w:rPr>
            <w:noProof/>
            <w:webHidden/>
          </w:rPr>
          <w:instrText xml:space="preserve"> PAGEREF _Toc207983376 \h </w:instrText>
        </w:r>
        <w:r w:rsidR="00F7008E">
          <w:rPr>
            <w:noProof/>
            <w:webHidden/>
          </w:rPr>
        </w:r>
        <w:r w:rsidR="00F7008E">
          <w:rPr>
            <w:noProof/>
            <w:webHidden/>
          </w:rPr>
          <w:fldChar w:fldCharType="separate"/>
        </w:r>
        <w:r w:rsidR="008263E0">
          <w:rPr>
            <w:noProof/>
            <w:webHidden/>
          </w:rPr>
          <w:t>108</w:t>
        </w:r>
        <w:r w:rsidR="00F7008E">
          <w:rPr>
            <w:noProof/>
            <w:webHidden/>
          </w:rPr>
          <w:fldChar w:fldCharType="end"/>
        </w:r>
      </w:hyperlink>
    </w:p>
    <w:p w14:paraId="3DF9699D" w14:textId="2899DC13"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377" w:history="1">
        <w:r w:rsidR="00F7008E" w:rsidRPr="00620584">
          <w:rPr>
            <w:rStyle w:val="Hyperlink"/>
            <w:rFonts w:ascii="Arial Bold" w:hAnsi="Arial Bold"/>
            <w:noProof/>
          </w:rPr>
          <w:t>9.4</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Inspections and Tests</w:t>
        </w:r>
        <w:r w:rsidR="00F7008E">
          <w:rPr>
            <w:noProof/>
            <w:webHidden/>
          </w:rPr>
          <w:tab/>
        </w:r>
        <w:r w:rsidR="00F7008E">
          <w:rPr>
            <w:noProof/>
            <w:webHidden/>
          </w:rPr>
          <w:fldChar w:fldCharType="begin"/>
        </w:r>
        <w:r w:rsidR="00F7008E">
          <w:rPr>
            <w:noProof/>
            <w:webHidden/>
          </w:rPr>
          <w:instrText xml:space="preserve"> PAGEREF _Toc207983377 \h </w:instrText>
        </w:r>
        <w:r w:rsidR="00F7008E">
          <w:rPr>
            <w:noProof/>
            <w:webHidden/>
          </w:rPr>
        </w:r>
        <w:r w:rsidR="00F7008E">
          <w:rPr>
            <w:noProof/>
            <w:webHidden/>
          </w:rPr>
          <w:fldChar w:fldCharType="separate"/>
        </w:r>
        <w:r w:rsidR="008263E0">
          <w:rPr>
            <w:noProof/>
            <w:webHidden/>
          </w:rPr>
          <w:t>108</w:t>
        </w:r>
        <w:r w:rsidR="00F7008E">
          <w:rPr>
            <w:noProof/>
            <w:webHidden/>
          </w:rPr>
          <w:fldChar w:fldCharType="end"/>
        </w:r>
      </w:hyperlink>
    </w:p>
    <w:p w14:paraId="24557FF5" w14:textId="1371115E"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378" w:history="1">
        <w:r w:rsidR="00F7008E" w:rsidRPr="00620584">
          <w:rPr>
            <w:rStyle w:val="Hyperlink"/>
            <w:rFonts w:ascii="Arial Bold" w:hAnsi="Arial Bold"/>
            <w:noProof/>
          </w:rPr>
          <w:t>9.5</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Costs of Inspections and Tests</w:t>
        </w:r>
        <w:r w:rsidR="00F7008E">
          <w:rPr>
            <w:noProof/>
            <w:webHidden/>
          </w:rPr>
          <w:tab/>
        </w:r>
        <w:r w:rsidR="00F7008E">
          <w:rPr>
            <w:noProof/>
            <w:webHidden/>
          </w:rPr>
          <w:fldChar w:fldCharType="begin"/>
        </w:r>
        <w:r w:rsidR="00F7008E">
          <w:rPr>
            <w:noProof/>
            <w:webHidden/>
          </w:rPr>
          <w:instrText xml:space="preserve"> PAGEREF _Toc207983378 \h </w:instrText>
        </w:r>
        <w:r w:rsidR="00F7008E">
          <w:rPr>
            <w:noProof/>
            <w:webHidden/>
          </w:rPr>
        </w:r>
        <w:r w:rsidR="00F7008E">
          <w:rPr>
            <w:noProof/>
            <w:webHidden/>
          </w:rPr>
          <w:fldChar w:fldCharType="separate"/>
        </w:r>
        <w:r w:rsidR="008263E0">
          <w:rPr>
            <w:noProof/>
            <w:webHidden/>
          </w:rPr>
          <w:t>108</w:t>
        </w:r>
        <w:r w:rsidR="00F7008E">
          <w:rPr>
            <w:noProof/>
            <w:webHidden/>
          </w:rPr>
          <w:fldChar w:fldCharType="end"/>
        </w:r>
      </w:hyperlink>
    </w:p>
    <w:p w14:paraId="7F1A9E43" w14:textId="2A6C2ED4"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379" w:history="1">
        <w:r w:rsidR="00F7008E" w:rsidRPr="00620584">
          <w:rPr>
            <w:rStyle w:val="Hyperlink"/>
            <w:rFonts w:ascii="Arial Bold" w:hAnsi="Arial Bold"/>
            <w:noProof/>
          </w:rPr>
          <w:t>9.6</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Defects</w:t>
        </w:r>
        <w:r w:rsidR="00F7008E">
          <w:rPr>
            <w:noProof/>
            <w:webHidden/>
          </w:rPr>
          <w:tab/>
        </w:r>
        <w:r w:rsidR="00F7008E">
          <w:rPr>
            <w:noProof/>
            <w:webHidden/>
          </w:rPr>
          <w:fldChar w:fldCharType="begin"/>
        </w:r>
        <w:r w:rsidR="00F7008E">
          <w:rPr>
            <w:noProof/>
            <w:webHidden/>
          </w:rPr>
          <w:instrText xml:space="preserve"> PAGEREF _Toc207983379 \h </w:instrText>
        </w:r>
        <w:r w:rsidR="00F7008E">
          <w:rPr>
            <w:noProof/>
            <w:webHidden/>
          </w:rPr>
        </w:r>
        <w:r w:rsidR="00F7008E">
          <w:rPr>
            <w:noProof/>
            <w:webHidden/>
          </w:rPr>
          <w:fldChar w:fldCharType="separate"/>
        </w:r>
        <w:r w:rsidR="008263E0">
          <w:rPr>
            <w:noProof/>
            <w:webHidden/>
          </w:rPr>
          <w:t>109</w:t>
        </w:r>
        <w:r w:rsidR="00F7008E">
          <w:rPr>
            <w:noProof/>
            <w:webHidden/>
          </w:rPr>
          <w:fldChar w:fldCharType="end"/>
        </w:r>
      </w:hyperlink>
    </w:p>
    <w:p w14:paraId="3B365C63" w14:textId="66C4FD76"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380" w:history="1">
        <w:r w:rsidR="00F7008E" w:rsidRPr="00620584">
          <w:rPr>
            <w:rStyle w:val="Hyperlink"/>
            <w:rFonts w:ascii="Arial Bold" w:hAnsi="Arial Bold"/>
            <w:noProof/>
          </w:rPr>
          <w:t>9.7</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Correction of Defect or Variation</w:t>
        </w:r>
        <w:r w:rsidR="00F7008E">
          <w:rPr>
            <w:noProof/>
            <w:webHidden/>
          </w:rPr>
          <w:tab/>
        </w:r>
        <w:r w:rsidR="00F7008E">
          <w:rPr>
            <w:noProof/>
            <w:webHidden/>
          </w:rPr>
          <w:fldChar w:fldCharType="begin"/>
        </w:r>
        <w:r w:rsidR="00F7008E">
          <w:rPr>
            <w:noProof/>
            <w:webHidden/>
          </w:rPr>
          <w:instrText xml:space="preserve"> PAGEREF _Toc207983380 \h </w:instrText>
        </w:r>
        <w:r w:rsidR="00F7008E">
          <w:rPr>
            <w:noProof/>
            <w:webHidden/>
          </w:rPr>
        </w:r>
        <w:r w:rsidR="00F7008E">
          <w:rPr>
            <w:noProof/>
            <w:webHidden/>
          </w:rPr>
          <w:fldChar w:fldCharType="separate"/>
        </w:r>
        <w:r w:rsidR="008263E0">
          <w:rPr>
            <w:noProof/>
            <w:webHidden/>
          </w:rPr>
          <w:t>109</w:t>
        </w:r>
        <w:r w:rsidR="00F7008E">
          <w:rPr>
            <w:noProof/>
            <w:webHidden/>
          </w:rPr>
          <w:fldChar w:fldCharType="end"/>
        </w:r>
      </w:hyperlink>
    </w:p>
    <w:p w14:paraId="2F83191C" w14:textId="51C865E8"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381" w:history="1">
        <w:r w:rsidR="00F7008E" w:rsidRPr="00620584">
          <w:rPr>
            <w:rStyle w:val="Hyperlink"/>
            <w:rFonts w:ascii="Arial Bold" w:hAnsi="Arial Bold"/>
            <w:noProof/>
          </w:rPr>
          <w:t>9.8</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Claim for Correction of Defect</w:t>
        </w:r>
        <w:r w:rsidR="00F7008E">
          <w:rPr>
            <w:noProof/>
            <w:webHidden/>
          </w:rPr>
          <w:tab/>
        </w:r>
        <w:r w:rsidR="00F7008E">
          <w:rPr>
            <w:noProof/>
            <w:webHidden/>
          </w:rPr>
          <w:fldChar w:fldCharType="begin"/>
        </w:r>
        <w:r w:rsidR="00F7008E">
          <w:rPr>
            <w:noProof/>
            <w:webHidden/>
          </w:rPr>
          <w:instrText xml:space="preserve"> PAGEREF _Toc207983381 \h </w:instrText>
        </w:r>
        <w:r w:rsidR="00F7008E">
          <w:rPr>
            <w:noProof/>
            <w:webHidden/>
          </w:rPr>
        </w:r>
        <w:r w:rsidR="00F7008E">
          <w:rPr>
            <w:noProof/>
            <w:webHidden/>
          </w:rPr>
          <w:fldChar w:fldCharType="separate"/>
        </w:r>
        <w:r w:rsidR="008263E0">
          <w:rPr>
            <w:noProof/>
            <w:webHidden/>
          </w:rPr>
          <w:t>109</w:t>
        </w:r>
        <w:r w:rsidR="00F7008E">
          <w:rPr>
            <w:noProof/>
            <w:webHidden/>
          </w:rPr>
          <w:fldChar w:fldCharType="end"/>
        </w:r>
      </w:hyperlink>
    </w:p>
    <w:p w14:paraId="5367042A" w14:textId="0A19826B"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382" w:history="1">
        <w:r w:rsidR="00F7008E" w:rsidRPr="00620584">
          <w:rPr>
            <w:rStyle w:val="Hyperlink"/>
            <w:rFonts w:ascii="Arial Bold" w:hAnsi="Arial Bold"/>
            <w:noProof/>
          </w:rPr>
          <w:t>9.9</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Claim for Variation</w:t>
        </w:r>
        <w:r w:rsidR="00F7008E">
          <w:rPr>
            <w:noProof/>
            <w:webHidden/>
          </w:rPr>
          <w:tab/>
        </w:r>
        <w:r w:rsidR="00F7008E">
          <w:rPr>
            <w:noProof/>
            <w:webHidden/>
          </w:rPr>
          <w:fldChar w:fldCharType="begin"/>
        </w:r>
        <w:r w:rsidR="00F7008E">
          <w:rPr>
            <w:noProof/>
            <w:webHidden/>
          </w:rPr>
          <w:instrText xml:space="preserve"> PAGEREF _Toc207983382 \h </w:instrText>
        </w:r>
        <w:r w:rsidR="00F7008E">
          <w:rPr>
            <w:noProof/>
            <w:webHidden/>
          </w:rPr>
        </w:r>
        <w:r w:rsidR="00F7008E">
          <w:rPr>
            <w:noProof/>
            <w:webHidden/>
          </w:rPr>
          <w:fldChar w:fldCharType="separate"/>
        </w:r>
        <w:r w:rsidR="008263E0">
          <w:rPr>
            <w:noProof/>
            <w:webHidden/>
          </w:rPr>
          <w:t>109</w:t>
        </w:r>
        <w:r w:rsidR="00F7008E">
          <w:rPr>
            <w:noProof/>
            <w:webHidden/>
          </w:rPr>
          <w:fldChar w:fldCharType="end"/>
        </w:r>
      </w:hyperlink>
    </w:p>
    <w:p w14:paraId="3217938E" w14:textId="4BB150F1"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383" w:history="1">
        <w:r w:rsidR="00F7008E" w:rsidRPr="00620584">
          <w:rPr>
            <w:rStyle w:val="Hyperlink"/>
            <w:rFonts w:ascii="Arial Bold" w:hAnsi="Arial Bold"/>
            <w:noProof/>
          </w:rPr>
          <w:t>9.10</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Acceptance of Work</w:t>
        </w:r>
        <w:r w:rsidR="00F7008E">
          <w:rPr>
            <w:noProof/>
            <w:webHidden/>
          </w:rPr>
          <w:tab/>
        </w:r>
        <w:r w:rsidR="00F7008E">
          <w:rPr>
            <w:noProof/>
            <w:webHidden/>
          </w:rPr>
          <w:fldChar w:fldCharType="begin"/>
        </w:r>
        <w:r w:rsidR="00F7008E">
          <w:rPr>
            <w:noProof/>
            <w:webHidden/>
          </w:rPr>
          <w:instrText xml:space="preserve"> PAGEREF _Toc207983383 \h </w:instrText>
        </w:r>
        <w:r w:rsidR="00F7008E">
          <w:rPr>
            <w:noProof/>
            <w:webHidden/>
          </w:rPr>
        </w:r>
        <w:r w:rsidR="00F7008E">
          <w:rPr>
            <w:noProof/>
            <w:webHidden/>
          </w:rPr>
          <w:fldChar w:fldCharType="separate"/>
        </w:r>
        <w:r w:rsidR="008263E0">
          <w:rPr>
            <w:noProof/>
            <w:webHidden/>
          </w:rPr>
          <w:t>110</w:t>
        </w:r>
        <w:r w:rsidR="00F7008E">
          <w:rPr>
            <w:noProof/>
            <w:webHidden/>
          </w:rPr>
          <w:fldChar w:fldCharType="end"/>
        </w:r>
      </w:hyperlink>
    </w:p>
    <w:p w14:paraId="4D846F53" w14:textId="1EE0BC05"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384" w:history="1">
        <w:r w:rsidR="00F7008E" w:rsidRPr="00620584">
          <w:rPr>
            <w:rStyle w:val="Hyperlink"/>
            <w:rFonts w:ascii="Arial Bold" w:hAnsi="Arial Bold"/>
            <w:noProof/>
          </w:rPr>
          <w:t>9.11</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Extension of Defects Liability Period</w:t>
        </w:r>
        <w:r w:rsidR="00F7008E">
          <w:rPr>
            <w:noProof/>
            <w:webHidden/>
          </w:rPr>
          <w:tab/>
        </w:r>
        <w:r w:rsidR="00F7008E">
          <w:rPr>
            <w:noProof/>
            <w:webHidden/>
          </w:rPr>
          <w:fldChar w:fldCharType="begin"/>
        </w:r>
        <w:r w:rsidR="00F7008E">
          <w:rPr>
            <w:noProof/>
            <w:webHidden/>
          </w:rPr>
          <w:instrText xml:space="preserve"> PAGEREF _Toc207983384 \h </w:instrText>
        </w:r>
        <w:r w:rsidR="00F7008E">
          <w:rPr>
            <w:noProof/>
            <w:webHidden/>
          </w:rPr>
        </w:r>
        <w:r w:rsidR="00F7008E">
          <w:rPr>
            <w:noProof/>
            <w:webHidden/>
          </w:rPr>
          <w:fldChar w:fldCharType="separate"/>
        </w:r>
        <w:r w:rsidR="008263E0">
          <w:rPr>
            <w:noProof/>
            <w:webHidden/>
          </w:rPr>
          <w:t>110</w:t>
        </w:r>
        <w:r w:rsidR="00F7008E">
          <w:rPr>
            <w:noProof/>
            <w:webHidden/>
          </w:rPr>
          <w:fldChar w:fldCharType="end"/>
        </w:r>
      </w:hyperlink>
    </w:p>
    <w:p w14:paraId="6CAF9A97" w14:textId="3FE021FC"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385" w:history="1">
        <w:r w:rsidR="00F7008E" w:rsidRPr="00620584">
          <w:rPr>
            <w:rStyle w:val="Hyperlink"/>
            <w:rFonts w:ascii="Arial Bold" w:hAnsi="Arial Bold"/>
            <w:noProof/>
          </w:rPr>
          <w:t>9.12</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Common Law Rights not Affected</w:t>
        </w:r>
        <w:r w:rsidR="00F7008E">
          <w:rPr>
            <w:noProof/>
            <w:webHidden/>
          </w:rPr>
          <w:tab/>
        </w:r>
        <w:r w:rsidR="00F7008E">
          <w:rPr>
            <w:noProof/>
            <w:webHidden/>
          </w:rPr>
          <w:fldChar w:fldCharType="begin"/>
        </w:r>
        <w:r w:rsidR="00F7008E">
          <w:rPr>
            <w:noProof/>
            <w:webHidden/>
          </w:rPr>
          <w:instrText xml:space="preserve"> PAGEREF _Toc207983385 \h </w:instrText>
        </w:r>
        <w:r w:rsidR="00F7008E">
          <w:rPr>
            <w:noProof/>
            <w:webHidden/>
          </w:rPr>
        </w:r>
        <w:r w:rsidR="00F7008E">
          <w:rPr>
            <w:noProof/>
            <w:webHidden/>
          </w:rPr>
          <w:fldChar w:fldCharType="separate"/>
        </w:r>
        <w:r w:rsidR="008263E0">
          <w:rPr>
            <w:noProof/>
            <w:webHidden/>
          </w:rPr>
          <w:t>110</w:t>
        </w:r>
        <w:r w:rsidR="00F7008E">
          <w:rPr>
            <w:noProof/>
            <w:webHidden/>
          </w:rPr>
          <w:fldChar w:fldCharType="end"/>
        </w:r>
      </w:hyperlink>
    </w:p>
    <w:p w14:paraId="27CA9216" w14:textId="3BD1E87E"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386" w:history="1">
        <w:r w:rsidR="00F7008E" w:rsidRPr="00620584">
          <w:rPr>
            <w:rStyle w:val="Hyperlink"/>
            <w:rFonts w:ascii="Arial Bold" w:hAnsi="Arial Bold"/>
            <w:noProof/>
          </w:rPr>
          <w:t>9.13</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HOTO Process</w:t>
        </w:r>
        <w:r w:rsidR="00F7008E">
          <w:rPr>
            <w:noProof/>
            <w:webHidden/>
          </w:rPr>
          <w:tab/>
        </w:r>
        <w:r w:rsidR="00F7008E">
          <w:rPr>
            <w:noProof/>
            <w:webHidden/>
          </w:rPr>
          <w:fldChar w:fldCharType="begin"/>
        </w:r>
        <w:r w:rsidR="00F7008E">
          <w:rPr>
            <w:noProof/>
            <w:webHidden/>
          </w:rPr>
          <w:instrText xml:space="preserve"> PAGEREF _Toc207983386 \h </w:instrText>
        </w:r>
        <w:r w:rsidR="00F7008E">
          <w:rPr>
            <w:noProof/>
            <w:webHidden/>
          </w:rPr>
        </w:r>
        <w:r w:rsidR="00F7008E">
          <w:rPr>
            <w:noProof/>
            <w:webHidden/>
          </w:rPr>
          <w:fldChar w:fldCharType="separate"/>
        </w:r>
        <w:r w:rsidR="008263E0">
          <w:rPr>
            <w:noProof/>
            <w:webHidden/>
          </w:rPr>
          <w:t>110</w:t>
        </w:r>
        <w:r w:rsidR="00F7008E">
          <w:rPr>
            <w:noProof/>
            <w:webHidden/>
          </w:rPr>
          <w:fldChar w:fldCharType="end"/>
        </w:r>
      </w:hyperlink>
    </w:p>
    <w:p w14:paraId="215319F4" w14:textId="7AC66E1B"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387" w:history="1">
        <w:r w:rsidR="00F7008E" w:rsidRPr="00620584">
          <w:rPr>
            <w:rStyle w:val="Hyperlink"/>
            <w:rFonts w:ascii="Arial Bold" w:hAnsi="Arial Bold"/>
            <w:noProof/>
            <w:lang w:eastAsia="zh-CN"/>
          </w:rPr>
          <w:t>9.14</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lang w:eastAsia="zh-CN"/>
          </w:rPr>
          <w:t>Defects Records and Reports</w:t>
        </w:r>
        <w:r w:rsidR="00F7008E">
          <w:rPr>
            <w:noProof/>
            <w:webHidden/>
          </w:rPr>
          <w:tab/>
        </w:r>
        <w:r w:rsidR="00F7008E">
          <w:rPr>
            <w:noProof/>
            <w:webHidden/>
          </w:rPr>
          <w:fldChar w:fldCharType="begin"/>
        </w:r>
        <w:r w:rsidR="00F7008E">
          <w:rPr>
            <w:noProof/>
            <w:webHidden/>
          </w:rPr>
          <w:instrText xml:space="preserve"> PAGEREF _Toc207983387 \h </w:instrText>
        </w:r>
        <w:r w:rsidR="00F7008E">
          <w:rPr>
            <w:noProof/>
            <w:webHidden/>
          </w:rPr>
        </w:r>
        <w:r w:rsidR="00F7008E">
          <w:rPr>
            <w:noProof/>
            <w:webHidden/>
          </w:rPr>
          <w:fldChar w:fldCharType="separate"/>
        </w:r>
        <w:r w:rsidR="008263E0">
          <w:rPr>
            <w:noProof/>
            <w:webHidden/>
          </w:rPr>
          <w:t>111</w:t>
        </w:r>
        <w:r w:rsidR="00F7008E">
          <w:rPr>
            <w:noProof/>
            <w:webHidden/>
          </w:rPr>
          <w:fldChar w:fldCharType="end"/>
        </w:r>
      </w:hyperlink>
    </w:p>
    <w:p w14:paraId="0C1775D1" w14:textId="2C2A2B50"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388" w:history="1">
        <w:r w:rsidR="00F7008E" w:rsidRPr="00620584">
          <w:rPr>
            <w:rStyle w:val="Hyperlink"/>
            <w:rFonts w:ascii="Arial Bold" w:hAnsi="Arial Bold"/>
            <w:noProof/>
            <w:lang w:eastAsia="zh-CN"/>
          </w:rPr>
          <w:t>9.15</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lang w:eastAsia="zh-CN"/>
          </w:rPr>
          <w:t>Quality Assurance</w:t>
        </w:r>
        <w:r w:rsidR="00F7008E">
          <w:rPr>
            <w:noProof/>
            <w:webHidden/>
          </w:rPr>
          <w:tab/>
        </w:r>
        <w:r w:rsidR="00F7008E">
          <w:rPr>
            <w:noProof/>
            <w:webHidden/>
          </w:rPr>
          <w:fldChar w:fldCharType="begin"/>
        </w:r>
        <w:r w:rsidR="00F7008E">
          <w:rPr>
            <w:noProof/>
            <w:webHidden/>
          </w:rPr>
          <w:instrText xml:space="preserve"> PAGEREF _Toc207983388 \h </w:instrText>
        </w:r>
        <w:r w:rsidR="00F7008E">
          <w:rPr>
            <w:noProof/>
            <w:webHidden/>
          </w:rPr>
        </w:r>
        <w:r w:rsidR="00F7008E">
          <w:rPr>
            <w:noProof/>
            <w:webHidden/>
          </w:rPr>
          <w:fldChar w:fldCharType="separate"/>
        </w:r>
        <w:r w:rsidR="008263E0">
          <w:rPr>
            <w:noProof/>
            <w:webHidden/>
          </w:rPr>
          <w:t>111</w:t>
        </w:r>
        <w:r w:rsidR="00F7008E">
          <w:rPr>
            <w:noProof/>
            <w:webHidden/>
          </w:rPr>
          <w:fldChar w:fldCharType="end"/>
        </w:r>
      </w:hyperlink>
    </w:p>
    <w:p w14:paraId="7B0F9409" w14:textId="32367284" w:rsidR="00F7008E" w:rsidRDefault="008D4A3A">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83389" w:history="1">
        <w:r w:rsidR="00F7008E" w:rsidRPr="00620584">
          <w:rPr>
            <w:rStyle w:val="Hyperlink"/>
            <w:noProof/>
          </w:rPr>
          <w:t>10.</w:t>
        </w:r>
        <w:r w:rsidR="00F7008E">
          <w:rPr>
            <w:rFonts w:asciiTheme="minorHAnsi" w:eastAsiaTheme="minorEastAsia" w:hAnsiTheme="minorHAnsi" w:cstheme="minorBidi"/>
            <w:b w:val="0"/>
            <w:caps w:val="0"/>
            <w:noProof/>
            <w:kern w:val="2"/>
            <w:sz w:val="24"/>
            <w:szCs w:val="24"/>
            <w:lang w:eastAsia="en-AU"/>
            <w14:ligatures w14:val="standardContextual"/>
          </w:rPr>
          <w:tab/>
        </w:r>
        <w:r w:rsidR="00F7008E" w:rsidRPr="00620584">
          <w:rPr>
            <w:rStyle w:val="Hyperlink"/>
            <w:noProof/>
          </w:rPr>
          <w:t>TIME</w:t>
        </w:r>
        <w:r w:rsidR="00F7008E">
          <w:rPr>
            <w:noProof/>
            <w:webHidden/>
          </w:rPr>
          <w:tab/>
        </w:r>
        <w:r w:rsidR="00F7008E">
          <w:rPr>
            <w:noProof/>
            <w:webHidden/>
          </w:rPr>
          <w:fldChar w:fldCharType="begin"/>
        </w:r>
        <w:r w:rsidR="00F7008E">
          <w:rPr>
            <w:noProof/>
            <w:webHidden/>
          </w:rPr>
          <w:instrText xml:space="preserve"> PAGEREF _Toc207983389 \h </w:instrText>
        </w:r>
        <w:r w:rsidR="00F7008E">
          <w:rPr>
            <w:noProof/>
            <w:webHidden/>
          </w:rPr>
        </w:r>
        <w:r w:rsidR="00F7008E">
          <w:rPr>
            <w:noProof/>
            <w:webHidden/>
          </w:rPr>
          <w:fldChar w:fldCharType="separate"/>
        </w:r>
        <w:r w:rsidR="008263E0">
          <w:rPr>
            <w:noProof/>
            <w:webHidden/>
          </w:rPr>
          <w:t>113</w:t>
        </w:r>
        <w:r w:rsidR="00F7008E">
          <w:rPr>
            <w:noProof/>
            <w:webHidden/>
          </w:rPr>
          <w:fldChar w:fldCharType="end"/>
        </w:r>
      </w:hyperlink>
    </w:p>
    <w:p w14:paraId="1FAF178E" w14:textId="61353FB5"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390" w:history="1">
        <w:r w:rsidR="00F7008E" w:rsidRPr="00620584">
          <w:rPr>
            <w:rStyle w:val="Hyperlink"/>
            <w:rFonts w:ascii="Arial Bold" w:hAnsi="Arial Bold"/>
            <w:noProof/>
          </w:rPr>
          <w:t>10.1</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Delivery Phase Progress and Time for Completion</w:t>
        </w:r>
        <w:r w:rsidR="00F7008E">
          <w:rPr>
            <w:noProof/>
            <w:webHidden/>
          </w:rPr>
          <w:tab/>
        </w:r>
        <w:r w:rsidR="00F7008E">
          <w:rPr>
            <w:noProof/>
            <w:webHidden/>
          </w:rPr>
          <w:fldChar w:fldCharType="begin"/>
        </w:r>
        <w:r w:rsidR="00F7008E">
          <w:rPr>
            <w:noProof/>
            <w:webHidden/>
          </w:rPr>
          <w:instrText xml:space="preserve"> PAGEREF _Toc207983390 \h </w:instrText>
        </w:r>
        <w:r w:rsidR="00F7008E">
          <w:rPr>
            <w:noProof/>
            <w:webHidden/>
          </w:rPr>
        </w:r>
        <w:r w:rsidR="00F7008E">
          <w:rPr>
            <w:noProof/>
            <w:webHidden/>
          </w:rPr>
          <w:fldChar w:fldCharType="separate"/>
        </w:r>
        <w:r w:rsidR="008263E0">
          <w:rPr>
            <w:noProof/>
            <w:webHidden/>
          </w:rPr>
          <w:t>113</w:t>
        </w:r>
        <w:r w:rsidR="00F7008E">
          <w:rPr>
            <w:noProof/>
            <w:webHidden/>
          </w:rPr>
          <w:fldChar w:fldCharType="end"/>
        </w:r>
      </w:hyperlink>
    </w:p>
    <w:p w14:paraId="1B2766D9" w14:textId="08241114"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391" w:history="1">
        <w:r w:rsidR="00F7008E" w:rsidRPr="00620584">
          <w:rPr>
            <w:rStyle w:val="Hyperlink"/>
            <w:rFonts w:ascii="Arial Bold" w:hAnsi="Arial Bold"/>
            <w:noProof/>
          </w:rPr>
          <w:t>10.2</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Updating the Delivery Phase Program during the Delivery Phase</w:t>
        </w:r>
        <w:r w:rsidR="00F7008E">
          <w:rPr>
            <w:noProof/>
            <w:webHidden/>
          </w:rPr>
          <w:tab/>
        </w:r>
        <w:r w:rsidR="00F7008E">
          <w:rPr>
            <w:noProof/>
            <w:webHidden/>
          </w:rPr>
          <w:fldChar w:fldCharType="begin"/>
        </w:r>
        <w:r w:rsidR="00F7008E">
          <w:rPr>
            <w:noProof/>
            <w:webHidden/>
          </w:rPr>
          <w:instrText xml:space="preserve"> PAGEREF _Toc207983391 \h </w:instrText>
        </w:r>
        <w:r w:rsidR="00F7008E">
          <w:rPr>
            <w:noProof/>
            <w:webHidden/>
          </w:rPr>
        </w:r>
        <w:r w:rsidR="00F7008E">
          <w:rPr>
            <w:noProof/>
            <w:webHidden/>
          </w:rPr>
          <w:fldChar w:fldCharType="separate"/>
        </w:r>
        <w:r w:rsidR="008263E0">
          <w:rPr>
            <w:noProof/>
            <w:webHidden/>
          </w:rPr>
          <w:t>113</w:t>
        </w:r>
        <w:r w:rsidR="00F7008E">
          <w:rPr>
            <w:noProof/>
            <w:webHidden/>
          </w:rPr>
          <w:fldChar w:fldCharType="end"/>
        </w:r>
      </w:hyperlink>
    </w:p>
    <w:p w14:paraId="51A15884" w14:textId="10AE2858"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392" w:history="1">
        <w:r w:rsidR="00F7008E" w:rsidRPr="00620584">
          <w:rPr>
            <w:rStyle w:val="Hyperlink"/>
            <w:rFonts w:ascii="Arial Bold" w:hAnsi="Arial Bold"/>
            <w:noProof/>
          </w:rPr>
          <w:t>10.3</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Contractor Not Relieved</w:t>
        </w:r>
        <w:r w:rsidR="00F7008E">
          <w:rPr>
            <w:noProof/>
            <w:webHidden/>
          </w:rPr>
          <w:tab/>
        </w:r>
        <w:r w:rsidR="00F7008E">
          <w:rPr>
            <w:noProof/>
            <w:webHidden/>
          </w:rPr>
          <w:fldChar w:fldCharType="begin"/>
        </w:r>
        <w:r w:rsidR="00F7008E">
          <w:rPr>
            <w:noProof/>
            <w:webHidden/>
          </w:rPr>
          <w:instrText xml:space="preserve"> PAGEREF _Toc207983392 \h </w:instrText>
        </w:r>
        <w:r w:rsidR="00F7008E">
          <w:rPr>
            <w:noProof/>
            <w:webHidden/>
          </w:rPr>
        </w:r>
        <w:r w:rsidR="00F7008E">
          <w:rPr>
            <w:noProof/>
            <w:webHidden/>
          </w:rPr>
          <w:fldChar w:fldCharType="separate"/>
        </w:r>
        <w:r w:rsidR="008263E0">
          <w:rPr>
            <w:noProof/>
            <w:webHidden/>
          </w:rPr>
          <w:t>113</w:t>
        </w:r>
        <w:r w:rsidR="00F7008E">
          <w:rPr>
            <w:noProof/>
            <w:webHidden/>
          </w:rPr>
          <w:fldChar w:fldCharType="end"/>
        </w:r>
      </w:hyperlink>
    </w:p>
    <w:p w14:paraId="35CD96F2" w14:textId="3C4F7F89"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393" w:history="1">
        <w:r w:rsidR="00F7008E" w:rsidRPr="00620584">
          <w:rPr>
            <w:rStyle w:val="Hyperlink"/>
            <w:rFonts w:ascii="Arial Bold" w:hAnsi="Arial Bold"/>
            <w:noProof/>
          </w:rPr>
          <w:t>10.4</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Delays, including Delays Entitling Claim for Adjustment of Contractor's Work Fee (Delivery)</w:t>
        </w:r>
        <w:r w:rsidR="00F7008E">
          <w:rPr>
            <w:noProof/>
            <w:webHidden/>
          </w:rPr>
          <w:tab/>
        </w:r>
        <w:r w:rsidR="00F7008E">
          <w:rPr>
            <w:noProof/>
            <w:webHidden/>
          </w:rPr>
          <w:fldChar w:fldCharType="begin"/>
        </w:r>
        <w:r w:rsidR="00F7008E">
          <w:rPr>
            <w:noProof/>
            <w:webHidden/>
          </w:rPr>
          <w:instrText xml:space="preserve"> PAGEREF _Toc207983393 \h </w:instrText>
        </w:r>
        <w:r w:rsidR="00F7008E">
          <w:rPr>
            <w:noProof/>
            <w:webHidden/>
          </w:rPr>
        </w:r>
        <w:r w:rsidR="00F7008E">
          <w:rPr>
            <w:noProof/>
            <w:webHidden/>
          </w:rPr>
          <w:fldChar w:fldCharType="separate"/>
        </w:r>
        <w:r w:rsidR="008263E0">
          <w:rPr>
            <w:noProof/>
            <w:webHidden/>
          </w:rPr>
          <w:t>113</w:t>
        </w:r>
        <w:r w:rsidR="00F7008E">
          <w:rPr>
            <w:noProof/>
            <w:webHidden/>
          </w:rPr>
          <w:fldChar w:fldCharType="end"/>
        </w:r>
      </w:hyperlink>
    </w:p>
    <w:p w14:paraId="2B249755" w14:textId="19193ED6"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394" w:history="1">
        <w:r w:rsidR="00F7008E" w:rsidRPr="00620584">
          <w:rPr>
            <w:rStyle w:val="Hyperlink"/>
            <w:rFonts w:ascii="Arial Bold" w:hAnsi="Arial Bold"/>
            <w:noProof/>
          </w:rPr>
          <w:t>10.5</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Claim for Adjustment of Contractor's Work Fee (Delivery)</w:t>
        </w:r>
        <w:r w:rsidR="00F7008E">
          <w:rPr>
            <w:noProof/>
            <w:webHidden/>
          </w:rPr>
          <w:tab/>
        </w:r>
        <w:r w:rsidR="00F7008E">
          <w:rPr>
            <w:noProof/>
            <w:webHidden/>
          </w:rPr>
          <w:fldChar w:fldCharType="begin"/>
        </w:r>
        <w:r w:rsidR="00F7008E">
          <w:rPr>
            <w:noProof/>
            <w:webHidden/>
          </w:rPr>
          <w:instrText xml:space="preserve"> PAGEREF _Toc207983394 \h </w:instrText>
        </w:r>
        <w:r w:rsidR="00F7008E">
          <w:rPr>
            <w:noProof/>
            <w:webHidden/>
          </w:rPr>
        </w:r>
        <w:r w:rsidR="00F7008E">
          <w:rPr>
            <w:noProof/>
            <w:webHidden/>
          </w:rPr>
          <w:fldChar w:fldCharType="separate"/>
        </w:r>
        <w:r w:rsidR="008263E0">
          <w:rPr>
            <w:noProof/>
            <w:webHidden/>
          </w:rPr>
          <w:t>114</w:t>
        </w:r>
        <w:r w:rsidR="00F7008E">
          <w:rPr>
            <w:noProof/>
            <w:webHidden/>
          </w:rPr>
          <w:fldChar w:fldCharType="end"/>
        </w:r>
      </w:hyperlink>
    </w:p>
    <w:p w14:paraId="35CE746B" w14:textId="17C82676"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395" w:history="1">
        <w:r w:rsidR="00F7008E" w:rsidRPr="00620584">
          <w:rPr>
            <w:rStyle w:val="Hyperlink"/>
            <w:rFonts w:ascii="Arial Bold" w:hAnsi="Arial Bold"/>
            <w:noProof/>
          </w:rPr>
          <w:t>10.6</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Conditions Precedent to Adjustment</w:t>
        </w:r>
        <w:r w:rsidR="00F7008E">
          <w:rPr>
            <w:noProof/>
            <w:webHidden/>
          </w:rPr>
          <w:tab/>
        </w:r>
        <w:r w:rsidR="00F7008E">
          <w:rPr>
            <w:noProof/>
            <w:webHidden/>
          </w:rPr>
          <w:fldChar w:fldCharType="begin"/>
        </w:r>
        <w:r w:rsidR="00F7008E">
          <w:rPr>
            <w:noProof/>
            <w:webHidden/>
          </w:rPr>
          <w:instrText xml:space="preserve"> PAGEREF _Toc207983395 \h </w:instrText>
        </w:r>
        <w:r w:rsidR="00F7008E">
          <w:rPr>
            <w:noProof/>
            <w:webHidden/>
          </w:rPr>
        </w:r>
        <w:r w:rsidR="00F7008E">
          <w:rPr>
            <w:noProof/>
            <w:webHidden/>
          </w:rPr>
          <w:fldChar w:fldCharType="separate"/>
        </w:r>
        <w:r w:rsidR="008263E0">
          <w:rPr>
            <w:noProof/>
            <w:webHidden/>
          </w:rPr>
          <w:t>114</w:t>
        </w:r>
        <w:r w:rsidR="00F7008E">
          <w:rPr>
            <w:noProof/>
            <w:webHidden/>
          </w:rPr>
          <w:fldChar w:fldCharType="end"/>
        </w:r>
      </w:hyperlink>
    </w:p>
    <w:p w14:paraId="4C54ECDC" w14:textId="6989EBBB"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396" w:history="1">
        <w:r w:rsidR="00F7008E" w:rsidRPr="00620584">
          <w:rPr>
            <w:rStyle w:val="Hyperlink"/>
            <w:rFonts w:ascii="Arial Bold" w:hAnsi="Arial Bold"/>
            <w:noProof/>
          </w:rPr>
          <w:t>10.7</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Adjustment to the Contractor's Work Fee (Delivery)</w:t>
        </w:r>
        <w:r w:rsidR="00F7008E">
          <w:rPr>
            <w:noProof/>
            <w:webHidden/>
          </w:rPr>
          <w:tab/>
        </w:r>
        <w:r w:rsidR="00F7008E">
          <w:rPr>
            <w:noProof/>
            <w:webHidden/>
          </w:rPr>
          <w:fldChar w:fldCharType="begin"/>
        </w:r>
        <w:r w:rsidR="00F7008E">
          <w:rPr>
            <w:noProof/>
            <w:webHidden/>
          </w:rPr>
          <w:instrText xml:space="preserve"> PAGEREF _Toc207983396 \h </w:instrText>
        </w:r>
        <w:r w:rsidR="00F7008E">
          <w:rPr>
            <w:noProof/>
            <w:webHidden/>
          </w:rPr>
        </w:r>
        <w:r w:rsidR="00F7008E">
          <w:rPr>
            <w:noProof/>
            <w:webHidden/>
          </w:rPr>
          <w:fldChar w:fldCharType="separate"/>
        </w:r>
        <w:r w:rsidR="008263E0">
          <w:rPr>
            <w:noProof/>
            <w:webHidden/>
          </w:rPr>
          <w:t>114</w:t>
        </w:r>
        <w:r w:rsidR="00F7008E">
          <w:rPr>
            <w:noProof/>
            <w:webHidden/>
          </w:rPr>
          <w:fldChar w:fldCharType="end"/>
        </w:r>
      </w:hyperlink>
    </w:p>
    <w:p w14:paraId="710F9267" w14:textId="4484FF3D"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397" w:history="1">
        <w:r w:rsidR="00F7008E" w:rsidRPr="00620584">
          <w:rPr>
            <w:rStyle w:val="Hyperlink"/>
            <w:rFonts w:ascii="Arial Bold" w:hAnsi="Arial Bold"/>
            <w:noProof/>
          </w:rPr>
          <w:t>10.8</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Suspension</w:t>
        </w:r>
        <w:r w:rsidR="00F7008E">
          <w:rPr>
            <w:noProof/>
            <w:webHidden/>
          </w:rPr>
          <w:tab/>
        </w:r>
        <w:r w:rsidR="00F7008E">
          <w:rPr>
            <w:noProof/>
            <w:webHidden/>
          </w:rPr>
          <w:fldChar w:fldCharType="begin"/>
        </w:r>
        <w:r w:rsidR="00F7008E">
          <w:rPr>
            <w:noProof/>
            <w:webHidden/>
          </w:rPr>
          <w:instrText xml:space="preserve"> PAGEREF _Toc207983397 \h </w:instrText>
        </w:r>
        <w:r w:rsidR="00F7008E">
          <w:rPr>
            <w:noProof/>
            <w:webHidden/>
          </w:rPr>
        </w:r>
        <w:r w:rsidR="00F7008E">
          <w:rPr>
            <w:noProof/>
            <w:webHidden/>
          </w:rPr>
          <w:fldChar w:fldCharType="separate"/>
        </w:r>
        <w:r w:rsidR="008263E0">
          <w:rPr>
            <w:noProof/>
            <w:webHidden/>
          </w:rPr>
          <w:t>115</w:t>
        </w:r>
        <w:r w:rsidR="00F7008E">
          <w:rPr>
            <w:noProof/>
            <w:webHidden/>
          </w:rPr>
          <w:fldChar w:fldCharType="end"/>
        </w:r>
      </w:hyperlink>
    </w:p>
    <w:p w14:paraId="7D707B7D" w14:textId="01F27DCE"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398" w:history="1">
        <w:r w:rsidR="00F7008E" w:rsidRPr="00620584">
          <w:rPr>
            <w:rStyle w:val="Hyperlink"/>
            <w:rFonts w:ascii="Arial Bold" w:hAnsi="Arial Bold"/>
            <w:noProof/>
          </w:rPr>
          <w:t>10.9</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Extension of Time in Approved Subcontract Agreements</w:t>
        </w:r>
        <w:r w:rsidR="00F7008E">
          <w:rPr>
            <w:noProof/>
            <w:webHidden/>
          </w:rPr>
          <w:tab/>
        </w:r>
        <w:r w:rsidR="00F7008E">
          <w:rPr>
            <w:noProof/>
            <w:webHidden/>
          </w:rPr>
          <w:fldChar w:fldCharType="begin"/>
        </w:r>
        <w:r w:rsidR="00F7008E">
          <w:rPr>
            <w:noProof/>
            <w:webHidden/>
          </w:rPr>
          <w:instrText xml:space="preserve"> PAGEREF _Toc207983398 \h </w:instrText>
        </w:r>
        <w:r w:rsidR="00F7008E">
          <w:rPr>
            <w:noProof/>
            <w:webHidden/>
          </w:rPr>
        </w:r>
        <w:r w:rsidR="00F7008E">
          <w:rPr>
            <w:noProof/>
            <w:webHidden/>
          </w:rPr>
          <w:fldChar w:fldCharType="separate"/>
        </w:r>
        <w:r w:rsidR="008263E0">
          <w:rPr>
            <w:noProof/>
            <w:webHidden/>
          </w:rPr>
          <w:t>116</w:t>
        </w:r>
        <w:r w:rsidR="00F7008E">
          <w:rPr>
            <w:noProof/>
            <w:webHidden/>
          </w:rPr>
          <w:fldChar w:fldCharType="end"/>
        </w:r>
      </w:hyperlink>
    </w:p>
    <w:p w14:paraId="5F3E7733" w14:textId="6D77834C" w:rsidR="00F7008E" w:rsidRDefault="008D4A3A">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83399" w:history="1">
        <w:r w:rsidR="00F7008E" w:rsidRPr="00620584">
          <w:rPr>
            <w:rStyle w:val="Hyperlink"/>
            <w:noProof/>
          </w:rPr>
          <w:t>11.</w:t>
        </w:r>
        <w:r w:rsidR="00F7008E">
          <w:rPr>
            <w:rFonts w:asciiTheme="minorHAnsi" w:eastAsiaTheme="minorEastAsia" w:hAnsiTheme="minorHAnsi" w:cstheme="minorBidi"/>
            <w:b w:val="0"/>
            <w:caps w:val="0"/>
            <w:noProof/>
            <w:kern w:val="2"/>
            <w:sz w:val="24"/>
            <w:szCs w:val="24"/>
            <w:lang w:eastAsia="en-AU"/>
            <w14:ligatures w14:val="standardContextual"/>
          </w:rPr>
          <w:tab/>
        </w:r>
        <w:r w:rsidR="00F7008E" w:rsidRPr="00620584">
          <w:rPr>
            <w:rStyle w:val="Hyperlink"/>
            <w:noProof/>
          </w:rPr>
          <w:t>VARIATIONS</w:t>
        </w:r>
        <w:r w:rsidR="00F7008E">
          <w:rPr>
            <w:noProof/>
            <w:webHidden/>
          </w:rPr>
          <w:tab/>
        </w:r>
        <w:r w:rsidR="00F7008E">
          <w:rPr>
            <w:noProof/>
            <w:webHidden/>
          </w:rPr>
          <w:fldChar w:fldCharType="begin"/>
        </w:r>
        <w:r w:rsidR="00F7008E">
          <w:rPr>
            <w:noProof/>
            <w:webHidden/>
          </w:rPr>
          <w:instrText xml:space="preserve"> PAGEREF _Toc207983399 \h </w:instrText>
        </w:r>
        <w:r w:rsidR="00F7008E">
          <w:rPr>
            <w:noProof/>
            <w:webHidden/>
          </w:rPr>
        </w:r>
        <w:r w:rsidR="00F7008E">
          <w:rPr>
            <w:noProof/>
            <w:webHidden/>
          </w:rPr>
          <w:fldChar w:fldCharType="separate"/>
        </w:r>
        <w:r w:rsidR="008263E0">
          <w:rPr>
            <w:noProof/>
            <w:webHidden/>
          </w:rPr>
          <w:t>117</w:t>
        </w:r>
        <w:r w:rsidR="00F7008E">
          <w:rPr>
            <w:noProof/>
            <w:webHidden/>
          </w:rPr>
          <w:fldChar w:fldCharType="end"/>
        </w:r>
      </w:hyperlink>
    </w:p>
    <w:p w14:paraId="7A6FC50D" w14:textId="021D01E6"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400" w:history="1">
        <w:r w:rsidR="00F7008E" w:rsidRPr="00620584">
          <w:rPr>
            <w:rStyle w:val="Hyperlink"/>
            <w:rFonts w:ascii="Arial Bold" w:hAnsi="Arial Bold"/>
            <w:noProof/>
          </w:rPr>
          <w:t>11.1</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Variation Price Request</w:t>
        </w:r>
        <w:r w:rsidR="00F7008E">
          <w:rPr>
            <w:noProof/>
            <w:webHidden/>
          </w:rPr>
          <w:tab/>
        </w:r>
        <w:r w:rsidR="00F7008E">
          <w:rPr>
            <w:noProof/>
            <w:webHidden/>
          </w:rPr>
          <w:fldChar w:fldCharType="begin"/>
        </w:r>
        <w:r w:rsidR="00F7008E">
          <w:rPr>
            <w:noProof/>
            <w:webHidden/>
          </w:rPr>
          <w:instrText xml:space="preserve"> PAGEREF _Toc207983400 \h </w:instrText>
        </w:r>
        <w:r w:rsidR="00F7008E">
          <w:rPr>
            <w:noProof/>
            <w:webHidden/>
          </w:rPr>
        </w:r>
        <w:r w:rsidR="00F7008E">
          <w:rPr>
            <w:noProof/>
            <w:webHidden/>
          </w:rPr>
          <w:fldChar w:fldCharType="separate"/>
        </w:r>
        <w:r w:rsidR="008263E0">
          <w:rPr>
            <w:noProof/>
            <w:webHidden/>
          </w:rPr>
          <w:t>117</w:t>
        </w:r>
        <w:r w:rsidR="00F7008E">
          <w:rPr>
            <w:noProof/>
            <w:webHidden/>
          </w:rPr>
          <w:fldChar w:fldCharType="end"/>
        </w:r>
      </w:hyperlink>
    </w:p>
    <w:p w14:paraId="2CE788A6" w14:textId="5CEDF7A6"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401" w:history="1">
        <w:r w:rsidR="00F7008E" w:rsidRPr="00620584">
          <w:rPr>
            <w:rStyle w:val="Hyperlink"/>
            <w:rFonts w:ascii="Arial Bold" w:hAnsi="Arial Bold"/>
            <w:noProof/>
          </w:rPr>
          <w:t>11.2</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Variation Order</w:t>
        </w:r>
        <w:r w:rsidR="00F7008E">
          <w:rPr>
            <w:noProof/>
            <w:webHidden/>
          </w:rPr>
          <w:tab/>
        </w:r>
        <w:r w:rsidR="00F7008E">
          <w:rPr>
            <w:noProof/>
            <w:webHidden/>
          </w:rPr>
          <w:fldChar w:fldCharType="begin"/>
        </w:r>
        <w:r w:rsidR="00F7008E">
          <w:rPr>
            <w:noProof/>
            <w:webHidden/>
          </w:rPr>
          <w:instrText xml:space="preserve"> PAGEREF _Toc207983401 \h </w:instrText>
        </w:r>
        <w:r w:rsidR="00F7008E">
          <w:rPr>
            <w:noProof/>
            <w:webHidden/>
          </w:rPr>
        </w:r>
        <w:r w:rsidR="00F7008E">
          <w:rPr>
            <w:noProof/>
            <w:webHidden/>
          </w:rPr>
          <w:fldChar w:fldCharType="separate"/>
        </w:r>
        <w:r w:rsidR="008263E0">
          <w:rPr>
            <w:noProof/>
            <w:webHidden/>
          </w:rPr>
          <w:t>117</w:t>
        </w:r>
        <w:r w:rsidR="00F7008E">
          <w:rPr>
            <w:noProof/>
            <w:webHidden/>
          </w:rPr>
          <w:fldChar w:fldCharType="end"/>
        </w:r>
      </w:hyperlink>
    </w:p>
    <w:p w14:paraId="497204C6" w14:textId="71F844CE"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402" w:history="1">
        <w:r w:rsidR="00F7008E" w:rsidRPr="00620584">
          <w:rPr>
            <w:rStyle w:val="Hyperlink"/>
            <w:rFonts w:ascii="Arial Bold" w:hAnsi="Arial Bold"/>
            <w:noProof/>
          </w:rPr>
          <w:t>11.3</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Valuation of Variation</w:t>
        </w:r>
        <w:r w:rsidR="00F7008E">
          <w:rPr>
            <w:noProof/>
            <w:webHidden/>
          </w:rPr>
          <w:tab/>
        </w:r>
        <w:r w:rsidR="00F7008E">
          <w:rPr>
            <w:noProof/>
            <w:webHidden/>
          </w:rPr>
          <w:fldChar w:fldCharType="begin"/>
        </w:r>
        <w:r w:rsidR="00F7008E">
          <w:rPr>
            <w:noProof/>
            <w:webHidden/>
          </w:rPr>
          <w:instrText xml:space="preserve"> PAGEREF _Toc207983402 \h </w:instrText>
        </w:r>
        <w:r w:rsidR="00F7008E">
          <w:rPr>
            <w:noProof/>
            <w:webHidden/>
          </w:rPr>
        </w:r>
        <w:r w:rsidR="00F7008E">
          <w:rPr>
            <w:noProof/>
            <w:webHidden/>
          </w:rPr>
          <w:fldChar w:fldCharType="separate"/>
        </w:r>
        <w:r w:rsidR="008263E0">
          <w:rPr>
            <w:noProof/>
            <w:webHidden/>
          </w:rPr>
          <w:t>118</w:t>
        </w:r>
        <w:r w:rsidR="00F7008E">
          <w:rPr>
            <w:noProof/>
            <w:webHidden/>
          </w:rPr>
          <w:fldChar w:fldCharType="end"/>
        </w:r>
      </w:hyperlink>
    </w:p>
    <w:p w14:paraId="362DE9CF" w14:textId="67FA667E"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403" w:history="1">
        <w:r w:rsidR="00F7008E" w:rsidRPr="00620584">
          <w:rPr>
            <w:rStyle w:val="Hyperlink"/>
            <w:rFonts w:ascii="Arial Bold" w:hAnsi="Arial Bold"/>
            <w:noProof/>
          </w:rPr>
          <w:t>11.4</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Variations Generally</w:t>
        </w:r>
        <w:r w:rsidR="00F7008E">
          <w:rPr>
            <w:noProof/>
            <w:webHidden/>
          </w:rPr>
          <w:tab/>
        </w:r>
        <w:r w:rsidR="00F7008E">
          <w:rPr>
            <w:noProof/>
            <w:webHidden/>
          </w:rPr>
          <w:fldChar w:fldCharType="begin"/>
        </w:r>
        <w:r w:rsidR="00F7008E">
          <w:rPr>
            <w:noProof/>
            <w:webHidden/>
          </w:rPr>
          <w:instrText xml:space="preserve"> PAGEREF _Toc207983403 \h </w:instrText>
        </w:r>
        <w:r w:rsidR="00F7008E">
          <w:rPr>
            <w:noProof/>
            <w:webHidden/>
          </w:rPr>
        </w:r>
        <w:r w:rsidR="00F7008E">
          <w:rPr>
            <w:noProof/>
            <w:webHidden/>
          </w:rPr>
          <w:fldChar w:fldCharType="separate"/>
        </w:r>
        <w:r w:rsidR="008263E0">
          <w:rPr>
            <w:noProof/>
            <w:webHidden/>
          </w:rPr>
          <w:t>119</w:t>
        </w:r>
        <w:r w:rsidR="00F7008E">
          <w:rPr>
            <w:noProof/>
            <w:webHidden/>
          </w:rPr>
          <w:fldChar w:fldCharType="end"/>
        </w:r>
      </w:hyperlink>
    </w:p>
    <w:p w14:paraId="1A6F87CA" w14:textId="7CABCAC3"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404" w:history="1">
        <w:r w:rsidR="00F7008E" w:rsidRPr="00620584">
          <w:rPr>
            <w:rStyle w:val="Hyperlink"/>
            <w:rFonts w:ascii="Arial Bold" w:hAnsi="Arial Bold"/>
            <w:noProof/>
          </w:rPr>
          <w:t>11.5</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Omissions</w:t>
        </w:r>
        <w:r w:rsidR="00F7008E">
          <w:rPr>
            <w:noProof/>
            <w:webHidden/>
          </w:rPr>
          <w:tab/>
        </w:r>
        <w:r w:rsidR="00F7008E">
          <w:rPr>
            <w:noProof/>
            <w:webHidden/>
          </w:rPr>
          <w:fldChar w:fldCharType="begin"/>
        </w:r>
        <w:r w:rsidR="00F7008E">
          <w:rPr>
            <w:noProof/>
            <w:webHidden/>
          </w:rPr>
          <w:instrText xml:space="preserve"> PAGEREF _Toc207983404 \h </w:instrText>
        </w:r>
        <w:r w:rsidR="00F7008E">
          <w:rPr>
            <w:noProof/>
            <w:webHidden/>
          </w:rPr>
        </w:r>
        <w:r w:rsidR="00F7008E">
          <w:rPr>
            <w:noProof/>
            <w:webHidden/>
          </w:rPr>
          <w:fldChar w:fldCharType="separate"/>
        </w:r>
        <w:r w:rsidR="008263E0">
          <w:rPr>
            <w:noProof/>
            <w:webHidden/>
          </w:rPr>
          <w:t>119</w:t>
        </w:r>
        <w:r w:rsidR="00F7008E">
          <w:rPr>
            <w:noProof/>
            <w:webHidden/>
          </w:rPr>
          <w:fldChar w:fldCharType="end"/>
        </w:r>
      </w:hyperlink>
    </w:p>
    <w:p w14:paraId="43B8FED7" w14:textId="122BA261"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405" w:history="1">
        <w:r w:rsidR="00F7008E" w:rsidRPr="00620584">
          <w:rPr>
            <w:rStyle w:val="Hyperlink"/>
            <w:rFonts w:ascii="Arial Bold" w:hAnsi="Arial Bold"/>
            <w:noProof/>
          </w:rPr>
          <w:t>11.6</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Contractor Variation Request</w:t>
        </w:r>
        <w:r w:rsidR="00F7008E">
          <w:rPr>
            <w:noProof/>
            <w:webHidden/>
          </w:rPr>
          <w:tab/>
        </w:r>
        <w:r w:rsidR="00F7008E">
          <w:rPr>
            <w:noProof/>
            <w:webHidden/>
          </w:rPr>
          <w:fldChar w:fldCharType="begin"/>
        </w:r>
        <w:r w:rsidR="00F7008E">
          <w:rPr>
            <w:noProof/>
            <w:webHidden/>
          </w:rPr>
          <w:instrText xml:space="preserve"> PAGEREF _Toc207983405 \h </w:instrText>
        </w:r>
        <w:r w:rsidR="00F7008E">
          <w:rPr>
            <w:noProof/>
            <w:webHidden/>
          </w:rPr>
        </w:r>
        <w:r w:rsidR="00F7008E">
          <w:rPr>
            <w:noProof/>
            <w:webHidden/>
          </w:rPr>
          <w:fldChar w:fldCharType="separate"/>
        </w:r>
        <w:r w:rsidR="008263E0">
          <w:rPr>
            <w:noProof/>
            <w:webHidden/>
          </w:rPr>
          <w:t>119</w:t>
        </w:r>
        <w:r w:rsidR="00F7008E">
          <w:rPr>
            <w:noProof/>
            <w:webHidden/>
          </w:rPr>
          <w:fldChar w:fldCharType="end"/>
        </w:r>
      </w:hyperlink>
    </w:p>
    <w:p w14:paraId="2B154943" w14:textId="59F52C74"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406" w:history="1">
        <w:r w:rsidR="00F7008E" w:rsidRPr="00620584">
          <w:rPr>
            <w:rStyle w:val="Hyperlink"/>
            <w:rFonts w:ascii="Arial Bold" w:hAnsi="Arial Bold"/>
            <w:noProof/>
          </w:rPr>
          <w:t>11.7</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Contract Administrator's Determination</w:t>
        </w:r>
        <w:r w:rsidR="00F7008E">
          <w:rPr>
            <w:noProof/>
            <w:webHidden/>
          </w:rPr>
          <w:tab/>
        </w:r>
        <w:r w:rsidR="00F7008E">
          <w:rPr>
            <w:noProof/>
            <w:webHidden/>
          </w:rPr>
          <w:fldChar w:fldCharType="begin"/>
        </w:r>
        <w:r w:rsidR="00F7008E">
          <w:rPr>
            <w:noProof/>
            <w:webHidden/>
          </w:rPr>
          <w:instrText xml:space="preserve"> PAGEREF _Toc207983406 \h </w:instrText>
        </w:r>
        <w:r w:rsidR="00F7008E">
          <w:rPr>
            <w:noProof/>
            <w:webHidden/>
          </w:rPr>
        </w:r>
        <w:r w:rsidR="00F7008E">
          <w:rPr>
            <w:noProof/>
            <w:webHidden/>
          </w:rPr>
          <w:fldChar w:fldCharType="separate"/>
        </w:r>
        <w:r w:rsidR="008263E0">
          <w:rPr>
            <w:noProof/>
            <w:webHidden/>
          </w:rPr>
          <w:t>119</w:t>
        </w:r>
        <w:r w:rsidR="00F7008E">
          <w:rPr>
            <w:noProof/>
            <w:webHidden/>
          </w:rPr>
          <w:fldChar w:fldCharType="end"/>
        </w:r>
      </w:hyperlink>
    </w:p>
    <w:p w14:paraId="6AA849EE" w14:textId="19E777E0"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407" w:history="1">
        <w:r w:rsidR="00F7008E" w:rsidRPr="00620584">
          <w:rPr>
            <w:rStyle w:val="Hyperlink"/>
            <w:rFonts w:ascii="Arial Bold" w:hAnsi="Arial Bold"/>
            <w:noProof/>
          </w:rPr>
          <w:t>11.8</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Contractor Variation Request Approved by Contract Administrator</w:t>
        </w:r>
        <w:r w:rsidR="00F7008E">
          <w:rPr>
            <w:noProof/>
            <w:webHidden/>
          </w:rPr>
          <w:tab/>
        </w:r>
        <w:r w:rsidR="00F7008E">
          <w:rPr>
            <w:noProof/>
            <w:webHidden/>
          </w:rPr>
          <w:fldChar w:fldCharType="begin"/>
        </w:r>
        <w:r w:rsidR="00F7008E">
          <w:rPr>
            <w:noProof/>
            <w:webHidden/>
          </w:rPr>
          <w:instrText xml:space="preserve"> PAGEREF _Toc207983407 \h </w:instrText>
        </w:r>
        <w:r w:rsidR="00F7008E">
          <w:rPr>
            <w:noProof/>
            <w:webHidden/>
          </w:rPr>
        </w:r>
        <w:r w:rsidR="00F7008E">
          <w:rPr>
            <w:noProof/>
            <w:webHidden/>
          </w:rPr>
          <w:fldChar w:fldCharType="separate"/>
        </w:r>
        <w:r w:rsidR="008263E0">
          <w:rPr>
            <w:noProof/>
            <w:webHidden/>
          </w:rPr>
          <w:t>120</w:t>
        </w:r>
        <w:r w:rsidR="00F7008E">
          <w:rPr>
            <w:noProof/>
            <w:webHidden/>
          </w:rPr>
          <w:fldChar w:fldCharType="end"/>
        </w:r>
      </w:hyperlink>
    </w:p>
    <w:p w14:paraId="55293150" w14:textId="772F86E4"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408" w:history="1">
        <w:r w:rsidR="00F7008E" w:rsidRPr="00620584">
          <w:rPr>
            <w:rStyle w:val="Hyperlink"/>
            <w:rFonts w:ascii="Arial Bold" w:hAnsi="Arial Bold"/>
            <w:noProof/>
          </w:rPr>
          <w:t>11.9</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Allowances in Contractor's Work Fee (Planning)</w:t>
        </w:r>
        <w:r w:rsidR="00F7008E">
          <w:rPr>
            <w:noProof/>
            <w:webHidden/>
          </w:rPr>
          <w:tab/>
        </w:r>
        <w:r w:rsidR="00F7008E">
          <w:rPr>
            <w:noProof/>
            <w:webHidden/>
          </w:rPr>
          <w:fldChar w:fldCharType="begin"/>
        </w:r>
        <w:r w:rsidR="00F7008E">
          <w:rPr>
            <w:noProof/>
            <w:webHidden/>
          </w:rPr>
          <w:instrText xml:space="preserve"> PAGEREF _Toc207983408 \h </w:instrText>
        </w:r>
        <w:r w:rsidR="00F7008E">
          <w:rPr>
            <w:noProof/>
            <w:webHidden/>
          </w:rPr>
        </w:r>
        <w:r w:rsidR="00F7008E">
          <w:rPr>
            <w:noProof/>
            <w:webHidden/>
          </w:rPr>
          <w:fldChar w:fldCharType="separate"/>
        </w:r>
        <w:r w:rsidR="008263E0">
          <w:rPr>
            <w:noProof/>
            <w:webHidden/>
          </w:rPr>
          <w:t>120</w:t>
        </w:r>
        <w:r w:rsidR="00F7008E">
          <w:rPr>
            <w:noProof/>
            <w:webHidden/>
          </w:rPr>
          <w:fldChar w:fldCharType="end"/>
        </w:r>
      </w:hyperlink>
    </w:p>
    <w:p w14:paraId="28559B96" w14:textId="0E80D86B"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409" w:history="1">
        <w:r w:rsidR="00F7008E" w:rsidRPr="00620584">
          <w:rPr>
            <w:rStyle w:val="Hyperlink"/>
            <w:rFonts w:ascii="Arial Bold" w:hAnsi="Arial Bold"/>
            <w:noProof/>
          </w:rPr>
          <w:t>11.10</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Allowances in Contractor's Work Fee (Delivery) and Management Fee</w:t>
        </w:r>
        <w:r w:rsidR="00F7008E">
          <w:rPr>
            <w:noProof/>
            <w:webHidden/>
          </w:rPr>
          <w:tab/>
        </w:r>
        <w:r w:rsidR="00F7008E">
          <w:rPr>
            <w:noProof/>
            <w:webHidden/>
          </w:rPr>
          <w:fldChar w:fldCharType="begin"/>
        </w:r>
        <w:r w:rsidR="00F7008E">
          <w:rPr>
            <w:noProof/>
            <w:webHidden/>
          </w:rPr>
          <w:instrText xml:space="preserve"> PAGEREF _Toc207983409 \h </w:instrText>
        </w:r>
        <w:r w:rsidR="00F7008E">
          <w:rPr>
            <w:noProof/>
            <w:webHidden/>
          </w:rPr>
        </w:r>
        <w:r w:rsidR="00F7008E">
          <w:rPr>
            <w:noProof/>
            <w:webHidden/>
          </w:rPr>
          <w:fldChar w:fldCharType="separate"/>
        </w:r>
        <w:r w:rsidR="008263E0">
          <w:rPr>
            <w:noProof/>
            <w:webHidden/>
          </w:rPr>
          <w:t>121</w:t>
        </w:r>
        <w:r w:rsidR="00F7008E">
          <w:rPr>
            <w:noProof/>
            <w:webHidden/>
          </w:rPr>
          <w:fldChar w:fldCharType="end"/>
        </w:r>
      </w:hyperlink>
    </w:p>
    <w:p w14:paraId="773E94F1" w14:textId="012169D3" w:rsidR="00F7008E" w:rsidRDefault="008D4A3A">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83410" w:history="1">
        <w:r w:rsidR="00F7008E" w:rsidRPr="00620584">
          <w:rPr>
            <w:rStyle w:val="Hyperlink"/>
            <w:noProof/>
          </w:rPr>
          <w:t>12.</w:t>
        </w:r>
        <w:r w:rsidR="00F7008E">
          <w:rPr>
            <w:rFonts w:asciiTheme="minorHAnsi" w:eastAsiaTheme="minorEastAsia" w:hAnsiTheme="minorHAnsi" w:cstheme="minorBidi"/>
            <w:b w:val="0"/>
            <w:caps w:val="0"/>
            <w:noProof/>
            <w:kern w:val="2"/>
            <w:sz w:val="24"/>
            <w:szCs w:val="24"/>
            <w:lang w:eastAsia="en-AU"/>
            <w14:ligatures w14:val="standardContextual"/>
          </w:rPr>
          <w:tab/>
        </w:r>
        <w:r w:rsidR="00F7008E" w:rsidRPr="00620584">
          <w:rPr>
            <w:rStyle w:val="Hyperlink"/>
            <w:noProof/>
          </w:rPr>
          <w:t>PAYMENT</w:t>
        </w:r>
        <w:r w:rsidR="00F7008E">
          <w:rPr>
            <w:noProof/>
            <w:webHidden/>
          </w:rPr>
          <w:tab/>
        </w:r>
        <w:r w:rsidR="00F7008E">
          <w:rPr>
            <w:noProof/>
            <w:webHidden/>
          </w:rPr>
          <w:fldChar w:fldCharType="begin"/>
        </w:r>
        <w:r w:rsidR="00F7008E">
          <w:rPr>
            <w:noProof/>
            <w:webHidden/>
          </w:rPr>
          <w:instrText xml:space="preserve"> PAGEREF _Toc207983410 \h </w:instrText>
        </w:r>
        <w:r w:rsidR="00F7008E">
          <w:rPr>
            <w:noProof/>
            <w:webHidden/>
          </w:rPr>
        </w:r>
        <w:r w:rsidR="00F7008E">
          <w:rPr>
            <w:noProof/>
            <w:webHidden/>
          </w:rPr>
          <w:fldChar w:fldCharType="separate"/>
        </w:r>
        <w:r w:rsidR="008263E0">
          <w:rPr>
            <w:noProof/>
            <w:webHidden/>
          </w:rPr>
          <w:t>122</w:t>
        </w:r>
        <w:r w:rsidR="00F7008E">
          <w:rPr>
            <w:noProof/>
            <w:webHidden/>
          </w:rPr>
          <w:fldChar w:fldCharType="end"/>
        </w:r>
      </w:hyperlink>
    </w:p>
    <w:p w14:paraId="36E4DE62" w14:textId="0B66696A"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411" w:history="1">
        <w:r w:rsidR="00F7008E" w:rsidRPr="00620584">
          <w:rPr>
            <w:rStyle w:val="Hyperlink"/>
            <w:rFonts w:ascii="Arial Bold" w:hAnsi="Arial Bold"/>
            <w:noProof/>
          </w:rPr>
          <w:t>12.1</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Payment Obligation</w:t>
        </w:r>
        <w:r w:rsidR="00F7008E">
          <w:rPr>
            <w:noProof/>
            <w:webHidden/>
          </w:rPr>
          <w:tab/>
        </w:r>
        <w:r w:rsidR="00F7008E">
          <w:rPr>
            <w:noProof/>
            <w:webHidden/>
          </w:rPr>
          <w:fldChar w:fldCharType="begin"/>
        </w:r>
        <w:r w:rsidR="00F7008E">
          <w:rPr>
            <w:noProof/>
            <w:webHidden/>
          </w:rPr>
          <w:instrText xml:space="preserve"> PAGEREF _Toc207983411 \h </w:instrText>
        </w:r>
        <w:r w:rsidR="00F7008E">
          <w:rPr>
            <w:noProof/>
            <w:webHidden/>
          </w:rPr>
        </w:r>
        <w:r w:rsidR="00F7008E">
          <w:rPr>
            <w:noProof/>
            <w:webHidden/>
          </w:rPr>
          <w:fldChar w:fldCharType="separate"/>
        </w:r>
        <w:r w:rsidR="008263E0">
          <w:rPr>
            <w:noProof/>
            <w:webHidden/>
          </w:rPr>
          <w:t>122</w:t>
        </w:r>
        <w:r w:rsidR="00F7008E">
          <w:rPr>
            <w:noProof/>
            <w:webHidden/>
          </w:rPr>
          <w:fldChar w:fldCharType="end"/>
        </w:r>
      </w:hyperlink>
    </w:p>
    <w:p w14:paraId="053420C2" w14:textId="3BAAE8F0"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412" w:history="1">
        <w:r w:rsidR="00F7008E" w:rsidRPr="00620584">
          <w:rPr>
            <w:rStyle w:val="Hyperlink"/>
            <w:rFonts w:ascii="Arial Bold" w:hAnsi="Arial Bold"/>
            <w:noProof/>
          </w:rPr>
          <w:t>12.2</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Payment Claims</w:t>
        </w:r>
        <w:r w:rsidR="00F7008E">
          <w:rPr>
            <w:noProof/>
            <w:webHidden/>
          </w:rPr>
          <w:tab/>
        </w:r>
        <w:r w:rsidR="00F7008E">
          <w:rPr>
            <w:noProof/>
            <w:webHidden/>
          </w:rPr>
          <w:fldChar w:fldCharType="begin"/>
        </w:r>
        <w:r w:rsidR="00F7008E">
          <w:rPr>
            <w:noProof/>
            <w:webHidden/>
          </w:rPr>
          <w:instrText xml:space="preserve"> PAGEREF _Toc207983412 \h </w:instrText>
        </w:r>
        <w:r w:rsidR="00F7008E">
          <w:rPr>
            <w:noProof/>
            <w:webHidden/>
          </w:rPr>
        </w:r>
        <w:r w:rsidR="00F7008E">
          <w:rPr>
            <w:noProof/>
            <w:webHidden/>
          </w:rPr>
          <w:fldChar w:fldCharType="separate"/>
        </w:r>
        <w:r w:rsidR="008263E0">
          <w:rPr>
            <w:noProof/>
            <w:webHidden/>
          </w:rPr>
          <w:t>122</w:t>
        </w:r>
        <w:r w:rsidR="00F7008E">
          <w:rPr>
            <w:noProof/>
            <w:webHidden/>
          </w:rPr>
          <w:fldChar w:fldCharType="end"/>
        </w:r>
      </w:hyperlink>
    </w:p>
    <w:p w14:paraId="3BD96D12" w14:textId="7C703F4C"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413" w:history="1">
        <w:r w:rsidR="00F7008E" w:rsidRPr="00620584">
          <w:rPr>
            <w:rStyle w:val="Hyperlink"/>
            <w:rFonts w:ascii="Arial Bold" w:hAnsi="Arial Bold"/>
            <w:noProof/>
          </w:rPr>
          <w:t>12.3</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Certification to Accompany Submission of Payment Claim</w:t>
        </w:r>
        <w:r w:rsidR="00F7008E">
          <w:rPr>
            <w:noProof/>
            <w:webHidden/>
          </w:rPr>
          <w:tab/>
        </w:r>
        <w:r w:rsidR="00F7008E">
          <w:rPr>
            <w:noProof/>
            <w:webHidden/>
          </w:rPr>
          <w:fldChar w:fldCharType="begin"/>
        </w:r>
        <w:r w:rsidR="00F7008E">
          <w:rPr>
            <w:noProof/>
            <w:webHidden/>
          </w:rPr>
          <w:instrText xml:space="preserve"> PAGEREF _Toc207983413 \h </w:instrText>
        </w:r>
        <w:r w:rsidR="00F7008E">
          <w:rPr>
            <w:noProof/>
            <w:webHidden/>
          </w:rPr>
        </w:r>
        <w:r w:rsidR="00F7008E">
          <w:rPr>
            <w:noProof/>
            <w:webHidden/>
          </w:rPr>
          <w:fldChar w:fldCharType="separate"/>
        </w:r>
        <w:r w:rsidR="008263E0">
          <w:rPr>
            <w:noProof/>
            <w:webHidden/>
          </w:rPr>
          <w:t>123</w:t>
        </w:r>
        <w:r w:rsidR="00F7008E">
          <w:rPr>
            <w:noProof/>
            <w:webHidden/>
          </w:rPr>
          <w:fldChar w:fldCharType="end"/>
        </w:r>
      </w:hyperlink>
    </w:p>
    <w:p w14:paraId="1F3A2707" w14:textId="6133965A"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414" w:history="1">
        <w:r w:rsidR="00F7008E" w:rsidRPr="00620584">
          <w:rPr>
            <w:rStyle w:val="Hyperlink"/>
            <w:rFonts w:ascii="Arial Bold" w:hAnsi="Arial Bold"/>
            <w:noProof/>
          </w:rPr>
          <w:t>12.4</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Payment Statement</w:t>
        </w:r>
        <w:r w:rsidR="00F7008E">
          <w:rPr>
            <w:noProof/>
            <w:webHidden/>
          </w:rPr>
          <w:tab/>
        </w:r>
        <w:r w:rsidR="00F7008E">
          <w:rPr>
            <w:noProof/>
            <w:webHidden/>
          </w:rPr>
          <w:fldChar w:fldCharType="begin"/>
        </w:r>
        <w:r w:rsidR="00F7008E">
          <w:rPr>
            <w:noProof/>
            <w:webHidden/>
          </w:rPr>
          <w:instrText xml:space="preserve"> PAGEREF _Toc207983414 \h </w:instrText>
        </w:r>
        <w:r w:rsidR="00F7008E">
          <w:rPr>
            <w:noProof/>
            <w:webHidden/>
          </w:rPr>
        </w:r>
        <w:r w:rsidR="00F7008E">
          <w:rPr>
            <w:noProof/>
            <w:webHidden/>
          </w:rPr>
          <w:fldChar w:fldCharType="separate"/>
        </w:r>
        <w:r w:rsidR="008263E0">
          <w:rPr>
            <w:noProof/>
            <w:webHidden/>
          </w:rPr>
          <w:t>123</w:t>
        </w:r>
        <w:r w:rsidR="00F7008E">
          <w:rPr>
            <w:noProof/>
            <w:webHidden/>
          </w:rPr>
          <w:fldChar w:fldCharType="end"/>
        </w:r>
      </w:hyperlink>
    </w:p>
    <w:p w14:paraId="14F80911" w14:textId="7F26B822"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415" w:history="1">
        <w:r w:rsidR="00F7008E" w:rsidRPr="00620584">
          <w:rPr>
            <w:rStyle w:val="Hyperlink"/>
            <w:rFonts w:ascii="Arial Bold" w:hAnsi="Arial Bold"/>
            <w:noProof/>
          </w:rPr>
          <w:t>12.5</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Payment</w:t>
        </w:r>
        <w:r w:rsidR="00F7008E">
          <w:rPr>
            <w:noProof/>
            <w:webHidden/>
          </w:rPr>
          <w:tab/>
        </w:r>
        <w:r w:rsidR="00F7008E">
          <w:rPr>
            <w:noProof/>
            <w:webHidden/>
          </w:rPr>
          <w:fldChar w:fldCharType="begin"/>
        </w:r>
        <w:r w:rsidR="00F7008E">
          <w:rPr>
            <w:noProof/>
            <w:webHidden/>
          </w:rPr>
          <w:instrText xml:space="preserve"> PAGEREF _Toc207983415 \h </w:instrText>
        </w:r>
        <w:r w:rsidR="00F7008E">
          <w:rPr>
            <w:noProof/>
            <w:webHidden/>
          </w:rPr>
        </w:r>
        <w:r w:rsidR="00F7008E">
          <w:rPr>
            <w:noProof/>
            <w:webHidden/>
          </w:rPr>
          <w:fldChar w:fldCharType="separate"/>
        </w:r>
        <w:r w:rsidR="008263E0">
          <w:rPr>
            <w:noProof/>
            <w:webHidden/>
          </w:rPr>
          <w:t>124</w:t>
        </w:r>
        <w:r w:rsidR="00F7008E">
          <w:rPr>
            <w:noProof/>
            <w:webHidden/>
          </w:rPr>
          <w:fldChar w:fldCharType="end"/>
        </w:r>
      </w:hyperlink>
    </w:p>
    <w:p w14:paraId="0A809CA2" w14:textId="3D18B002"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416" w:history="1">
        <w:r w:rsidR="00F7008E" w:rsidRPr="00620584">
          <w:rPr>
            <w:rStyle w:val="Hyperlink"/>
            <w:rFonts w:ascii="Arial Bold" w:hAnsi="Arial Bold"/>
            <w:noProof/>
          </w:rPr>
          <w:t>12.6</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Payment on Account</w:t>
        </w:r>
        <w:r w:rsidR="00F7008E">
          <w:rPr>
            <w:noProof/>
            <w:webHidden/>
          </w:rPr>
          <w:tab/>
        </w:r>
        <w:r w:rsidR="00F7008E">
          <w:rPr>
            <w:noProof/>
            <w:webHidden/>
          </w:rPr>
          <w:fldChar w:fldCharType="begin"/>
        </w:r>
        <w:r w:rsidR="00F7008E">
          <w:rPr>
            <w:noProof/>
            <w:webHidden/>
          </w:rPr>
          <w:instrText xml:space="preserve"> PAGEREF _Toc207983416 \h </w:instrText>
        </w:r>
        <w:r w:rsidR="00F7008E">
          <w:rPr>
            <w:noProof/>
            <w:webHidden/>
          </w:rPr>
        </w:r>
        <w:r w:rsidR="00F7008E">
          <w:rPr>
            <w:noProof/>
            <w:webHidden/>
          </w:rPr>
          <w:fldChar w:fldCharType="separate"/>
        </w:r>
        <w:r w:rsidR="008263E0">
          <w:rPr>
            <w:noProof/>
            <w:webHidden/>
          </w:rPr>
          <w:t>124</w:t>
        </w:r>
        <w:r w:rsidR="00F7008E">
          <w:rPr>
            <w:noProof/>
            <w:webHidden/>
          </w:rPr>
          <w:fldChar w:fldCharType="end"/>
        </w:r>
      </w:hyperlink>
    </w:p>
    <w:p w14:paraId="0305A2F6" w14:textId="3AB1C002"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417" w:history="1">
        <w:r w:rsidR="00F7008E" w:rsidRPr="00620584">
          <w:rPr>
            <w:rStyle w:val="Hyperlink"/>
            <w:rFonts w:ascii="Arial Bold" w:hAnsi="Arial Bold"/>
            <w:noProof/>
          </w:rPr>
          <w:t>12.7</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Unfixed Goods and Materials</w:t>
        </w:r>
        <w:r w:rsidR="00F7008E">
          <w:rPr>
            <w:noProof/>
            <w:webHidden/>
          </w:rPr>
          <w:tab/>
        </w:r>
        <w:r w:rsidR="00F7008E">
          <w:rPr>
            <w:noProof/>
            <w:webHidden/>
          </w:rPr>
          <w:fldChar w:fldCharType="begin"/>
        </w:r>
        <w:r w:rsidR="00F7008E">
          <w:rPr>
            <w:noProof/>
            <w:webHidden/>
          </w:rPr>
          <w:instrText xml:space="preserve"> PAGEREF _Toc207983417 \h </w:instrText>
        </w:r>
        <w:r w:rsidR="00F7008E">
          <w:rPr>
            <w:noProof/>
            <w:webHidden/>
          </w:rPr>
        </w:r>
        <w:r w:rsidR="00F7008E">
          <w:rPr>
            <w:noProof/>
            <w:webHidden/>
          </w:rPr>
          <w:fldChar w:fldCharType="separate"/>
        </w:r>
        <w:r w:rsidR="008263E0">
          <w:rPr>
            <w:noProof/>
            <w:webHidden/>
          </w:rPr>
          <w:t>125</w:t>
        </w:r>
        <w:r w:rsidR="00F7008E">
          <w:rPr>
            <w:noProof/>
            <w:webHidden/>
          </w:rPr>
          <w:fldChar w:fldCharType="end"/>
        </w:r>
      </w:hyperlink>
    </w:p>
    <w:p w14:paraId="0A495C03" w14:textId="5FE2200B"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418" w:history="1">
        <w:r w:rsidR="00F7008E" w:rsidRPr="00620584">
          <w:rPr>
            <w:rStyle w:val="Hyperlink"/>
            <w:rFonts w:ascii="Arial Bold" w:hAnsi="Arial Bold"/>
            <w:noProof/>
          </w:rPr>
          <w:t>12.8</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Release of Additional Approved Security</w:t>
        </w:r>
        <w:r w:rsidR="00F7008E">
          <w:rPr>
            <w:noProof/>
            <w:webHidden/>
          </w:rPr>
          <w:tab/>
        </w:r>
        <w:r w:rsidR="00F7008E">
          <w:rPr>
            <w:noProof/>
            <w:webHidden/>
          </w:rPr>
          <w:fldChar w:fldCharType="begin"/>
        </w:r>
        <w:r w:rsidR="00F7008E">
          <w:rPr>
            <w:noProof/>
            <w:webHidden/>
          </w:rPr>
          <w:instrText xml:space="preserve"> PAGEREF _Toc207983418 \h </w:instrText>
        </w:r>
        <w:r w:rsidR="00F7008E">
          <w:rPr>
            <w:noProof/>
            <w:webHidden/>
          </w:rPr>
        </w:r>
        <w:r w:rsidR="00F7008E">
          <w:rPr>
            <w:noProof/>
            <w:webHidden/>
          </w:rPr>
          <w:fldChar w:fldCharType="separate"/>
        </w:r>
        <w:r w:rsidR="008263E0">
          <w:rPr>
            <w:noProof/>
            <w:webHidden/>
          </w:rPr>
          <w:t>125</w:t>
        </w:r>
        <w:r w:rsidR="00F7008E">
          <w:rPr>
            <w:noProof/>
            <w:webHidden/>
          </w:rPr>
          <w:fldChar w:fldCharType="end"/>
        </w:r>
      </w:hyperlink>
    </w:p>
    <w:p w14:paraId="3B5B8BC0" w14:textId="597CDCDD"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419" w:history="1">
        <w:r w:rsidR="00F7008E" w:rsidRPr="00620584">
          <w:rPr>
            <w:rStyle w:val="Hyperlink"/>
            <w:rFonts w:ascii="Arial Bold" w:hAnsi="Arial Bold"/>
            <w:noProof/>
          </w:rPr>
          <w:t>12.9</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Completion Payment Claim and Notice</w:t>
        </w:r>
        <w:r w:rsidR="00F7008E">
          <w:rPr>
            <w:noProof/>
            <w:webHidden/>
          </w:rPr>
          <w:tab/>
        </w:r>
        <w:r w:rsidR="00F7008E">
          <w:rPr>
            <w:noProof/>
            <w:webHidden/>
          </w:rPr>
          <w:fldChar w:fldCharType="begin"/>
        </w:r>
        <w:r w:rsidR="00F7008E">
          <w:rPr>
            <w:noProof/>
            <w:webHidden/>
          </w:rPr>
          <w:instrText xml:space="preserve"> PAGEREF _Toc207983419 \h </w:instrText>
        </w:r>
        <w:r w:rsidR="00F7008E">
          <w:rPr>
            <w:noProof/>
            <w:webHidden/>
          </w:rPr>
        </w:r>
        <w:r w:rsidR="00F7008E">
          <w:rPr>
            <w:noProof/>
            <w:webHidden/>
          </w:rPr>
          <w:fldChar w:fldCharType="separate"/>
        </w:r>
        <w:r w:rsidR="008263E0">
          <w:rPr>
            <w:noProof/>
            <w:webHidden/>
          </w:rPr>
          <w:t>125</w:t>
        </w:r>
        <w:r w:rsidR="00F7008E">
          <w:rPr>
            <w:noProof/>
            <w:webHidden/>
          </w:rPr>
          <w:fldChar w:fldCharType="end"/>
        </w:r>
      </w:hyperlink>
    </w:p>
    <w:p w14:paraId="420D191C" w14:textId="6A3D3052"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420" w:history="1">
        <w:r w:rsidR="00F7008E" w:rsidRPr="00620584">
          <w:rPr>
            <w:rStyle w:val="Hyperlink"/>
            <w:rFonts w:ascii="Arial Bold" w:hAnsi="Arial Bold"/>
            <w:noProof/>
          </w:rPr>
          <w:t>12.10</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Release after Completion Payment Claim and Notice</w:t>
        </w:r>
        <w:r w:rsidR="00F7008E">
          <w:rPr>
            <w:noProof/>
            <w:webHidden/>
          </w:rPr>
          <w:tab/>
        </w:r>
        <w:r w:rsidR="00F7008E">
          <w:rPr>
            <w:noProof/>
            <w:webHidden/>
          </w:rPr>
          <w:fldChar w:fldCharType="begin"/>
        </w:r>
        <w:r w:rsidR="00F7008E">
          <w:rPr>
            <w:noProof/>
            <w:webHidden/>
          </w:rPr>
          <w:instrText xml:space="preserve"> PAGEREF _Toc207983420 \h </w:instrText>
        </w:r>
        <w:r w:rsidR="00F7008E">
          <w:rPr>
            <w:noProof/>
            <w:webHidden/>
          </w:rPr>
        </w:r>
        <w:r w:rsidR="00F7008E">
          <w:rPr>
            <w:noProof/>
            <w:webHidden/>
          </w:rPr>
          <w:fldChar w:fldCharType="separate"/>
        </w:r>
        <w:r w:rsidR="008263E0">
          <w:rPr>
            <w:noProof/>
            <w:webHidden/>
          </w:rPr>
          <w:t>126</w:t>
        </w:r>
        <w:r w:rsidR="00F7008E">
          <w:rPr>
            <w:noProof/>
            <w:webHidden/>
          </w:rPr>
          <w:fldChar w:fldCharType="end"/>
        </w:r>
      </w:hyperlink>
    </w:p>
    <w:p w14:paraId="0B8925F6" w14:textId="29A9BBA5"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421" w:history="1">
        <w:r w:rsidR="00F7008E" w:rsidRPr="00620584">
          <w:rPr>
            <w:rStyle w:val="Hyperlink"/>
            <w:rFonts w:ascii="Arial Bold" w:hAnsi="Arial Bold"/>
            <w:noProof/>
          </w:rPr>
          <w:t>12.11</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Final Payment Claim and Notice</w:t>
        </w:r>
        <w:r w:rsidR="00F7008E">
          <w:rPr>
            <w:noProof/>
            <w:webHidden/>
          </w:rPr>
          <w:tab/>
        </w:r>
        <w:r w:rsidR="00F7008E">
          <w:rPr>
            <w:noProof/>
            <w:webHidden/>
          </w:rPr>
          <w:fldChar w:fldCharType="begin"/>
        </w:r>
        <w:r w:rsidR="00F7008E">
          <w:rPr>
            <w:noProof/>
            <w:webHidden/>
          </w:rPr>
          <w:instrText xml:space="preserve"> PAGEREF _Toc207983421 \h </w:instrText>
        </w:r>
        <w:r w:rsidR="00F7008E">
          <w:rPr>
            <w:noProof/>
            <w:webHidden/>
          </w:rPr>
        </w:r>
        <w:r w:rsidR="00F7008E">
          <w:rPr>
            <w:noProof/>
            <w:webHidden/>
          </w:rPr>
          <w:fldChar w:fldCharType="separate"/>
        </w:r>
        <w:r w:rsidR="008263E0">
          <w:rPr>
            <w:noProof/>
            <w:webHidden/>
          </w:rPr>
          <w:t>126</w:t>
        </w:r>
        <w:r w:rsidR="00F7008E">
          <w:rPr>
            <w:noProof/>
            <w:webHidden/>
          </w:rPr>
          <w:fldChar w:fldCharType="end"/>
        </w:r>
      </w:hyperlink>
    </w:p>
    <w:p w14:paraId="2781F93A" w14:textId="3A1CAC0D"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422" w:history="1">
        <w:r w:rsidR="00F7008E" w:rsidRPr="00620584">
          <w:rPr>
            <w:rStyle w:val="Hyperlink"/>
            <w:rFonts w:ascii="Arial Bold" w:hAnsi="Arial Bold"/>
            <w:noProof/>
          </w:rPr>
          <w:t>12.12</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Release after Final Payment Claim and Notice</w:t>
        </w:r>
        <w:r w:rsidR="00F7008E">
          <w:rPr>
            <w:noProof/>
            <w:webHidden/>
          </w:rPr>
          <w:tab/>
        </w:r>
        <w:r w:rsidR="00F7008E">
          <w:rPr>
            <w:noProof/>
            <w:webHidden/>
          </w:rPr>
          <w:fldChar w:fldCharType="begin"/>
        </w:r>
        <w:r w:rsidR="00F7008E">
          <w:rPr>
            <w:noProof/>
            <w:webHidden/>
          </w:rPr>
          <w:instrText xml:space="preserve"> PAGEREF _Toc207983422 \h </w:instrText>
        </w:r>
        <w:r w:rsidR="00F7008E">
          <w:rPr>
            <w:noProof/>
            <w:webHidden/>
          </w:rPr>
        </w:r>
        <w:r w:rsidR="00F7008E">
          <w:rPr>
            <w:noProof/>
            <w:webHidden/>
          </w:rPr>
          <w:fldChar w:fldCharType="separate"/>
        </w:r>
        <w:r w:rsidR="008263E0">
          <w:rPr>
            <w:noProof/>
            <w:webHidden/>
          </w:rPr>
          <w:t>126</w:t>
        </w:r>
        <w:r w:rsidR="00F7008E">
          <w:rPr>
            <w:noProof/>
            <w:webHidden/>
          </w:rPr>
          <w:fldChar w:fldCharType="end"/>
        </w:r>
      </w:hyperlink>
    </w:p>
    <w:p w14:paraId="4042FC03" w14:textId="5D21E0B2"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423" w:history="1">
        <w:r w:rsidR="00F7008E" w:rsidRPr="00620584">
          <w:rPr>
            <w:rStyle w:val="Hyperlink"/>
            <w:rFonts w:ascii="Arial Bold" w:hAnsi="Arial Bold"/>
            <w:noProof/>
          </w:rPr>
          <w:t>12.13</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Interest</w:t>
        </w:r>
        <w:r w:rsidR="00F7008E">
          <w:rPr>
            <w:noProof/>
            <w:webHidden/>
          </w:rPr>
          <w:tab/>
        </w:r>
        <w:r w:rsidR="00F7008E">
          <w:rPr>
            <w:noProof/>
            <w:webHidden/>
          </w:rPr>
          <w:fldChar w:fldCharType="begin"/>
        </w:r>
        <w:r w:rsidR="00F7008E">
          <w:rPr>
            <w:noProof/>
            <w:webHidden/>
          </w:rPr>
          <w:instrText xml:space="preserve"> PAGEREF _Toc207983423 \h </w:instrText>
        </w:r>
        <w:r w:rsidR="00F7008E">
          <w:rPr>
            <w:noProof/>
            <w:webHidden/>
          </w:rPr>
        </w:r>
        <w:r w:rsidR="00F7008E">
          <w:rPr>
            <w:noProof/>
            <w:webHidden/>
          </w:rPr>
          <w:fldChar w:fldCharType="separate"/>
        </w:r>
        <w:r w:rsidR="008263E0">
          <w:rPr>
            <w:noProof/>
            <w:webHidden/>
          </w:rPr>
          <w:t>126</w:t>
        </w:r>
        <w:r w:rsidR="00F7008E">
          <w:rPr>
            <w:noProof/>
            <w:webHidden/>
          </w:rPr>
          <w:fldChar w:fldCharType="end"/>
        </w:r>
      </w:hyperlink>
    </w:p>
    <w:p w14:paraId="64CAE60A" w14:textId="7B0BED85"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424" w:history="1">
        <w:r w:rsidR="00F7008E" w:rsidRPr="00620584">
          <w:rPr>
            <w:rStyle w:val="Hyperlink"/>
            <w:rFonts w:ascii="Arial Bold" w:hAnsi="Arial Bold"/>
            <w:noProof/>
          </w:rPr>
          <w:t>12.14</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Correction of Payment Statements</w:t>
        </w:r>
        <w:r w:rsidR="00F7008E">
          <w:rPr>
            <w:noProof/>
            <w:webHidden/>
          </w:rPr>
          <w:tab/>
        </w:r>
        <w:r w:rsidR="00F7008E">
          <w:rPr>
            <w:noProof/>
            <w:webHidden/>
          </w:rPr>
          <w:fldChar w:fldCharType="begin"/>
        </w:r>
        <w:r w:rsidR="00F7008E">
          <w:rPr>
            <w:noProof/>
            <w:webHidden/>
          </w:rPr>
          <w:instrText xml:space="preserve"> PAGEREF _Toc207983424 \h </w:instrText>
        </w:r>
        <w:r w:rsidR="00F7008E">
          <w:rPr>
            <w:noProof/>
            <w:webHidden/>
          </w:rPr>
        </w:r>
        <w:r w:rsidR="00F7008E">
          <w:rPr>
            <w:noProof/>
            <w:webHidden/>
          </w:rPr>
          <w:fldChar w:fldCharType="separate"/>
        </w:r>
        <w:r w:rsidR="008263E0">
          <w:rPr>
            <w:noProof/>
            <w:webHidden/>
          </w:rPr>
          <w:t>127</w:t>
        </w:r>
        <w:r w:rsidR="00F7008E">
          <w:rPr>
            <w:noProof/>
            <w:webHidden/>
          </w:rPr>
          <w:fldChar w:fldCharType="end"/>
        </w:r>
      </w:hyperlink>
    </w:p>
    <w:p w14:paraId="56E7FD80" w14:textId="49EED50B"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425" w:history="1">
        <w:r w:rsidR="00F7008E" w:rsidRPr="00620584">
          <w:rPr>
            <w:rStyle w:val="Hyperlink"/>
            <w:rFonts w:ascii="Arial Bold" w:hAnsi="Arial Bold"/>
            <w:noProof/>
          </w:rPr>
          <w:t>12.15</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Right of Set-Off</w:t>
        </w:r>
        <w:r w:rsidR="00F7008E">
          <w:rPr>
            <w:noProof/>
            <w:webHidden/>
          </w:rPr>
          <w:tab/>
        </w:r>
        <w:r w:rsidR="00F7008E">
          <w:rPr>
            <w:noProof/>
            <w:webHidden/>
          </w:rPr>
          <w:fldChar w:fldCharType="begin"/>
        </w:r>
        <w:r w:rsidR="00F7008E">
          <w:rPr>
            <w:noProof/>
            <w:webHidden/>
          </w:rPr>
          <w:instrText xml:space="preserve"> PAGEREF _Toc207983425 \h </w:instrText>
        </w:r>
        <w:r w:rsidR="00F7008E">
          <w:rPr>
            <w:noProof/>
            <w:webHidden/>
          </w:rPr>
        </w:r>
        <w:r w:rsidR="00F7008E">
          <w:rPr>
            <w:noProof/>
            <w:webHidden/>
          </w:rPr>
          <w:fldChar w:fldCharType="separate"/>
        </w:r>
        <w:r w:rsidR="008263E0">
          <w:rPr>
            <w:noProof/>
            <w:webHidden/>
          </w:rPr>
          <w:t>127</w:t>
        </w:r>
        <w:r w:rsidR="00F7008E">
          <w:rPr>
            <w:noProof/>
            <w:webHidden/>
          </w:rPr>
          <w:fldChar w:fldCharType="end"/>
        </w:r>
      </w:hyperlink>
    </w:p>
    <w:p w14:paraId="1CF4F89C" w14:textId="668EE400"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426" w:history="1">
        <w:r w:rsidR="00F7008E" w:rsidRPr="00620584">
          <w:rPr>
            <w:rStyle w:val="Hyperlink"/>
            <w:rFonts w:ascii="Arial Bold" w:hAnsi="Arial Bold"/>
            <w:noProof/>
          </w:rPr>
          <w:t>12.16</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Payment of Workers and Subcontractors</w:t>
        </w:r>
        <w:r w:rsidR="00F7008E">
          <w:rPr>
            <w:noProof/>
            <w:webHidden/>
          </w:rPr>
          <w:tab/>
        </w:r>
        <w:r w:rsidR="00F7008E">
          <w:rPr>
            <w:noProof/>
            <w:webHidden/>
          </w:rPr>
          <w:fldChar w:fldCharType="begin"/>
        </w:r>
        <w:r w:rsidR="00F7008E">
          <w:rPr>
            <w:noProof/>
            <w:webHidden/>
          </w:rPr>
          <w:instrText xml:space="preserve"> PAGEREF _Toc207983426 \h </w:instrText>
        </w:r>
        <w:r w:rsidR="00F7008E">
          <w:rPr>
            <w:noProof/>
            <w:webHidden/>
          </w:rPr>
        </w:r>
        <w:r w:rsidR="00F7008E">
          <w:rPr>
            <w:noProof/>
            <w:webHidden/>
          </w:rPr>
          <w:fldChar w:fldCharType="separate"/>
        </w:r>
        <w:r w:rsidR="008263E0">
          <w:rPr>
            <w:noProof/>
            <w:webHidden/>
          </w:rPr>
          <w:t>127</w:t>
        </w:r>
        <w:r w:rsidR="00F7008E">
          <w:rPr>
            <w:noProof/>
            <w:webHidden/>
          </w:rPr>
          <w:fldChar w:fldCharType="end"/>
        </w:r>
      </w:hyperlink>
    </w:p>
    <w:p w14:paraId="7CF23BBB" w14:textId="211C1E7F"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427" w:history="1">
        <w:r w:rsidR="00F7008E" w:rsidRPr="00620584">
          <w:rPr>
            <w:rStyle w:val="Hyperlink"/>
            <w:rFonts w:ascii="Arial Bold" w:hAnsi="Arial Bold"/>
            <w:noProof/>
          </w:rPr>
          <w:t>12.17</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GST</w:t>
        </w:r>
        <w:r w:rsidR="00F7008E">
          <w:rPr>
            <w:noProof/>
            <w:webHidden/>
          </w:rPr>
          <w:tab/>
        </w:r>
        <w:r w:rsidR="00F7008E">
          <w:rPr>
            <w:noProof/>
            <w:webHidden/>
          </w:rPr>
          <w:fldChar w:fldCharType="begin"/>
        </w:r>
        <w:r w:rsidR="00F7008E">
          <w:rPr>
            <w:noProof/>
            <w:webHidden/>
          </w:rPr>
          <w:instrText xml:space="preserve"> PAGEREF _Toc207983427 \h </w:instrText>
        </w:r>
        <w:r w:rsidR="00F7008E">
          <w:rPr>
            <w:noProof/>
            <w:webHidden/>
          </w:rPr>
        </w:r>
        <w:r w:rsidR="00F7008E">
          <w:rPr>
            <w:noProof/>
            <w:webHidden/>
          </w:rPr>
          <w:fldChar w:fldCharType="separate"/>
        </w:r>
        <w:r w:rsidR="008263E0">
          <w:rPr>
            <w:noProof/>
            <w:webHidden/>
          </w:rPr>
          <w:t>127</w:t>
        </w:r>
        <w:r w:rsidR="00F7008E">
          <w:rPr>
            <w:noProof/>
            <w:webHidden/>
          </w:rPr>
          <w:fldChar w:fldCharType="end"/>
        </w:r>
      </w:hyperlink>
    </w:p>
    <w:p w14:paraId="73EA6493" w14:textId="1ACE6005"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428" w:history="1">
        <w:r w:rsidR="00F7008E" w:rsidRPr="00620584">
          <w:rPr>
            <w:rStyle w:val="Hyperlink"/>
            <w:rFonts w:ascii="Arial Bold" w:hAnsi="Arial Bold"/>
            <w:noProof/>
          </w:rPr>
          <w:t>12.18</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Security of Payment Legislation</w:t>
        </w:r>
        <w:r w:rsidR="00F7008E">
          <w:rPr>
            <w:noProof/>
            <w:webHidden/>
          </w:rPr>
          <w:tab/>
        </w:r>
        <w:r w:rsidR="00F7008E">
          <w:rPr>
            <w:noProof/>
            <w:webHidden/>
          </w:rPr>
          <w:fldChar w:fldCharType="begin"/>
        </w:r>
        <w:r w:rsidR="00F7008E">
          <w:rPr>
            <w:noProof/>
            <w:webHidden/>
          </w:rPr>
          <w:instrText xml:space="preserve"> PAGEREF _Toc207983428 \h </w:instrText>
        </w:r>
        <w:r w:rsidR="00F7008E">
          <w:rPr>
            <w:noProof/>
            <w:webHidden/>
          </w:rPr>
        </w:r>
        <w:r w:rsidR="00F7008E">
          <w:rPr>
            <w:noProof/>
            <w:webHidden/>
          </w:rPr>
          <w:fldChar w:fldCharType="separate"/>
        </w:r>
        <w:r w:rsidR="008263E0">
          <w:rPr>
            <w:noProof/>
            <w:webHidden/>
          </w:rPr>
          <w:t>128</w:t>
        </w:r>
        <w:r w:rsidR="00F7008E">
          <w:rPr>
            <w:noProof/>
            <w:webHidden/>
          </w:rPr>
          <w:fldChar w:fldCharType="end"/>
        </w:r>
      </w:hyperlink>
    </w:p>
    <w:p w14:paraId="02214E1F" w14:textId="456DA21D"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429" w:history="1">
        <w:r w:rsidR="00F7008E" w:rsidRPr="00620584">
          <w:rPr>
            <w:rStyle w:val="Hyperlink"/>
            <w:rFonts w:ascii="Arial Bold" w:hAnsi="Arial Bold"/>
            <w:noProof/>
          </w:rPr>
          <w:t>12.19</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Accounting Records</w:t>
        </w:r>
        <w:r w:rsidR="00F7008E">
          <w:rPr>
            <w:noProof/>
            <w:webHidden/>
          </w:rPr>
          <w:tab/>
        </w:r>
        <w:r w:rsidR="00F7008E">
          <w:rPr>
            <w:noProof/>
            <w:webHidden/>
          </w:rPr>
          <w:fldChar w:fldCharType="begin"/>
        </w:r>
        <w:r w:rsidR="00F7008E">
          <w:rPr>
            <w:noProof/>
            <w:webHidden/>
          </w:rPr>
          <w:instrText xml:space="preserve"> PAGEREF _Toc207983429 \h </w:instrText>
        </w:r>
        <w:r w:rsidR="00F7008E">
          <w:rPr>
            <w:noProof/>
            <w:webHidden/>
          </w:rPr>
        </w:r>
        <w:r w:rsidR="00F7008E">
          <w:rPr>
            <w:noProof/>
            <w:webHidden/>
          </w:rPr>
          <w:fldChar w:fldCharType="separate"/>
        </w:r>
        <w:r w:rsidR="008263E0">
          <w:rPr>
            <w:noProof/>
            <w:webHidden/>
          </w:rPr>
          <w:t>129</w:t>
        </w:r>
        <w:r w:rsidR="00F7008E">
          <w:rPr>
            <w:noProof/>
            <w:webHidden/>
          </w:rPr>
          <w:fldChar w:fldCharType="end"/>
        </w:r>
      </w:hyperlink>
    </w:p>
    <w:p w14:paraId="52BEB255" w14:textId="2F4C8735"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430" w:history="1">
        <w:r w:rsidR="00F7008E" w:rsidRPr="00620584">
          <w:rPr>
            <w:rStyle w:val="Hyperlink"/>
            <w:rFonts w:ascii="Arial Bold" w:hAnsi="Arial Bold"/>
            <w:noProof/>
          </w:rPr>
          <w:t>12.20</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Cost Allocation and Forecast Reconciliation Advice</w:t>
        </w:r>
        <w:r w:rsidR="00F7008E">
          <w:rPr>
            <w:noProof/>
            <w:webHidden/>
          </w:rPr>
          <w:tab/>
        </w:r>
        <w:r w:rsidR="00F7008E">
          <w:rPr>
            <w:noProof/>
            <w:webHidden/>
          </w:rPr>
          <w:fldChar w:fldCharType="begin"/>
        </w:r>
        <w:r w:rsidR="00F7008E">
          <w:rPr>
            <w:noProof/>
            <w:webHidden/>
          </w:rPr>
          <w:instrText xml:space="preserve"> PAGEREF _Toc207983430 \h </w:instrText>
        </w:r>
        <w:r w:rsidR="00F7008E">
          <w:rPr>
            <w:noProof/>
            <w:webHidden/>
          </w:rPr>
        </w:r>
        <w:r w:rsidR="00F7008E">
          <w:rPr>
            <w:noProof/>
            <w:webHidden/>
          </w:rPr>
          <w:fldChar w:fldCharType="separate"/>
        </w:r>
        <w:r w:rsidR="008263E0">
          <w:rPr>
            <w:noProof/>
            <w:webHidden/>
          </w:rPr>
          <w:t>129</w:t>
        </w:r>
        <w:r w:rsidR="00F7008E">
          <w:rPr>
            <w:noProof/>
            <w:webHidden/>
          </w:rPr>
          <w:fldChar w:fldCharType="end"/>
        </w:r>
      </w:hyperlink>
    </w:p>
    <w:p w14:paraId="78CC5420" w14:textId="637AF97A"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431" w:history="1">
        <w:r w:rsidR="00F7008E" w:rsidRPr="00620584">
          <w:rPr>
            <w:rStyle w:val="Hyperlink"/>
            <w:rFonts w:ascii="Arial Bold" w:hAnsi="Arial Bold"/>
            <w:noProof/>
          </w:rPr>
          <w:t>12.21</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Facilities and Infrastructure Accounting</w:t>
        </w:r>
        <w:r w:rsidR="00F7008E">
          <w:rPr>
            <w:noProof/>
            <w:webHidden/>
          </w:rPr>
          <w:tab/>
        </w:r>
        <w:r w:rsidR="00F7008E">
          <w:rPr>
            <w:noProof/>
            <w:webHidden/>
          </w:rPr>
          <w:fldChar w:fldCharType="begin"/>
        </w:r>
        <w:r w:rsidR="00F7008E">
          <w:rPr>
            <w:noProof/>
            <w:webHidden/>
          </w:rPr>
          <w:instrText xml:space="preserve"> PAGEREF _Toc207983431 \h </w:instrText>
        </w:r>
        <w:r w:rsidR="00F7008E">
          <w:rPr>
            <w:noProof/>
            <w:webHidden/>
          </w:rPr>
        </w:r>
        <w:r w:rsidR="00F7008E">
          <w:rPr>
            <w:noProof/>
            <w:webHidden/>
          </w:rPr>
          <w:fldChar w:fldCharType="separate"/>
        </w:r>
        <w:r w:rsidR="008263E0">
          <w:rPr>
            <w:noProof/>
            <w:webHidden/>
          </w:rPr>
          <w:t>130</w:t>
        </w:r>
        <w:r w:rsidR="00F7008E">
          <w:rPr>
            <w:noProof/>
            <w:webHidden/>
          </w:rPr>
          <w:fldChar w:fldCharType="end"/>
        </w:r>
      </w:hyperlink>
    </w:p>
    <w:p w14:paraId="51C43A06" w14:textId="6A073B45"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432" w:history="1">
        <w:r w:rsidR="00F7008E" w:rsidRPr="00620584">
          <w:rPr>
            <w:rStyle w:val="Hyperlink"/>
            <w:rFonts w:ascii="Arial Bold" w:hAnsi="Arial Bold"/>
            <w:noProof/>
          </w:rPr>
          <w:t>12.22</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Trust Deed and Trust Account</w:t>
        </w:r>
        <w:r w:rsidR="00F7008E">
          <w:rPr>
            <w:noProof/>
            <w:webHidden/>
          </w:rPr>
          <w:tab/>
        </w:r>
        <w:r w:rsidR="00F7008E">
          <w:rPr>
            <w:noProof/>
            <w:webHidden/>
          </w:rPr>
          <w:fldChar w:fldCharType="begin"/>
        </w:r>
        <w:r w:rsidR="00F7008E">
          <w:rPr>
            <w:noProof/>
            <w:webHidden/>
          </w:rPr>
          <w:instrText xml:space="preserve"> PAGEREF _Toc207983432 \h </w:instrText>
        </w:r>
        <w:r w:rsidR="00F7008E">
          <w:rPr>
            <w:noProof/>
            <w:webHidden/>
          </w:rPr>
        </w:r>
        <w:r w:rsidR="00F7008E">
          <w:rPr>
            <w:noProof/>
            <w:webHidden/>
          </w:rPr>
          <w:fldChar w:fldCharType="separate"/>
        </w:r>
        <w:r w:rsidR="008263E0">
          <w:rPr>
            <w:noProof/>
            <w:webHidden/>
          </w:rPr>
          <w:t>130</w:t>
        </w:r>
        <w:r w:rsidR="00F7008E">
          <w:rPr>
            <w:noProof/>
            <w:webHidden/>
          </w:rPr>
          <w:fldChar w:fldCharType="end"/>
        </w:r>
      </w:hyperlink>
    </w:p>
    <w:p w14:paraId="6FF2CF52" w14:textId="4D56B6BF"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433" w:history="1">
        <w:r w:rsidR="00F7008E" w:rsidRPr="00620584">
          <w:rPr>
            <w:rStyle w:val="Hyperlink"/>
            <w:rFonts w:ascii="Arial Bold" w:hAnsi="Arial Bold"/>
            <w:noProof/>
          </w:rPr>
          <w:t>12.23</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Trust Account Administration</w:t>
        </w:r>
        <w:r w:rsidR="00F7008E">
          <w:rPr>
            <w:noProof/>
            <w:webHidden/>
          </w:rPr>
          <w:tab/>
        </w:r>
        <w:r w:rsidR="00F7008E">
          <w:rPr>
            <w:noProof/>
            <w:webHidden/>
          </w:rPr>
          <w:fldChar w:fldCharType="begin"/>
        </w:r>
        <w:r w:rsidR="00F7008E">
          <w:rPr>
            <w:noProof/>
            <w:webHidden/>
          </w:rPr>
          <w:instrText xml:space="preserve"> PAGEREF _Toc207983433 \h </w:instrText>
        </w:r>
        <w:r w:rsidR="00F7008E">
          <w:rPr>
            <w:noProof/>
            <w:webHidden/>
          </w:rPr>
        </w:r>
        <w:r w:rsidR="00F7008E">
          <w:rPr>
            <w:noProof/>
            <w:webHidden/>
          </w:rPr>
          <w:fldChar w:fldCharType="separate"/>
        </w:r>
        <w:r w:rsidR="008263E0">
          <w:rPr>
            <w:noProof/>
            <w:webHidden/>
          </w:rPr>
          <w:t>130</w:t>
        </w:r>
        <w:r w:rsidR="00F7008E">
          <w:rPr>
            <w:noProof/>
            <w:webHidden/>
          </w:rPr>
          <w:fldChar w:fldCharType="end"/>
        </w:r>
      </w:hyperlink>
    </w:p>
    <w:p w14:paraId="51086025" w14:textId="4AC7A914" w:rsidR="00F7008E" w:rsidRDefault="008D4A3A">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83434" w:history="1">
        <w:r w:rsidR="00F7008E" w:rsidRPr="00620584">
          <w:rPr>
            <w:rStyle w:val="Hyperlink"/>
            <w:noProof/>
          </w:rPr>
          <w:t>13.</w:t>
        </w:r>
        <w:r w:rsidR="00F7008E">
          <w:rPr>
            <w:rFonts w:asciiTheme="minorHAnsi" w:eastAsiaTheme="minorEastAsia" w:hAnsiTheme="minorHAnsi" w:cstheme="minorBidi"/>
            <w:b w:val="0"/>
            <w:caps w:val="0"/>
            <w:noProof/>
            <w:kern w:val="2"/>
            <w:sz w:val="24"/>
            <w:szCs w:val="24"/>
            <w:lang w:eastAsia="en-AU"/>
            <w14:ligatures w14:val="standardContextual"/>
          </w:rPr>
          <w:tab/>
        </w:r>
        <w:r w:rsidR="00F7008E" w:rsidRPr="00620584">
          <w:rPr>
            <w:rStyle w:val="Hyperlink"/>
            <w:noProof/>
          </w:rPr>
          <w:t>COMPLETION</w:t>
        </w:r>
        <w:r w:rsidR="00F7008E">
          <w:rPr>
            <w:noProof/>
            <w:webHidden/>
          </w:rPr>
          <w:tab/>
        </w:r>
        <w:r w:rsidR="00F7008E">
          <w:rPr>
            <w:noProof/>
            <w:webHidden/>
          </w:rPr>
          <w:fldChar w:fldCharType="begin"/>
        </w:r>
        <w:r w:rsidR="00F7008E">
          <w:rPr>
            <w:noProof/>
            <w:webHidden/>
          </w:rPr>
          <w:instrText xml:space="preserve"> PAGEREF _Toc207983434 \h </w:instrText>
        </w:r>
        <w:r w:rsidR="00F7008E">
          <w:rPr>
            <w:noProof/>
            <w:webHidden/>
          </w:rPr>
        </w:r>
        <w:r w:rsidR="00F7008E">
          <w:rPr>
            <w:noProof/>
            <w:webHidden/>
          </w:rPr>
          <w:fldChar w:fldCharType="separate"/>
        </w:r>
        <w:r w:rsidR="008263E0">
          <w:rPr>
            <w:noProof/>
            <w:webHidden/>
          </w:rPr>
          <w:t>132</w:t>
        </w:r>
        <w:r w:rsidR="00F7008E">
          <w:rPr>
            <w:noProof/>
            <w:webHidden/>
          </w:rPr>
          <w:fldChar w:fldCharType="end"/>
        </w:r>
      </w:hyperlink>
    </w:p>
    <w:p w14:paraId="495D3FE3" w14:textId="04CC3AC2"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435" w:history="1">
        <w:r w:rsidR="00F7008E" w:rsidRPr="00620584">
          <w:rPr>
            <w:rStyle w:val="Hyperlink"/>
            <w:rFonts w:ascii="Arial Bold" w:hAnsi="Arial Bold"/>
            <w:noProof/>
          </w:rPr>
          <w:t>13.1</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Contractor to Notify</w:t>
        </w:r>
        <w:r w:rsidR="00F7008E">
          <w:rPr>
            <w:noProof/>
            <w:webHidden/>
          </w:rPr>
          <w:tab/>
        </w:r>
        <w:r w:rsidR="00F7008E">
          <w:rPr>
            <w:noProof/>
            <w:webHidden/>
          </w:rPr>
          <w:fldChar w:fldCharType="begin"/>
        </w:r>
        <w:r w:rsidR="00F7008E">
          <w:rPr>
            <w:noProof/>
            <w:webHidden/>
          </w:rPr>
          <w:instrText xml:space="preserve"> PAGEREF _Toc207983435 \h </w:instrText>
        </w:r>
        <w:r w:rsidR="00F7008E">
          <w:rPr>
            <w:noProof/>
            <w:webHidden/>
          </w:rPr>
        </w:r>
        <w:r w:rsidR="00F7008E">
          <w:rPr>
            <w:noProof/>
            <w:webHidden/>
          </w:rPr>
          <w:fldChar w:fldCharType="separate"/>
        </w:r>
        <w:r w:rsidR="008263E0">
          <w:rPr>
            <w:noProof/>
            <w:webHidden/>
          </w:rPr>
          <w:t>132</w:t>
        </w:r>
        <w:r w:rsidR="00F7008E">
          <w:rPr>
            <w:noProof/>
            <w:webHidden/>
          </w:rPr>
          <w:fldChar w:fldCharType="end"/>
        </w:r>
      </w:hyperlink>
    </w:p>
    <w:p w14:paraId="1968B624" w14:textId="1986ED58"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436" w:history="1">
        <w:r w:rsidR="00F7008E" w:rsidRPr="00620584">
          <w:rPr>
            <w:rStyle w:val="Hyperlink"/>
            <w:rFonts w:ascii="Arial Bold" w:hAnsi="Arial Bold"/>
            <w:noProof/>
          </w:rPr>
          <w:t>13.2</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Contract Administrator to Inspect</w:t>
        </w:r>
        <w:r w:rsidR="00F7008E">
          <w:rPr>
            <w:noProof/>
            <w:webHidden/>
          </w:rPr>
          <w:tab/>
        </w:r>
        <w:r w:rsidR="00F7008E">
          <w:rPr>
            <w:noProof/>
            <w:webHidden/>
          </w:rPr>
          <w:fldChar w:fldCharType="begin"/>
        </w:r>
        <w:r w:rsidR="00F7008E">
          <w:rPr>
            <w:noProof/>
            <w:webHidden/>
          </w:rPr>
          <w:instrText xml:space="preserve"> PAGEREF _Toc207983436 \h </w:instrText>
        </w:r>
        <w:r w:rsidR="00F7008E">
          <w:rPr>
            <w:noProof/>
            <w:webHidden/>
          </w:rPr>
        </w:r>
        <w:r w:rsidR="00F7008E">
          <w:rPr>
            <w:noProof/>
            <w:webHidden/>
          </w:rPr>
          <w:fldChar w:fldCharType="separate"/>
        </w:r>
        <w:r w:rsidR="008263E0">
          <w:rPr>
            <w:noProof/>
            <w:webHidden/>
          </w:rPr>
          <w:t>132</w:t>
        </w:r>
        <w:r w:rsidR="00F7008E">
          <w:rPr>
            <w:noProof/>
            <w:webHidden/>
          </w:rPr>
          <w:fldChar w:fldCharType="end"/>
        </w:r>
      </w:hyperlink>
    </w:p>
    <w:p w14:paraId="61205247" w14:textId="0FEACE5B"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437" w:history="1">
        <w:r w:rsidR="00F7008E" w:rsidRPr="00620584">
          <w:rPr>
            <w:rStyle w:val="Hyperlink"/>
            <w:rFonts w:ascii="Arial Bold" w:hAnsi="Arial Bold"/>
            <w:noProof/>
          </w:rPr>
          <w:t>13.3</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Unilateral Issue of Completion Notice</w:t>
        </w:r>
        <w:r w:rsidR="00F7008E">
          <w:rPr>
            <w:noProof/>
            <w:webHidden/>
          </w:rPr>
          <w:tab/>
        </w:r>
        <w:r w:rsidR="00F7008E">
          <w:rPr>
            <w:noProof/>
            <w:webHidden/>
          </w:rPr>
          <w:fldChar w:fldCharType="begin"/>
        </w:r>
        <w:r w:rsidR="00F7008E">
          <w:rPr>
            <w:noProof/>
            <w:webHidden/>
          </w:rPr>
          <w:instrText xml:space="preserve"> PAGEREF _Toc207983437 \h </w:instrText>
        </w:r>
        <w:r w:rsidR="00F7008E">
          <w:rPr>
            <w:noProof/>
            <w:webHidden/>
          </w:rPr>
        </w:r>
        <w:r w:rsidR="00F7008E">
          <w:rPr>
            <w:noProof/>
            <w:webHidden/>
          </w:rPr>
          <w:fldChar w:fldCharType="separate"/>
        </w:r>
        <w:r w:rsidR="008263E0">
          <w:rPr>
            <w:noProof/>
            <w:webHidden/>
          </w:rPr>
          <w:t>132</w:t>
        </w:r>
        <w:r w:rsidR="00F7008E">
          <w:rPr>
            <w:noProof/>
            <w:webHidden/>
          </w:rPr>
          <w:fldChar w:fldCharType="end"/>
        </w:r>
      </w:hyperlink>
    </w:p>
    <w:p w14:paraId="30014769" w14:textId="1697BD07"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438" w:history="1">
        <w:r w:rsidR="00F7008E" w:rsidRPr="00620584">
          <w:rPr>
            <w:rStyle w:val="Hyperlink"/>
            <w:rFonts w:ascii="Arial Bold" w:hAnsi="Arial Bold"/>
            <w:noProof/>
          </w:rPr>
          <w:t>13.4</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Take Over Upon Completion</w:t>
        </w:r>
        <w:r w:rsidR="00F7008E">
          <w:rPr>
            <w:noProof/>
            <w:webHidden/>
          </w:rPr>
          <w:tab/>
        </w:r>
        <w:r w:rsidR="00F7008E">
          <w:rPr>
            <w:noProof/>
            <w:webHidden/>
          </w:rPr>
          <w:fldChar w:fldCharType="begin"/>
        </w:r>
        <w:r w:rsidR="00F7008E">
          <w:rPr>
            <w:noProof/>
            <w:webHidden/>
          </w:rPr>
          <w:instrText xml:space="preserve"> PAGEREF _Toc207983438 \h </w:instrText>
        </w:r>
        <w:r w:rsidR="00F7008E">
          <w:rPr>
            <w:noProof/>
            <w:webHidden/>
          </w:rPr>
        </w:r>
        <w:r w:rsidR="00F7008E">
          <w:rPr>
            <w:noProof/>
            <w:webHidden/>
          </w:rPr>
          <w:fldChar w:fldCharType="separate"/>
        </w:r>
        <w:r w:rsidR="008263E0">
          <w:rPr>
            <w:noProof/>
            <w:webHidden/>
          </w:rPr>
          <w:t>132</w:t>
        </w:r>
        <w:r w:rsidR="00F7008E">
          <w:rPr>
            <w:noProof/>
            <w:webHidden/>
          </w:rPr>
          <w:fldChar w:fldCharType="end"/>
        </w:r>
      </w:hyperlink>
    </w:p>
    <w:p w14:paraId="3C1D43E9" w14:textId="3207E892"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439" w:history="1">
        <w:r w:rsidR="00F7008E" w:rsidRPr="00620584">
          <w:rPr>
            <w:rStyle w:val="Hyperlink"/>
            <w:rFonts w:ascii="Arial Bold" w:hAnsi="Arial Bold"/>
            <w:noProof/>
          </w:rPr>
          <w:t>13.5</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Part of the Works or a Stage</w:t>
        </w:r>
        <w:r w:rsidR="00F7008E">
          <w:rPr>
            <w:noProof/>
            <w:webHidden/>
          </w:rPr>
          <w:tab/>
        </w:r>
        <w:r w:rsidR="00F7008E">
          <w:rPr>
            <w:noProof/>
            <w:webHidden/>
          </w:rPr>
          <w:fldChar w:fldCharType="begin"/>
        </w:r>
        <w:r w:rsidR="00F7008E">
          <w:rPr>
            <w:noProof/>
            <w:webHidden/>
          </w:rPr>
          <w:instrText xml:space="preserve"> PAGEREF _Toc207983439 \h </w:instrText>
        </w:r>
        <w:r w:rsidR="00F7008E">
          <w:rPr>
            <w:noProof/>
            <w:webHidden/>
          </w:rPr>
        </w:r>
        <w:r w:rsidR="00F7008E">
          <w:rPr>
            <w:noProof/>
            <w:webHidden/>
          </w:rPr>
          <w:fldChar w:fldCharType="separate"/>
        </w:r>
        <w:r w:rsidR="008263E0">
          <w:rPr>
            <w:noProof/>
            <w:webHidden/>
          </w:rPr>
          <w:t>132</w:t>
        </w:r>
        <w:r w:rsidR="00F7008E">
          <w:rPr>
            <w:noProof/>
            <w:webHidden/>
          </w:rPr>
          <w:fldChar w:fldCharType="end"/>
        </w:r>
      </w:hyperlink>
    </w:p>
    <w:p w14:paraId="49C32766" w14:textId="2D71D3D7"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440" w:history="1">
        <w:r w:rsidR="00F7008E" w:rsidRPr="00620584">
          <w:rPr>
            <w:rStyle w:val="Hyperlink"/>
            <w:rFonts w:ascii="Arial Bold" w:hAnsi="Arial Bold"/>
            <w:noProof/>
          </w:rPr>
          <w:t>13.6</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Effect of Notice of Completion</w:t>
        </w:r>
        <w:r w:rsidR="00F7008E">
          <w:rPr>
            <w:noProof/>
            <w:webHidden/>
          </w:rPr>
          <w:tab/>
        </w:r>
        <w:r w:rsidR="00F7008E">
          <w:rPr>
            <w:noProof/>
            <w:webHidden/>
          </w:rPr>
          <w:fldChar w:fldCharType="begin"/>
        </w:r>
        <w:r w:rsidR="00F7008E">
          <w:rPr>
            <w:noProof/>
            <w:webHidden/>
          </w:rPr>
          <w:instrText xml:space="preserve"> PAGEREF _Toc207983440 \h </w:instrText>
        </w:r>
        <w:r w:rsidR="00F7008E">
          <w:rPr>
            <w:noProof/>
            <w:webHidden/>
          </w:rPr>
        </w:r>
        <w:r w:rsidR="00F7008E">
          <w:rPr>
            <w:noProof/>
            <w:webHidden/>
          </w:rPr>
          <w:fldChar w:fldCharType="separate"/>
        </w:r>
        <w:r w:rsidR="008263E0">
          <w:rPr>
            <w:noProof/>
            <w:webHidden/>
          </w:rPr>
          <w:t>133</w:t>
        </w:r>
        <w:r w:rsidR="00F7008E">
          <w:rPr>
            <w:noProof/>
            <w:webHidden/>
          </w:rPr>
          <w:fldChar w:fldCharType="end"/>
        </w:r>
      </w:hyperlink>
    </w:p>
    <w:p w14:paraId="5ECB4128" w14:textId="492DDD3A" w:rsidR="00F7008E" w:rsidRDefault="008D4A3A">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83441" w:history="1">
        <w:r w:rsidR="00F7008E" w:rsidRPr="00620584">
          <w:rPr>
            <w:rStyle w:val="Hyperlink"/>
            <w:noProof/>
          </w:rPr>
          <w:t>14.</w:t>
        </w:r>
        <w:r w:rsidR="00F7008E">
          <w:rPr>
            <w:rFonts w:asciiTheme="minorHAnsi" w:eastAsiaTheme="minorEastAsia" w:hAnsiTheme="minorHAnsi" w:cstheme="minorBidi"/>
            <w:b w:val="0"/>
            <w:caps w:val="0"/>
            <w:noProof/>
            <w:kern w:val="2"/>
            <w:sz w:val="24"/>
            <w:szCs w:val="24"/>
            <w:lang w:eastAsia="en-AU"/>
            <w14:ligatures w14:val="standardContextual"/>
          </w:rPr>
          <w:tab/>
        </w:r>
        <w:r w:rsidR="00F7008E" w:rsidRPr="00620584">
          <w:rPr>
            <w:rStyle w:val="Hyperlink"/>
            <w:noProof/>
          </w:rPr>
          <w:t>TERMINATION</w:t>
        </w:r>
        <w:r w:rsidR="00F7008E">
          <w:rPr>
            <w:noProof/>
            <w:webHidden/>
          </w:rPr>
          <w:tab/>
        </w:r>
        <w:r w:rsidR="00F7008E">
          <w:rPr>
            <w:noProof/>
            <w:webHidden/>
          </w:rPr>
          <w:fldChar w:fldCharType="begin"/>
        </w:r>
        <w:r w:rsidR="00F7008E">
          <w:rPr>
            <w:noProof/>
            <w:webHidden/>
          </w:rPr>
          <w:instrText xml:space="preserve"> PAGEREF _Toc207983441 \h </w:instrText>
        </w:r>
        <w:r w:rsidR="00F7008E">
          <w:rPr>
            <w:noProof/>
            <w:webHidden/>
          </w:rPr>
        </w:r>
        <w:r w:rsidR="00F7008E">
          <w:rPr>
            <w:noProof/>
            <w:webHidden/>
          </w:rPr>
          <w:fldChar w:fldCharType="separate"/>
        </w:r>
        <w:r w:rsidR="008263E0">
          <w:rPr>
            <w:noProof/>
            <w:webHidden/>
          </w:rPr>
          <w:t>134</w:t>
        </w:r>
        <w:r w:rsidR="00F7008E">
          <w:rPr>
            <w:noProof/>
            <w:webHidden/>
          </w:rPr>
          <w:fldChar w:fldCharType="end"/>
        </w:r>
      </w:hyperlink>
    </w:p>
    <w:p w14:paraId="368F71D9" w14:textId="0EB8F87B"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442" w:history="1">
        <w:r w:rsidR="00F7008E" w:rsidRPr="00620584">
          <w:rPr>
            <w:rStyle w:val="Hyperlink"/>
            <w:rFonts w:ascii="Arial Bold" w:hAnsi="Arial Bold"/>
            <w:noProof/>
          </w:rPr>
          <w:t>14.1</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Preservation of Rights</w:t>
        </w:r>
        <w:r w:rsidR="00F7008E">
          <w:rPr>
            <w:noProof/>
            <w:webHidden/>
          </w:rPr>
          <w:tab/>
        </w:r>
        <w:r w:rsidR="00F7008E">
          <w:rPr>
            <w:noProof/>
            <w:webHidden/>
          </w:rPr>
          <w:fldChar w:fldCharType="begin"/>
        </w:r>
        <w:r w:rsidR="00F7008E">
          <w:rPr>
            <w:noProof/>
            <w:webHidden/>
          </w:rPr>
          <w:instrText xml:space="preserve"> PAGEREF _Toc207983442 \h </w:instrText>
        </w:r>
        <w:r w:rsidR="00F7008E">
          <w:rPr>
            <w:noProof/>
            <w:webHidden/>
          </w:rPr>
        </w:r>
        <w:r w:rsidR="00F7008E">
          <w:rPr>
            <w:noProof/>
            <w:webHidden/>
          </w:rPr>
          <w:fldChar w:fldCharType="separate"/>
        </w:r>
        <w:r w:rsidR="008263E0">
          <w:rPr>
            <w:noProof/>
            <w:webHidden/>
          </w:rPr>
          <w:t>134</w:t>
        </w:r>
        <w:r w:rsidR="00F7008E">
          <w:rPr>
            <w:noProof/>
            <w:webHidden/>
          </w:rPr>
          <w:fldChar w:fldCharType="end"/>
        </w:r>
      </w:hyperlink>
    </w:p>
    <w:p w14:paraId="380F7543" w14:textId="34E32DBD"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443" w:history="1">
        <w:r w:rsidR="00F7008E" w:rsidRPr="00620584">
          <w:rPr>
            <w:rStyle w:val="Hyperlink"/>
            <w:rFonts w:ascii="Arial Bold" w:hAnsi="Arial Bold"/>
            <w:noProof/>
          </w:rPr>
          <w:t>14.2</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Contractor Default</w:t>
        </w:r>
        <w:r w:rsidR="00F7008E">
          <w:rPr>
            <w:noProof/>
            <w:webHidden/>
          </w:rPr>
          <w:tab/>
        </w:r>
        <w:r w:rsidR="00F7008E">
          <w:rPr>
            <w:noProof/>
            <w:webHidden/>
          </w:rPr>
          <w:fldChar w:fldCharType="begin"/>
        </w:r>
        <w:r w:rsidR="00F7008E">
          <w:rPr>
            <w:noProof/>
            <w:webHidden/>
          </w:rPr>
          <w:instrText xml:space="preserve"> PAGEREF _Toc207983443 \h </w:instrText>
        </w:r>
        <w:r w:rsidR="00F7008E">
          <w:rPr>
            <w:noProof/>
            <w:webHidden/>
          </w:rPr>
        </w:r>
        <w:r w:rsidR="00F7008E">
          <w:rPr>
            <w:noProof/>
            <w:webHidden/>
          </w:rPr>
          <w:fldChar w:fldCharType="separate"/>
        </w:r>
        <w:r w:rsidR="008263E0">
          <w:rPr>
            <w:noProof/>
            <w:webHidden/>
          </w:rPr>
          <w:t>134</w:t>
        </w:r>
        <w:r w:rsidR="00F7008E">
          <w:rPr>
            <w:noProof/>
            <w:webHidden/>
          </w:rPr>
          <w:fldChar w:fldCharType="end"/>
        </w:r>
      </w:hyperlink>
    </w:p>
    <w:p w14:paraId="4412669A" w14:textId="41FDA4DA"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444" w:history="1">
        <w:r w:rsidR="00F7008E" w:rsidRPr="00620584">
          <w:rPr>
            <w:rStyle w:val="Hyperlink"/>
            <w:rFonts w:ascii="Arial Bold" w:hAnsi="Arial Bold"/>
            <w:noProof/>
          </w:rPr>
          <w:t>14.3</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Contents of Notice of Default</w:t>
        </w:r>
        <w:r w:rsidR="00F7008E">
          <w:rPr>
            <w:noProof/>
            <w:webHidden/>
          </w:rPr>
          <w:tab/>
        </w:r>
        <w:r w:rsidR="00F7008E">
          <w:rPr>
            <w:noProof/>
            <w:webHidden/>
          </w:rPr>
          <w:fldChar w:fldCharType="begin"/>
        </w:r>
        <w:r w:rsidR="00F7008E">
          <w:rPr>
            <w:noProof/>
            <w:webHidden/>
          </w:rPr>
          <w:instrText xml:space="preserve"> PAGEREF _Toc207983444 \h </w:instrText>
        </w:r>
        <w:r w:rsidR="00F7008E">
          <w:rPr>
            <w:noProof/>
            <w:webHidden/>
          </w:rPr>
        </w:r>
        <w:r w:rsidR="00F7008E">
          <w:rPr>
            <w:noProof/>
            <w:webHidden/>
          </w:rPr>
          <w:fldChar w:fldCharType="separate"/>
        </w:r>
        <w:r w:rsidR="008263E0">
          <w:rPr>
            <w:noProof/>
            <w:webHidden/>
          </w:rPr>
          <w:t>134</w:t>
        </w:r>
        <w:r w:rsidR="00F7008E">
          <w:rPr>
            <w:noProof/>
            <w:webHidden/>
          </w:rPr>
          <w:fldChar w:fldCharType="end"/>
        </w:r>
      </w:hyperlink>
    </w:p>
    <w:p w14:paraId="10F704EE" w14:textId="3B60D5D4"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445" w:history="1">
        <w:r w:rsidR="00F7008E" w:rsidRPr="00620584">
          <w:rPr>
            <w:rStyle w:val="Hyperlink"/>
            <w:rFonts w:ascii="Arial Bold" w:hAnsi="Arial Bold"/>
            <w:noProof/>
          </w:rPr>
          <w:t>14.4</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Termination for Insolvency or Breach</w:t>
        </w:r>
        <w:r w:rsidR="00F7008E">
          <w:rPr>
            <w:noProof/>
            <w:webHidden/>
          </w:rPr>
          <w:tab/>
        </w:r>
        <w:r w:rsidR="00F7008E">
          <w:rPr>
            <w:noProof/>
            <w:webHidden/>
          </w:rPr>
          <w:fldChar w:fldCharType="begin"/>
        </w:r>
        <w:r w:rsidR="00F7008E">
          <w:rPr>
            <w:noProof/>
            <w:webHidden/>
          </w:rPr>
          <w:instrText xml:space="preserve"> PAGEREF _Toc207983445 \h </w:instrText>
        </w:r>
        <w:r w:rsidR="00F7008E">
          <w:rPr>
            <w:noProof/>
            <w:webHidden/>
          </w:rPr>
        </w:r>
        <w:r w:rsidR="00F7008E">
          <w:rPr>
            <w:noProof/>
            <w:webHidden/>
          </w:rPr>
          <w:fldChar w:fldCharType="separate"/>
        </w:r>
        <w:r w:rsidR="008263E0">
          <w:rPr>
            <w:noProof/>
            <w:webHidden/>
          </w:rPr>
          <w:t>134</w:t>
        </w:r>
        <w:r w:rsidR="00F7008E">
          <w:rPr>
            <w:noProof/>
            <w:webHidden/>
          </w:rPr>
          <w:fldChar w:fldCharType="end"/>
        </w:r>
      </w:hyperlink>
    </w:p>
    <w:p w14:paraId="6F84CFE9" w14:textId="47CF884C"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446" w:history="1">
        <w:r w:rsidR="00F7008E" w:rsidRPr="00620584">
          <w:rPr>
            <w:rStyle w:val="Hyperlink"/>
            <w:rFonts w:ascii="Arial Bold" w:hAnsi="Arial Bold"/>
            <w:noProof/>
          </w:rPr>
          <w:t>14.5</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Commonwealth's Entitlements after Termination by Commonwealth</w:t>
        </w:r>
        <w:r w:rsidR="00F7008E">
          <w:rPr>
            <w:noProof/>
            <w:webHidden/>
          </w:rPr>
          <w:tab/>
        </w:r>
        <w:r w:rsidR="00F7008E">
          <w:rPr>
            <w:noProof/>
            <w:webHidden/>
          </w:rPr>
          <w:fldChar w:fldCharType="begin"/>
        </w:r>
        <w:r w:rsidR="00F7008E">
          <w:rPr>
            <w:noProof/>
            <w:webHidden/>
          </w:rPr>
          <w:instrText xml:space="preserve"> PAGEREF _Toc207983446 \h </w:instrText>
        </w:r>
        <w:r w:rsidR="00F7008E">
          <w:rPr>
            <w:noProof/>
            <w:webHidden/>
          </w:rPr>
        </w:r>
        <w:r w:rsidR="00F7008E">
          <w:rPr>
            <w:noProof/>
            <w:webHidden/>
          </w:rPr>
          <w:fldChar w:fldCharType="separate"/>
        </w:r>
        <w:r w:rsidR="008263E0">
          <w:rPr>
            <w:noProof/>
            <w:webHidden/>
          </w:rPr>
          <w:t>134</w:t>
        </w:r>
        <w:r w:rsidR="00F7008E">
          <w:rPr>
            <w:noProof/>
            <w:webHidden/>
          </w:rPr>
          <w:fldChar w:fldCharType="end"/>
        </w:r>
      </w:hyperlink>
    </w:p>
    <w:p w14:paraId="5529195A" w14:textId="5FE0E584"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447" w:history="1">
        <w:r w:rsidR="00F7008E" w:rsidRPr="00620584">
          <w:rPr>
            <w:rStyle w:val="Hyperlink"/>
            <w:rFonts w:ascii="Arial Bold" w:hAnsi="Arial Bold"/>
            <w:noProof/>
          </w:rPr>
          <w:t>14.6</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Contractor's Entitlements after Termination by Contractor</w:t>
        </w:r>
        <w:r w:rsidR="00F7008E">
          <w:rPr>
            <w:noProof/>
            <w:webHidden/>
          </w:rPr>
          <w:tab/>
        </w:r>
        <w:r w:rsidR="00F7008E">
          <w:rPr>
            <w:noProof/>
            <w:webHidden/>
          </w:rPr>
          <w:fldChar w:fldCharType="begin"/>
        </w:r>
        <w:r w:rsidR="00F7008E">
          <w:rPr>
            <w:noProof/>
            <w:webHidden/>
          </w:rPr>
          <w:instrText xml:space="preserve"> PAGEREF _Toc207983447 \h </w:instrText>
        </w:r>
        <w:r w:rsidR="00F7008E">
          <w:rPr>
            <w:noProof/>
            <w:webHidden/>
          </w:rPr>
        </w:r>
        <w:r w:rsidR="00F7008E">
          <w:rPr>
            <w:noProof/>
            <w:webHidden/>
          </w:rPr>
          <w:fldChar w:fldCharType="separate"/>
        </w:r>
        <w:r w:rsidR="008263E0">
          <w:rPr>
            <w:noProof/>
            <w:webHidden/>
          </w:rPr>
          <w:t>135</w:t>
        </w:r>
        <w:r w:rsidR="00F7008E">
          <w:rPr>
            <w:noProof/>
            <w:webHidden/>
          </w:rPr>
          <w:fldChar w:fldCharType="end"/>
        </w:r>
      </w:hyperlink>
    </w:p>
    <w:p w14:paraId="24BE6757" w14:textId="41D72A74"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448" w:history="1">
        <w:r w:rsidR="00F7008E" w:rsidRPr="00620584">
          <w:rPr>
            <w:rStyle w:val="Hyperlink"/>
            <w:rFonts w:ascii="Arial Bold" w:hAnsi="Arial Bold"/>
            <w:noProof/>
          </w:rPr>
          <w:t>14.7</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Termination for Convenience</w:t>
        </w:r>
        <w:r w:rsidR="00F7008E">
          <w:rPr>
            <w:noProof/>
            <w:webHidden/>
          </w:rPr>
          <w:tab/>
        </w:r>
        <w:r w:rsidR="00F7008E">
          <w:rPr>
            <w:noProof/>
            <w:webHidden/>
          </w:rPr>
          <w:fldChar w:fldCharType="begin"/>
        </w:r>
        <w:r w:rsidR="00F7008E">
          <w:rPr>
            <w:noProof/>
            <w:webHidden/>
          </w:rPr>
          <w:instrText xml:space="preserve"> PAGEREF _Toc207983448 \h </w:instrText>
        </w:r>
        <w:r w:rsidR="00F7008E">
          <w:rPr>
            <w:noProof/>
            <w:webHidden/>
          </w:rPr>
        </w:r>
        <w:r w:rsidR="00F7008E">
          <w:rPr>
            <w:noProof/>
            <w:webHidden/>
          </w:rPr>
          <w:fldChar w:fldCharType="separate"/>
        </w:r>
        <w:r w:rsidR="008263E0">
          <w:rPr>
            <w:noProof/>
            <w:webHidden/>
          </w:rPr>
          <w:t>135</w:t>
        </w:r>
        <w:r w:rsidR="00F7008E">
          <w:rPr>
            <w:noProof/>
            <w:webHidden/>
          </w:rPr>
          <w:fldChar w:fldCharType="end"/>
        </w:r>
      </w:hyperlink>
    </w:p>
    <w:p w14:paraId="378F3FAF" w14:textId="2C28B09E"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449" w:history="1">
        <w:r w:rsidR="00F7008E" w:rsidRPr="00620584">
          <w:rPr>
            <w:rStyle w:val="Hyperlink"/>
            <w:rFonts w:ascii="Arial Bold" w:hAnsi="Arial Bold"/>
            <w:noProof/>
          </w:rPr>
          <w:t>14.8</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Contractor's Entitlements after Termination for Convenience by Commonwealth</w:t>
        </w:r>
        <w:r w:rsidR="00F7008E">
          <w:rPr>
            <w:noProof/>
            <w:webHidden/>
          </w:rPr>
          <w:tab/>
        </w:r>
        <w:r w:rsidR="00F7008E">
          <w:rPr>
            <w:noProof/>
            <w:webHidden/>
          </w:rPr>
          <w:fldChar w:fldCharType="begin"/>
        </w:r>
        <w:r w:rsidR="00F7008E">
          <w:rPr>
            <w:noProof/>
            <w:webHidden/>
          </w:rPr>
          <w:instrText xml:space="preserve"> PAGEREF _Toc207983449 \h </w:instrText>
        </w:r>
        <w:r w:rsidR="00F7008E">
          <w:rPr>
            <w:noProof/>
            <w:webHidden/>
          </w:rPr>
        </w:r>
        <w:r w:rsidR="00F7008E">
          <w:rPr>
            <w:noProof/>
            <w:webHidden/>
          </w:rPr>
          <w:fldChar w:fldCharType="separate"/>
        </w:r>
        <w:r w:rsidR="008263E0">
          <w:rPr>
            <w:noProof/>
            <w:webHidden/>
          </w:rPr>
          <w:t>135</w:t>
        </w:r>
        <w:r w:rsidR="00F7008E">
          <w:rPr>
            <w:noProof/>
            <w:webHidden/>
          </w:rPr>
          <w:fldChar w:fldCharType="end"/>
        </w:r>
      </w:hyperlink>
    </w:p>
    <w:p w14:paraId="0D8AF691" w14:textId="7F46755B" w:rsidR="00F7008E" w:rsidRDefault="008D4A3A">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83450" w:history="1">
        <w:r w:rsidR="00F7008E" w:rsidRPr="00620584">
          <w:rPr>
            <w:rStyle w:val="Hyperlink"/>
            <w:noProof/>
          </w:rPr>
          <w:t>15.</w:t>
        </w:r>
        <w:r w:rsidR="00F7008E">
          <w:rPr>
            <w:rFonts w:asciiTheme="minorHAnsi" w:eastAsiaTheme="minorEastAsia" w:hAnsiTheme="minorHAnsi" w:cstheme="minorBidi"/>
            <w:b w:val="0"/>
            <w:caps w:val="0"/>
            <w:noProof/>
            <w:kern w:val="2"/>
            <w:sz w:val="24"/>
            <w:szCs w:val="24"/>
            <w:lang w:eastAsia="en-AU"/>
            <w14:ligatures w14:val="standardContextual"/>
          </w:rPr>
          <w:tab/>
        </w:r>
        <w:r w:rsidR="00F7008E" w:rsidRPr="00620584">
          <w:rPr>
            <w:rStyle w:val="Hyperlink"/>
            <w:noProof/>
          </w:rPr>
          <w:t>DISPUTES</w:t>
        </w:r>
        <w:r w:rsidR="00F7008E">
          <w:rPr>
            <w:noProof/>
            <w:webHidden/>
          </w:rPr>
          <w:tab/>
        </w:r>
        <w:r w:rsidR="00F7008E">
          <w:rPr>
            <w:noProof/>
            <w:webHidden/>
          </w:rPr>
          <w:fldChar w:fldCharType="begin"/>
        </w:r>
        <w:r w:rsidR="00F7008E">
          <w:rPr>
            <w:noProof/>
            <w:webHidden/>
          </w:rPr>
          <w:instrText xml:space="preserve"> PAGEREF _Toc207983450 \h </w:instrText>
        </w:r>
        <w:r w:rsidR="00F7008E">
          <w:rPr>
            <w:noProof/>
            <w:webHidden/>
          </w:rPr>
        </w:r>
        <w:r w:rsidR="00F7008E">
          <w:rPr>
            <w:noProof/>
            <w:webHidden/>
          </w:rPr>
          <w:fldChar w:fldCharType="separate"/>
        </w:r>
        <w:r w:rsidR="008263E0">
          <w:rPr>
            <w:noProof/>
            <w:webHidden/>
          </w:rPr>
          <w:t>137</w:t>
        </w:r>
        <w:r w:rsidR="00F7008E">
          <w:rPr>
            <w:noProof/>
            <w:webHidden/>
          </w:rPr>
          <w:fldChar w:fldCharType="end"/>
        </w:r>
      </w:hyperlink>
    </w:p>
    <w:p w14:paraId="2721D1EC" w14:textId="70CC1738"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451" w:history="1">
        <w:r w:rsidR="00F7008E" w:rsidRPr="00620584">
          <w:rPr>
            <w:rStyle w:val="Hyperlink"/>
            <w:rFonts w:ascii="Arial Bold" w:hAnsi="Arial Bold"/>
            <w:noProof/>
          </w:rPr>
          <w:t>15.1</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Notice of Dispute</w:t>
        </w:r>
        <w:r w:rsidR="00F7008E">
          <w:rPr>
            <w:noProof/>
            <w:webHidden/>
          </w:rPr>
          <w:tab/>
        </w:r>
        <w:r w:rsidR="00F7008E">
          <w:rPr>
            <w:noProof/>
            <w:webHidden/>
          </w:rPr>
          <w:fldChar w:fldCharType="begin"/>
        </w:r>
        <w:r w:rsidR="00F7008E">
          <w:rPr>
            <w:noProof/>
            <w:webHidden/>
          </w:rPr>
          <w:instrText xml:space="preserve"> PAGEREF _Toc207983451 \h </w:instrText>
        </w:r>
        <w:r w:rsidR="00F7008E">
          <w:rPr>
            <w:noProof/>
            <w:webHidden/>
          </w:rPr>
        </w:r>
        <w:r w:rsidR="00F7008E">
          <w:rPr>
            <w:noProof/>
            <w:webHidden/>
          </w:rPr>
          <w:fldChar w:fldCharType="separate"/>
        </w:r>
        <w:r w:rsidR="008263E0">
          <w:rPr>
            <w:noProof/>
            <w:webHidden/>
          </w:rPr>
          <w:t>137</w:t>
        </w:r>
        <w:r w:rsidR="00F7008E">
          <w:rPr>
            <w:noProof/>
            <w:webHidden/>
          </w:rPr>
          <w:fldChar w:fldCharType="end"/>
        </w:r>
      </w:hyperlink>
    </w:p>
    <w:p w14:paraId="577F1BE1" w14:textId="6DC9B683"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452" w:history="1">
        <w:r w:rsidR="00F7008E" w:rsidRPr="00620584">
          <w:rPr>
            <w:rStyle w:val="Hyperlink"/>
            <w:rFonts w:ascii="Arial Bold" w:hAnsi="Arial Bold"/>
            <w:noProof/>
          </w:rPr>
          <w:t>15.2</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Expert Determination</w:t>
        </w:r>
        <w:r w:rsidR="00F7008E">
          <w:rPr>
            <w:noProof/>
            <w:webHidden/>
          </w:rPr>
          <w:tab/>
        </w:r>
        <w:r w:rsidR="00F7008E">
          <w:rPr>
            <w:noProof/>
            <w:webHidden/>
          </w:rPr>
          <w:fldChar w:fldCharType="begin"/>
        </w:r>
        <w:r w:rsidR="00F7008E">
          <w:rPr>
            <w:noProof/>
            <w:webHidden/>
          </w:rPr>
          <w:instrText xml:space="preserve"> PAGEREF _Toc207983452 \h </w:instrText>
        </w:r>
        <w:r w:rsidR="00F7008E">
          <w:rPr>
            <w:noProof/>
            <w:webHidden/>
          </w:rPr>
        </w:r>
        <w:r w:rsidR="00F7008E">
          <w:rPr>
            <w:noProof/>
            <w:webHidden/>
          </w:rPr>
          <w:fldChar w:fldCharType="separate"/>
        </w:r>
        <w:r w:rsidR="008263E0">
          <w:rPr>
            <w:noProof/>
            <w:webHidden/>
          </w:rPr>
          <w:t>137</w:t>
        </w:r>
        <w:r w:rsidR="00F7008E">
          <w:rPr>
            <w:noProof/>
            <w:webHidden/>
          </w:rPr>
          <w:fldChar w:fldCharType="end"/>
        </w:r>
      </w:hyperlink>
    </w:p>
    <w:p w14:paraId="425D7C13" w14:textId="1078DFC4"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453" w:history="1">
        <w:r w:rsidR="00F7008E" w:rsidRPr="00620584">
          <w:rPr>
            <w:rStyle w:val="Hyperlink"/>
            <w:rFonts w:ascii="Arial Bold" w:hAnsi="Arial Bold"/>
            <w:noProof/>
          </w:rPr>
          <w:t>15.3</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The Expert</w:t>
        </w:r>
        <w:r w:rsidR="00F7008E">
          <w:rPr>
            <w:noProof/>
            <w:webHidden/>
          </w:rPr>
          <w:tab/>
        </w:r>
        <w:r w:rsidR="00F7008E">
          <w:rPr>
            <w:noProof/>
            <w:webHidden/>
          </w:rPr>
          <w:fldChar w:fldCharType="begin"/>
        </w:r>
        <w:r w:rsidR="00F7008E">
          <w:rPr>
            <w:noProof/>
            <w:webHidden/>
          </w:rPr>
          <w:instrText xml:space="preserve"> PAGEREF _Toc207983453 \h </w:instrText>
        </w:r>
        <w:r w:rsidR="00F7008E">
          <w:rPr>
            <w:noProof/>
            <w:webHidden/>
          </w:rPr>
        </w:r>
        <w:r w:rsidR="00F7008E">
          <w:rPr>
            <w:noProof/>
            <w:webHidden/>
          </w:rPr>
          <w:fldChar w:fldCharType="separate"/>
        </w:r>
        <w:r w:rsidR="008263E0">
          <w:rPr>
            <w:noProof/>
            <w:webHidden/>
          </w:rPr>
          <w:t>137</w:t>
        </w:r>
        <w:r w:rsidR="00F7008E">
          <w:rPr>
            <w:noProof/>
            <w:webHidden/>
          </w:rPr>
          <w:fldChar w:fldCharType="end"/>
        </w:r>
      </w:hyperlink>
    </w:p>
    <w:p w14:paraId="176DCFFA" w14:textId="3CFCEF85"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454" w:history="1">
        <w:r w:rsidR="00F7008E" w:rsidRPr="00620584">
          <w:rPr>
            <w:rStyle w:val="Hyperlink"/>
            <w:rFonts w:ascii="Arial Bold" w:hAnsi="Arial Bold"/>
            <w:noProof/>
          </w:rPr>
          <w:t>15.4</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Not Arbitration</w:t>
        </w:r>
        <w:r w:rsidR="00F7008E">
          <w:rPr>
            <w:noProof/>
            <w:webHidden/>
          </w:rPr>
          <w:tab/>
        </w:r>
        <w:r w:rsidR="00F7008E">
          <w:rPr>
            <w:noProof/>
            <w:webHidden/>
          </w:rPr>
          <w:fldChar w:fldCharType="begin"/>
        </w:r>
        <w:r w:rsidR="00F7008E">
          <w:rPr>
            <w:noProof/>
            <w:webHidden/>
          </w:rPr>
          <w:instrText xml:space="preserve"> PAGEREF _Toc207983454 \h </w:instrText>
        </w:r>
        <w:r w:rsidR="00F7008E">
          <w:rPr>
            <w:noProof/>
            <w:webHidden/>
          </w:rPr>
        </w:r>
        <w:r w:rsidR="00F7008E">
          <w:rPr>
            <w:noProof/>
            <w:webHidden/>
          </w:rPr>
          <w:fldChar w:fldCharType="separate"/>
        </w:r>
        <w:r w:rsidR="008263E0">
          <w:rPr>
            <w:noProof/>
            <w:webHidden/>
          </w:rPr>
          <w:t>137</w:t>
        </w:r>
        <w:r w:rsidR="00F7008E">
          <w:rPr>
            <w:noProof/>
            <w:webHidden/>
          </w:rPr>
          <w:fldChar w:fldCharType="end"/>
        </w:r>
      </w:hyperlink>
    </w:p>
    <w:p w14:paraId="6AD072F3" w14:textId="276E01C3"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455" w:history="1">
        <w:r w:rsidR="00F7008E" w:rsidRPr="00620584">
          <w:rPr>
            <w:rStyle w:val="Hyperlink"/>
            <w:rFonts w:ascii="Arial Bold" w:hAnsi="Arial Bold"/>
            <w:noProof/>
          </w:rPr>
          <w:t>15.5</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Procedure for Determination</w:t>
        </w:r>
        <w:r w:rsidR="00F7008E">
          <w:rPr>
            <w:noProof/>
            <w:webHidden/>
          </w:rPr>
          <w:tab/>
        </w:r>
        <w:r w:rsidR="00F7008E">
          <w:rPr>
            <w:noProof/>
            <w:webHidden/>
          </w:rPr>
          <w:fldChar w:fldCharType="begin"/>
        </w:r>
        <w:r w:rsidR="00F7008E">
          <w:rPr>
            <w:noProof/>
            <w:webHidden/>
          </w:rPr>
          <w:instrText xml:space="preserve"> PAGEREF _Toc207983455 \h </w:instrText>
        </w:r>
        <w:r w:rsidR="00F7008E">
          <w:rPr>
            <w:noProof/>
            <w:webHidden/>
          </w:rPr>
        </w:r>
        <w:r w:rsidR="00F7008E">
          <w:rPr>
            <w:noProof/>
            <w:webHidden/>
          </w:rPr>
          <w:fldChar w:fldCharType="separate"/>
        </w:r>
        <w:r w:rsidR="008263E0">
          <w:rPr>
            <w:noProof/>
            <w:webHidden/>
          </w:rPr>
          <w:t>138</w:t>
        </w:r>
        <w:r w:rsidR="00F7008E">
          <w:rPr>
            <w:noProof/>
            <w:webHidden/>
          </w:rPr>
          <w:fldChar w:fldCharType="end"/>
        </w:r>
      </w:hyperlink>
    </w:p>
    <w:p w14:paraId="59D6B8E8" w14:textId="30A1D84E"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456" w:history="1">
        <w:r w:rsidR="00F7008E" w:rsidRPr="00620584">
          <w:rPr>
            <w:rStyle w:val="Hyperlink"/>
            <w:rFonts w:ascii="Arial Bold" w:hAnsi="Arial Bold"/>
            <w:noProof/>
          </w:rPr>
          <w:t>15.6</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Disclosure of Interest</w:t>
        </w:r>
        <w:r w:rsidR="00F7008E">
          <w:rPr>
            <w:noProof/>
            <w:webHidden/>
          </w:rPr>
          <w:tab/>
        </w:r>
        <w:r w:rsidR="00F7008E">
          <w:rPr>
            <w:noProof/>
            <w:webHidden/>
          </w:rPr>
          <w:fldChar w:fldCharType="begin"/>
        </w:r>
        <w:r w:rsidR="00F7008E">
          <w:rPr>
            <w:noProof/>
            <w:webHidden/>
          </w:rPr>
          <w:instrText xml:space="preserve"> PAGEREF _Toc207983456 \h </w:instrText>
        </w:r>
        <w:r w:rsidR="00F7008E">
          <w:rPr>
            <w:noProof/>
            <w:webHidden/>
          </w:rPr>
        </w:r>
        <w:r w:rsidR="00F7008E">
          <w:rPr>
            <w:noProof/>
            <w:webHidden/>
          </w:rPr>
          <w:fldChar w:fldCharType="separate"/>
        </w:r>
        <w:r w:rsidR="008263E0">
          <w:rPr>
            <w:noProof/>
            <w:webHidden/>
          </w:rPr>
          <w:t>138</w:t>
        </w:r>
        <w:r w:rsidR="00F7008E">
          <w:rPr>
            <w:noProof/>
            <w:webHidden/>
          </w:rPr>
          <w:fldChar w:fldCharType="end"/>
        </w:r>
      </w:hyperlink>
    </w:p>
    <w:p w14:paraId="1D807406" w14:textId="3B572D98"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457" w:history="1">
        <w:r w:rsidR="00F7008E" w:rsidRPr="00620584">
          <w:rPr>
            <w:rStyle w:val="Hyperlink"/>
            <w:rFonts w:ascii="Arial Bold" w:hAnsi="Arial Bold"/>
            <w:noProof/>
          </w:rPr>
          <w:t>15.7</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Costs</w:t>
        </w:r>
        <w:r w:rsidR="00F7008E">
          <w:rPr>
            <w:noProof/>
            <w:webHidden/>
          </w:rPr>
          <w:tab/>
        </w:r>
        <w:r w:rsidR="00F7008E">
          <w:rPr>
            <w:noProof/>
            <w:webHidden/>
          </w:rPr>
          <w:fldChar w:fldCharType="begin"/>
        </w:r>
        <w:r w:rsidR="00F7008E">
          <w:rPr>
            <w:noProof/>
            <w:webHidden/>
          </w:rPr>
          <w:instrText xml:space="preserve"> PAGEREF _Toc207983457 \h </w:instrText>
        </w:r>
        <w:r w:rsidR="00F7008E">
          <w:rPr>
            <w:noProof/>
            <w:webHidden/>
          </w:rPr>
        </w:r>
        <w:r w:rsidR="00F7008E">
          <w:rPr>
            <w:noProof/>
            <w:webHidden/>
          </w:rPr>
          <w:fldChar w:fldCharType="separate"/>
        </w:r>
        <w:r w:rsidR="008263E0">
          <w:rPr>
            <w:noProof/>
            <w:webHidden/>
          </w:rPr>
          <w:t>138</w:t>
        </w:r>
        <w:r w:rsidR="00F7008E">
          <w:rPr>
            <w:noProof/>
            <w:webHidden/>
          </w:rPr>
          <w:fldChar w:fldCharType="end"/>
        </w:r>
      </w:hyperlink>
    </w:p>
    <w:p w14:paraId="63EFD88E" w14:textId="598816B4"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458" w:history="1">
        <w:r w:rsidR="00F7008E" w:rsidRPr="00620584">
          <w:rPr>
            <w:rStyle w:val="Hyperlink"/>
            <w:rFonts w:ascii="Arial Bold" w:hAnsi="Arial Bold"/>
            <w:noProof/>
          </w:rPr>
          <w:t>15.8</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Conclusion of Expert Determination</w:t>
        </w:r>
        <w:r w:rsidR="00F7008E">
          <w:rPr>
            <w:noProof/>
            <w:webHidden/>
          </w:rPr>
          <w:tab/>
        </w:r>
        <w:r w:rsidR="00F7008E">
          <w:rPr>
            <w:noProof/>
            <w:webHidden/>
          </w:rPr>
          <w:fldChar w:fldCharType="begin"/>
        </w:r>
        <w:r w:rsidR="00F7008E">
          <w:rPr>
            <w:noProof/>
            <w:webHidden/>
          </w:rPr>
          <w:instrText xml:space="preserve"> PAGEREF _Toc207983458 \h </w:instrText>
        </w:r>
        <w:r w:rsidR="00F7008E">
          <w:rPr>
            <w:noProof/>
            <w:webHidden/>
          </w:rPr>
        </w:r>
        <w:r w:rsidR="00F7008E">
          <w:rPr>
            <w:noProof/>
            <w:webHidden/>
          </w:rPr>
          <w:fldChar w:fldCharType="separate"/>
        </w:r>
        <w:r w:rsidR="008263E0">
          <w:rPr>
            <w:noProof/>
            <w:webHidden/>
          </w:rPr>
          <w:t>138</w:t>
        </w:r>
        <w:r w:rsidR="00F7008E">
          <w:rPr>
            <w:noProof/>
            <w:webHidden/>
          </w:rPr>
          <w:fldChar w:fldCharType="end"/>
        </w:r>
      </w:hyperlink>
    </w:p>
    <w:p w14:paraId="03539947" w14:textId="321A0554"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459" w:history="1">
        <w:r w:rsidR="00F7008E" w:rsidRPr="00620584">
          <w:rPr>
            <w:rStyle w:val="Hyperlink"/>
            <w:rFonts w:ascii="Arial Bold" w:hAnsi="Arial Bold"/>
            <w:noProof/>
          </w:rPr>
          <w:t>15.9</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Expert Determination Agreement</w:t>
        </w:r>
        <w:r w:rsidR="00F7008E">
          <w:rPr>
            <w:noProof/>
            <w:webHidden/>
          </w:rPr>
          <w:tab/>
        </w:r>
        <w:r w:rsidR="00F7008E">
          <w:rPr>
            <w:noProof/>
            <w:webHidden/>
          </w:rPr>
          <w:fldChar w:fldCharType="begin"/>
        </w:r>
        <w:r w:rsidR="00F7008E">
          <w:rPr>
            <w:noProof/>
            <w:webHidden/>
          </w:rPr>
          <w:instrText xml:space="preserve"> PAGEREF _Toc207983459 \h </w:instrText>
        </w:r>
        <w:r w:rsidR="00F7008E">
          <w:rPr>
            <w:noProof/>
            <w:webHidden/>
          </w:rPr>
        </w:r>
        <w:r w:rsidR="00F7008E">
          <w:rPr>
            <w:noProof/>
            <w:webHidden/>
          </w:rPr>
          <w:fldChar w:fldCharType="separate"/>
        </w:r>
        <w:r w:rsidR="008263E0">
          <w:rPr>
            <w:noProof/>
            <w:webHidden/>
          </w:rPr>
          <w:t>138</w:t>
        </w:r>
        <w:r w:rsidR="00F7008E">
          <w:rPr>
            <w:noProof/>
            <w:webHidden/>
          </w:rPr>
          <w:fldChar w:fldCharType="end"/>
        </w:r>
      </w:hyperlink>
    </w:p>
    <w:p w14:paraId="392BFC87" w14:textId="165D69CB"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460" w:history="1">
        <w:r w:rsidR="00F7008E" w:rsidRPr="00620584">
          <w:rPr>
            <w:rStyle w:val="Hyperlink"/>
            <w:rFonts w:ascii="Arial Bold" w:hAnsi="Arial Bold"/>
            <w:noProof/>
          </w:rPr>
          <w:t>15.10</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Determination of Expert</w:t>
        </w:r>
        <w:r w:rsidR="00F7008E">
          <w:rPr>
            <w:noProof/>
            <w:webHidden/>
          </w:rPr>
          <w:tab/>
        </w:r>
        <w:r w:rsidR="00F7008E">
          <w:rPr>
            <w:noProof/>
            <w:webHidden/>
          </w:rPr>
          <w:fldChar w:fldCharType="begin"/>
        </w:r>
        <w:r w:rsidR="00F7008E">
          <w:rPr>
            <w:noProof/>
            <w:webHidden/>
          </w:rPr>
          <w:instrText xml:space="preserve"> PAGEREF _Toc207983460 \h </w:instrText>
        </w:r>
        <w:r w:rsidR="00F7008E">
          <w:rPr>
            <w:noProof/>
            <w:webHidden/>
          </w:rPr>
        </w:r>
        <w:r w:rsidR="00F7008E">
          <w:rPr>
            <w:noProof/>
            <w:webHidden/>
          </w:rPr>
          <w:fldChar w:fldCharType="separate"/>
        </w:r>
        <w:r w:rsidR="008263E0">
          <w:rPr>
            <w:noProof/>
            <w:webHidden/>
          </w:rPr>
          <w:t>138</w:t>
        </w:r>
        <w:r w:rsidR="00F7008E">
          <w:rPr>
            <w:noProof/>
            <w:webHidden/>
          </w:rPr>
          <w:fldChar w:fldCharType="end"/>
        </w:r>
      </w:hyperlink>
    </w:p>
    <w:p w14:paraId="6783A8AD" w14:textId="1DF32347"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461" w:history="1">
        <w:r w:rsidR="00F7008E" w:rsidRPr="00620584">
          <w:rPr>
            <w:rStyle w:val="Hyperlink"/>
            <w:rFonts w:ascii="Arial Bold" w:hAnsi="Arial Bold"/>
            <w:noProof/>
          </w:rPr>
          <w:t>15.11</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Executive Negotiation</w:t>
        </w:r>
        <w:r w:rsidR="00F7008E">
          <w:rPr>
            <w:noProof/>
            <w:webHidden/>
          </w:rPr>
          <w:tab/>
        </w:r>
        <w:r w:rsidR="00F7008E">
          <w:rPr>
            <w:noProof/>
            <w:webHidden/>
          </w:rPr>
          <w:fldChar w:fldCharType="begin"/>
        </w:r>
        <w:r w:rsidR="00F7008E">
          <w:rPr>
            <w:noProof/>
            <w:webHidden/>
          </w:rPr>
          <w:instrText xml:space="preserve"> PAGEREF _Toc207983461 \h </w:instrText>
        </w:r>
        <w:r w:rsidR="00F7008E">
          <w:rPr>
            <w:noProof/>
            <w:webHidden/>
          </w:rPr>
        </w:r>
        <w:r w:rsidR="00F7008E">
          <w:rPr>
            <w:noProof/>
            <w:webHidden/>
          </w:rPr>
          <w:fldChar w:fldCharType="separate"/>
        </w:r>
        <w:r w:rsidR="008263E0">
          <w:rPr>
            <w:noProof/>
            <w:webHidden/>
          </w:rPr>
          <w:t>139</w:t>
        </w:r>
        <w:r w:rsidR="00F7008E">
          <w:rPr>
            <w:noProof/>
            <w:webHidden/>
          </w:rPr>
          <w:fldChar w:fldCharType="end"/>
        </w:r>
      </w:hyperlink>
    </w:p>
    <w:p w14:paraId="40EAD954" w14:textId="6BF8DA01"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462" w:history="1">
        <w:r w:rsidR="00F7008E" w:rsidRPr="00620584">
          <w:rPr>
            <w:rStyle w:val="Hyperlink"/>
            <w:rFonts w:ascii="Arial Bold" w:hAnsi="Arial Bold"/>
            <w:noProof/>
          </w:rPr>
          <w:t>15.12</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Arbitration Agreement</w:t>
        </w:r>
        <w:r w:rsidR="00F7008E">
          <w:rPr>
            <w:noProof/>
            <w:webHidden/>
          </w:rPr>
          <w:tab/>
        </w:r>
        <w:r w:rsidR="00F7008E">
          <w:rPr>
            <w:noProof/>
            <w:webHidden/>
          </w:rPr>
          <w:fldChar w:fldCharType="begin"/>
        </w:r>
        <w:r w:rsidR="00F7008E">
          <w:rPr>
            <w:noProof/>
            <w:webHidden/>
          </w:rPr>
          <w:instrText xml:space="preserve"> PAGEREF _Toc207983462 \h </w:instrText>
        </w:r>
        <w:r w:rsidR="00F7008E">
          <w:rPr>
            <w:noProof/>
            <w:webHidden/>
          </w:rPr>
        </w:r>
        <w:r w:rsidR="00F7008E">
          <w:rPr>
            <w:noProof/>
            <w:webHidden/>
          </w:rPr>
          <w:fldChar w:fldCharType="separate"/>
        </w:r>
        <w:r w:rsidR="008263E0">
          <w:rPr>
            <w:noProof/>
            <w:webHidden/>
          </w:rPr>
          <w:t>139</w:t>
        </w:r>
        <w:r w:rsidR="00F7008E">
          <w:rPr>
            <w:noProof/>
            <w:webHidden/>
          </w:rPr>
          <w:fldChar w:fldCharType="end"/>
        </w:r>
      </w:hyperlink>
    </w:p>
    <w:p w14:paraId="0CA03540" w14:textId="29518AEF"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463" w:history="1">
        <w:r w:rsidR="00F7008E" w:rsidRPr="00620584">
          <w:rPr>
            <w:rStyle w:val="Hyperlink"/>
            <w:rFonts w:ascii="Arial Bold" w:hAnsi="Arial Bold"/>
            <w:noProof/>
          </w:rPr>
          <w:t>15.13</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Arbitration</w:t>
        </w:r>
        <w:r w:rsidR="00F7008E">
          <w:rPr>
            <w:noProof/>
            <w:webHidden/>
          </w:rPr>
          <w:tab/>
        </w:r>
        <w:r w:rsidR="00F7008E">
          <w:rPr>
            <w:noProof/>
            <w:webHidden/>
          </w:rPr>
          <w:fldChar w:fldCharType="begin"/>
        </w:r>
        <w:r w:rsidR="00F7008E">
          <w:rPr>
            <w:noProof/>
            <w:webHidden/>
          </w:rPr>
          <w:instrText xml:space="preserve"> PAGEREF _Toc207983463 \h </w:instrText>
        </w:r>
        <w:r w:rsidR="00F7008E">
          <w:rPr>
            <w:noProof/>
            <w:webHidden/>
          </w:rPr>
        </w:r>
        <w:r w:rsidR="00F7008E">
          <w:rPr>
            <w:noProof/>
            <w:webHidden/>
          </w:rPr>
          <w:fldChar w:fldCharType="separate"/>
        </w:r>
        <w:r w:rsidR="008263E0">
          <w:rPr>
            <w:noProof/>
            <w:webHidden/>
          </w:rPr>
          <w:t>139</w:t>
        </w:r>
        <w:r w:rsidR="00F7008E">
          <w:rPr>
            <w:noProof/>
            <w:webHidden/>
          </w:rPr>
          <w:fldChar w:fldCharType="end"/>
        </w:r>
      </w:hyperlink>
    </w:p>
    <w:p w14:paraId="79278188" w14:textId="5DA7BC4D"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464" w:history="1">
        <w:r w:rsidR="00F7008E" w:rsidRPr="00620584">
          <w:rPr>
            <w:rStyle w:val="Hyperlink"/>
            <w:rFonts w:ascii="Arial Bold" w:hAnsi="Arial Bold"/>
            <w:noProof/>
          </w:rPr>
          <w:t>15.14</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Proportionate Liability</w:t>
        </w:r>
        <w:r w:rsidR="00F7008E">
          <w:rPr>
            <w:noProof/>
            <w:webHidden/>
          </w:rPr>
          <w:tab/>
        </w:r>
        <w:r w:rsidR="00F7008E">
          <w:rPr>
            <w:noProof/>
            <w:webHidden/>
          </w:rPr>
          <w:fldChar w:fldCharType="begin"/>
        </w:r>
        <w:r w:rsidR="00F7008E">
          <w:rPr>
            <w:noProof/>
            <w:webHidden/>
          </w:rPr>
          <w:instrText xml:space="preserve"> PAGEREF _Toc207983464 \h </w:instrText>
        </w:r>
        <w:r w:rsidR="00F7008E">
          <w:rPr>
            <w:noProof/>
            <w:webHidden/>
          </w:rPr>
        </w:r>
        <w:r w:rsidR="00F7008E">
          <w:rPr>
            <w:noProof/>
            <w:webHidden/>
          </w:rPr>
          <w:fldChar w:fldCharType="separate"/>
        </w:r>
        <w:r w:rsidR="008263E0">
          <w:rPr>
            <w:noProof/>
            <w:webHidden/>
          </w:rPr>
          <w:t>140</w:t>
        </w:r>
        <w:r w:rsidR="00F7008E">
          <w:rPr>
            <w:noProof/>
            <w:webHidden/>
          </w:rPr>
          <w:fldChar w:fldCharType="end"/>
        </w:r>
      </w:hyperlink>
    </w:p>
    <w:p w14:paraId="7BA141D4" w14:textId="285DBE2B"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465" w:history="1">
        <w:r w:rsidR="00F7008E" w:rsidRPr="00620584">
          <w:rPr>
            <w:rStyle w:val="Hyperlink"/>
            <w:rFonts w:ascii="Arial Bold" w:hAnsi="Arial Bold"/>
            <w:noProof/>
          </w:rPr>
          <w:t>15.15</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Continuation of Contractor's Activities</w:t>
        </w:r>
        <w:r w:rsidR="00F7008E">
          <w:rPr>
            <w:noProof/>
            <w:webHidden/>
          </w:rPr>
          <w:tab/>
        </w:r>
        <w:r w:rsidR="00F7008E">
          <w:rPr>
            <w:noProof/>
            <w:webHidden/>
          </w:rPr>
          <w:fldChar w:fldCharType="begin"/>
        </w:r>
        <w:r w:rsidR="00F7008E">
          <w:rPr>
            <w:noProof/>
            <w:webHidden/>
          </w:rPr>
          <w:instrText xml:space="preserve"> PAGEREF _Toc207983465 \h </w:instrText>
        </w:r>
        <w:r w:rsidR="00F7008E">
          <w:rPr>
            <w:noProof/>
            <w:webHidden/>
          </w:rPr>
        </w:r>
        <w:r w:rsidR="00F7008E">
          <w:rPr>
            <w:noProof/>
            <w:webHidden/>
          </w:rPr>
          <w:fldChar w:fldCharType="separate"/>
        </w:r>
        <w:r w:rsidR="008263E0">
          <w:rPr>
            <w:noProof/>
            <w:webHidden/>
          </w:rPr>
          <w:t>141</w:t>
        </w:r>
        <w:r w:rsidR="00F7008E">
          <w:rPr>
            <w:noProof/>
            <w:webHidden/>
          </w:rPr>
          <w:fldChar w:fldCharType="end"/>
        </w:r>
      </w:hyperlink>
    </w:p>
    <w:p w14:paraId="746752EE" w14:textId="14685C04" w:rsidR="00F7008E" w:rsidRDefault="008D4A3A">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83466" w:history="1">
        <w:r w:rsidR="00F7008E" w:rsidRPr="00620584">
          <w:rPr>
            <w:rStyle w:val="Hyperlink"/>
            <w:noProof/>
          </w:rPr>
          <w:t>16.</w:t>
        </w:r>
        <w:r w:rsidR="00F7008E">
          <w:rPr>
            <w:rFonts w:asciiTheme="minorHAnsi" w:eastAsiaTheme="minorEastAsia" w:hAnsiTheme="minorHAnsi" w:cstheme="minorBidi"/>
            <w:b w:val="0"/>
            <w:caps w:val="0"/>
            <w:noProof/>
            <w:kern w:val="2"/>
            <w:sz w:val="24"/>
            <w:szCs w:val="24"/>
            <w:lang w:eastAsia="en-AU"/>
            <w14:ligatures w14:val="standardContextual"/>
          </w:rPr>
          <w:tab/>
        </w:r>
        <w:r w:rsidR="00F7008E" w:rsidRPr="00620584">
          <w:rPr>
            <w:rStyle w:val="Hyperlink"/>
            <w:noProof/>
          </w:rPr>
          <w:t>NOTICES</w:t>
        </w:r>
        <w:r w:rsidR="00F7008E">
          <w:rPr>
            <w:noProof/>
            <w:webHidden/>
          </w:rPr>
          <w:tab/>
        </w:r>
        <w:r w:rsidR="00F7008E">
          <w:rPr>
            <w:noProof/>
            <w:webHidden/>
          </w:rPr>
          <w:fldChar w:fldCharType="begin"/>
        </w:r>
        <w:r w:rsidR="00F7008E">
          <w:rPr>
            <w:noProof/>
            <w:webHidden/>
          </w:rPr>
          <w:instrText xml:space="preserve"> PAGEREF _Toc207983466 \h </w:instrText>
        </w:r>
        <w:r w:rsidR="00F7008E">
          <w:rPr>
            <w:noProof/>
            <w:webHidden/>
          </w:rPr>
        </w:r>
        <w:r w:rsidR="00F7008E">
          <w:rPr>
            <w:noProof/>
            <w:webHidden/>
          </w:rPr>
          <w:fldChar w:fldCharType="separate"/>
        </w:r>
        <w:r w:rsidR="008263E0">
          <w:rPr>
            <w:noProof/>
            <w:webHidden/>
          </w:rPr>
          <w:t>142</w:t>
        </w:r>
        <w:r w:rsidR="00F7008E">
          <w:rPr>
            <w:noProof/>
            <w:webHidden/>
          </w:rPr>
          <w:fldChar w:fldCharType="end"/>
        </w:r>
      </w:hyperlink>
    </w:p>
    <w:p w14:paraId="3AE56A79" w14:textId="1845C960"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467" w:history="1">
        <w:r w:rsidR="00F7008E" w:rsidRPr="00620584">
          <w:rPr>
            <w:rStyle w:val="Hyperlink"/>
            <w:rFonts w:ascii="Arial Bold" w:hAnsi="Arial Bold"/>
            <w:noProof/>
          </w:rPr>
          <w:t>16.1</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Notice of Variation</w:t>
        </w:r>
        <w:r w:rsidR="00F7008E">
          <w:rPr>
            <w:noProof/>
            <w:webHidden/>
          </w:rPr>
          <w:tab/>
        </w:r>
        <w:r w:rsidR="00F7008E">
          <w:rPr>
            <w:noProof/>
            <w:webHidden/>
          </w:rPr>
          <w:fldChar w:fldCharType="begin"/>
        </w:r>
        <w:r w:rsidR="00F7008E">
          <w:rPr>
            <w:noProof/>
            <w:webHidden/>
          </w:rPr>
          <w:instrText xml:space="preserve"> PAGEREF _Toc207983467 \h </w:instrText>
        </w:r>
        <w:r w:rsidR="00F7008E">
          <w:rPr>
            <w:noProof/>
            <w:webHidden/>
          </w:rPr>
        </w:r>
        <w:r w:rsidR="00F7008E">
          <w:rPr>
            <w:noProof/>
            <w:webHidden/>
          </w:rPr>
          <w:fldChar w:fldCharType="separate"/>
        </w:r>
        <w:r w:rsidR="008263E0">
          <w:rPr>
            <w:noProof/>
            <w:webHidden/>
          </w:rPr>
          <w:t>142</w:t>
        </w:r>
        <w:r w:rsidR="00F7008E">
          <w:rPr>
            <w:noProof/>
            <w:webHidden/>
          </w:rPr>
          <w:fldChar w:fldCharType="end"/>
        </w:r>
      </w:hyperlink>
    </w:p>
    <w:p w14:paraId="0E328119" w14:textId="13227A72"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468" w:history="1">
        <w:r w:rsidR="00F7008E" w:rsidRPr="00620584">
          <w:rPr>
            <w:rStyle w:val="Hyperlink"/>
            <w:rFonts w:ascii="Arial Bold" w:hAnsi="Arial Bold"/>
            <w:noProof/>
          </w:rPr>
          <w:t>16.2</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Notices of Other Claims</w:t>
        </w:r>
        <w:r w:rsidR="00F7008E">
          <w:rPr>
            <w:noProof/>
            <w:webHidden/>
          </w:rPr>
          <w:tab/>
        </w:r>
        <w:r w:rsidR="00F7008E">
          <w:rPr>
            <w:noProof/>
            <w:webHidden/>
          </w:rPr>
          <w:fldChar w:fldCharType="begin"/>
        </w:r>
        <w:r w:rsidR="00F7008E">
          <w:rPr>
            <w:noProof/>
            <w:webHidden/>
          </w:rPr>
          <w:instrText xml:space="preserve"> PAGEREF _Toc207983468 \h </w:instrText>
        </w:r>
        <w:r w:rsidR="00F7008E">
          <w:rPr>
            <w:noProof/>
            <w:webHidden/>
          </w:rPr>
        </w:r>
        <w:r w:rsidR="00F7008E">
          <w:rPr>
            <w:noProof/>
            <w:webHidden/>
          </w:rPr>
          <w:fldChar w:fldCharType="separate"/>
        </w:r>
        <w:r w:rsidR="008263E0">
          <w:rPr>
            <w:noProof/>
            <w:webHidden/>
          </w:rPr>
          <w:t>142</w:t>
        </w:r>
        <w:r w:rsidR="00F7008E">
          <w:rPr>
            <w:noProof/>
            <w:webHidden/>
          </w:rPr>
          <w:fldChar w:fldCharType="end"/>
        </w:r>
      </w:hyperlink>
    </w:p>
    <w:p w14:paraId="428F4717" w14:textId="5860757B"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469" w:history="1">
        <w:r w:rsidR="00F7008E" w:rsidRPr="00620584">
          <w:rPr>
            <w:rStyle w:val="Hyperlink"/>
            <w:rFonts w:ascii="Arial Bold" w:hAnsi="Arial Bold"/>
            <w:noProof/>
          </w:rPr>
          <w:t>16.3</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Prescribed Notices</w:t>
        </w:r>
        <w:r w:rsidR="00F7008E">
          <w:rPr>
            <w:noProof/>
            <w:webHidden/>
          </w:rPr>
          <w:tab/>
        </w:r>
        <w:r w:rsidR="00F7008E">
          <w:rPr>
            <w:noProof/>
            <w:webHidden/>
          </w:rPr>
          <w:fldChar w:fldCharType="begin"/>
        </w:r>
        <w:r w:rsidR="00F7008E">
          <w:rPr>
            <w:noProof/>
            <w:webHidden/>
          </w:rPr>
          <w:instrText xml:space="preserve"> PAGEREF _Toc207983469 \h </w:instrText>
        </w:r>
        <w:r w:rsidR="00F7008E">
          <w:rPr>
            <w:noProof/>
            <w:webHidden/>
          </w:rPr>
        </w:r>
        <w:r w:rsidR="00F7008E">
          <w:rPr>
            <w:noProof/>
            <w:webHidden/>
          </w:rPr>
          <w:fldChar w:fldCharType="separate"/>
        </w:r>
        <w:r w:rsidR="008263E0">
          <w:rPr>
            <w:noProof/>
            <w:webHidden/>
          </w:rPr>
          <w:t>142</w:t>
        </w:r>
        <w:r w:rsidR="00F7008E">
          <w:rPr>
            <w:noProof/>
            <w:webHidden/>
          </w:rPr>
          <w:fldChar w:fldCharType="end"/>
        </w:r>
      </w:hyperlink>
    </w:p>
    <w:p w14:paraId="0DA7213D" w14:textId="1632DCE1"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470" w:history="1">
        <w:r w:rsidR="00F7008E" w:rsidRPr="00620584">
          <w:rPr>
            <w:rStyle w:val="Hyperlink"/>
            <w:rFonts w:ascii="Arial Bold" w:hAnsi="Arial Bold"/>
            <w:noProof/>
          </w:rPr>
          <w:t>16.4</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Continuing Events</w:t>
        </w:r>
        <w:r w:rsidR="00F7008E">
          <w:rPr>
            <w:noProof/>
            <w:webHidden/>
          </w:rPr>
          <w:tab/>
        </w:r>
        <w:r w:rsidR="00F7008E">
          <w:rPr>
            <w:noProof/>
            <w:webHidden/>
          </w:rPr>
          <w:fldChar w:fldCharType="begin"/>
        </w:r>
        <w:r w:rsidR="00F7008E">
          <w:rPr>
            <w:noProof/>
            <w:webHidden/>
          </w:rPr>
          <w:instrText xml:space="preserve"> PAGEREF _Toc207983470 \h </w:instrText>
        </w:r>
        <w:r w:rsidR="00F7008E">
          <w:rPr>
            <w:noProof/>
            <w:webHidden/>
          </w:rPr>
        </w:r>
        <w:r w:rsidR="00F7008E">
          <w:rPr>
            <w:noProof/>
            <w:webHidden/>
          </w:rPr>
          <w:fldChar w:fldCharType="separate"/>
        </w:r>
        <w:r w:rsidR="008263E0">
          <w:rPr>
            <w:noProof/>
            <w:webHidden/>
          </w:rPr>
          <w:t>143</w:t>
        </w:r>
        <w:r w:rsidR="00F7008E">
          <w:rPr>
            <w:noProof/>
            <w:webHidden/>
          </w:rPr>
          <w:fldChar w:fldCharType="end"/>
        </w:r>
      </w:hyperlink>
    </w:p>
    <w:p w14:paraId="5FB2D981" w14:textId="40566FDC"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471" w:history="1">
        <w:r w:rsidR="00F7008E" w:rsidRPr="00620584">
          <w:rPr>
            <w:rStyle w:val="Hyperlink"/>
            <w:rFonts w:ascii="Arial Bold" w:hAnsi="Arial Bold"/>
            <w:noProof/>
          </w:rPr>
          <w:t>16.5</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Time Bar</w:t>
        </w:r>
        <w:r w:rsidR="00F7008E">
          <w:rPr>
            <w:noProof/>
            <w:webHidden/>
          </w:rPr>
          <w:tab/>
        </w:r>
        <w:r w:rsidR="00F7008E">
          <w:rPr>
            <w:noProof/>
            <w:webHidden/>
          </w:rPr>
          <w:fldChar w:fldCharType="begin"/>
        </w:r>
        <w:r w:rsidR="00F7008E">
          <w:rPr>
            <w:noProof/>
            <w:webHidden/>
          </w:rPr>
          <w:instrText xml:space="preserve"> PAGEREF _Toc207983471 \h </w:instrText>
        </w:r>
        <w:r w:rsidR="00F7008E">
          <w:rPr>
            <w:noProof/>
            <w:webHidden/>
          </w:rPr>
        </w:r>
        <w:r w:rsidR="00F7008E">
          <w:rPr>
            <w:noProof/>
            <w:webHidden/>
          </w:rPr>
          <w:fldChar w:fldCharType="separate"/>
        </w:r>
        <w:r w:rsidR="008263E0">
          <w:rPr>
            <w:noProof/>
            <w:webHidden/>
          </w:rPr>
          <w:t>143</w:t>
        </w:r>
        <w:r w:rsidR="00F7008E">
          <w:rPr>
            <w:noProof/>
            <w:webHidden/>
          </w:rPr>
          <w:fldChar w:fldCharType="end"/>
        </w:r>
      </w:hyperlink>
    </w:p>
    <w:p w14:paraId="6B4F1A7A" w14:textId="0859B5B8"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472" w:history="1">
        <w:r w:rsidR="00F7008E" w:rsidRPr="00620584">
          <w:rPr>
            <w:rStyle w:val="Hyperlink"/>
            <w:rFonts w:ascii="Arial Bold" w:hAnsi="Arial Bold"/>
            <w:noProof/>
          </w:rPr>
          <w:t>16.6</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Other Provisions Unaffected</w:t>
        </w:r>
        <w:r w:rsidR="00F7008E">
          <w:rPr>
            <w:noProof/>
            <w:webHidden/>
          </w:rPr>
          <w:tab/>
        </w:r>
        <w:r w:rsidR="00F7008E">
          <w:rPr>
            <w:noProof/>
            <w:webHidden/>
          </w:rPr>
          <w:fldChar w:fldCharType="begin"/>
        </w:r>
        <w:r w:rsidR="00F7008E">
          <w:rPr>
            <w:noProof/>
            <w:webHidden/>
          </w:rPr>
          <w:instrText xml:space="preserve"> PAGEREF _Toc207983472 \h </w:instrText>
        </w:r>
        <w:r w:rsidR="00F7008E">
          <w:rPr>
            <w:noProof/>
            <w:webHidden/>
          </w:rPr>
        </w:r>
        <w:r w:rsidR="00F7008E">
          <w:rPr>
            <w:noProof/>
            <w:webHidden/>
          </w:rPr>
          <w:fldChar w:fldCharType="separate"/>
        </w:r>
        <w:r w:rsidR="008263E0">
          <w:rPr>
            <w:noProof/>
            <w:webHidden/>
          </w:rPr>
          <w:t>143</w:t>
        </w:r>
        <w:r w:rsidR="00F7008E">
          <w:rPr>
            <w:noProof/>
            <w:webHidden/>
          </w:rPr>
          <w:fldChar w:fldCharType="end"/>
        </w:r>
      </w:hyperlink>
    </w:p>
    <w:p w14:paraId="54B7BABF" w14:textId="301C1018"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473" w:history="1">
        <w:r w:rsidR="00F7008E" w:rsidRPr="00620584">
          <w:rPr>
            <w:rStyle w:val="Hyperlink"/>
            <w:rFonts w:ascii="Arial Bold" w:hAnsi="Arial Bold"/>
            <w:noProof/>
          </w:rPr>
          <w:t>16.7</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Address for Service</w:t>
        </w:r>
        <w:r w:rsidR="00F7008E">
          <w:rPr>
            <w:noProof/>
            <w:webHidden/>
          </w:rPr>
          <w:tab/>
        </w:r>
        <w:r w:rsidR="00F7008E">
          <w:rPr>
            <w:noProof/>
            <w:webHidden/>
          </w:rPr>
          <w:fldChar w:fldCharType="begin"/>
        </w:r>
        <w:r w:rsidR="00F7008E">
          <w:rPr>
            <w:noProof/>
            <w:webHidden/>
          </w:rPr>
          <w:instrText xml:space="preserve"> PAGEREF _Toc207983473 \h </w:instrText>
        </w:r>
        <w:r w:rsidR="00F7008E">
          <w:rPr>
            <w:noProof/>
            <w:webHidden/>
          </w:rPr>
        </w:r>
        <w:r w:rsidR="00F7008E">
          <w:rPr>
            <w:noProof/>
            <w:webHidden/>
          </w:rPr>
          <w:fldChar w:fldCharType="separate"/>
        </w:r>
        <w:r w:rsidR="008263E0">
          <w:rPr>
            <w:noProof/>
            <w:webHidden/>
          </w:rPr>
          <w:t>143</w:t>
        </w:r>
        <w:r w:rsidR="00F7008E">
          <w:rPr>
            <w:noProof/>
            <w:webHidden/>
          </w:rPr>
          <w:fldChar w:fldCharType="end"/>
        </w:r>
      </w:hyperlink>
    </w:p>
    <w:p w14:paraId="2784181D" w14:textId="1D50B4F7"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474" w:history="1">
        <w:r w:rsidR="00F7008E" w:rsidRPr="00620584">
          <w:rPr>
            <w:rStyle w:val="Hyperlink"/>
            <w:rFonts w:ascii="Arial Bold" w:hAnsi="Arial Bold"/>
            <w:noProof/>
          </w:rPr>
          <w:t>16.8</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Receipt of Notices</w:t>
        </w:r>
        <w:r w:rsidR="00F7008E">
          <w:rPr>
            <w:noProof/>
            <w:webHidden/>
          </w:rPr>
          <w:tab/>
        </w:r>
        <w:r w:rsidR="00F7008E">
          <w:rPr>
            <w:noProof/>
            <w:webHidden/>
          </w:rPr>
          <w:fldChar w:fldCharType="begin"/>
        </w:r>
        <w:r w:rsidR="00F7008E">
          <w:rPr>
            <w:noProof/>
            <w:webHidden/>
          </w:rPr>
          <w:instrText xml:space="preserve"> PAGEREF _Toc207983474 \h </w:instrText>
        </w:r>
        <w:r w:rsidR="00F7008E">
          <w:rPr>
            <w:noProof/>
            <w:webHidden/>
          </w:rPr>
        </w:r>
        <w:r w:rsidR="00F7008E">
          <w:rPr>
            <w:noProof/>
            <w:webHidden/>
          </w:rPr>
          <w:fldChar w:fldCharType="separate"/>
        </w:r>
        <w:r w:rsidR="008263E0">
          <w:rPr>
            <w:noProof/>
            <w:webHidden/>
          </w:rPr>
          <w:t>143</w:t>
        </w:r>
        <w:r w:rsidR="00F7008E">
          <w:rPr>
            <w:noProof/>
            <w:webHidden/>
          </w:rPr>
          <w:fldChar w:fldCharType="end"/>
        </w:r>
      </w:hyperlink>
    </w:p>
    <w:p w14:paraId="119DEB80" w14:textId="40827CBE" w:rsidR="00F7008E" w:rsidRDefault="008D4A3A">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83475" w:history="1">
        <w:r w:rsidR="00F7008E" w:rsidRPr="00620584">
          <w:rPr>
            <w:rStyle w:val="Hyperlink"/>
            <w:noProof/>
          </w:rPr>
          <w:t>17.</w:t>
        </w:r>
        <w:r w:rsidR="00F7008E">
          <w:rPr>
            <w:rFonts w:asciiTheme="minorHAnsi" w:eastAsiaTheme="minorEastAsia" w:hAnsiTheme="minorHAnsi" w:cstheme="minorBidi"/>
            <w:b w:val="0"/>
            <w:caps w:val="0"/>
            <w:noProof/>
            <w:kern w:val="2"/>
            <w:sz w:val="24"/>
            <w:szCs w:val="24"/>
            <w:lang w:eastAsia="en-AU"/>
            <w14:ligatures w14:val="standardContextual"/>
          </w:rPr>
          <w:tab/>
        </w:r>
        <w:r w:rsidR="00F7008E" w:rsidRPr="00620584">
          <w:rPr>
            <w:rStyle w:val="Hyperlink"/>
            <w:noProof/>
          </w:rPr>
          <w:t>WhOLe of life</w:t>
        </w:r>
        <w:r w:rsidR="00F7008E">
          <w:rPr>
            <w:noProof/>
            <w:webHidden/>
          </w:rPr>
          <w:tab/>
        </w:r>
        <w:r w:rsidR="00F7008E">
          <w:rPr>
            <w:noProof/>
            <w:webHidden/>
          </w:rPr>
          <w:fldChar w:fldCharType="begin"/>
        </w:r>
        <w:r w:rsidR="00F7008E">
          <w:rPr>
            <w:noProof/>
            <w:webHidden/>
          </w:rPr>
          <w:instrText xml:space="preserve"> PAGEREF _Toc207983475 \h </w:instrText>
        </w:r>
        <w:r w:rsidR="00F7008E">
          <w:rPr>
            <w:noProof/>
            <w:webHidden/>
          </w:rPr>
        </w:r>
        <w:r w:rsidR="00F7008E">
          <w:rPr>
            <w:noProof/>
            <w:webHidden/>
          </w:rPr>
          <w:fldChar w:fldCharType="separate"/>
        </w:r>
        <w:r w:rsidR="008263E0">
          <w:rPr>
            <w:noProof/>
            <w:webHidden/>
          </w:rPr>
          <w:t>145</w:t>
        </w:r>
        <w:r w:rsidR="00F7008E">
          <w:rPr>
            <w:noProof/>
            <w:webHidden/>
          </w:rPr>
          <w:fldChar w:fldCharType="end"/>
        </w:r>
      </w:hyperlink>
    </w:p>
    <w:p w14:paraId="7260549B" w14:textId="682CF4FE"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476" w:history="1">
        <w:r w:rsidR="00F7008E" w:rsidRPr="00620584">
          <w:rPr>
            <w:rStyle w:val="Hyperlink"/>
            <w:rFonts w:ascii="Arial Bold" w:hAnsi="Arial Bold"/>
            <w:noProof/>
          </w:rPr>
          <w:t>17.1</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Design and Construction</w:t>
        </w:r>
        <w:r w:rsidR="00F7008E">
          <w:rPr>
            <w:noProof/>
            <w:webHidden/>
          </w:rPr>
          <w:tab/>
        </w:r>
        <w:r w:rsidR="00F7008E">
          <w:rPr>
            <w:noProof/>
            <w:webHidden/>
          </w:rPr>
          <w:fldChar w:fldCharType="begin"/>
        </w:r>
        <w:r w:rsidR="00F7008E">
          <w:rPr>
            <w:noProof/>
            <w:webHidden/>
          </w:rPr>
          <w:instrText xml:space="preserve"> PAGEREF _Toc207983476 \h </w:instrText>
        </w:r>
        <w:r w:rsidR="00F7008E">
          <w:rPr>
            <w:noProof/>
            <w:webHidden/>
          </w:rPr>
        </w:r>
        <w:r w:rsidR="00F7008E">
          <w:rPr>
            <w:noProof/>
            <w:webHidden/>
          </w:rPr>
          <w:fldChar w:fldCharType="separate"/>
        </w:r>
        <w:r w:rsidR="008263E0">
          <w:rPr>
            <w:noProof/>
            <w:webHidden/>
          </w:rPr>
          <w:t>145</w:t>
        </w:r>
        <w:r w:rsidR="00F7008E">
          <w:rPr>
            <w:noProof/>
            <w:webHidden/>
          </w:rPr>
          <w:fldChar w:fldCharType="end"/>
        </w:r>
      </w:hyperlink>
    </w:p>
    <w:p w14:paraId="749AA69B" w14:textId="08646FEC"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477" w:history="1">
        <w:r w:rsidR="00F7008E" w:rsidRPr="00620584">
          <w:rPr>
            <w:rStyle w:val="Hyperlink"/>
            <w:rFonts w:ascii="Arial Bold" w:hAnsi="Arial Bold"/>
            <w:noProof/>
          </w:rPr>
          <w:t>17.2</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Consultation</w:t>
        </w:r>
        <w:r w:rsidR="00F7008E">
          <w:rPr>
            <w:noProof/>
            <w:webHidden/>
          </w:rPr>
          <w:tab/>
        </w:r>
        <w:r w:rsidR="00F7008E">
          <w:rPr>
            <w:noProof/>
            <w:webHidden/>
          </w:rPr>
          <w:fldChar w:fldCharType="begin"/>
        </w:r>
        <w:r w:rsidR="00F7008E">
          <w:rPr>
            <w:noProof/>
            <w:webHidden/>
          </w:rPr>
          <w:instrText xml:space="preserve"> PAGEREF _Toc207983477 \h </w:instrText>
        </w:r>
        <w:r w:rsidR="00F7008E">
          <w:rPr>
            <w:noProof/>
            <w:webHidden/>
          </w:rPr>
        </w:r>
        <w:r w:rsidR="00F7008E">
          <w:rPr>
            <w:noProof/>
            <w:webHidden/>
          </w:rPr>
          <w:fldChar w:fldCharType="separate"/>
        </w:r>
        <w:r w:rsidR="008263E0">
          <w:rPr>
            <w:noProof/>
            <w:webHidden/>
          </w:rPr>
          <w:t>145</w:t>
        </w:r>
        <w:r w:rsidR="00F7008E">
          <w:rPr>
            <w:noProof/>
            <w:webHidden/>
          </w:rPr>
          <w:fldChar w:fldCharType="end"/>
        </w:r>
      </w:hyperlink>
    </w:p>
    <w:p w14:paraId="6BF68284" w14:textId="22122656"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478" w:history="1">
        <w:r w:rsidR="00F7008E" w:rsidRPr="00620584">
          <w:rPr>
            <w:rStyle w:val="Hyperlink"/>
            <w:rFonts w:ascii="Arial Bold" w:hAnsi="Arial Bold"/>
            <w:noProof/>
          </w:rPr>
          <w:t>17.3</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WOL Proposals</w:t>
        </w:r>
        <w:r w:rsidR="00F7008E">
          <w:rPr>
            <w:noProof/>
            <w:webHidden/>
          </w:rPr>
          <w:tab/>
        </w:r>
        <w:r w:rsidR="00F7008E">
          <w:rPr>
            <w:noProof/>
            <w:webHidden/>
          </w:rPr>
          <w:fldChar w:fldCharType="begin"/>
        </w:r>
        <w:r w:rsidR="00F7008E">
          <w:rPr>
            <w:noProof/>
            <w:webHidden/>
          </w:rPr>
          <w:instrText xml:space="preserve"> PAGEREF _Toc207983478 \h </w:instrText>
        </w:r>
        <w:r w:rsidR="00F7008E">
          <w:rPr>
            <w:noProof/>
            <w:webHidden/>
          </w:rPr>
        </w:r>
        <w:r w:rsidR="00F7008E">
          <w:rPr>
            <w:noProof/>
            <w:webHidden/>
          </w:rPr>
          <w:fldChar w:fldCharType="separate"/>
        </w:r>
        <w:r w:rsidR="008263E0">
          <w:rPr>
            <w:noProof/>
            <w:webHidden/>
          </w:rPr>
          <w:t>145</w:t>
        </w:r>
        <w:r w:rsidR="00F7008E">
          <w:rPr>
            <w:noProof/>
            <w:webHidden/>
          </w:rPr>
          <w:fldChar w:fldCharType="end"/>
        </w:r>
      </w:hyperlink>
    </w:p>
    <w:p w14:paraId="6AF9E5AE" w14:textId="7CB9F9AE"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479" w:history="1">
        <w:r w:rsidR="00F7008E" w:rsidRPr="00620584">
          <w:rPr>
            <w:rStyle w:val="Hyperlink"/>
            <w:rFonts w:ascii="Arial Bold" w:hAnsi="Arial Bold"/>
            <w:noProof/>
          </w:rPr>
          <w:t>17.4</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Post Occupancy Evaluation</w:t>
        </w:r>
        <w:r w:rsidR="00F7008E">
          <w:rPr>
            <w:noProof/>
            <w:webHidden/>
          </w:rPr>
          <w:tab/>
        </w:r>
        <w:r w:rsidR="00F7008E">
          <w:rPr>
            <w:noProof/>
            <w:webHidden/>
          </w:rPr>
          <w:fldChar w:fldCharType="begin"/>
        </w:r>
        <w:r w:rsidR="00F7008E">
          <w:rPr>
            <w:noProof/>
            <w:webHidden/>
          </w:rPr>
          <w:instrText xml:space="preserve"> PAGEREF _Toc207983479 \h </w:instrText>
        </w:r>
        <w:r w:rsidR="00F7008E">
          <w:rPr>
            <w:noProof/>
            <w:webHidden/>
          </w:rPr>
        </w:r>
        <w:r w:rsidR="00F7008E">
          <w:rPr>
            <w:noProof/>
            <w:webHidden/>
          </w:rPr>
          <w:fldChar w:fldCharType="separate"/>
        </w:r>
        <w:r w:rsidR="008263E0">
          <w:rPr>
            <w:noProof/>
            <w:webHidden/>
          </w:rPr>
          <w:t>145</w:t>
        </w:r>
        <w:r w:rsidR="00F7008E">
          <w:rPr>
            <w:noProof/>
            <w:webHidden/>
          </w:rPr>
          <w:fldChar w:fldCharType="end"/>
        </w:r>
      </w:hyperlink>
    </w:p>
    <w:p w14:paraId="0FED3B6D" w14:textId="10423FEF"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480" w:history="1">
        <w:r w:rsidR="00F7008E" w:rsidRPr="00620584">
          <w:rPr>
            <w:rStyle w:val="Hyperlink"/>
            <w:rFonts w:ascii="Arial Bold" w:hAnsi="Arial Bold"/>
            <w:noProof/>
          </w:rPr>
          <w:t>17.5</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Rights and Obligations Not Affected</w:t>
        </w:r>
        <w:r w:rsidR="00F7008E">
          <w:rPr>
            <w:noProof/>
            <w:webHidden/>
          </w:rPr>
          <w:tab/>
        </w:r>
        <w:r w:rsidR="00F7008E">
          <w:rPr>
            <w:noProof/>
            <w:webHidden/>
          </w:rPr>
          <w:fldChar w:fldCharType="begin"/>
        </w:r>
        <w:r w:rsidR="00F7008E">
          <w:rPr>
            <w:noProof/>
            <w:webHidden/>
          </w:rPr>
          <w:instrText xml:space="preserve"> PAGEREF _Toc207983480 \h </w:instrText>
        </w:r>
        <w:r w:rsidR="00F7008E">
          <w:rPr>
            <w:noProof/>
            <w:webHidden/>
          </w:rPr>
        </w:r>
        <w:r w:rsidR="00F7008E">
          <w:rPr>
            <w:noProof/>
            <w:webHidden/>
          </w:rPr>
          <w:fldChar w:fldCharType="separate"/>
        </w:r>
        <w:r w:rsidR="008263E0">
          <w:rPr>
            <w:noProof/>
            <w:webHidden/>
          </w:rPr>
          <w:t>146</w:t>
        </w:r>
        <w:r w:rsidR="00F7008E">
          <w:rPr>
            <w:noProof/>
            <w:webHidden/>
          </w:rPr>
          <w:fldChar w:fldCharType="end"/>
        </w:r>
      </w:hyperlink>
    </w:p>
    <w:p w14:paraId="1B0D77C7" w14:textId="7BB77440" w:rsidR="00F7008E" w:rsidRDefault="008D4A3A">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83481" w:history="1">
        <w:r w:rsidR="00F7008E" w:rsidRPr="00620584">
          <w:rPr>
            <w:rStyle w:val="Hyperlink"/>
            <w:noProof/>
          </w:rPr>
          <w:t>18.</w:t>
        </w:r>
        <w:r w:rsidR="00F7008E">
          <w:rPr>
            <w:rFonts w:asciiTheme="minorHAnsi" w:eastAsiaTheme="minorEastAsia" w:hAnsiTheme="minorHAnsi" w:cstheme="minorBidi"/>
            <w:b w:val="0"/>
            <w:caps w:val="0"/>
            <w:noProof/>
            <w:kern w:val="2"/>
            <w:sz w:val="24"/>
            <w:szCs w:val="24"/>
            <w:lang w:eastAsia="en-AU"/>
            <w14:ligatures w14:val="standardContextual"/>
          </w:rPr>
          <w:tab/>
        </w:r>
        <w:r w:rsidR="00F7008E" w:rsidRPr="00620584">
          <w:rPr>
            <w:rStyle w:val="Hyperlink"/>
            <w:noProof/>
          </w:rPr>
          <w:t>GENERAL</w:t>
        </w:r>
        <w:r w:rsidR="00F7008E">
          <w:rPr>
            <w:noProof/>
            <w:webHidden/>
          </w:rPr>
          <w:tab/>
        </w:r>
        <w:r w:rsidR="00F7008E">
          <w:rPr>
            <w:noProof/>
            <w:webHidden/>
          </w:rPr>
          <w:fldChar w:fldCharType="begin"/>
        </w:r>
        <w:r w:rsidR="00F7008E">
          <w:rPr>
            <w:noProof/>
            <w:webHidden/>
          </w:rPr>
          <w:instrText xml:space="preserve"> PAGEREF _Toc207983481 \h </w:instrText>
        </w:r>
        <w:r w:rsidR="00F7008E">
          <w:rPr>
            <w:noProof/>
            <w:webHidden/>
          </w:rPr>
        </w:r>
        <w:r w:rsidR="00F7008E">
          <w:rPr>
            <w:noProof/>
            <w:webHidden/>
          </w:rPr>
          <w:fldChar w:fldCharType="separate"/>
        </w:r>
        <w:r w:rsidR="008263E0">
          <w:rPr>
            <w:noProof/>
            <w:webHidden/>
          </w:rPr>
          <w:t>147</w:t>
        </w:r>
        <w:r w:rsidR="00F7008E">
          <w:rPr>
            <w:noProof/>
            <w:webHidden/>
          </w:rPr>
          <w:fldChar w:fldCharType="end"/>
        </w:r>
      </w:hyperlink>
    </w:p>
    <w:p w14:paraId="6EB8C317" w14:textId="7CE6942E"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482" w:history="1">
        <w:r w:rsidR="00F7008E" w:rsidRPr="00620584">
          <w:rPr>
            <w:rStyle w:val="Hyperlink"/>
            <w:rFonts w:ascii="Arial Bold" w:hAnsi="Arial Bold"/>
            <w:noProof/>
          </w:rPr>
          <w:t>18.1</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Workplace Gender Equality</w:t>
        </w:r>
        <w:r w:rsidR="00F7008E">
          <w:rPr>
            <w:noProof/>
            <w:webHidden/>
          </w:rPr>
          <w:tab/>
        </w:r>
        <w:r w:rsidR="00F7008E">
          <w:rPr>
            <w:noProof/>
            <w:webHidden/>
          </w:rPr>
          <w:fldChar w:fldCharType="begin"/>
        </w:r>
        <w:r w:rsidR="00F7008E">
          <w:rPr>
            <w:noProof/>
            <w:webHidden/>
          </w:rPr>
          <w:instrText xml:space="preserve"> PAGEREF _Toc207983482 \h </w:instrText>
        </w:r>
        <w:r w:rsidR="00F7008E">
          <w:rPr>
            <w:noProof/>
            <w:webHidden/>
          </w:rPr>
        </w:r>
        <w:r w:rsidR="00F7008E">
          <w:rPr>
            <w:noProof/>
            <w:webHidden/>
          </w:rPr>
          <w:fldChar w:fldCharType="separate"/>
        </w:r>
        <w:r w:rsidR="008263E0">
          <w:rPr>
            <w:noProof/>
            <w:webHidden/>
          </w:rPr>
          <w:t>147</w:t>
        </w:r>
        <w:r w:rsidR="00F7008E">
          <w:rPr>
            <w:noProof/>
            <w:webHidden/>
          </w:rPr>
          <w:fldChar w:fldCharType="end"/>
        </w:r>
      </w:hyperlink>
    </w:p>
    <w:p w14:paraId="4121333B" w14:textId="2ED1998C"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483" w:history="1">
        <w:r w:rsidR="00F7008E" w:rsidRPr="00620584">
          <w:rPr>
            <w:rStyle w:val="Hyperlink"/>
            <w:rFonts w:ascii="Arial Bold" w:hAnsi="Arial Bold"/>
            <w:noProof/>
          </w:rPr>
          <w:t>18.2</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Indigenous Procurement Policy</w:t>
        </w:r>
        <w:r w:rsidR="00F7008E">
          <w:rPr>
            <w:noProof/>
            <w:webHidden/>
          </w:rPr>
          <w:tab/>
        </w:r>
        <w:r w:rsidR="00F7008E">
          <w:rPr>
            <w:noProof/>
            <w:webHidden/>
          </w:rPr>
          <w:fldChar w:fldCharType="begin"/>
        </w:r>
        <w:r w:rsidR="00F7008E">
          <w:rPr>
            <w:noProof/>
            <w:webHidden/>
          </w:rPr>
          <w:instrText xml:space="preserve"> PAGEREF _Toc207983483 \h </w:instrText>
        </w:r>
        <w:r w:rsidR="00F7008E">
          <w:rPr>
            <w:noProof/>
            <w:webHidden/>
          </w:rPr>
        </w:r>
        <w:r w:rsidR="00F7008E">
          <w:rPr>
            <w:noProof/>
            <w:webHidden/>
          </w:rPr>
          <w:fldChar w:fldCharType="separate"/>
        </w:r>
        <w:r w:rsidR="008263E0">
          <w:rPr>
            <w:noProof/>
            <w:webHidden/>
          </w:rPr>
          <w:t>147</w:t>
        </w:r>
        <w:r w:rsidR="00F7008E">
          <w:rPr>
            <w:noProof/>
            <w:webHidden/>
          </w:rPr>
          <w:fldChar w:fldCharType="end"/>
        </w:r>
      </w:hyperlink>
    </w:p>
    <w:p w14:paraId="31B72B3C" w14:textId="5D9B9FFC"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484" w:history="1">
        <w:r w:rsidR="00F7008E" w:rsidRPr="00620584">
          <w:rPr>
            <w:rStyle w:val="Hyperlink"/>
            <w:rFonts w:ascii="Arial Bold" w:hAnsi="Arial Bold"/>
            <w:noProof/>
          </w:rPr>
          <w:t>18.3</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Defence's Security Alert System</w:t>
        </w:r>
        <w:r w:rsidR="00F7008E">
          <w:rPr>
            <w:noProof/>
            <w:webHidden/>
          </w:rPr>
          <w:tab/>
        </w:r>
        <w:r w:rsidR="00F7008E">
          <w:rPr>
            <w:noProof/>
            <w:webHidden/>
          </w:rPr>
          <w:fldChar w:fldCharType="begin"/>
        </w:r>
        <w:r w:rsidR="00F7008E">
          <w:rPr>
            <w:noProof/>
            <w:webHidden/>
          </w:rPr>
          <w:instrText xml:space="preserve"> PAGEREF _Toc207983484 \h </w:instrText>
        </w:r>
        <w:r w:rsidR="00F7008E">
          <w:rPr>
            <w:noProof/>
            <w:webHidden/>
          </w:rPr>
        </w:r>
        <w:r w:rsidR="00F7008E">
          <w:rPr>
            <w:noProof/>
            <w:webHidden/>
          </w:rPr>
          <w:fldChar w:fldCharType="separate"/>
        </w:r>
        <w:r w:rsidR="008263E0">
          <w:rPr>
            <w:noProof/>
            <w:webHidden/>
          </w:rPr>
          <w:t>148</w:t>
        </w:r>
        <w:r w:rsidR="00F7008E">
          <w:rPr>
            <w:noProof/>
            <w:webHidden/>
          </w:rPr>
          <w:fldChar w:fldCharType="end"/>
        </w:r>
      </w:hyperlink>
    </w:p>
    <w:p w14:paraId="5B027D9A" w14:textId="2A067CDB"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485" w:history="1">
        <w:r w:rsidR="00F7008E" w:rsidRPr="00620584">
          <w:rPr>
            <w:rStyle w:val="Hyperlink"/>
            <w:rFonts w:ascii="Arial Bold" w:hAnsi="Arial Bold"/>
            <w:noProof/>
          </w:rPr>
          <w:t>18.4</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IT Equipment</w:t>
        </w:r>
        <w:r w:rsidR="00F7008E">
          <w:rPr>
            <w:noProof/>
            <w:webHidden/>
          </w:rPr>
          <w:tab/>
        </w:r>
        <w:r w:rsidR="00F7008E">
          <w:rPr>
            <w:noProof/>
            <w:webHidden/>
          </w:rPr>
          <w:fldChar w:fldCharType="begin"/>
        </w:r>
        <w:r w:rsidR="00F7008E">
          <w:rPr>
            <w:noProof/>
            <w:webHidden/>
          </w:rPr>
          <w:instrText xml:space="preserve"> PAGEREF _Toc207983485 \h </w:instrText>
        </w:r>
        <w:r w:rsidR="00F7008E">
          <w:rPr>
            <w:noProof/>
            <w:webHidden/>
          </w:rPr>
        </w:r>
        <w:r w:rsidR="00F7008E">
          <w:rPr>
            <w:noProof/>
            <w:webHidden/>
          </w:rPr>
          <w:fldChar w:fldCharType="separate"/>
        </w:r>
        <w:r w:rsidR="008263E0">
          <w:rPr>
            <w:noProof/>
            <w:webHidden/>
          </w:rPr>
          <w:t>149</w:t>
        </w:r>
        <w:r w:rsidR="00F7008E">
          <w:rPr>
            <w:noProof/>
            <w:webHidden/>
          </w:rPr>
          <w:fldChar w:fldCharType="end"/>
        </w:r>
      </w:hyperlink>
    </w:p>
    <w:p w14:paraId="099970DD" w14:textId="6C3A50AE"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486" w:history="1">
        <w:r w:rsidR="00F7008E" w:rsidRPr="00620584">
          <w:rPr>
            <w:rStyle w:val="Hyperlink"/>
            <w:rFonts w:ascii="Arial Bold" w:hAnsi="Arial Bold"/>
            <w:noProof/>
          </w:rPr>
          <w:t>18.5</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Privacy</w:t>
        </w:r>
        <w:r w:rsidR="00F7008E">
          <w:rPr>
            <w:noProof/>
            <w:webHidden/>
          </w:rPr>
          <w:tab/>
        </w:r>
        <w:r w:rsidR="00F7008E">
          <w:rPr>
            <w:noProof/>
            <w:webHidden/>
          </w:rPr>
          <w:fldChar w:fldCharType="begin"/>
        </w:r>
        <w:r w:rsidR="00F7008E">
          <w:rPr>
            <w:noProof/>
            <w:webHidden/>
          </w:rPr>
          <w:instrText xml:space="preserve"> PAGEREF _Toc207983486 \h </w:instrText>
        </w:r>
        <w:r w:rsidR="00F7008E">
          <w:rPr>
            <w:noProof/>
            <w:webHidden/>
          </w:rPr>
        </w:r>
        <w:r w:rsidR="00F7008E">
          <w:rPr>
            <w:noProof/>
            <w:webHidden/>
          </w:rPr>
          <w:fldChar w:fldCharType="separate"/>
        </w:r>
        <w:r w:rsidR="008263E0">
          <w:rPr>
            <w:noProof/>
            <w:webHidden/>
          </w:rPr>
          <w:t>149</w:t>
        </w:r>
        <w:r w:rsidR="00F7008E">
          <w:rPr>
            <w:noProof/>
            <w:webHidden/>
          </w:rPr>
          <w:fldChar w:fldCharType="end"/>
        </w:r>
      </w:hyperlink>
    </w:p>
    <w:p w14:paraId="5E8B81AF" w14:textId="64DE0613"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487" w:history="1">
        <w:r w:rsidR="00F7008E" w:rsidRPr="00620584">
          <w:rPr>
            <w:rStyle w:val="Hyperlink"/>
            <w:rFonts w:ascii="Arial Bold" w:hAnsi="Arial Bold"/>
            <w:noProof/>
          </w:rPr>
          <w:t>18.6</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Moral Rights</w:t>
        </w:r>
        <w:r w:rsidR="00F7008E">
          <w:rPr>
            <w:noProof/>
            <w:webHidden/>
          </w:rPr>
          <w:tab/>
        </w:r>
        <w:r w:rsidR="00F7008E">
          <w:rPr>
            <w:noProof/>
            <w:webHidden/>
          </w:rPr>
          <w:fldChar w:fldCharType="begin"/>
        </w:r>
        <w:r w:rsidR="00F7008E">
          <w:rPr>
            <w:noProof/>
            <w:webHidden/>
          </w:rPr>
          <w:instrText xml:space="preserve"> PAGEREF _Toc207983487 \h </w:instrText>
        </w:r>
        <w:r w:rsidR="00F7008E">
          <w:rPr>
            <w:noProof/>
            <w:webHidden/>
          </w:rPr>
        </w:r>
        <w:r w:rsidR="00F7008E">
          <w:rPr>
            <w:noProof/>
            <w:webHidden/>
          </w:rPr>
          <w:fldChar w:fldCharType="separate"/>
        </w:r>
        <w:r w:rsidR="008263E0">
          <w:rPr>
            <w:noProof/>
            <w:webHidden/>
          </w:rPr>
          <w:t>151</w:t>
        </w:r>
        <w:r w:rsidR="00F7008E">
          <w:rPr>
            <w:noProof/>
            <w:webHidden/>
          </w:rPr>
          <w:fldChar w:fldCharType="end"/>
        </w:r>
      </w:hyperlink>
    </w:p>
    <w:p w14:paraId="28FB07A5" w14:textId="54613712"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488" w:history="1">
        <w:r w:rsidR="00F7008E" w:rsidRPr="00620584">
          <w:rPr>
            <w:rStyle w:val="Hyperlink"/>
            <w:rFonts w:ascii="Arial Bold" w:hAnsi="Arial Bold"/>
            <w:noProof/>
          </w:rPr>
          <w:t>18.7</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Freedom of Information</w:t>
        </w:r>
        <w:r w:rsidR="00F7008E">
          <w:rPr>
            <w:noProof/>
            <w:webHidden/>
          </w:rPr>
          <w:tab/>
        </w:r>
        <w:r w:rsidR="00F7008E">
          <w:rPr>
            <w:noProof/>
            <w:webHidden/>
          </w:rPr>
          <w:fldChar w:fldCharType="begin"/>
        </w:r>
        <w:r w:rsidR="00F7008E">
          <w:rPr>
            <w:noProof/>
            <w:webHidden/>
          </w:rPr>
          <w:instrText xml:space="preserve"> PAGEREF _Toc207983488 \h </w:instrText>
        </w:r>
        <w:r w:rsidR="00F7008E">
          <w:rPr>
            <w:noProof/>
            <w:webHidden/>
          </w:rPr>
        </w:r>
        <w:r w:rsidR="00F7008E">
          <w:rPr>
            <w:noProof/>
            <w:webHidden/>
          </w:rPr>
          <w:fldChar w:fldCharType="separate"/>
        </w:r>
        <w:r w:rsidR="008263E0">
          <w:rPr>
            <w:noProof/>
            <w:webHidden/>
          </w:rPr>
          <w:t>151</w:t>
        </w:r>
        <w:r w:rsidR="00F7008E">
          <w:rPr>
            <w:noProof/>
            <w:webHidden/>
          </w:rPr>
          <w:fldChar w:fldCharType="end"/>
        </w:r>
      </w:hyperlink>
    </w:p>
    <w:p w14:paraId="4160FC17" w14:textId="33EB00D9"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489" w:history="1">
        <w:r w:rsidR="00F7008E" w:rsidRPr="00620584">
          <w:rPr>
            <w:rStyle w:val="Hyperlink"/>
            <w:rFonts w:ascii="Arial Bold" w:hAnsi="Arial Bold"/>
            <w:noProof/>
          </w:rPr>
          <w:t>18.8</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Long Service Leave</w:t>
        </w:r>
        <w:r w:rsidR="00F7008E">
          <w:rPr>
            <w:noProof/>
            <w:webHidden/>
          </w:rPr>
          <w:tab/>
        </w:r>
        <w:r w:rsidR="00F7008E">
          <w:rPr>
            <w:noProof/>
            <w:webHidden/>
          </w:rPr>
          <w:fldChar w:fldCharType="begin"/>
        </w:r>
        <w:r w:rsidR="00F7008E">
          <w:rPr>
            <w:noProof/>
            <w:webHidden/>
          </w:rPr>
          <w:instrText xml:space="preserve"> PAGEREF _Toc207983489 \h </w:instrText>
        </w:r>
        <w:r w:rsidR="00F7008E">
          <w:rPr>
            <w:noProof/>
            <w:webHidden/>
          </w:rPr>
        </w:r>
        <w:r w:rsidR="00F7008E">
          <w:rPr>
            <w:noProof/>
            <w:webHidden/>
          </w:rPr>
          <w:fldChar w:fldCharType="separate"/>
        </w:r>
        <w:r w:rsidR="008263E0">
          <w:rPr>
            <w:noProof/>
            <w:webHidden/>
          </w:rPr>
          <w:t>152</w:t>
        </w:r>
        <w:r w:rsidR="00F7008E">
          <w:rPr>
            <w:noProof/>
            <w:webHidden/>
          </w:rPr>
          <w:fldChar w:fldCharType="end"/>
        </w:r>
      </w:hyperlink>
    </w:p>
    <w:p w14:paraId="40B3CC35" w14:textId="27C3A310"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490" w:history="1">
        <w:r w:rsidR="00F7008E" w:rsidRPr="00620584">
          <w:rPr>
            <w:rStyle w:val="Hyperlink"/>
            <w:rFonts w:ascii="Arial Bold" w:hAnsi="Arial Bold"/>
            <w:noProof/>
          </w:rPr>
          <w:t>18.9</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Assignment</w:t>
        </w:r>
        <w:r w:rsidR="00F7008E">
          <w:rPr>
            <w:noProof/>
            <w:webHidden/>
          </w:rPr>
          <w:tab/>
        </w:r>
        <w:r w:rsidR="00F7008E">
          <w:rPr>
            <w:noProof/>
            <w:webHidden/>
          </w:rPr>
          <w:fldChar w:fldCharType="begin"/>
        </w:r>
        <w:r w:rsidR="00F7008E">
          <w:rPr>
            <w:noProof/>
            <w:webHidden/>
          </w:rPr>
          <w:instrText xml:space="preserve"> PAGEREF _Toc207983490 \h </w:instrText>
        </w:r>
        <w:r w:rsidR="00F7008E">
          <w:rPr>
            <w:noProof/>
            <w:webHidden/>
          </w:rPr>
        </w:r>
        <w:r w:rsidR="00F7008E">
          <w:rPr>
            <w:noProof/>
            <w:webHidden/>
          </w:rPr>
          <w:fldChar w:fldCharType="separate"/>
        </w:r>
        <w:r w:rsidR="008263E0">
          <w:rPr>
            <w:noProof/>
            <w:webHidden/>
          </w:rPr>
          <w:t>152</w:t>
        </w:r>
        <w:r w:rsidR="00F7008E">
          <w:rPr>
            <w:noProof/>
            <w:webHidden/>
          </w:rPr>
          <w:fldChar w:fldCharType="end"/>
        </w:r>
      </w:hyperlink>
    </w:p>
    <w:p w14:paraId="4CADDC87" w14:textId="1AC47D82"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491" w:history="1">
        <w:r w:rsidR="00F7008E" w:rsidRPr="00620584">
          <w:rPr>
            <w:rStyle w:val="Hyperlink"/>
            <w:rFonts w:ascii="Arial Bold" w:hAnsi="Arial Bold"/>
            <w:noProof/>
          </w:rPr>
          <w:t>18.10</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Publicity</w:t>
        </w:r>
        <w:r w:rsidR="00F7008E">
          <w:rPr>
            <w:noProof/>
            <w:webHidden/>
          </w:rPr>
          <w:tab/>
        </w:r>
        <w:r w:rsidR="00F7008E">
          <w:rPr>
            <w:noProof/>
            <w:webHidden/>
          </w:rPr>
          <w:fldChar w:fldCharType="begin"/>
        </w:r>
        <w:r w:rsidR="00F7008E">
          <w:rPr>
            <w:noProof/>
            <w:webHidden/>
          </w:rPr>
          <w:instrText xml:space="preserve"> PAGEREF _Toc207983491 \h </w:instrText>
        </w:r>
        <w:r w:rsidR="00F7008E">
          <w:rPr>
            <w:noProof/>
            <w:webHidden/>
          </w:rPr>
        </w:r>
        <w:r w:rsidR="00F7008E">
          <w:rPr>
            <w:noProof/>
            <w:webHidden/>
          </w:rPr>
          <w:fldChar w:fldCharType="separate"/>
        </w:r>
        <w:r w:rsidR="008263E0">
          <w:rPr>
            <w:noProof/>
            <w:webHidden/>
          </w:rPr>
          <w:t>152</w:t>
        </w:r>
        <w:r w:rsidR="00F7008E">
          <w:rPr>
            <w:noProof/>
            <w:webHidden/>
          </w:rPr>
          <w:fldChar w:fldCharType="end"/>
        </w:r>
      </w:hyperlink>
    </w:p>
    <w:p w14:paraId="44F207A0" w14:textId="0F811A0C"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492" w:history="1">
        <w:r w:rsidR="00F7008E" w:rsidRPr="00620584">
          <w:rPr>
            <w:rStyle w:val="Hyperlink"/>
            <w:rFonts w:ascii="Arial Bold" w:hAnsi="Arial Bold"/>
            <w:noProof/>
          </w:rPr>
          <w:t>18.11</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Building Works Manual and National Construction Code Certification</w:t>
        </w:r>
        <w:r w:rsidR="00F7008E">
          <w:rPr>
            <w:noProof/>
            <w:webHidden/>
          </w:rPr>
          <w:tab/>
        </w:r>
        <w:r w:rsidR="00F7008E">
          <w:rPr>
            <w:noProof/>
            <w:webHidden/>
          </w:rPr>
          <w:fldChar w:fldCharType="begin"/>
        </w:r>
        <w:r w:rsidR="00F7008E">
          <w:rPr>
            <w:noProof/>
            <w:webHidden/>
          </w:rPr>
          <w:instrText xml:space="preserve"> PAGEREF _Toc207983492 \h </w:instrText>
        </w:r>
        <w:r w:rsidR="00F7008E">
          <w:rPr>
            <w:noProof/>
            <w:webHidden/>
          </w:rPr>
        </w:r>
        <w:r w:rsidR="00F7008E">
          <w:rPr>
            <w:noProof/>
            <w:webHidden/>
          </w:rPr>
          <w:fldChar w:fldCharType="separate"/>
        </w:r>
        <w:r w:rsidR="008263E0">
          <w:rPr>
            <w:noProof/>
            <w:webHidden/>
          </w:rPr>
          <w:t>152</w:t>
        </w:r>
        <w:r w:rsidR="00F7008E">
          <w:rPr>
            <w:noProof/>
            <w:webHidden/>
          </w:rPr>
          <w:fldChar w:fldCharType="end"/>
        </w:r>
      </w:hyperlink>
    </w:p>
    <w:p w14:paraId="141B6423" w14:textId="36A129AF"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493" w:history="1">
        <w:r w:rsidR="00F7008E" w:rsidRPr="00620584">
          <w:rPr>
            <w:rStyle w:val="Hyperlink"/>
            <w:rFonts w:ascii="Arial Bold" w:hAnsi="Arial Bold"/>
            <w:noProof/>
          </w:rPr>
          <w:t>18.12</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Applicable Standards</w:t>
        </w:r>
        <w:r w:rsidR="00F7008E">
          <w:rPr>
            <w:noProof/>
            <w:webHidden/>
          </w:rPr>
          <w:tab/>
        </w:r>
        <w:r w:rsidR="00F7008E">
          <w:rPr>
            <w:noProof/>
            <w:webHidden/>
          </w:rPr>
          <w:fldChar w:fldCharType="begin"/>
        </w:r>
        <w:r w:rsidR="00F7008E">
          <w:rPr>
            <w:noProof/>
            <w:webHidden/>
          </w:rPr>
          <w:instrText xml:space="preserve"> PAGEREF _Toc207983493 \h </w:instrText>
        </w:r>
        <w:r w:rsidR="00F7008E">
          <w:rPr>
            <w:noProof/>
            <w:webHidden/>
          </w:rPr>
        </w:r>
        <w:r w:rsidR="00F7008E">
          <w:rPr>
            <w:noProof/>
            <w:webHidden/>
          </w:rPr>
          <w:fldChar w:fldCharType="separate"/>
        </w:r>
        <w:r w:rsidR="008263E0">
          <w:rPr>
            <w:noProof/>
            <w:webHidden/>
          </w:rPr>
          <w:t>153</w:t>
        </w:r>
        <w:r w:rsidR="00F7008E">
          <w:rPr>
            <w:noProof/>
            <w:webHidden/>
          </w:rPr>
          <w:fldChar w:fldCharType="end"/>
        </w:r>
      </w:hyperlink>
    </w:p>
    <w:p w14:paraId="79DD527A" w14:textId="312161A3"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494" w:history="1">
        <w:r w:rsidR="00F7008E" w:rsidRPr="00620584">
          <w:rPr>
            <w:rStyle w:val="Hyperlink"/>
            <w:rFonts w:ascii="Arial Bold" w:hAnsi="Arial Bold"/>
            <w:noProof/>
          </w:rPr>
          <w:t>18.13</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Local Industry Capability</w:t>
        </w:r>
        <w:r w:rsidR="00F7008E">
          <w:rPr>
            <w:noProof/>
            <w:webHidden/>
          </w:rPr>
          <w:tab/>
        </w:r>
        <w:r w:rsidR="00F7008E">
          <w:rPr>
            <w:noProof/>
            <w:webHidden/>
          </w:rPr>
          <w:fldChar w:fldCharType="begin"/>
        </w:r>
        <w:r w:rsidR="00F7008E">
          <w:rPr>
            <w:noProof/>
            <w:webHidden/>
          </w:rPr>
          <w:instrText xml:space="preserve"> PAGEREF _Toc207983494 \h </w:instrText>
        </w:r>
        <w:r w:rsidR="00F7008E">
          <w:rPr>
            <w:noProof/>
            <w:webHidden/>
          </w:rPr>
        </w:r>
        <w:r w:rsidR="00F7008E">
          <w:rPr>
            <w:noProof/>
            <w:webHidden/>
          </w:rPr>
          <w:fldChar w:fldCharType="separate"/>
        </w:r>
        <w:r w:rsidR="008263E0">
          <w:rPr>
            <w:noProof/>
            <w:webHidden/>
          </w:rPr>
          <w:t>153</w:t>
        </w:r>
        <w:r w:rsidR="00F7008E">
          <w:rPr>
            <w:noProof/>
            <w:webHidden/>
          </w:rPr>
          <w:fldChar w:fldCharType="end"/>
        </w:r>
      </w:hyperlink>
    </w:p>
    <w:p w14:paraId="3AB20244" w14:textId="35B21E91"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495" w:history="1">
        <w:r w:rsidR="00F7008E" w:rsidRPr="00620584">
          <w:rPr>
            <w:rStyle w:val="Hyperlink"/>
            <w:rFonts w:ascii="Arial Bold" w:hAnsi="Arial Bold"/>
            <w:noProof/>
          </w:rPr>
          <w:t>18.14</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Shadow Economy Procurement Connected Policy</w:t>
        </w:r>
        <w:r w:rsidR="00F7008E">
          <w:rPr>
            <w:noProof/>
            <w:webHidden/>
          </w:rPr>
          <w:tab/>
        </w:r>
        <w:r w:rsidR="00F7008E">
          <w:rPr>
            <w:noProof/>
            <w:webHidden/>
          </w:rPr>
          <w:fldChar w:fldCharType="begin"/>
        </w:r>
        <w:r w:rsidR="00F7008E">
          <w:rPr>
            <w:noProof/>
            <w:webHidden/>
          </w:rPr>
          <w:instrText xml:space="preserve"> PAGEREF _Toc207983495 \h </w:instrText>
        </w:r>
        <w:r w:rsidR="00F7008E">
          <w:rPr>
            <w:noProof/>
            <w:webHidden/>
          </w:rPr>
        </w:r>
        <w:r w:rsidR="00F7008E">
          <w:rPr>
            <w:noProof/>
            <w:webHidden/>
          </w:rPr>
          <w:fldChar w:fldCharType="separate"/>
        </w:r>
        <w:r w:rsidR="008263E0">
          <w:rPr>
            <w:noProof/>
            <w:webHidden/>
          </w:rPr>
          <w:t>154</w:t>
        </w:r>
        <w:r w:rsidR="00F7008E">
          <w:rPr>
            <w:noProof/>
            <w:webHidden/>
          </w:rPr>
          <w:fldChar w:fldCharType="end"/>
        </w:r>
      </w:hyperlink>
    </w:p>
    <w:p w14:paraId="5A0DAC90" w14:textId="0F347665"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496" w:history="1">
        <w:r w:rsidR="00F7008E" w:rsidRPr="00620584">
          <w:rPr>
            <w:rStyle w:val="Hyperlink"/>
            <w:rFonts w:ascii="Arial Bold" w:hAnsi="Arial Bold"/>
            <w:noProof/>
            <w:lang w:eastAsia="en-AU"/>
          </w:rPr>
          <w:t>18.15</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lang w:eastAsia="en-AU"/>
          </w:rPr>
          <w:t>Commonwealth Publication and Reporting Requirements</w:t>
        </w:r>
        <w:r w:rsidR="00F7008E">
          <w:rPr>
            <w:noProof/>
            <w:webHidden/>
          </w:rPr>
          <w:tab/>
        </w:r>
        <w:r w:rsidR="00F7008E">
          <w:rPr>
            <w:noProof/>
            <w:webHidden/>
          </w:rPr>
          <w:fldChar w:fldCharType="begin"/>
        </w:r>
        <w:r w:rsidR="00F7008E">
          <w:rPr>
            <w:noProof/>
            <w:webHidden/>
          </w:rPr>
          <w:instrText xml:space="preserve"> PAGEREF _Toc207983496 \h </w:instrText>
        </w:r>
        <w:r w:rsidR="00F7008E">
          <w:rPr>
            <w:noProof/>
            <w:webHidden/>
          </w:rPr>
        </w:r>
        <w:r w:rsidR="00F7008E">
          <w:rPr>
            <w:noProof/>
            <w:webHidden/>
          </w:rPr>
          <w:fldChar w:fldCharType="separate"/>
        </w:r>
        <w:r w:rsidR="008263E0">
          <w:rPr>
            <w:noProof/>
            <w:webHidden/>
          </w:rPr>
          <w:t>156</w:t>
        </w:r>
        <w:r w:rsidR="00F7008E">
          <w:rPr>
            <w:noProof/>
            <w:webHidden/>
          </w:rPr>
          <w:fldChar w:fldCharType="end"/>
        </w:r>
      </w:hyperlink>
    </w:p>
    <w:p w14:paraId="59A2038D" w14:textId="117C7327"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497" w:history="1">
        <w:r w:rsidR="00F7008E" w:rsidRPr="00620584">
          <w:rPr>
            <w:rStyle w:val="Hyperlink"/>
            <w:rFonts w:ascii="Arial Bold" w:hAnsi="Arial Bold"/>
            <w:noProof/>
          </w:rPr>
          <w:t>18.16</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Modern Slavery</w:t>
        </w:r>
        <w:r w:rsidR="00F7008E">
          <w:rPr>
            <w:noProof/>
            <w:webHidden/>
          </w:rPr>
          <w:tab/>
        </w:r>
        <w:r w:rsidR="00F7008E">
          <w:rPr>
            <w:noProof/>
            <w:webHidden/>
          </w:rPr>
          <w:fldChar w:fldCharType="begin"/>
        </w:r>
        <w:r w:rsidR="00F7008E">
          <w:rPr>
            <w:noProof/>
            <w:webHidden/>
          </w:rPr>
          <w:instrText xml:space="preserve"> PAGEREF _Toc207983497 \h </w:instrText>
        </w:r>
        <w:r w:rsidR="00F7008E">
          <w:rPr>
            <w:noProof/>
            <w:webHidden/>
          </w:rPr>
        </w:r>
        <w:r w:rsidR="00F7008E">
          <w:rPr>
            <w:noProof/>
            <w:webHidden/>
          </w:rPr>
          <w:fldChar w:fldCharType="separate"/>
        </w:r>
        <w:r w:rsidR="008263E0">
          <w:rPr>
            <w:noProof/>
            <w:webHidden/>
          </w:rPr>
          <w:t>156</w:t>
        </w:r>
        <w:r w:rsidR="00F7008E">
          <w:rPr>
            <w:noProof/>
            <w:webHidden/>
          </w:rPr>
          <w:fldChar w:fldCharType="end"/>
        </w:r>
      </w:hyperlink>
    </w:p>
    <w:p w14:paraId="376F2000" w14:textId="32F32CE1"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498" w:history="1">
        <w:r w:rsidR="00F7008E" w:rsidRPr="00620584">
          <w:rPr>
            <w:rStyle w:val="Hyperlink"/>
            <w:rFonts w:ascii="Arial Bold" w:hAnsi="Arial Bold"/>
            <w:noProof/>
            <w:lang w:eastAsia="en-AU"/>
          </w:rPr>
          <w:t>18.17</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lang w:eastAsia="en-AU"/>
          </w:rPr>
          <w:t>Compliance with the Commonwealth Supplier Code of Conduct</w:t>
        </w:r>
        <w:r w:rsidR="00F7008E">
          <w:rPr>
            <w:noProof/>
            <w:webHidden/>
          </w:rPr>
          <w:tab/>
        </w:r>
        <w:r w:rsidR="00F7008E">
          <w:rPr>
            <w:noProof/>
            <w:webHidden/>
          </w:rPr>
          <w:fldChar w:fldCharType="begin"/>
        </w:r>
        <w:r w:rsidR="00F7008E">
          <w:rPr>
            <w:noProof/>
            <w:webHidden/>
          </w:rPr>
          <w:instrText xml:space="preserve"> PAGEREF _Toc207983498 \h </w:instrText>
        </w:r>
        <w:r w:rsidR="00F7008E">
          <w:rPr>
            <w:noProof/>
            <w:webHidden/>
          </w:rPr>
        </w:r>
        <w:r w:rsidR="00F7008E">
          <w:rPr>
            <w:noProof/>
            <w:webHidden/>
          </w:rPr>
          <w:fldChar w:fldCharType="separate"/>
        </w:r>
        <w:r w:rsidR="008263E0">
          <w:rPr>
            <w:noProof/>
            <w:webHidden/>
          </w:rPr>
          <w:t>156</w:t>
        </w:r>
        <w:r w:rsidR="00F7008E">
          <w:rPr>
            <w:noProof/>
            <w:webHidden/>
          </w:rPr>
          <w:fldChar w:fldCharType="end"/>
        </w:r>
      </w:hyperlink>
    </w:p>
    <w:p w14:paraId="3D2B696E" w14:textId="10430729"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499" w:history="1">
        <w:r w:rsidR="00F7008E" w:rsidRPr="00620584">
          <w:rPr>
            <w:rStyle w:val="Hyperlink"/>
            <w:rFonts w:ascii="Arial Bold" w:hAnsi="Arial Bold"/>
            <w:noProof/>
          </w:rPr>
          <w:t>18.18</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Environmentally Sustainable Procurement Policy</w:t>
        </w:r>
        <w:r w:rsidR="00F7008E">
          <w:rPr>
            <w:noProof/>
            <w:webHidden/>
          </w:rPr>
          <w:tab/>
        </w:r>
        <w:r w:rsidR="00F7008E">
          <w:rPr>
            <w:noProof/>
            <w:webHidden/>
          </w:rPr>
          <w:fldChar w:fldCharType="begin"/>
        </w:r>
        <w:r w:rsidR="00F7008E">
          <w:rPr>
            <w:noProof/>
            <w:webHidden/>
          </w:rPr>
          <w:instrText xml:space="preserve"> PAGEREF _Toc207983499 \h </w:instrText>
        </w:r>
        <w:r w:rsidR="00F7008E">
          <w:rPr>
            <w:noProof/>
            <w:webHidden/>
          </w:rPr>
        </w:r>
        <w:r w:rsidR="00F7008E">
          <w:rPr>
            <w:noProof/>
            <w:webHidden/>
          </w:rPr>
          <w:fldChar w:fldCharType="separate"/>
        </w:r>
        <w:r w:rsidR="008263E0">
          <w:rPr>
            <w:noProof/>
            <w:webHidden/>
          </w:rPr>
          <w:t>157</w:t>
        </w:r>
        <w:r w:rsidR="00F7008E">
          <w:rPr>
            <w:noProof/>
            <w:webHidden/>
          </w:rPr>
          <w:fldChar w:fldCharType="end"/>
        </w:r>
      </w:hyperlink>
    </w:p>
    <w:p w14:paraId="45787B1A" w14:textId="466A2784"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500" w:history="1">
        <w:r w:rsidR="00F7008E" w:rsidRPr="00620584">
          <w:rPr>
            <w:rStyle w:val="Hyperlink"/>
            <w:rFonts w:ascii="Arial Bold" w:hAnsi="Arial Bold"/>
            <w:noProof/>
          </w:rPr>
          <w:t>18.19</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Australian Skills Guarantee</w:t>
        </w:r>
        <w:r w:rsidR="00F7008E">
          <w:rPr>
            <w:noProof/>
            <w:webHidden/>
          </w:rPr>
          <w:tab/>
        </w:r>
        <w:r w:rsidR="00F7008E">
          <w:rPr>
            <w:noProof/>
            <w:webHidden/>
          </w:rPr>
          <w:fldChar w:fldCharType="begin"/>
        </w:r>
        <w:r w:rsidR="00F7008E">
          <w:rPr>
            <w:noProof/>
            <w:webHidden/>
          </w:rPr>
          <w:instrText xml:space="preserve"> PAGEREF _Toc207983500 \h </w:instrText>
        </w:r>
        <w:r w:rsidR="00F7008E">
          <w:rPr>
            <w:noProof/>
            <w:webHidden/>
          </w:rPr>
        </w:r>
        <w:r w:rsidR="00F7008E">
          <w:rPr>
            <w:noProof/>
            <w:webHidden/>
          </w:rPr>
          <w:fldChar w:fldCharType="separate"/>
        </w:r>
        <w:r w:rsidR="008263E0">
          <w:rPr>
            <w:noProof/>
            <w:webHidden/>
          </w:rPr>
          <w:t>159</w:t>
        </w:r>
        <w:r w:rsidR="00F7008E">
          <w:rPr>
            <w:noProof/>
            <w:webHidden/>
          </w:rPr>
          <w:fldChar w:fldCharType="end"/>
        </w:r>
      </w:hyperlink>
    </w:p>
    <w:p w14:paraId="3A175BA1" w14:textId="69F16D7B"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501" w:history="1">
        <w:r w:rsidR="00F7008E" w:rsidRPr="00620584">
          <w:rPr>
            <w:rStyle w:val="Hyperlink"/>
            <w:rFonts w:ascii="Arial Bold" w:hAnsi="Arial Bold"/>
            <w:noProof/>
          </w:rPr>
          <w:t>18.20</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Flagship Construction Project</w:t>
        </w:r>
        <w:r w:rsidR="00F7008E">
          <w:rPr>
            <w:noProof/>
            <w:webHidden/>
          </w:rPr>
          <w:tab/>
        </w:r>
        <w:r w:rsidR="00F7008E">
          <w:rPr>
            <w:noProof/>
            <w:webHidden/>
          </w:rPr>
          <w:fldChar w:fldCharType="begin"/>
        </w:r>
        <w:r w:rsidR="00F7008E">
          <w:rPr>
            <w:noProof/>
            <w:webHidden/>
          </w:rPr>
          <w:instrText xml:space="preserve"> PAGEREF _Toc207983501 \h </w:instrText>
        </w:r>
        <w:r w:rsidR="00F7008E">
          <w:rPr>
            <w:noProof/>
            <w:webHidden/>
          </w:rPr>
        </w:r>
        <w:r w:rsidR="00F7008E">
          <w:rPr>
            <w:noProof/>
            <w:webHidden/>
          </w:rPr>
          <w:fldChar w:fldCharType="separate"/>
        </w:r>
        <w:r w:rsidR="008263E0">
          <w:rPr>
            <w:noProof/>
            <w:webHidden/>
          </w:rPr>
          <w:t>160</w:t>
        </w:r>
        <w:r w:rsidR="00F7008E">
          <w:rPr>
            <w:noProof/>
            <w:webHidden/>
          </w:rPr>
          <w:fldChar w:fldCharType="end"/>
        </w:r>
      </w:hyperlink>
    </w:p>
    <w:p w14:paraId="2D22F865" w14:textId="317DBB83"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502" w:history="1">
        <w:r w:rsidR="00F7008E" w:rsidRPr="00620584">
          <w:rPr>
            <w:rStyle w:val="Hyperlink"/>
            <w:rFonts w:ascii="Arial Bold" w:hAnsi="Arial Bold"/>
            <w:noProof/>
          </w:rPr>
          <w:t>18.21</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Lessons Learnt Workshop</w:t>
        </w:r>
        <w:r w:rsidR="00F7008E">
          <w:rPr>
            <w:noProof/>
            <w:webHidden/>
          </w:rPr>
          <w:tab/>
        </w:r>
        <w:r w:rsidR="00F7008E">
          <w:rPr>
            <w:noProof/>
            <w:webHidden/>
          </w:rPr>
          <w:fldChar w:fldCharType="begin"/>
        </w:r>
        <w:r w:rsidR="00F7008E">
          <w:rPr>
            <w:noProof/>
            <w:webHidden/>
          </w:rPr>
          <w:instrText xml:space="preserve"> PAGEREF _Toc207983502 \h </w:instrText>
        </w:r>
        <w:r w:rsidR="00F7008E">
          <w:rPr>
            <w:noProof/>
            <w:webHidden/>
          </w:rPr>
        </w:r>
        <w:r w:rsidR="00F7008E">
          <w:rPr>
            <w:noProof/>
            <w:webHidden/>
          </w:rPr>
          <w:fldChar w:fldCharType="separate"/>
        </w:r>
        <w:r w:rsidR="008263E0">
          <w:rPr>
            <w:noProof/>
            <w:webHidden/>
          </w:rPr>
          <w:t>160</w:t>
        </w:r>
        <w:r w:rsidR="00F7008E">
          <w:rPr>
            <w:noProof/>
            <w:webHidden/>
          </w:rPr>
          <w:fldChar w:fldCharType="end"/>
        </w:r>
      </w:hyperlink>
    </w:p>
    <w:p w14:paraId="31A00A6B" w14:textId="62BBA5E8" w:rsidR="00F7008E" w:rsidRDefault="008D4A3A">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83503" w:history="1">
        <w:r w:rsidR="00F7008E" w:rsidRPr="00620584">
          <w:rPr>
            <w:rStyle w:val="Hyperlink"/>
            <w:noProof/>
          </w:rPr>
          <w:t>19.</w:t>
        </w:r>
        <w:r w:rsidR="00F7008E">
          <w:rPr>
            <w:rFonts w:asciiTheme="minorHAnsi" w:eastAsiaTheme="minorEastAsia" w:hAnsiTheme="minorHAnsi" w:cstheme="minorBidi"/>
            <w:b w:val="0"/>
            <w:caps w:val="0"/>
            <w:noProof/>
            <w:kern w:val="2"/>
            <w:sz w:val="24"/>
            <w:szCs w:val="24"/>
            <w:lang w:eastAsia="en-AU"/>
            <w14:ligatures w14:val="standardContextual"/>
          </w:rPr>
          <w:tab/>
        </w:r>
        <w:r w:rsidR="00F7008E" w:rsidRPr="00620584">
          <w:rPr>
            <w:rStyle w:val="Hyperlink"/>
            <w:noProof/>
          </w:rPr>
          <w:t>COMMERCIAL-IN-CONFIDENCE INFORMATION</w:t>
        </w:r>
        <w:r w:rsidR="00F7008E">
          <w:rPr>
            <w:noProof/>
            <w:webHidden/>
          </w:rPr>
          <w:tab/>
        </w:r>
        <w:r w:rsidR="00F7008E">
          <w:rPr>
            <w:noProof/>
            <w:webHidden/>
          </w:rPr>
          <w:fldChar w:fldCharType="begin"/>
        </w:r>
        <w:r w:rsidR="00F7008E">
          <w:rPr>
            <w:noProof/>
            <w:webHidden/>
          </w:rPr>
          <w:instrText xml:space="preserve"> PAGEREF _Toc207983503 \h </w:instrText>
        </w:r>
        <w:r w:rsidR="00F7008E">
          <w:rPr>
            <w:noProof/>
            <w:webHidden/>
          </w:rPr>
        </w:r>
        <w:r w:rsidR="00F7008E">
          <w:rPr>
            <w:noProof/>
            <w:webHidden/>
          </w:rPr>
          <w:fldChar w:fldCharType="separate"/>
        </w:r>
        <w:r w:rsidR="008263E0">
          <w:rPr>
            <w:noProof/>
            <w:webHidden/>
          </w:rPr>
          <w:t>161</w:t>
        </w:r>
        <w:r w:rsidR="00F7008E">
          <w:rPr>
            <w:noProof/>
            <w:webHidden/>
          </w:rPr>
          <w:fldChar w:fldCharType="end"/>
        </w:r>
      </w:hyperlink>
    </w:p>
    <w:p w14:paraId="63BC6889" w14:textId="7A02F57D" w:rsidR="00F7008E" w:rsidRDefault="008D4A3A">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83504" w:history="1">
        <w:r w:rsidR="00F7008E" w:rsidRPr="00620584">
          <w:rPr>
            <w:rStyle w:val="Hyperlink"/>
            <w:noProof/>
          </w:rPr>
          <w:t>20.</w:t>
        </w:r>
        <w:r w:rsidR="00F7008E">
          <w:rPr>
            <w:rFonts w:asciiTheme="minorHAnsi" w:eastAsiaTheme="minorEastAsia" w:hAnsiTheme="minorHAnsi" w:cstheme="minorBidi"/>
            <w:b w:val="0"/>
            <w:caps w:val="0"/>
            <w:noProof/>
            <w:kern w:val="2"/>
            <w:sz w:val="24"/>
            <w:szCs w:val="24"/>
            <w:lang w:eastAsia="en-AU"/>
            <w14:ligatures w14:val="standardContextual"/>
          </w:rPr>
          <w:tab/>
        </w:r>
        <w:r w:rsidR="00F7008E" w:rsidRPr="00620584">
          <w:rPr>
            <w:rStyle w:val="Hyperlink"/>
            <w:noProof/>
          </w:rPr>
          <w:t>INFORMATION SECURITY</w:t>
        </w:r>
        <w:r w:rsidR="00F7008E">
          <w:rPr>
            <w:noProof/>
            <w:webHidden/>
          </w:rPr>
          <w:tab/>
        </w:r>
        <w:r w:rsidR="00F7008E">
          <w:rPr>
            <w:noProof/>
            <w:webHidden/>
          </w:rPr>
          <w:fldChar w:fldCharType="begin"/>
        </w:r>
        <w:r w:rsidR="00F7008E">
          <w:rPr>
            <w:noProof/>
            <w:webHidden/>
          </w:rPr>
          <w:instrText xml:space="preserve"> PAGEREF _Toc207983504 \h </w:instrText>
        </w:r>
        <w:r w:rsidR="00F7008E">
          <w:rPr>
            <w:noProof/>
            <w:webHidden/>
          </w:rPr>
        </w:r>
        <w:r w:rsidR="00F7008E">
          <w:rPr>
            <w:noProof/>
            <w:webHidden/>
          </w:rPr>
          <w:fldChar w:fldCharType="separate"/>
        </w:r>
        <w:r w:rsidR="008263E0">
          <w:rPr>
            <w:noProof/>
            <w:webHidden/>
          </w:rPr>
          <w:t>162</w:t>
        </w:r>
        <w:r w:rsidR="00F7008E">
          <w:rPr>
            <w:noProof/>
            <w:webHidden/>
          </w:rPr>
          <w:fldChar w:fldCharType="end"/>
        </w:r>
      </w:hyperlink>
    </w:p>
    <w:p w14:paraId="4E033C6A" w14:textId="08D14080"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505" w:history="1">
        <w:r w:rsidR="00F7008E" w:rsidRPr="00620584">
          <w:rPr>
            <w:rStyle w:val="Hyperlink"/>
            <w:rFonts w:ascii="Arial Bold" w:hAnsi="Arial Bold"/>
            <w:noProof/>
          </w:rPr>
          <w:t>20.1</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DISP Membership</w:t>
        </w:r>
        <w:r w:rsidR="00F7008E">
          <w:rPr>
            <w:noProof/>
            <w:webHidden/>
          </w:rPr>
          <w:tab/>
        </w:r>
        <w:r w:rsidR="00F7008E">
          <w:rPr>
            <w:noProof/>
            <w:webHidden/>
          </w:rPr>
          <w:fldChar w:fldCharType="begin"/>
        </w:r>
        <w:r w:rsidR="00F7008E">
          <w:rPr>
            <w:noProof/>
            <w:webHidden/>
          </w:rPr>
          <w:instrText xml:space="preserve"> PAGEREF _Toc207983505 \h </w:instrText>
        </w:r>
        <w:r w:rsidR="00F7008E">
          <w:rPr>
            <w:noProof/>
            <w:webHidden/>
          </w:rPr>
        </w:r>
        <w:r w:rsidR="00F7008E">
          <w:rPr>
            <w:noProof/>
            <w:webHidden/>
          </w:rPr>
          <w:fldChar w:fldCharType="separate"/>
        </w:r>
        <w:r w:rsidR="008263E0">
          <w:rPr>
            <w:noProof/>
            <w:webHidden/>
          </w:rPr>
          <w:t>162</w:t>
        </w:r>
        <w:r w:rsidR="00F7008E">
          <w:rPr>
            <w:noProof/>
            <w:webHidden/>
          </w:rPr>
          <w:fldChar w:fldCharType="end"/>
        </w:r>
      </w:hyperlink>
    </w:p>
    <w:p w14:paraId="6D3196E1" w14:textId="4742A7B7"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506" w:history="1">
        <w:r w:rsidR="00F7008E" w:rsidRPr="00620584">
          <w:rPr>
            <w:rStyle w:val="Hyperlink"/>
            <w:rFonts w:ascii="Arial Bold" w:hAnsi="Arial Bold"/>
            <w:noProof/>
          </w:rPr>
          <w:t>20.2</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Confidential Information and Information Security</w:t>
        </w:r>
        <w:r w:rsidR="00F7008E">
          <w:rPr>
            <w:noProof/>
            <w:webHidden/>
          </w:rPr>
          <w:tab/>
        </w:r>
        <w:r w:rsidR="00F7008E">
          <w:rPr>
            <w:noProof/>
            <w:webHidden/>
          </w:rPr>
          <w:fldChar w:fldCharType="begin"/>
        </w:r>
        <w:r w:rsidR="00F7008E">
          <w:rPr>
            <w:noProof/>
            <w:webHidden/>
          </w:rPr>
          <w:instrText xml:space="preserve"> PAGEREF _Toc207983506 \h </w:instrText>
        </w:r>
        <w:r w:rsidR="00F7008E">
          <w:rPr>
            <w:noProof/>
            <w:webHidden/>
          </w:rPr>
        </w:r>
        <w:r w:rsidR="00F7008E">
          <w:rPr>
            <w:noProof/>
            <w:webHidden/>
          </w:rPr>
          <w:fldChar w:fldCharType="separate"/>
        </w:r>
        <w:r w:rsidR="008263E0">
          <w:rPr>
            <w:noProof/>
            <w:webHidden/>
          </w:rPr>
          <w:t>162</w:t>
        </w:r>
        <w:r w:rsidR="00F7008E">
          <w:rPr>
            <w:noProof/>
            <w:webHidden/>
          </w:rPr>
          <w:fldChar w:fldCharType="end"/>
        </w:r>
      </w:hyperlink>
    </w:p>
    <w:p w14:paraId="227636EB" w14:textId="048F8B12"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507" w:history="1">
        <w:r w:rsidR="00F7008E" w:rsidRPr="00620584">
          <w:rPr>
            <w:rStyle w:val="Hyperlink"/>
            <w:rFonts w:ascii="Arial Bold" w:hAnsi="Arial Bold"/>
            <w:noProof/>
          </w:rPr>
          <w:t>20.3</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Security or Confidentiality Incidents</w:t>
        </w:r>
        <w:r w:rsidR="00F7008E">
          <w:rPr>
            <w:noProof/>
            <w:webHidden/>
          </w:rPr>
          <w:tab/>
        </w:r>
        <w:r w:rsidR="00F7008E">
          <w:rPr>
            <w:noProof/>
            <w:webHidden/>
          </w:rPr>
          <w:fldChar w:fldCharType="begin"/>
        </w:r>
        <w:r w:rsidR="00F7008E">
          <w:rPr>
            <w:noProof/>
            <w:webHidden/>
          </w:rPr>
          <w:instrText xml:space="preserve"> PAGEREF _Toc207983507 \h </w:instrText>
        </w:r>
        <w:r w:rsidR="00F7008E">
          <w:rPr>
            <w:noProof/>
            <w:webHidden/>
          </w:rPr>
        </w:r>
        <w:r w:rsidR="00F7008E">
          <w:rPr>
            <w:noProof/>
            <w:webHidden/>
          </w:rPr>
          <w:fldChar w:fldCharType="separate"/>
        </w:r>
        <w:r w:rsidR="008263E0">
          <w:rPr>
            <w:noProof/>
            <w:webHidden/>
          </w:rPr>
          <w:t>163</w:t>
        </w:r>
        <w:r w:rsidR="00F7008E">
          <w:rPr>
            <w:noProof/>
            <w:webHidden/>
          </w:rPr>
          <w:fldChar w:fldCharType="end"/>
        </w:r>
      </w:hyperlink>
    </w:p>
    <w:p w14:paraId="2C258E8B" w14:textId="563F3940"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508" w:history="1">
        <w:r w:rsidR="00F7008E" w:rsidRPr="00620584">
          <w:rPr>
            <w:rStyle w:val="Hyperlink"/>
            <w:rFonts w:ascii="Arial Bold" w:hAnsi="Arial Bold"/>
            <w:noProof/>
          </w:rPr>
          <w:t>20.4</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Return and Retention of Confidential Information</w:t>
        </w:r>
        <w:r w:rsidR="00F7008E">
          <w:rPr>
            <w:noProof/>
            <w:webHidden/>
          </w:rPr>
          <w:tab/>
        </w:r>
        <w:r w:rsidR="00F7008E">
          <w:rPr>
            <w:noProof/>
            <w:webHidden/>
          </w:rPr>
          <w:fldChar w:fldCharType="begin"/>
        </w:r>
        <w:r w:rsidR="00F7008E">
          <w:rPr>
            <w:noProof/>
            <w:webHidden/>
          </w:rPr>
          <w:instrText xml:space="preserve"> PAGEREF _Toc207983508 \h </w:instrText>
        </w:r>
        <w:r w:rsidR="00F7008E">
          <w:rPr>
            <w:noProof/>
            <w:webHidden/>
          </w:rPr>
        </w:r>
        <w:r w:rsidR="00F7008E">
          <w:rPr>
            <w:noProof/>
            <w:webHidden/>
          </w:rPr>
          <w:fldChar w:fldCharType="separate"/>
        </w:r>
        <w:r w:rsidR="008263E0">
          <w:rPr>
            <w:noProof/>
            <w:webHidden/>
          </w:rPr>
          <w:t>164</w:t>
        </w:r>
        <w:r w:rsidR="00F7008E">
          <w:rPr>
            <w:noProof/>
            <w:webHidden/>
          </w:rPr>
          <w:fldChar w:fldCharType="end"/>
        </w:r>
      </w:hyperlink>
    </w:p>
    <w:p w14:paraId="37DA34AD" w14:textId="182FF078"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509" w:history="1">
        <w:r w:rsidR="00F7008E" w:rsidRPr="00620584">
          <w:rPr>
            <w:rStyle w:val="Hyperlink"/>
            <w:rFonts w:ascii="Arial Bold" w:hAnsi="Arial Bold"/>
            <w:noProof/>
          </w:rPr>
          <w:t>20.5</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Release and Indemnity</w:t>
        </w:r>
        <w:r w:rsidR="00F7008E">
          <w:rPr>
            <w:noProof/>
            <w:webHidden/>
          </w:rPr>
          <w:tab/>
        </w:r>
        <w:r w:rsidR="00F7008E">
          <w:rPr>
            <w:noProof/>
            <w:webHidden/>
          </w:rPr>
          <w:fldChar w:fldCharType="begin"/>
        </w:r>
        <w:r w:rsidR="00F7008E">
          <w:rPr>
            <w:noProof/>
            <w:webHidden/>
          </w:rPr>
          <w:instrText xml:space="preserve"> PAGEREF _Toc207983509 \h </w:instrText>
        </w:r>
        <w:r w:rsidR="00F7008E">
          <w:rPr>
            <w:noProof/>
            <w:webHidden/>
          </w:rPr>
        </w:r>
        <w:r w:rsidR="00F7008E">
          <w:rPr>
            <w:noProof/>
            <w:webHidden/>
          </w:rPr>
          <w:fldChar w:fldCharType="separate"/>
        </w:r>
        <w:r w:rsidR="008263E0">
          <w:rPr>
            <w:noProof/>
            <w:webHidden/>
          </w:rPr>
          <w:t>164</w:t>
        </w:r>
        <w:r w:rsidR="00F7008E">
          <w:rPr>
            <w:noProof/>
            <w:webHidden/>
          </w:rPr>
          <w:fldChar w:fldCharType="end"/>
        </w:r>
      </w:hyperlink>
    </w:p>
    <w:p w14:paraId="4923A3F1" w14:textId="1C37CFC3" w:rsidR="00F7008E" w:rsidRDefault="008D4A3A">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83510" w:history="1">
        <w:r w:rsidR="00F7008E" w:rsidRPr="00620584">
          <w:rPr>
            <w:rStyle w:val="Hyperlink"/>
            <w:noProof/>
          </w:rPr>
          <w:t>21.</w:t>
        </w:r>
        <w:r w:rsidR="00F7008E">
          <w:rPr>
            <w:rFonts w:asciiTheme="minorHAnsi" w:eastAsiaTheme="minorEastAsia" w:hAnsiTheme="minorHAnsi" w:cstheme="minorBidi"/>
            <w:b w:val="0"/>
            <w:caps w:val="0"/>
            <w:noProof/>
            <w:kern w:val="2"/>
            <w:sz w:val="24"/>
            <w:szCs w:val="24"/>
            <w:lang w:eastAsia="en-AU"/>
            <w14:ligatures w14:val="standardContextual"/>
          </w:rPr>
          <w:tab/>
        </w:r>
        <w:r w:rsidR="00F7008E" w:rsidRPr="00620584">
          <w:rPr>
            <w:rStyle w:val="Hyperlink"/>
            <w:noProof/>
          </w:rPr>
          <w:t>Strategic Notice Event</w:t>
        </w:r>
        <w:r w:rsidR="00F7008E">
          <w:rPr>
            <w:noProof/>
            <w:webHidden/>
          </w:rPr>
          <w:tab/>
        </w:r>
        <w:r w:rsidR="00F7008E">
          <w:rPr>
            <w:noProof/>
            <w:webHidden/>
          </w:rPr>
          <w:fldChar w:fldCharType="begin"/>
        </w:r>
        <w:r w:rsidR="00F7008E">
          <w:rPr>
            <w:noProof/>
            <w:webHidden/>
          </w:rPr>
          <w:instrText xml:space="preserve"> PAGEREF _Toc207983510 \h </w:instrText>
        </w:r>
        <w:r w:rsidR="00F7008E">
          <w:rPr>
            <w:noProof/>
            <w:webHidden/>
          </w:rPr>
        </w:r>
        <w:r w:rsidR="00F7008E">
          <w:rPr>
            <w:noProof/>
            <w:webHidden/>
          </w:rPr>
          <w:fldChar w:fldCharType="separate"/>
        </w:r>
        <w:r w:rsidR="008263E0">
          <w:rPr>
            <w:noProof/>
            <w:webHidden/>
          </w:rPr>
          <w:t>165</w:t>
        </w:r>
        <w:r w:rsidR="00F7008E">
          <w:rPr>
            <w:noProof/>
            <w:webHidden/>
          </w:rPr>
          <w:fldChar w:fldCharType="end"/>
        </w:r>
      </w:hyperlink>
    </w:p>
    <w:p w14:paraId="77553F3F" w14:textId="7BBA058B"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511" w:history="1">
        <w:r w:rsidR="00F7008E" w:rsidRPr="00620584">
          <w:rPr>
            <w:rStyle w:val="Hyperlink"/>
            <w:rFonts w:ascii="Arial Bold" w:hAnsi="Arial Bold"/>
            <w:noProof/>
          </w:rPr>
          <w:t>21.1</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Contractor's Warranty on Award Date</w:t>
        </w:r>
        <w:r w:rsidR="00F7008E">
          <w:rPr>
            <w:noProof/>
            <w:webHidden/>
          </w:rPr>
          <w:tab/>
        </w:r>
        <w:r w:rsidR="00F7008E">
          <w:rPr>
            <w:noProof/>
            <w:webHidden/>
          </w:rPr>
          <w:fldChar w:fldCharType="begin"/>
        </w:r>
        <w:r w:rsidR="00F7008E">
          <w:rPr>
            <w:noProof/>
            <w:webHidden/>
          </w:rPr>
          <w:instrText xml:space="preserve"> PAGEREF _Toc207983511 \h </w:instrText>
        </w:r>
        <w:r w:rsidR="00F7008E">
          <w:rPr>
            <w:noProof/>
            <w:webHidden/>
          </w:rPr>
        </w:r>
        <w:r w:rsidR="00F7008E">
          <w:rPr>
            <w:noProof/>
            <w:webHidden/>
          </w:rPr>
          <w:fldChar w:fldCharType="separate"/>
        </w:r>
        <w:r w:rsidR="008263E0">
          <w:rPr>
            <w:noProof/>
            <w:webHidden/>
          </w:rPr>
          <w:t>165</w:t>
        </w:r>
        <w:r w:rsidR="00F7008E">
          <w:rPr>
            <w:noProof/>
            <w:webHidden/>
          </w:rPr>
          <w:fldChar w:fldCharType="end"/>
        </w:r>
      </w:hyperlink>
    </w:p>
    <w:p w14:paraId="1C6846E7" w14:textId="63561EAD"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512" w:history="1">
        <w:r w:rsidR="00F7008E" w:rsidRPr="00620584">
          <w:rPr>
            <w:rStyle w:val="Hyperlink"/>
            <w:rFonts w:ascii="Arial Bold" w:hAnsi="Arial Bold"/>
            <w:noProof/>
          </w:rPr>
          <w:t>21.2</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Contractor to Give Notice</w:t>
        </w:r>
        <w:r w:rsidR="00F7008E">
          <w:rPr>
            <w:noProof/>
            <w:webHidden/>
          </w:rPr>
          <w:tab/>
        </w:r>
        <w:r w:rsidR="00F7008E">
          <w:rPr>
            <w:noProof/>
            <w:webHidden/>
          </w:rPr>
          <w:fldChar w:fldCharType="begin"/>
        </w:r>
        <w:r w:rsidR="00F7008E">
          <w:rPr>
            <w:noProof/>
            <w:webHidden/>
          </w:rPr>
          <w:instrText xml:space="preserve"> PAGEREF _Toc207983512 \h </w:instrText>
        </w:r>
        <w:r w:rsidR="00F7008E">
          <w:rPr>
            <w:noProof/>
            <w:webHidden/>
          </w:rPr>
        </w:r>
        <w:r w:rsidR="00F7008E">
          <w:rPr>
            <w:noProof/>
            <w:webHidden/>
          </w:rPr>
          <w:fldChar w:fldCharType="separate"/>
        </w:r>
        <w:r w:rsidR="008263E0">
          <w:rPr>
            <w:noProof/>
            <w:webHidden/>
          </w:rPr>
          <w:t>165</w:t>
        </w:r>
        <w:r w:rsidR="00F7008E">
          <w:rPr>
            <w:noProof/>
            <w:webHidden/>
          </w:rPr>
          <w:fldChar w:fldCharType="end"/>
        </w:r>
      </w:hyperlink>
    </w:p>
    <w:p w14:paraId="6774DEDD" w14:textId="7CA4277F"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513" w:history="1">
        <w:r w:rsidR="00F7008E" w:rsidRPr="00620584">
          <w:rPr>
            <w:rStyle w:val="Hyperlink"/>
            <w:rFonts w:ascii="Arial Bold" w:hAnsi="Arial Bold"/>
            <w:noProof/>
          </w:rPr>
          <w:t>21.3</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Commonwealth Rights Upon Occurrence of Strategic Notice Event</w:t>
        </w:r>
        <w:r w:rsidR="00F7008E">
          <w:rPr>
            <w:noProof/>
            <w:webHidden/>
          </w:rPr>
          <w:tab/>
        </w:r>
        <w:r w:rsidR="00F7008E">
          <w:rPr>
            <w:noProof/>
            <w:webHidden/>
          </w:rPr>
          <w:fldChar w:fldCharType="begin"/>
        </w:r>
        <w:r w:rsidR="00F7008E">
          <w:rPr>
            <w:noProof/>
            <w:webHidden/>
          </w:rPr>
          <w:instrText xml:space="preserve"> PAGEREF _Toc207983513 \h </w:instrText>
        </w:r>
        <w:r w:rsidR="00F7008E">
          <w:rPr>
            <w:noProof/>
            <w:webHidden/>
          </w:rPr>
        </w:r>
        <w:r w:rsidR="00F7008E">
          <w:rPr>
            <w:noProof/>
            <w:webHidden/>
          </w:rPr>
          <w:fldChar w:fldCharType="separate"/>
        </w:r>
        <w:r w:rsidR="008263E0">
          <w:rPr>
            <w:noProof/>
            <w:webHidden/>
          </w:rPr>
          <w:t>165</w:t>
        </w:r>
        <w:r w:rsidR="00F7008E">
          <w:rPr>
            <w:noProof/>
            <w:webHidden/>
          </w:rPr>
          <w:fldChar w:fldCharType="end"/>
        </w:r>
      </w:hyperlink>
    </w:p>
    <w:p w14:paraId="0996A10D" w14:textId="323692CD"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514" w:history="1">
        <w:r w:rsidR="00F7008E" w:rsidRPr="00620584">
          <w:rPr>
            <w:rStyle w:val="Hyperlink"/>
            <w:rFonts w:ascii="Arial Bold" w:hAnsi="Arial Bold"/>
            <w:noProof/>
          </w:rPr>
          <w:t>21.4</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Strategic Notice Event Remediation Plan</w:t>
        </w:r>
        <w:r w:rsidR="00F7008E">
          <w:rPr>
            <w:noProof/>
            <w:webHidden/>
          </w:rPr>
          <w:tab/>
        </w:r>
        <w:r w:rsidR="00F7008E">
          <w:rPr>
            <w:noProof/>
            <w:webHidden/>
          </w:rPr>
          <w:fldChar w:fldCharType="begin"/>
        </w:r>
        <w:r w:rsidR="00F7008E">
          <w:rPr>
            <w:noProof/>
            <w:webHidden/>
          </w:rPr>
          <w:instrText xml:space="preserve"> PAGEREF _Toc207983514 \h </w:instrText>
        </w:r>
        <w:r w:rsidR="00F7008E">
          <w:rPr>
            <w:noProof/>
            <w:webHidden/>
          </w:rPr>
        </w:r>
        <w:r w:rsidR="00F7008E">
          <w:rPr>
            <w:noProof/>
            <w:webHidden/>
          </w:rPr>
          <w:fldChar w:fldCharType="separate"/>
        </w:r>
        <w:r w:rsidR="008263E0">
          <w:rPr>
            <w:noProof/>
            <w:webHidden/>
          </w:rPr>
          <w:t>166</w:t>
        </w:r>
        <w:r w:rsidR="00F7008E">
          <w:rPr>
            <w:noProof/>
            <w:webHidden/>
          </w:rPr>
          <w:fldChar w:fldCharType="end"/>
        </w:r>
      </w:hyperlink>
    </w:p>
    <w:p w14:paraId="72AD1E40" w14:textId="3FC54F06"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515" w:history="1">
        <w:r w:rsidR="00F7008E" w:rsidRPr="00620584">
          <w:rPr>
            <w:rStyle w:val="Hyperlink"/>
            <w:rFonts w:ascii="Arial Bold" w:hAnsi="Arial Bold"/>
            <w:noProof/>
          </w:rPr>
          <w:t>21.5</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Additional Obligations in respect of Known or Suspected Fraud or Corruption</w:t>
        </w:r>
        <w:r w:rsidR="00F7008E">
          <w:rPr>
            <w:noProof/>
            <w:webHidden/>
          </w:rPr>
          <w:tab/>
        </w:r>
        <w:r w:rsidR="00F7008E">
          <w:rPr>
            <w:noProof/>
            <w:webHidden/>
          </w:rPr>
          <w:fldChar w:fldCharType="begin"/>
        </w:r>
        <w:r w:rsidR="00F7008E">
          <w:rPr>
            <w:noProof/>
            <w:webHidden/>
          </w:rPr>
          <w:instrText xml:space="preserve"> PAGEREF _Toc207983515 \h </w:instrText>
        </w:r>
        <w:r w:rsidR="00F7008E">
          <w:rPr>
            <w:noProof/>
            <w:webHidden/>
          </w:rPr>
        </w:r>
        <w:r w:rsidR="00F7008E">
          <w:rPr>
            <w:noProof/>
            <w:webHidden/>
          </w:rPr>
          <w:fldChar w:fldCharType="separate"/>
        </w:r>
        <w:r w:rsidR="008263E0">
          <w:rPr>
            <w:noProof/>
            <w:webHidden/>
          </w:rPr>
          <w:t>167</w:t>
        </w:r>
        <w:r w:rsidR="00F7008E">
          <w:rPr>
            <w:noProof/>
            <w:webHidden/>
          </w:rPr>
          <w:fldChar w:fldCharType="end"/>
        </w:r>
      </w:hyperlink>
    </w:p>
    <w:p w14:paraId="766E75BB" w14:textId="233865F2"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516" w:history="1">
        <w:r w:rsidR="00F7008E" w:rsidRPr="00620584">
          <w:rPr>
            <w:rStyle w:val="Hyperlink"/>
            <w:rFonts w:ascii="Arial Bold" w:hAnsi="Arial Bold"/>
            <w:noProof/>
          </w:rPr>
          <w:t>21.6</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Release</w:t>
        </w:r>
        <w:r w:rsidR="00F7008E">
          <w:rPr>
            <w:noProof/>
            <w:webHidden/>
          </w:rPr>
          <w:tab/>
        </w:r>
        <w:r w:rsidR="00F7008E">
          <w:rPr>
            <w:noProof/>
            <w:webHidden/>
          </w:rPr>
          <w:fldChar w:fldCharType="begin"/>
        </w:r>
        <w:r w:rsidR="00F7008E">
          <w:rPr>
            <w:noProof/>
            <w:webHidden/>
          </w:rPr>
          <w:instrText xml:space="preserve"> PAGEREF _Toc207983516 \h </w:instrText>
        </w:r>
        <w:r w:rsidR="00F7008E">
          <w:rPr>
            <w:noProof/>
            <w:webHidden/>
          </w:rPr>
        </w:r>
        <w:r w:rsidR="00F7008E">
          <w:rPr>
            <w:noProof/>
            <w:webHidden/>
          </w:rPr>
          <w:fldChar w:fldCharType="separate"/>
        </w:r>
        <w:r w:rsidR="008263E0">
          <w:rPr>
            <w:noProof/>
            <w:webHidden/>
          </w:rPr>
          <w:t>167</w:t>
        </w:r>
        <w:r w:rsidR="00F7008E">
          <w:rPr>
            <w:noProof/>
            <w:webHidden/>
          </w:rPr>
          <w:fldChar w:fldCharType="end"/>
        </w:r>
      </w:hyperlink>
    </w:p>
    <w:p w14:paraId="06A78A23" w14:textId="5D8BF696"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517" w:history="1">
        <w:r w:rsidR="00F7008E" w:rsidRPr="00620584">
          <w:rPr>
            <w:rStyle w:val="Hyperlink"/>
            <w:rFonts w:ascii="Arial Bold" w:hAnsi="Arial Bold"/>
            <w:noProof/>
          </w:rPr>
          <w:t>21.7</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Contractor's Compliance</w:t>
        </w:r>
        <w:r w:rsidR="00F7008E">
          <w:rPr>
            <w:noProof/>
            <w:webHidden/>
          </w:rPr>
          <w:tab/>
        </w:r>
        <w:r w:rsidR="00F7008E">
          <w:rPr>
            <w:noProof/>
            <w:webHidden/>
          </w:rPr>
          <w:fldChar w:fldCharType="begin"/>
        </w:r>
        <w:r w:rsidR="00F7008E">
          <w:rPr>
            <w:noProof/>
            <w:webHidden/>
          </w:rPr>
          <w:instrText xml:space="preserve"> PAGEREF _Toc207983517 \h </w:instrText>
        </w:r>
        <w:r w:rsidR="00F7008E">
          <w:rPr>
            <w:noProof/>
            <w:webHidden/>
          </w:rPr>
        </w:r>
        <w:r w:rsidR="00F7008E">
          <w:rPr>
            <w:noProof/>
            <w:webHidden/>
          </w:rPr>
          <w:fldChar w:fldCharType="separate"/>
        </w:r>
        <w:r w:rsidR="008263E0">
          <w:rPr>
            <w:noProof/>
            <w:webHidden/>
          </w:rPr>
          <w:t>167</w:t>
        </w:r>
        <w:r w:rsidR="00F7008E">
          <w:rPr>
            <w:noProof/>
            <w:webHidden/>
          </w:rPr>
          <w:fldChar w:fldCharType="end"/>
        </w:r>
      </w:hyperlink>
    </w:p>
    <w:p w14:paraId="646B1649" w14:textId="61209726" w:rsidR="00F7008E" w:rsidRDefault="008D4A3A">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83518" w:history="1">
        <w:r w:rsidR="00F7008E" w:rsidRPr="00620584">
          <w:rPr>
            <w:rStyle w:val="Hyperlink"/>
            <w:noProof/>
          </w:rPr>
          <w:t>22.</w:t>
        </w:r>
        <w:r w:rsidR="00F7008E">
          <w:rPr>
            <w:rFonts w:asciiTheme="minorHAnsi" w:eastAsiaTheme="minorEastAsia" w:hAnsiTheme="minorHAnsi" w:cstheme="minorBidi"/>
            <w:b w:val="0"/>
            <w:caps w:val="0"/>
            <w:noProof/>
            <w:kern w:val="2"/>
            <w:sz w:val="24"/>
            <w:szCs w:val="24"/>
            <w:lang w:eastAsia="en-AU"/>
            <w14:ligatures w14:val="standardContextual"/>
          </w:rPr>
          <w:tab/>
        </w:r>
        <w:r w:rsidR="00F7008E" w:rsidRPr="00620584">
          <w:rPr>
            <w:rStyle w:val="Hyperlink"/>
            <w:noProof/>
          </w:rPr>
          <w:t>financial viability</w:t>
        </w:r>
        <w:r w:rsidR="00F7008E">
          <w:rPr>
            <w:noProof/>
            <w:webHidden/>
          </w:rPr>
          <w:tab/>
        </w:r>
        <w:r w:rsidR="00F7008E">
          <w:rPr>
            <w:noProof/>
            <w:webHidden/>
          </w:rPr>
          <w:fldChar w:fldCharType="begin"/>
        </w:r>
        <w:r w:rsidR="00F7008E">
          <w:rPr>
            <w:noProof/>
            <w:webHidden/>
          </w:rPr>
          <w:instrText xml:space="preserve"> PAGEREF _Toc207983518 \h </w:instrText>
        </w:r>
        <w:r w:rsidR="00F7008E">
          <w:rPr>
            <w:noProof/>
            <w:webHidden/>
          </w:rPr>
        </w:r>
        <w:r w:rsidR="00F7008E">
          <w:rPr>
            <w:noProof/>
            <w:webHidden/>
          </w:rPr>
          <w:fldChar w:fldCharType="separate"/>
        </w:r>
        <w:r w:rsidR="008263E0">
          <w:rPr>
            <w:noProof/>
            <w:webHidden/>
          </w:rPr>
          <w:t>168</w:t>
        </w:r>
        <w:r w:rsidR="00F7008E">
          <w:rPr>
            <w:noProof/>
            <w:webHidden/>
          </w:rPr>
          <w:fldChar w:fldCharType="end"/>
        </w:r>
      </w:hyperlink>
    </w:p>
    <w:p w14:paraId="7B42E9D9" w14:textId="62944DB9" w:rsidR="00F7008E" w:rsidRDefault="008D4A3A">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83519" w:history="1">
        <w:r w:rsidR="00F7008E" w:rsidRPr="00620584">
          <w:rPr>
            <w:rStyle w:val="Hyperlink"/>
            <w:noProof/>
          </w:rPr>
          <w:t>23.</w:t>
        </w:r>
        <w:r w:rsidR="00F7008E">
          <w:rPr>
            <w:rFonts w:asciiTheme="minorHAnsi" w:eastAsiaTheme="minorEastAsia" w:hAnsiTheme="minorHAnsi" w:cstheme="minorBidi"/>
            <w:b w:val="0"/>
            <w:caps w:val="0"/>
            <w:noProof/>
            <w:kern w:val="2"/>
            <w:sz w:val="24"/>
            <w:szCs w:val="24"/>
            <w:lang w:eastAsia="en-AU"/>
            <w14:ligatures w14:val="standardContextual"/>
          </w:rPr>
          <w:tab/>
        </w:r>
        <w:r w:rsidR="00F7008E" w:rsidRPr="00620584">
          <w:rPr>
            <w:rStyle w:val="Hyperlink"/>
            <w:noProof/>
          </w:rPr>
          <w:t>ESTATE INFORMATION</w:t>
        </w:r>
        <w:r w:rsidR="00F7008E">
          <w:rPr>
            <w:noProof/>
            <w:webHidden/>
          </w:rPr>
          <w:tab/>
        </w:r>
        <w:r w:rsidR="00F7008E">
          <w:rPr>
            <w:noProof/>
            <w:webHidden/>
          </w:rPr>
          <w:fldChar w:fldCharType="begin"/>
        </w:r>
        <w:r w:rsidR="00F7008E">
          <w:rPr>
            <w:noProof/>
            <w:webHidden/>
          </w:rPr>
          <w:instrText xml:space="preserve"> PAGEREF _Toc207983519 \h </w:instrText>
        </w:r>
        <w:r w:rsidR="00F7008E">
          <w:rPr>
            <w:noProof/>
            <w:webHidden/>
          </w:rPr>
        </w:r>
        <w:r w:rsidR="00F7008E">
          <w:rPr>
            <w:noProof/>
            <w:webHidden/>
          </w:rPr>
          <w:fldChar w:fldCharType="separate"/>
        </w:r>
        <w:r w:rsidR="008263E0">
          <w:rPr>
            <w:noProof/>
            <w:webHidden/>
          </w:rPr>
          <w:t>170</w:t>
        </w:r>
        <w:r w:rsidR="00F7008E">
          <w:rPr>
            <w:noProof/>
            <w:webHidden/>
          </w:rPr>
          <w:fldChar w:fldCharType="end"/>
        </w:r>
      </w:hyperlink>
    </w:p>
    <w:p w14:paraId="51122949" w14:textId="6BEB9B72"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520" w:history="1">
        <w:r w:rsidR="00F7008E" w:rsidRPr="00620584">
          <w:rPr>
            <w:rStyle w:val="Hyperlink"/>
            <w:rFonts w:ascii="Arial Bold" w:hAnsi="Arial Bold"/>
            <w:noProof/>
          </w:rPr>
          <w:t>23.1</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Contractor Estate Information Obligations</w:t>
        </w:r>
        <w:r w:rsidR="00F7008E">
          <w:rPr>
            <w:noProof/>
            <w:webHidden/>
          </w:rPr>
          <w:tab/>
        </w:r>
        <w:r w:rsidR="00F7008E">
          <w:rPr>
            <w:noProof/>
            <w:webHidden/>
          </w:rPr>
          <w:fldChar w:fldCharType="begin"/>
        </w:r>
        <w:r w:rsidR="00F7008E">
          <w:rPr>
            <w:noProof/>
            <w:webHidden/>
          </w:rPr>
          <w:instrText xml:space="preserve"> PAGEREF _Toc207983520 \h </w:instrText>
        </w:r>
        <w:r w:rsidR="00F7008E">
          <w:rPr>
            <w:noProof/>
            <w:webHidden/>
          </w:rPr>
        </w:r>
        <w:r w:rsidR="00F7008E">
          <w:rPr>
            <w:noProof/>
            <w:webHidden/>
          </w:rPr>
          <w:fldChar w:fldCharType="separate"/>
        </w:r>
        <w:r w:rsidR="008263E0">
          <w:rPr>
            <w:noProof/>
            <w:webHidden/>
          </w:rPr>
          <w:t>170</w:t>
        </w:r>
        <w:r w:rsidR="00F7008E">
          <w:rPr>
            <w:noProof/>
            <w:webHidden/>
          </w:rPr>
          <w:fldChar w:fldCharType="end"/>
        </w:r>
      </w:hyperlink>
    </w:p>
    <w:p w14:paraId="40C6AE4F" w14:textId="3FD8046E"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521" w:history="1">
        <w:r w:rsidR="00F7008E" w:rsidRPr="00620584">
          <w:rPr>
            <w:rStyle w:val="Hyperlink"/>
            <w:rFonts w:ascii="Arial Bold" w:hAnsi="Arial Bold"/>
            <w:noProof/>
          </w:rPr>
          <w:t>23.2</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No Obligation to Review</w:t>
        </w:r>
        <w:r w:rsidR="00F7008E">
          <w:rPr>
            <w:noProof/>
            <w:webHidden/>
          </w:rPr>
          <w:tab/>
        </w:r>
        <w:r w:rsidR="00F7008E">
          <w:rPr>
            <w:noProof/>
            <w:webHidden/>
          </w:rPr>
          <w:fldChar w:fldCharType="begin"/>
        </w:r>
        <w:r w:rsidR="00F7008E">
          <w:rPr>
            <w:noProof/>
            <w:webHidden/>
          </w:rPr>
          <w:instrText xml:space="preserve"> PAGEREF _Toc207983521 \h </w:instrText>
        </w:r>
        <w:r w:rsidR="00F7008E">
          <w:rPr>
            <w:noProof/>
            <w:webHidden/>
          </w:rPr>
        </w:r>
        <w:r w:rsidR="00F7008E">
          <w:rPr>
            <w:noProof/>
            <w:webHidden/>
          </w:rPr>
          <w:fldChar w:fldCharType="separate"/>
        </w:r>
        <w:r w:rsidR="008263E0">
          <w:rPr>
            <w:noProof/>
            <w:webHidden/>
          </w:rPr>
          <w:t>170</w:t>
        </w:r>
        <w:r w:rsidR="00F7008E">
          <w:rPr>
            <w:noProof/>
            <w:webHidden/>
          </w:rPr>
          <w:fldChar w:fldCharType="end"/>
        </w:r>
      </w:hyperlink>
    </w:p>
    <w:p w14:paraId="2119EFE8" w14:textId="72FD31BE" w:rsidR="00F7008E" w:rsidRDefault="008D4A3A">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83522" w:history="1">
        <w:r w:rsidR="00F7008E" w:rsidRPr="00620584">
          <w:rPr>
            <w:rStyle w:val="Hyperlink"/>
            <w:noProof/>
          </w:rPr>
          <w:t>24.</w:t>
        </w:r>
        <w:r w:rsidR="00F7008E">
          <w:rPr>
            <w:rFonts w:asciiTheme="minorHAnsi" w:eastAsiaTheme="minorEastAsia" w:hAnsiTheme="minorHAnsi" w:cstheme="minorBidi"/>
            <w:b w:val="0"/>
            <w:caps w:val="0"/>
            <w:noProof/>
            <w:kern w:val="2"/>
            <w:sz w:val="24"/>
            <w:szCs w:val="24"/>
            <w:lang w:eastAsia="en-AU"/>
            <w14:ligatures w14:val="standardContextual"/>
          </w:rPr>
          <w:tab/>
        </w:r>
        <w:r w:rsidR="00F7008E" w:rsidRPr="00620584">
          <w:rPr>
            <w:rStyle w:val="Hyperlink"/>
            <w:noProof/>
          </w:rPr>
          <w:t>PAYMENT TIMES PROCUREMENT CONNECTED POLICY</w:t>
        </w:r>
        <w:r w:rsidR="00F7008E">
          <w:rPr>
            <w:noProof/>
            <w:webHidden/>
          </w:rPr>
          <w:tab/>
        </w:r>
        <w:r w:rsidR="00F7008E">
          <w:rPr>
            <w:noProof/>
            <w:webHidden/>
          </w:rPr>
          <w:fldChar w:fldCharType="begin"/>
        </w:r>
        <w:r w:rsidR="00F7008E">
          <w:rPr>
            <w:noProof/>
            <w:webHidden/>
          </w:rPr>
          <w:instrText xml:space="preserve"> PAGEREF _Toc207983522 \h </w:instrText>
        </w:r>
        <w:r w:rsidR="00F7008E">
          <w:rPr>
            <w:noProof/>
            <w:webHidden/>
          </w:rPr>
        </w:r>
        <w:r w:rsidR="00F7008E">
          <w:rPr>
            <w:noProof/>
            <w:webHidden/>
          </w:rPr>
          <w:fldChar w:fldCharType="separate"/>
        </w:r>
        <w:r w:rsidR="008263E0">
          <w:rPr>
            <w:noProof/>
            <w:webHidden/>
          </w:rPr>
          <w:t>171</w:t>
        </w:r>
        <w:r w:rsidR="00F7008E">
          <w:rPr>
            <w:noProof/>
            <w:webHidden/>
          </w:rPr>
          <w:fldChar w:fldCharType="end"/>
        </w:r>
      </w:hyperlink>
    </w:p>
    <w:p w14:paraId="7B155DA3" w14:textId="426AE007"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523" w:history="1">
        <w:r w:rsidR="00F7008E" w:rsidRPr="00620584">
          <w:rPr>
            <w:rStyle w:val="Hyperlink"/>
            <w:rFonts w:ascii="Arial Bold" w:hAnsi="Arial Bold"/>
            <w:noProof/>
          </w:rPr>
          <w:t>24.1</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PT PCP Subcontracts</w:t>
        </w:r>
        <w:r w:rsidR="00F7008E">
          <w:rPr>
            <w:noProof/>
            <w:webHidden/>
          </w:rPr>
          <w:tab/>
        </w:r>
        <w:r w:rsidR="00F7008E">
          <w:rPr>
            <w:noProof/>
            <w:webHidden/>
          </w:rPr>
          <w:fldChar w:fldCharType="begin"/>
        </w:r>
        <w:r w:rsidR="00F7008E">
          <w:rPr>
            <w:noProof/>
            <w:webHidden/>
          </w:rPr>
          <w:instrText xml:space="preserve"> PAGEREF _Toc207983523 \h </w:instrText>
        </w:r>
        <w:r w:rsidR="00F7008E">
          <w:rPr>
            <w:noProof/>
            <w:webHidden/>
          </w:rPr>
        </w:r>
        <w:r w:rsidR="00F7008E">
          <w:rPr>
            <w:noProof/>
            <w:webHidden/>
          </w:rPr>
          <w:fldChar w:fldCharType="separate"/>
        </w:r>
        <w:r w:rsidR="008263E0">
          <w:rPr>
            <w:noProof/>
            <w:webHidden/>
          </w:rPr>
          <w:t>171</w:t>
        </w:r>
        <w:r w:rsidR="00F7008E">
          <w:rPr>
            <w:noProof/>
            <w:webHidden/>
          </w:rPr>
          <w:fldChar w:fldCharType="end"/>
        </w:r>
      </w:hyperlink>
    </w:p>
    <w:p w14:paraId="7DB6258E" w14:textId="04375DB1"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524" w:history="1">
        <w:r w:rsidR="00F7008E" w:rsidRPr="00620584">
          <w:rPr>
            <w:rStyle w:val="Hyperlink"/>
            <w:rFonts w:ascii="Arial Bold" w:hAnsi="Arial Bold"/>
            <w:noProof/>
          </w:rPr>
          <w:t>24.2</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PT PCP Evaluation Questionnaire</w:t>
        </w:r>
        <w:r w:rsidR="00F7008E">
          <w:rPr>
            <w:noProof/>
            <w:webHidden/>
          </w:rPr>
          <w:tab/>
        </w:r>
        <w:r w:rsidR="00F7008E">
          <w:rPr>
            <w:noProof/>
            <w:webHidden/>
          </w:rPr>
          <w:fldChar w:fldCharType="begin"/>
        </w:r>
        <w:r w:rsidR="00F7008E">
          <w:rPr>
            <w:noProof/>
            <w:webHidden/>
          </w:rPr>
          <w:instrText xml:space="preserve"> PAGEREF _Toc207983524 \h </w:instrText>
        </w:r>
        <w:r w:rsidR="00F7008E">
          <w:rPr>
            <w:noProof/>
            <w:webHidden/>
          </w:rPr>
        </w:r>
        <w:r w:rsidR="00F7008E">
          <w:rPr>
            <w:noProof/>
            <w:webHidden/>
          </w:rPr>
          <w:fldChar w:fldCharType="separate"/>
        </w:r>
        <w:r w:rsidR="008263E0">
          <w:rPr>
            <w:noProof/>
            <w:webHidden/>
          </w:rPr>
          <w:t>172</w:t>
        </w:r>
        <w:r w:rsidR="00F7008E">
          <w:rPr>
            <w:noProof/>
            <w:webHidden/>
          </w:rPr>
          <w:fldChar w:fldCharType="end"/>
        </w:r>
      </w:hyperlink>
    </w:p>
    <w:p w14:paraId="4FCBB5CA" w14:textId="4D8C88D3"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525" w:history="1">
        <w:r w:rsidR="00F7008E" w:rsidRPr="00620584">
          <w:rPr>
            <w:rStyle w:val="Hyperlink"/>
            <w:rFonts w:ascii="Arial Bold" w:hAnsi="Arial Bold"/>
            <w:noProof/>
          </w:rPr>
          <w:t>24.3</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Non-Compliance and Remediation</w:t>
        </w:r>
        <w:r w:rsidR="00F7008E">
          <w:rPr>
            <w:noProof/>
            <w:webHidden/>
          </w:rPr>
          <w:tab/>
        </w:r>
        <w:r w:rsidR="00F7008E">
          <w:rPr>
            <w:noProof/>
            <w:webHidden/>
          </w:rPr>
          <w:fldChar w:fldCharType="begin"/>
        </w:r>
        <w:r w:rsidR="00F7008E">
          <w:rPr>
            <w:noProof/>
            <w:webHidden/>
          </w:rPr>
          <w:instrText xml:space="preserve"> PAGEREF _Toc207983525 \h </w:instrText>
        </w:r>
        <w:r w:rsidR="00F7008E">
          <w:rPr>
            <w:noProof/>
            <w:webHidden/>
          </w:rPr>
        </w:r>
        <w:r w:rsidR="00F7008E">
          <w:rPr>
            <w:noProof/>
            <w:webHidden/>
          </w:rPr>
          <w:fldChar w:fldCharType="separate"/>
        </w:r>
        <w:r w:rsidR="008263E0">
          <w:rPr>
            <w:noProof/>
            <w:webHidden/>
          </w:rPr>
          <w:t>172</w:t>
        </w:r>
        <w:r w:rsidR="00F7008E">
          <w:rPr>
            <w:noProof/>
            <w:webHidden/>
          </w:rPr>
          <w:fldChar w:fldCharType="end"/>
        </w:r>
      </w:hyperlink>
    </w:p>
    <w:p w14:paraId="5509F44D" w14:textId="05A6DBD1"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526" w:history="1">
        <w:r w:rsidR="00F7008E" w:rsidRPr="00620584">
          <w:rPr>
            <w:rStyle w:val="Hyperlink"/>
            <w:rFonts w:ascii="Arial Bold" w:hAnsi="Arial Bold"/>
            <w:noProof/>
          </w:rPr>
          <w:t>24.4</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Consent</w:t>
        </w:r>
        <w:r w:rsidR="00F7008E">
          <w:rPr>
            <w:noProof/>
            <w:webHidden/>
          </w:rPr>
          <w:tab/>
        </w:r>
        <w:r w:rsidR="00F7008E">
          <w:rPr>
            <w:noProof/>
            <w:webHidden/>
          </w:rPr>
          <w:fldChar w:fldCharType="begin"/>
        </w:r>
        <w:r w:rsidR="00F7008E">
          <w:rPr>
            <w:noProof/>
            <w:webHidden/>
          </w:rPr>
          <w:instrText xml:space="preserve"> PAGEREF _Toc207983526 \h </w:instrText>
        </w:r>
        <w:r w:rsidR="00F7008E">
          <w:rPr>
            <w:noProof/>
            <w:webHidden/>
          </w:rPr>
        </w:r>
        <w:r w:rsidR="00F7008E">
          <w:rPr>
            <w:noProof/>
            <w:webHidden/>
          </w:rPr>
          <w:fldChar w:fldCharType="separate"/>
        </w:r>
        <w:r w:rsidR="008263E0">
          <w:rPr>
            <w:noProof/>
            <w:webHidden/>
          </w:rPr>
          <w:t>172</w:t>
        </w:r>
        <w:r w:rsidR="00F7008E">
          <w:rPr>
            <w:noProof/>
            <w:webHidden/>
          </w:rPr>
          <w:fldChar w:fldCharType="end"/>
        </w:r>
      </w:hyperlink>
    </w:p>
    <w:p w14:paraId="79EE19B7" w14:textId="7E020ECE"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527" w:history="1">
        <w:r w:rsidR="00F7008E" w:rsidRPr="00620584">
          <w:rPr>
            <w:rStyle w:val="Hyperlink"/>
            <w:rFonts w:ascii="Arial Bold" w:hAnsi="Arial Bold"/>
            <w:noProof/>
          </w:rPr>
          <w:t>24.5</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Interpretation</w:t>
        </w:r>
        <w:r w:rsidR="00F7008E">
          <w:rPr>
            <w:noProof/>
            <w:webHidden/>
          </w:rPr>
          <w:tab/>
        </w:r>
        <w:r w:rsidR="00F7008E">
          <w:rPr>
            <w:noProof/>
            <w:webHidden/>
          </w:rPr>
          <w:fldChar w:fldCharType="begin"/>
        </w:r>
        <w:r w:rsidR="00F7008E">
          <w:rPr>
            <w:noProof/>
            <w:webHidden/>
          </w:rPr>
          <w:instrText xml:space="preserve"> PAGEREF _Toc207983527 \h </w:instrText>
        </w:r>
        <w:r w:rsidR="00F7008E">
          <w:rPr>
            <w:noProof/>
            <w:webHidden/>
          </w:rPr>
        </w:r>
        <w:r w:rsidR="00F7008E">
          <w:rPr>
            <w:noProof/>
            <w:webHidden/>
          </w:rPr>
          <w:fldChar w:fldCharType="separate"/>
        </w:r>
        <w:r w:rsidR="008263E0">
          <w:rPr>
            <w:noProof/>
            <w:webHidden/>
          </w:rPr>
          <w:t>173</w:t>
        </w:r>
        <w:r w:rsidR="00F7008E">
          <w:rPr>
            <w:noProof/>
            <w:webHidden/>
          </w:rPr>
          <w:fldChar w:fldCharType="end"/>
        </w:r>
      </w:hyperlink>
    </w:p>
    <w:p w14:paraId="3E5D8953" w14:textId="1652F28F" w:rsidR="00F7008E" w:rsidRDefault="008D4A3A">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83528" w:history="1">
        <w:r w:rsidR="00F7008E" w:rsidRPr="00620584">
          <w:rPr>
            <w:rStyle w:val="Hyperlink"/>
            <w:noProof/>
          </w:rPr>
          <w:t>25.</w:t>
        </w:r>
        <w:r w:rsidR="00F7008E">
          <w:rPr>
            <w:rFonts w:asciiTheme="minorHAnsi" w:eastAsiaTheme="minorEastAsia" w:hAnsiTheme="minorHAnsi" w:cstheme="minorBidi"/>
            <w:b w:val="0"/>
            <w:caps w:val="0"/>
            <w:noProof/>
            <w:kern w:val="2"/>
            <w:sz w:val="24"/>
            <w:szCs w:val="24"/>
            <w:lang w:eastAsia="en-AU"/>
            <w14:ligatures w14:val="standardContextual"/>
          </w:rPr>
          <w:tab/>
        </w:r>
        <w:r w:rsidR="00F7008E" w:rsidRPr="00620584">
          <w:rPr>
            <w:rStyle w:val="Hyperlink"/>
            <w:noProof/>
          </w:rPr>
          <w:t>KPIs AND INCENTIVE</w:t>
        </w:r>
        <w:r w:rsidR="00F7008E">
          <w:rPr>
            <w:noProof/>
            <w:webHidden/>
          </w:rPr>
          <w:tab/>
        </w:r>
        <w:r w:rsidR="00F7008E">
          <w:rPr>
            <w:noProof/>
            <w:webHidden/>
          </w:rPr>
          <w:fldChar w:fldCharType="begin"/>
        </w:r>
        <w:r w:rsidR="00F7008E">
          <w:rPr>
            <w:noProof/>
            <w:webHidden/>
          </w:rPr>
          <w:instrText xml:space="preserve"> PAGEREF _Toc207983528 \h </w:instrText>
        </w:r>
        <w:r w:rsidR="00F7008E">
          <w:rPr>
            <w:noProof/>
            <w:webHidden/>
          </w:rPr>
        </w:r>
        <w:r w:rsidR="00F7008E">
          <w:rPr>
            <w:noProof/>
            <w:webHidden/>
          </w:rPr>
          <w:fldChar w:fldCharType="separate"/>
        </w:r>
        <w:r w:rsidR="008263E0">
          <w:rPr>
            <w:noProof/>
            <w:webHidden/>
          </w:rPr>
          <w:t>174</w:t>
        </w:r>
        <w:r w:rsidR="00F7008E">
          <w:rPr>
            <w:noProof/>
            <w:webHidden/>
          </w:rPr>
          <w:fldChar w:fldCharType="end"/>
        </w:r>
      </w:hyperlink>
    </w:p>
    <w:p w14:paraId="256A1B22" w14:textId="50D9A00C"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529" w:history="1">
        <w:r w:rsidR="00F7008E" w:rsidRPr="00620584">
          <w:rPr>
            <w:rStyle w:val="Hyperlink"/>
            <w:rFonts w:ascii="Arial Bold" w:hAnsi="Arial Bold"/>
            <w:noProof/>
          </w:rPr>
          <w:t>25.1</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Incentive</w:t>
        </w:r>
        <w:r w:rsidR="00F7008E">
          <w:rPr>
            <w:noProof/>
            <w:webHidden/>
          </w:rPr>
          <w:tab/>
        </w:r>
        <w:r w:rsidR="00F7008E">
          <w:rPr>
            <w:noProof/>
            <w:webHidden/>
          </w:rPr>
          <w:fldChar w:fldCharType="begin"/>
        </w:r>
        <w:r w:rsidR="00F7008E">
          <w:rPr>
            <w:noProof/>
            <w:webHidden/>
          </w:rPr>
          <w:instrText xml:space="preserve"> PAGEREF _Toc207983529 \h </w:instrText>
        </w:r>
        <w:r w:rsidR="00F7008E">
          <w:rPr>
            <w:noProof/>
            <w:webHidden/>
          </w:rPr>
        </w:r>
        <w:r w:rsidR="00F7008E">
          <w:rPr>
            <w:noProof/>
            <w:webHidden/>
          </w:rPr>
          <w:fldChar w:fldCharType="separate"/>
        </w:r>
        <w:r w:rsidR="008263E0">
          <w:rPr>
            <w:noProof/>
            <w:webHidden/>
          </w:rPr>
          <w:t>174</w:t>
        </w:r>
        <w:r w:rsidR="00F7008E">
          <w:rPr>
            <w:noProof/>
            <w:webHidden/>
          </w:rPr>
          <w:fldChar w:fldCharType="end"/>
        </w:r>
      </w:hyperlink>
    </w:p>
    <w:p w14:paraId="729FA2FE" w14:textId="483C02D1"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530" w:history="1">
        <w:r w:rsidR="00F7008E" w:rsidRPr="00620584">
          <w:rPr>
            <w:rStyle w:val="Hyperlink"/>
            <w:rFonts w:ascii="Arial Bold" w:hAnsi="Arial Bold"/>
            <w:noProof/>
          </w:rPr>
          <w:t>25.2</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Agreement of KPIs and Incentive</w:t>
        </w:r>
        <w:r w:rsidR="00F7008E">
          <w:rPr>
            <w:noProof/>
            <w:webHidden/>
          </w:rPr>
          <w:tab/>
        </w:r>
        <w:r w:rsidR="00F7008E">
          <w:rPr>
            <w:noProof/>
            <w:webHidden/>
          </w:rPr>
          <w:fldChar w:fldCharType="begin"/>
        </w:r>
        <w:r w:rsidR="00F7008E">
          <w:rPr>
            <w:noProof/>
            <w:webHidden/>
          </w:rPr>
          <w:instrText xml:space="preserve"> PAGEREF _Toc207983530 \h </w:instrText>
        </w:r>
        <w:r w:rsidR="00F7008E">
          <w:rPr>
            <w:noProof/>
            <w:webHidden/>
          </w:rPr>
        </w:r>
        <w:r w:rsidR="00F7008E">
          <w:rPr>
            <w:noProof/>
            <w:webHidden/>
          </w:rPr>
          <w:fldChar w:fldCharType="separate"/>
        </w:r>
        <w:r w:rsidR="008263E0">
          <w:rPr>
            <w:noProof/>
            <w:webHidden/>
          </w:rPr>
          <w:t>174</w:t>
        </w:r>
        <w:r w:rsidR="00F7008E">
          <w:rPr>
            <w:noProof/>
            <w:webHidden/>
          </w:rPr>
          <w:fldChar w:fldCharType="end"/>
        </w:r>
      </w:hyperlink>
    </w:p>
    <w:p w14:paraId="713CDA97" w14:textId="68B1366F"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531" w:history="1">
        <w:r w:rsidR="00F7008E" w:rsidRPr="00620584">
          <w:rPr>
            <w:rStyle w:val="Hyperlink"/>
            <w:rFonts w:ascii="Arial Bold" w:hAnsi="Arial Bold"/>
            <w:noProof/>
          </w:rPr>
          <w:t>25.3</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Recording Performance Against KPIs</w:t>
        </w:r>
        <w:r w:rsidR="00F7008E">
          <w:rPr>
            <w:noProof/>
            <w:webHidden/>
          </w:rPr>
          <w:tab/>
        </w:r>
        <w:r w:rsidR="00F7008E">
          <w:rPr>
            <w:noProof/>
            <w:webHidden/>
          </w:rPr>
          <w:fldChar w:fldCharType="begin"/>
        </w:r>
        <w:r w:rsidR="00F7008E">
          <w:rPr>
            <w:noProof/>
            <w:webHidden/>
          </w:rPr>
          <w:instrText xml:space="preserve"> PAGEREF _Toc207983531 \h </w:instrText>
        </w:r>
        <w:r w:rsidR="00F7008E">
          <w:rPr>
            <w:noProof/>
            <w:webHidden/>
          </w:rPr>
        </w:r>
        <w:r w:rsidR="00F7008E">
          <w:rPr>
            <w:noProof/>
            <w:webHidden/>
          </w:rPr>
          <w:fldChar w:fldCharType="separate"/>
        </w:r>
        <w:r w:rsidR="008263E0">
          <w:rPr>
            <w:noProof/>
            <w:webHidden/>
          </w:rPr>
          <w:t>174</w:t>
        </w:r>
        <w:r w:rsidR="00F7008E">
          <w:rPr>
            <w:noProof/>
            <w:webHidden/>
          </w:rPr>
          <w:fldChar w:fldCharType="end"/>
        </w:r>
      </w:hyperlink>
    </w:p>
    <w:p w14:paraId="469AB77C" w14:textId="22943AD9"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532" w:history="1">
        <w:r w:rsidR="00F7008E" w:rsidRPr="00620584">
          <w:rPr>
            <w:rStyle w:val="Hyperlink"/>
            <w:rFonts w:ascii="Arial Bold" w:hAnsi="Arial Bold"/>
            <w:noProof/>
          </w:rPr>
          <w:t>25.4</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Meetings</w:t>
        </w:r>
        <w:r w:rsidR="00F7008E">
          <w:rPr>
            <w:noProof/>
            <w:webHidden/>
          </w:rPr>
          <w:tab/>
        </w:r>
        <w:r w:rsidR="00F7008E">
          <w:rPr>
            <w:noProof/>
            <w:webHidden/>
          </w:rPr>
          <w:fldChar w:fldCharType="begin"/>
        </w:r>
        <w:r w:rsidR="00F7008E">
          <w:rPr>
            <w:noProof/>
            <w:webHidden/>
          </w:rPr>
          <w:instrText xml:space="preserve"> PAGEREF _Toc207983532 \h </w:instrText>
        </w:r>
        <w:r w:rsidR="00F7008E">
          <w:rPr>
            <w:noProof/>
            <w:webHidden/>
          </w:rPr>
        </w:r>
        <w:r w:rsidR="00F7008E">
          <w:rPr>
            <w:noProof/>
            <w:webHidden/>
          </w:rPr>
          <w:fldChar w:fldCharType="separate"/>
        </w:r>
        <w:r w:rsidR="008263E0">
          <w:rPr>
            <w:noProof/>
            <w:webHidden/>
          </w:rPr>
          <w:t>174</w:t>
        </w:r>
        <w:r w:rsidR="00F7008E">
          <w:rPr>
            <w:noProof/>
            <w:webHidden/>
          </w:rPr>
          <w:fldChar w:fldCharType="end"/>
        </w:r>
      </w:hyperlink>
    </w:p>
    <w:p w14:paraId="387DE7CA" w14:textId="584DDD72"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533" w:history="1">
        <w:r w:rsidR="00F7008E" w:rsidRPr="00620584">
          <w:rPr>
            <w:rStyle w:val="Hyperlink"/>
            <w:rFonts w:ascii="Arial Bold" w:hAnsi="Arial Bold"/>
            <w:noProof/>
          </w:rPr>
          <w:t>25.5</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Incentive</w:t>
        </w:r>
        <w:r w:rsidR="00F7008E">
          <w:rPr>
            <w:noProof/>
            <w:webHidden/>
          </w:rPr>
          <w:tab/>
        </w:r>
        <w:r w:rsidR="00F7008E">
          <w:rPr>
            <w:noProof/>
            <w:webHidden/>
          </w:rPr>
          <w:fldChar w:fldCharType="begin"/>
        </w:r>
        <w:r w:rsidR="00F7008E">
          <w:rPr>
            <w:noProof/>
            <w:webHidden/>
          </w:rPr>
          <w:instrText xml:space="preserve"> PAGEREF _Toc207983533 \h </w:instrText>
        </w:r>
        <w:r w:rsidR="00F7008E">
          <w:rPr>
            <w:noProof/>
            <w:webHidden/>
          </w:rPr>
        </w:r>
        <w:r w:rsidR="00F7008E">
          <w:rPr>
            <w:noProof/>
            <w:webHidden/>
          </w:rPr>
          <w:fldChar w:fldCharType="separate"/>
        </w:r>
        <w:r w:rsidR="008263E0">
          <w:rPr>
            <w:noProof/>
            <w:webHidden/>
          </w:rPr>
          <w:t>175</w:t>
        </w:r>
        <w:r w:rsidR="00F7008E">
          <w:rPr>
            <w:noProof/>
            <w:webHidden/>
          </w:rPr>
          <w:fldChar w:fldCharType="end"/>
        </w:r>
      </w:hyperlink>
    </w:p>
    <w:p w14:paraId="5131FEC2" w14:textId="126AF46E"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534" w:history="1">
        <w:r w:rsidR="00F7008E" w:rsidRPr="00620584">
          <w:rPr>
            <w:rStyle w:val="Hyperlink"/>
            <w:rFonts w:ascii="Arial Bold" w:hAnsi="Arial Bold"/>
            <w:noProof/>
          </w:rPr>
          <w:t>25.6</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Rights and Obligations Not Affected</w:t>
        </w:r>
        <w:r w:rsidR="00F7008E">
          <w:rPr>
            <w:noProof/>
            <w:webHidden/>
          </w:rPr>
          <w:tab/>
        </w:r>
        <w:r w:rsidR="00F7008E">
          <w:rPr>
            <w:noProof/>
            <w:webHidden/>
          </w:rPr>
          <w:fldChar w:fldCharType="begin"/>
        </w:r>
        <w:r w:rsidR="00F7008E">
          <w:rPr>
            <w:noProof/>
            <w:webHidden/>
          </w:rPr>
          <w:instrText xml:space="preserve"> PAGEREF _Toc207983534 \h </w:instrText>
        </w:r>
        <w:r w:rsidR="00F7008E">
          <w:rPr>
            <w:noProof/>
            <w:webHidden/>
          </w:rPr>
        </w:r>
        <w:r w:rsidR="00F7008E">
          <w:rPr>
            <w:noProof/>
            <w:webHidden/>
          </w:rPr>
          <w:fldChar w:fldCharType="separate"/>
        </w:r>
        <w:r w:rsidR="008263E0">
          <w:rPr>
            <w:noProof/>
            <w:webHidden/>
          </w:rPr>
          <w:t>175</w:t>
        </w:r>
        <w:r w:rsidR="00F7008E">
          <w:rPr>
            <w:noProof/>
            <w:webHidden/>
          </w:rPr>
          <w:fldChar w:fldCharType="end"/>
        </w:r>
      </w:hyperlink>
    </w:p>
    <w:p w14:paraId="0607322B" w14:textId="40F0EEAB" w:rsidR="00F7008E" w:rsidRDefault="008D4A3A">
      <w:pPr>
        <w:pStyle w:val="TOC2"/>
        <w:rPr>
          <w:rFonts w:asciiTheme="minorHAnsi" w:eastAsiaTheme="minorEastAsia" w:hAnsiTheme="minorHAnsi" w:cstheme="minorBidi"/>
          <w:noProof/>
          <w:kern w:val="2"/>
          <w:sz w:val="24"/>
          <w:szCs w:val="24"/>
          <w:lang w:eastAsia="en-AU"/>
          <w14:ligatures w14:val="standardContextual"/>
        </w:rPr>
      </w:pPr>
      <w:hyperlink w:anchor="_Toc207983535" w:history="1">
        <w:r w:rsidR="00F7008E" w:rsidRPr="00620584">
          <w:rPr>
            <w:rStyle w:val="Hyperlink"/>
            <w:rFonts w:ascii="Arial Bold" w:hAnsi="Arial Bold"/>
            <w:noProof/>
          </w:rPr>
          <w:t>25.7</w:t>
        </w:r>
        <w:r w:rsidR="00F7008E">
          <w:rPr>
            <w:rFonts w:asciiTheme="minorHAnsi" w:eastAsiaTheme="minorEastAsia" w:hAnsiTheme="minorHAnsi" w:cstheme="minorBidi"/>
            <w:noProof/>
            <w:kern w:val="2"/>
            <w:sz w:val="24"/>
            <w:szCs w:val="24"/>
            <w:lang w:eastAsia="en-AU"/>
            <w14:ligatures w14:val="standardContextual"/>
          </w:rPr>
          <w:tab/>
        </w:r>
        <w:r w:rsidR="00F7008E" w:rsidRPr="00620584">
          <w:rPr>
            <w:rStyle w:val="Hyperlink"/>
            <w:noProof/>
          </w:rPr>
          <w:t>Definitions</w:t>
        </w:r>
        <w:r w:rsidR="00F7008E">
          <w:rPr>
            <w:noProof/>
            <w:webHidden/>
          </w:rPr>
          <w:tab/>
        </w:r>
        <w:r w:rsidR="00F7008E">
          <w:rPr>
            <w:noProof/>
            <w:webHidden/>
          </w:rPr>
          <w:fldChar w:fldCharType="begin"/>
        </w:r>
        <w:r w:rsidR="00F7008E">
          <w:rPr>
            <w:noProof/>
            <w:webHidden/>
          </w:rPr>
          <w:instrText xml:space="preserve"> PAGEREF _Toc207983535 \h </w:instrText>
        </w:r>
        <w:r w:rsidR="00F7008E">
          <w:rPr>
            <w:noProof/>
            <w:webHidden/>
          </w:rPr>
        </w:r>
        <w:r w:rsidR="00F7008E">
          <w:rPr>
            <w:noProof/>
            <w:webHidden/>
          </w:rPr>
          <w:fldChar w:fldCharType="separate"/>
        </w:r>
        <w:r w:rsidR="008263E0">
          <w:rPr>
            <w:noProof/>
            <w:webHidden/>
          </w:rPr>
          <w:t>175</w:t>
        </w:r>
        <w:r w:rsidR="00F7008E">
          <w:rPr>
            <w:noProof/>
            <w:webHidden/>
          </w:rPr>
          <w:fldChar w:fldCharType="end"/>
        </w:r>
      </w:hyperlink>
    </w:p>
    <w:p w14:paraId="5D1C5F5B" w14:textId="052C40AE" w:rsidR="00F7008E" w:rsidRDefault="008D4A3A">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83536" w:history="1">
        <w:r w:rsidR="00F7008E" w:rsidRPr="00620584">
          <w:rPr>
            <w:rStyle w:val="Hyperlink"/>
            <w:noProof/>
          </w:rPr>
          <w:t>CONTRACT PARTICULARS (Planning Phase)</w:t>
        </w:r>
        <w:r w:rsidR="00F7008E">
          <w:rPr>
            <w:noProof/>
            <w:webHidden/>
          </w:rPr>
          <w:tab/>
        </w:r>
        <w:r w:rsidR="00F7008E">
          <w:rPr>
            <w:noProof/>
            <w:webHidden/>
          </w:rPr>
          <w:fldChar w:fldCharType="begin"/>
        </w:r>
        <w:r w:rsidR="00F7008E">
          <w:rPr>
            <w:noProof/>
            <w:webHidden/>
          </w:rPr>
          <w:instrText xml:space="preserve"> PAGEREF _Toc207983536 \h </w:instrText>
        </w:r>
        <w:r w:rsidR="00F7008E">
          <w:rPr>
            <w:noProof/>
            <w:webHidden/>
          </w:rPr>
        </w:r>
        <w:r w:rsidR="00F7008E">
          <w:rPr>
            <w:noProof/>
            <w:webHidden/>
          </w:rPr>
          <w:fldChar w:fldCharType="separate"/>
        </w:r>
        <w:r w:rsidR="008263E0">
          <w:rPr>
            <w:noProof/>
            <w:webHidden/>
          </w:rPr>
          <w:t>176</w:t>
        </w:r>
        <w:r w:rsidR="00F7008E">
          <w:rPr>
            <w:noProof/>
            <w:webHidden/>
          </w:rPr>
          <w:fldChar w:fldCharType="end"/>
        </w:r>
      </w:hyperlink>
    </w:p>
    <w:p w14:paraId="248307B1" w14:textId="52A85696" w:rsidR="00F7008E" w:rsidRDefault="008D4A3A">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83537" w:history="1">
        <w:r w:rsidR="00F7008E" w:rsidRPr="00620584">
          <w:rPr>
            <w:rStyle w:val="Hyperlink"/>
            <w:noProof/>
          </w:rPr>
          <w:t>CONTRACT PARTICULARS (Delivery Phase)</w:t>
        </w:r>
        <w:r w:rsidR="00F7008E">
          <w:rPr>
            <w:noProof/>
            <w:webHidden/>
          </w:rPr>
          <w:tab/>
        </w:r>
        <w:r w:rsidR="00F7008E">
          <w:rPr>
            <w:noProof/>
            <w:webHidden/>
          </w:rPr>
          <w:fldChar w:fldCharType="begin"/>
        </w:r>
        <w:r w:rsidR="00F7008E">
          <w:rPr>
            <w:noProof/>
            <w:webHidden/>
          </w:rPr>
          <w:instrText xml:space="preserve"> PAGEREF _Toc207983537 \h </w:instrText>
        </w:r>
        <w:r w:rsidR="00F7008E">
          <w:rPr>
            <w:noProof/>
            <w:webHidden/>
          </w:rPr>
        </w:r>
        <w:r w:rsidR="00F7008E">
          <w:rPr>
            <w:noProof/>
            <w:webHidden/>
          </w:rPr>
          <w:fldChar w:fldCharType="separate"/>
        </w:r>
        <w:r w:rsidR="008263E0">
          <w:rPr>
            <w:noProof/>
            <w:webHidden/>
          </w:rPr>
          <w:t>191</w:t>
        </w:r>
        <w:r w:rsidR="00F7008E">
          <w:rPr>
            <w:noProof/>
            <w:webHidden/>
          </w:rPr>
          <w:fldChar w:fldCharType="end"/>
        </w:r>
      </w:hyperlink>
    </w:p>
    <w:p w14:paraId="51CADEC7" w14:textId="5BFA2627" w:rsidR="00F7008E" w:rsidRDefault="008D4A3A">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83538" w:history="1">
        <w:r w:rsidR="00F7008E" w:rsidRPr="00620584">
          <w:rPr>
            <w:rStyle w:val="Hyperlink"/>
            <w:noProof/>
          </w:rPr>
          <w:t>Annexure 1 - Estate Information</w:t>
        </w:r>
        <w:r w:rsidR="00F7008E">
          <w:rPr>
            <w:noProof/>
            <w:webHidden/>
          </w:rPr>
          <w:tab/>
        </w:r>
        <w:r w:rsidR="00F7008E">
          <w:rPr>
            <w:noProof/>
            <w:webHidden/>
          </w:rPr>
          <w:fldChar w:fldCharType="begin"/>
        </w:r>
        <w:r w:rsidR="00F7008E">
          <w:rPr>
            <w:noProof/>
            <w:webHidden/>
          </w:rPr>
          <w:instrText xml:space="preserve"> PAGEREF _Toc207983538 \h </w:instrText>
        </w:r>
        <w:r w:rsidR="00F7008E">
          <w:rPr>
            <w:noProof/>
            <w:webHidden/>
          </w:rPr>
        </w:r>
        <w:r w:rsidR="00F7008E">
          <w:rPr>
            <w:noProof/>
            <w:webHidden/>
          </w:rPr>
          <w:fldChar w:fldCharType="separate"/>
        </w:r>
        <w:r w:rsidR="008263E0">
          <w:rPr>
            <w:noProof/>
            <w:webHidden/>
          </w:rPr>
          <w:t>206</w:t>
        </w:r>
        <w:r w:rsidR="00F7008E">
          <w:rPr>
            <w:noProof/>
            <w:webHidden/>
          </w:rPr>
          <w:fldChar w:fldCharType="end"/>
        </w:r>
      </w:hyperlink>
    </w:p>
    <w:p w14:paraId="6ED14B16" w14:textId="2B78013F" w:rsidR="00F7008E" w:rsidRDefault="008D4A3A">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83539" w:history="1">
        <w:r w:rsidR="00F7008E" w:rsidRPr="00620584">
          <w:rPr>
            <w:rStyle w:val="Hyperlink"/>
            <w:noProof/>
          </w:rPr>
          <w:t>Annexure 2 - Special Conditions</w:t>
        </w:r>
        <w:r w:rsidR="00F7008E">
          <w:rPr>
            <w:noProof/>
            <w:webHidden/>
          </w:rPr>
          <w:tab/>
        </w:r>
        <w:r w:rsidR="00F7008E">
          <w:rPr>
            <w:noProof/>
            <w:webHidden/>
          </w:rPr>
          <w:fldChar w:fldCharType="begin"/>
        </w:r>
        <w:r w:rsidR="00F7008E">
          <w:rPr>
            <w:noProof/>
            <w:webHidden/>
          </w:rPr>
          <w:instrText xml:space="preserve"> PAGEREF _Toc207983539 \h </w:instrText>
        </w:r>
        <w:r w:rsidR="00F7008E">
          <w:rPr>
            <w:noProof/>
            <w:webHidden/>
          </w:rPr>
        </w:r>
        <w:r w:rsidR="00F7008E">
          <w:rPr>
            <w:noProof/>
            <w:webHidden/>
          </w:rPr>
          <w:fldChar w:fldCharType="separate"/>
        </w:r>
        <w:r w:rsidR="008263E0">
          <w:rPr>
            <w:noProof/>
            <w:webHidden/>
          </w:rPr>
          <w:t>217</w:t>
        </w:r>
        <w:r w:rsidR="00F7008E">
          <w:rPr>
            <w:noProof/>
            <w:webHidden/>
          </w:rPr>
          <w:fldChar w:fldCharType="end"/>
        </w:r>
      </w:hyperlink>
    </w:p>
    <w:p w14:paraId="6E3A802D" w14:textId="76057312" w:rsidR="00F7008E" w:rsidRDefault="008D4A3A">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83540" w:history="1">
        <w:r w:rsidR="00F7008E" w:rsidRPr="00620584">
          <w:rPr>
            <w:rStyle w:val="Hyperlink"/>
            <w:noProof/>
          </w:rPr>
          <w:t>Annexure 3 - Delivery Phase Fee Proposal</w:t>
        </w:r>
        <w:r w:rsidR="00F7008E">
          <w:rPr>
            <w:noProof/>
            <w:webHidden/>
          </w:rPr>
          <w:tab/>
        </w:r>
        <w:r w:rsidR="00F7008E">
          <w:rPr>
            <w:noProof/>
            <w:webHidden/>
          </w:rPr>
          <w:fldChar w:fldCharType="begin"/>
        </w:r>
        <w:r w:rsidR="00F7008E">
          <w:rPr>
            <w:noProof/>
            <w:webHidden/>
          </w:rPr>
          <w:instrText xml:space="preserve"> PAGEREF _Toc207983540 \h </w:instrText>
        </w:r>
        <w:r w:rsidR="00F7008E">
          <w:rPr>
            <w:noProof/>
            <w:webHidden/>
          </w:rPr>
        </w:r>
        <w:r w:rsidR="00F7008E">
          <w:rPr>
            <w:noProof/>
            <w:webHidden/>
          </w:rPr>
          <w:fldChar w:fldCharType="separate"/>
        </w:r>
        <w:r w:rsidR="008263E0">
          <w:rPr>
            <w:noProof/>
            <w:webHidden/>
          </w:rPr>
          <w:t>240</w:t>
        </w:r>
        <w:r w:rsidR="00F7008E">
          <w:rPr>
            <w:noProof/>
            <w:webHidden/>
          </w:rPr>
          <w:fldChar w:fldCharType="end"/>
        </w:r>
      </w:hyperlink>
    </w:p>
    <w:p w14:paraId="555441D9" w14:textId="0922F482" w:rsidR="00F7008E" w:rsidRDefault="008D4A3A">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83541" w:history="1">
        <w:r w:rsidR="00F7008E" w:rsidRPr="00620584">
          <w:rPr>
            <w:rStyle w:val="Hyperlink"/>
            <w:noProof/>
          </w:rPr>
          <w:t>Annexure 4 - Indigenous Participation Plan</w:t>
        </w:r>
        <w:r w:rsidR="00F7008E">
          <w:rPr>
            <w:noProof/>
            <w:webHidden/>
          </w:rPr>
          <w:tab/>
        </w:r>
        <w:r w:rsidR="00F7008E">
          <w:rPr>
            <w:noProof/>
            <w:webHidden/>
          </w:rPr>
          <w:fldChar w:fldCharType="begin"/>
        </w:r>
        <w:r w:rsidR="00F7008E">
          <w:rPr>
            <w:noProof/>
            <w:webHidden/>
          </w:rPr>
          <w:instrText xml:space="preserve"> PAGEREF _Toc207983541 \h </w:instrText>
        </w:r>
        <w:r w:rsidR="00F7008E">
          <w:rPr>
            <w:noProof/>
            <w:webHidden/>
          </w:rPr>
        </w:r>
        <w:r w:rsidR="00F7008E">
          <w:rPr>
            <w:noProof/>
            <w:webHidden/>
          </w:rPr>
          <w:fldChar w:fldCharType="separate"/>
        </w:r>
        <w:r w:rsidR="008263E0">
          <w:rPr>
            <w:noProof/>
            <w:webHidden/>
          </w:rPr>
          <w:t>241</w:t>
        </w:r>
        <w:r w:rsidR="00F7008E">
          <w:rPr>
            <w:noProof/>
            <w:webHidden/>
          </w:rPr>
          <w:fldChar w:fldCharType="end"/>
        </w:r>
      </w:hyperlink>
    </w:p>
    <w:p w14:paraId="1C6EF348" w14:textId="0015B111" w:rsidR="00F7008E" w:rsidRDefault="008D4A3A">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83542" w:history="1">
        <w:r w:rsidR="00F7008E" w:rsidRPr="00620584">
          <w:rPr>
            <w:rStyle w:val="Hyperlink"/>
            <w:noProof/>
          </w:rPr>
          <w:t>Annexure 5 - Supplier environmental sustainability plan</w:t>
        </w:r>
        <w:r w:rsidR="00F7008E">
          <w:rPr>
            <w:noProof/>
            <w:webHidden/>
          </w:rPr>
          <w:tab/>
        </w:r>
        <w:r w:rsidR="00F7008E">
          <w:rPr>
            <w:noProof/>
            <w:webHidden/>
          </w:rPr>
          <w:fldChar w:fldCharType="begin"/>
        </w:r>
        <w:r w:rsidR="00F7008E">
          <w:rPr>
            <w:noProof/>
            <w:webHidden/>
          </w:rPr>
          <w:instrText xml:space="preserve"> PAGEREF _Toc207983542 \h </w:instrText>
        </w:r>
        <w:r w:rsidR="00F7008E">
          <w:rPr>
            <w:noProof/>
            <w:webHidden/>
          </w:rPr>
        </w:r>
        <w:r w:rsidR="00F7008E">
          <w:rPr>
            <w:noProof/>
            <w:webHidden/>
          </w:rPr>
          <w:fldChar w:fldCharType="separate"/>
        </w:r>
        <w:r w:rsidR="008263E0">
          <w:rPr>
            <w:noProof/>
            <w:webHidden/>
          </w:rPr>
          <w:t>242</w:t>
        </w:r>
        <w:r w:rsidR="00F7008E">
          <w:rPr>
            <w:noProof/>
            <w:webHidden/>
          </w:rPr>
          <w:fldChar w:fldCharType="end"/>
        </w:r>
      </w:hyperlink>
    </w:p>
    <w:p w14:paraId="6777D5A3" w14:textId="05F43C7D" w:rsidR="00F7008E" w:rsidRDefault="008D4A3A">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83543" w:history="1">
        <w:r w:rsidR="00F7008E" w:rsidRPr="00620584">
          <w:rPr>
            <w:rStyle w:val="Hyperlink"/>
            <w:noProof/>
          </w:rPr>
          <w:t>Annexure 6 - gender equality action plan</w:t>
        </w:r>
        <w:r w:rsidR="00F7008E">
          <w:rPr>
            <w:noProof/>
            <w:webHidden/>
          </w:rPr>
          <w:tab/>
        </w:r>
        <w:r w:rsidR="00F7008E">
          <w:rPr>
            <w:noProof/>
            <w:webHidden/>
          </w:rPr>
          <w:fldChar w:fldCharType="begin"/>
        </w:r>
        <w:r w:rsidR="00F7008E">
          <w:rPr>
            <w:noProof/>
            <w:webHidden/>
          </w:rPr>
          <w:instrText xml:space="preserve"> PAGEREF _Toc207983543 \h </w:instrText>
        </w:r>
        <w:r w:rsidR="00F7008E">
          <w:rPr>
            <w:noProof/>
            <w:webHidden/>
          </w:rPr>
        </w:r>
        <w:r w:rsidR="00F7008E">
          <w:rPr>
            <w:noProof/>
            <w:webHidden/>
          </w:rPr>
          <w:fldChar w:fldCharType="separate"/>
        </w:r>
        <w:r w:rsidR="008263E0">
          <w:rPr>
            <w:noProof/>
            <w:webHidden/>
          </w:rPr>
          <w:t>243</w:t>
        </w:r>
        <w:r w:rsidR="00F7008E">
          <w:rPr>
            <w:noProof/>
            <w:webHidden/>
          </w:rPr>
          <w:fldChar w:fldCharType="end"/>
        </w:r>
      </w:hyperlink>
    </w:p>
    <w:p w14:paraId="71EC16DA" w14:textId="7B4BCF2A" w:rsidR="00CC20FE" w:rsidRDefault="0036732D" w:rsidP="006A131E">
      <w:pPr>
        <w:pStyle w:val="TOC1"/>
        <w:rPr>
          <w:b w:val="0"/>
          <w:caps w:val="0"/>
          <w:noProof/>
        </w:rPr>
      </w:pPr>
      <w:r>
        <w:rPr>
          <w:b w:val="0"/>
          <w:caps w:val="0"/>
        </w:rPr>
        <w:fldChar w:fldCharType="end"/>
      </w:r>
      <w:bookmarkStart w:id="1" w:name="_Toc12875116"/>
      <w:bookmarkStart w:id="2" w:name="_Toc13065406"/>
      <w:bookmarkStart w:id="3" w:name="_Toc112771498"/>
      <w:r w:rsidR="00CC20FE">
        <w:rPr>
          <w:noProof/>
        </w:rPr>
        <w:br w:type="page"/>
      </w:r>
    </w:p>
    <w:p w14:paraId="4A36FD00" w14:textId="6AE86EB5" w:rsidR="0072238D" w:rsidRDefault="007B407E" w:rsidP="00CE2580">
      <w:pPr>
        <w:pStyle w:val="DefenceHeading9"/>
        <w:numPr>
          <w:ilvl w:val="8"/>
          <w:numId w:val="24"/>
        </w:numPr>
        <w:ind w:left="0"/>
      </w:pPr>
      <w:bookmarkStart w:id="4" w:name="_Toc207983268"/>
      <w:r>
        <w:lastRenderedPageBreak/>
        <w:t>FORMAL AGREEMENT</w:t>
      </w:r>
      <w:bookmarkEnd w:id="1"/>
      <w:bookmarkEnd w:id="2"/>
      <w:bookmarkEnd w:id="3"/>
      <w:bookmarkEnd w:id="4"/>
    </w:p>
    <w:p w14:paraId="3A94CADB" w14:textId="77777777" w:rsidR="0072238D" w:rsidRDefault="007B407E">
      <w:pPr>
        <w:pStyle w:val="DefenceNormal"/>
      </w:pPr>
      <w:r>
        <w:rPr>
          <w:szCs w:val="22"/>
        </w:rPr>
        <w:t xml:space="preserve">The </w:t>
      </w:r>
      <w:r w:rsidRPr="009535B1">
        <w:t>Contract</w:t>
      </w:r>
      <w:r>
        <w:rPr>
          <w:szCs w:val="22"/>
        </w:rPr>
        <w:t xml:space="preserve"> is made on                   day of</w:t>
      </w:r>
    </w:p>
    <w:p w14:paraId="793715F0" w14:textId="77777777" w:rsidR="0072238D" w:rsidRDefault="007B407E">
      <w:pPr>
        <w:pStyle w:val="DefenceSubTitle"/>
      </w:pPr>
      <w:r>
        <w:t>Parties</w:t>
      </w:r>
      <w:r>
        <w:tab/>
        <w:t>Commonwealth of Australia</w:t>
      </w:r>
      <w:r>
        <w:tab/>
      </w:r>
      <w:r>
        <w:tab/>
      </w:r>
      <w:r>
        <w:tab/>
      </w:r>
      <w:r>
        <w:tab/>
        <w:t>(</w:t>
      </w:r>
      <w:r w:rsidRPr="009535B1">
        <w:t>Commonwealth</w:t>
      </w:r>
      <w:r>
        <w:t>)</w:t>
      </w:r>
    </w:p>
    <w:p w14:paraId="515184FC" w14:textId="77777777" w:rsidR="0072238D" w:rsidRDefault="007B407E">
      <w:pPr>
        <w:pStyle w:val="DefenceSubTitle"/>
        <w:ind w:left="964"/>
      </w:pPr>
      <w:r>
        <w:t xml:space="preserve">The contractor specified in the </w:t>
      </w:r>
      <w:r w:rsidRPr="009535B1">
        <w:t>Contract Particulars</w:t>
      </w:r>
      <w:r>
        <w:tab/>
        <w:t>(</w:t>
      </w:r>
      <w:r w:rsidRPr="009535B1">
        <w:t>Contractor</w:t>
      </w:r>
      <w:r>
        <w:t>)</w:t>
      </w:r>
    </w:p>
    <w:p w14:paraId="3F67877F" w14:textId="350592E5" w:rsidR="0072238D" w:rsidRDefault="007B407E" w:rsidP="00F52F87">
      <w:pPr>
        <w:pStyle w:val="DefenceSchedule1"/>
        <w:numPr>
          <w:ilvl w:val="0"/>
          <w:numId w:val="26"/>
        </w:numPr>
      </w:pPr>
      <w:r>
        <w:t xml:space="preserve">The </w:t>
      </w:r>
      <w:r w:rsidRPr="009535B1">
        <w:t>Commonwealth</w:t>
      </w:r>
      <w:r>
        <w:t xml:space="preserve"> and the </w:t>
      </w:r>
      <w:r w:rsidRPr="009535B1">
        <w:t>Contractor</w:t>
      </w:r>
      <w:r>
        <w:t xml:space="preserve"> promise to carry out and complete their respective obligations in accordance with</w:t>
      </w:r>
      <w:r w:rsidR="000A2C27">
        <w:t xml:space="preserve"> the</w:t>
      </w:r>
      <w:r>
        <w:t>:</w:t>
      </w:r>
    </w:p>
    <w:p w14:paraId="01C5E5B6" w14:textId="37F87C8C" w:rsidR="0072238D" w:rsidRDefault="007B407E" w:rsidP="00F52F87">
      <w:pPr>
        <w:pStyle w:val="DefenceSchedule3"/>
        <w:numPr>
          <w:ilvl w:val="2"/>
          <w:numId w:val="26"/>
        </w:numPr>
      </w:pPr>
      <w:r>
        <w:t>attached Conditions of Contract; and</w:t>
      </w:r>
    </w:p>
    <w:p w14:paraId="200A310A" w14:textId="3FF937B2" w:rsidR="0072238D" w:rsidRDefault="007B407E" w:rsidP="00F52F87">
      <w:pPr>
        <w:pStyle w:val="DefenceSchedule3"/>
        <w:numPr>
          <w:ilvl w:val="2"/>
          <w:numId w:val="26"/>
        </w:numPr>
      </w:pPr>
      <w:bookmarkStart w:id="5" w:name="_Toc490386490"/>
      <w:r>
        <w:t xml:space="preserve">other documents referred to in </w:t>
      </w:r>
      <w:r w:rsidR="005431B8">
        <w:t xml:space="preserve">the definition of "Contract" in </w:t>
      </w:r>
      <w:r>
        <w:t>clause </w:t>
      </w:r>
      <w:r>
        <w:fldChar w:fldCharType="begin"/>
      </w:r>
      <w:r>
        <w:instrText xml:space="preserve"> REF _Ref72297301 \r \h  \* MERGEFORMAT </w:instrText>
      </w:r>
      <w:r>
        <w:fldChar w:fldCharType="separate"/>
      </w:r>
      <w:r w:rsidR="00F7008E">
        <w:t>1.1</w:t>
      </w:r>
      <w:r>
        <w:fldChar w:fldCharType="end"/>
      </w:r>
      <w:r>
        <w:t xml:space="preserve"> of the Conditions of Contract.</w:t>
      </w:r>
    </w:p>
    <w:p w14:paraId="42080FC5" w14:textId="5E730B60" w:rsidR="0072238D" w:rsidRDefault="007B407E" w:rsidP="00F52F87">
      <w:pPr>
        <w:pStyle w:val="DefenceSchedule1"/>
        <w:numPr>
          <w:ilvl w:val="0"/>
          <w:numId w:val="26"/>
        </w:numPr>
      </w:pPr>
      <w:r>
        <w:t xml:space="preserve">The </w:t>
      </w:r>
      <w:r w:rsidRPr="009535B1">
        <w:t>Contractor</w:t>
      </w:r>
      <w:r>
        <w:t xml:space="preserve"> acknowledges (without limiting any provision of the </w:t>
      </w:r>
      <w:r w:rsidRPr="009535B1">
        <w:t>Contract</w:t>
      </w:r>
      <w:r>
        <w:t>) that the managing contractor delivery method:</w:t>
      </w:r>
      <w:r w:rsidR="00B06386">
        <w:t xml:space="preserve">  </w:t>
      </w:r>
    </w:p>
    <w:p w14:paraId="03EFCA84" w14:textId="77777777" w:rsidR="005A526E" w:rsidRPr="005A526E" w:rsidRDefault="005A526E" w:rsidP="00F52F87">
      <w:pPr>
        <w:pStyle w:val="DefenceSchedule3"/>
        <w:numPr>
          <w:ilvl w:val="2"/>
          <w:numId w:val="26"/>
        </w:numPr>
      </w:pPr>
      <w:r w:rsidRPr="005A526E">
        <w:t>involves two phase delivery comprising:</w:t>
      </w:r>
    </w:p>
    <w:p w14:paraId="2138D99C" w14:textId="77777777" w:rsidR="005A526E" w:rsidRPr="005A526E" w:rsidRDefault="005A526E" w:rsidP="00F52F87">
      <w:pPr>
        <w:pStyle w:val="DefenceSchedule4"/>
        <w:numPr>
          <w:ilvl w:val="3"/>
          <w:numId w:val="26"/>
        </w:numPr>
      </w:pPr>
      <w:r w:rsidRPr="005A526E">
        <w:t>an initial preliminary contract in the Planning Phase; and</w:t>
      </w:r>
    </w:p>
    <w:p w14:paraId="1D00FD3B" w14:textId="4D02DE6E" w:rsidR="005A526E" w:rsidRPr="005A526E" w:rsidRDefault="005A526E" w:rsidP="00F52F87">
      <w:pPr>
        <w:pStyle w:val="DefenceSchedule4"/>
        <w:numPr>
          <w:ilvl w:val="3"/>
          <w:numId w:val="26"/>
        </w:numPr>
      </w:pPr>
      <w:r w:rsidRPr="005A526E">
        <w:t>subject to the achievement of Delivery Phase Agreement and Delivery Phase Approval, a subsequent consolidated contract in the Delivery Phase; and</w:t>
      </w:r>
    </w:p>
    <w:p w14:paraId="4A51DFD1" w14:textId="5E0620A5" w:rsidR="0072238D" w:rsidRPr="005A526E" w:rsidRDefault="007B407E" w:rsidP="00F52F87">
      <w:pPr>
        <w:pStyle w:val="DefenceSchedule3"/>
        <w:numPr>
          <w:ilvl w:val="2"/>
          <w:numId w:val="26"/>
        </w:numPr>
      </w:pPr>
      <w:r w:rsidRPr="005A526E">
        <w:t>is intended to:</w:t>
      </w:r>
    </w:p>
    <w:p w14:paraId="42043A4E" w14:textId="77777777" w:rsidR="0072238D" w:rsidRPr="005A526E" w:rsidRDefault="007B407E" w:rsidP="00F52F87">
      <w:pPr>
        <w:pStyle w:val="DefenceSchedule4"/>
        <w:numPr>
          <w:ilvl w:val="3"/>
          <w:numId w:val="26"/>
        </w:numPr>
      </w:pPr>
      <w:r w:rsidRPr="005A526E">
        <w:t>increase collaboration between the Commonwealth and the Contractor</w:t>
      </w:r>
      <w:r w:rsidRPr="005A526E">
        <w:rPr>
          <w:rStyle w:val="Hyperlink"/>
        </w:rPr>
        <w:t xml:space="preserve"> </w:t>
      </w:r>
      <w:r w:rsidRPr="005A526E">
        <w:t>and promote a "one team" culture across all stakeholders;</w:t>
      </w:r>
      <w:r w:rsidR="00532F6D" w:rsidRPr="005A526E">
        <w:t xml:space="preserve"> and</w:t>
      </w:r>
    </w:p>
    <w:p w14:paraId="373D92F6" w14:textId="6DE77C75" w:rsidR="0072238D" w:rsidRDefault="007B407E" w:rsidP="00F52F87">
      <w:pPr>
        <w:pStyle w:val="DefenceSchedule4"/>
        <w:numPr>
          <w:ilvl w:val="3"/>
          <w:numId w:val="26"/>
        </w:numPr>
      </w:pPr>
      <w:r w:rsidRPr="005A526E">
        <w:t>maximise the scope of work delivered for the available funds, so as to optimise the utility of the Works to the end users</w:t>
      </w:r>
      <w:r w:rsidR="005A526E" w:rsidRPr="005A526E">
        <w:t>.</w:t>
      </w:r>
      <w:r w:rsidRPr="005A526E">
        <w:t xml:space="preserve"> </w:t>
      </w:r>
    </w:p>
    <w:p w14:paraId="649E98AD" w14:textId="0D91F5F6" w:rsidR="00F77405" w:rsidRDefault="00F77405" w:rsidP="00025DF4">
      <w:pPr>
        <w:pStyle w:val="DefenceSchedule1"/>
        <w:numPr>
          <w:ilvl w:val="0"/>
          <w:numId w:val="26"/>
        </w:numPr>
      </w:pPr>
      <w:r w:rsidRPr="00F77405">
        <w:t>This Formal Agreement may be executed in any number of counterparts and all such counterparts taken together will be deemed to constitute one and the same instrument.</w:t>
      </w:r>
    </w:p>
    <w:p w14:paraId="3D8EC7DC" w14:textId="196D2F1B" w:rsidR="00025DF4" w:rsidRPr="00007313" w:rsidRDefault="00025DF4" w:rsidP="00025DF4">
      <w:pPr>
        <w:pStyle w:val="DefenceSchedule1"/>
      </w:pPr>
      <w:r w:rsidRPr="00D05E39">
        <w:rPr>
          <w:b/>
          <w:bCs/>
          <w:i/>
          <w:iCs/>
        </w:rPr>
        <w:t>[</w:t>
      </w:r>
      <w:r w:rsidRPr="00007313">
        <w:rPr>
          <w:b/>
          <w:bCs/>
          <w:i/>
          <w:iCs/>
        </w:rPr>
        <w:t>IF NONE OF THE CONTRACTOR'S ACTIVITIES ARE TO BE CARRIED OUT IN QUEENSLAND, DELETE THE BELOW:</w:t>
      </w:r>
      <w:r w:rsidRPr="00007313">
        <w:t xml:space="preserve"> This Contract is not subject to the condition that would otherwise be implied by section 67K(2) of the </w:t>
      </w:r>
      <w:r w:rsidRPr="00007313">
        <w:rPr>
          <w:i/>
          <w:iCs/>
        </w:rPr>
        <w:t>Queensland Building and Construction Commission Act 1991</w:t>
      </w:r>
      <w:r w:rsidRPr="00007313">
        <w:t xml:space="preserve"> (Qld).  Section 67K(2) implies a condition into building contracts that the total value of security is not to be more than 5% of the Contract Price of the Contract, unless the Contract expressly provides otherwise.  Under this Contract, the parties agree that the amount of the security provided by the Contractor is governed by clause </w:t>
      </w:r>
      <w:r w:rsidRPr="00007313">
        <w:fldChar w:fldCharType="begin"/>
      </w:r>
      <w:r w:rsidRPr="00007313">
        <w:instrText xml:space="preserve"> REF _Ref76731882 \w \h </w:instrText>
      </w:r>
      <w:r w:rsidR="00007313">
        <w:instrText xml:space="preserve"> \* MERGEFORMAT </w:instrText>
      </w:r>
      <w:r w:rsidRPr="00007313">
        <w:fldChar w:fldCharType="separate"/>
      </w:r>
      <w:r w:rsidR="00F7008E">
        <w:t>4</w:t>
      </w:r>
      <w:r w:rsidRPr="00007313">
        <w:fldChar w:fldCharType="end"/>
      </w:r>
      <w:r w:rsidRPr="00007313">
        <w:t>.</w:t>
      </w:r>
    </w:p>
    <w:p w14:paraId="29960815" w14:textId="77777777" w:rsidR="00025DF4" w:rsidRPr="00007313" w:rsidRDefault="00025DF4" w:rsidP="00025DF4">
      <w:pPr>
        <w:pStyle w:val="DefenceSchedule1"/>
        <w:numPr>
          <w:ilvl w:val="0"/>
          <w:numId w:val="0"/>
        </w:numPr>
        <w:ind w:left="964"/>
        <w:rPr>
          <w:b/>
          <w:bCs/>
        </w:rPr>
      </w:pPr>
      <w:r w:rsidRPr="00007313">
        <w:rPr>
          <w:b/>
          <w:bCs/>
        </w:rPr>
        <w:t xml:space="preserve">Initialled for and on behalf of the Contractor: </w:t>
      </w:r>
    </w:p>
    <w:p w14:paraId="7BC0DA34" w14:textId="77777777" w:rsidR="00025DF4" w:rsidRPr="00007313" w:rsidRDefault="00025DF4" w:rsidP="00025DF4">
      <w:pPr>
        <w:pStyle w:val="DefenceSchedule1"/>
        <w:numPr>
          <w:ilvl w:val="0"/>
          <w:numId w:val="0"/>
        </w:numPr>
        <w:ind w:left="964"/>
        <w:rPr>
          <w:b/>
          <w:bCs/>
        </w:rPr>
      </w:pPr>
      <w:r w:rsidRPr="00007313">
        <w:rPr>
          <w:b/>
          <w:bCs/>
        </w:rPr>
        <w:t>Initialled for and on behalf of the Commonwealth:</w:t>
      </w:r>
    </w:p>
    <w:p w14:paraId="307FEF28" w14:textId="77777777" w:rsidR="00025DF4" w:rsidRPr="00007313" w:rsidRDefault="00025DF4" w:rsidP="00025DF4">
      <w:pPr>
        <w:pStyle w:val="DefenceSchedule1"/>
        <w:numPr>
          <w:ilvl w:val="0"/>
          <w:numId w:val="0"/>
        </w:numPr>
        <w:ind w:left="964"/>
      </w:pPr>
      <w:r w:rsidRPr="00007313">
        <w:t>Despite any other provision of the Contract, the parties agree that where:</w:t>
      </w:r>
    </w:p>
    <w:p w14:paraId="3706AB85" w14:textId="77777777" w:rsidR="00025DF4" w:rsidRPr="00007313" w:rsidRDefault="00025DF4" w:rsidP="00025DF4">
      <w:pPr>
        <w:pStyle w:val="DefenceSchedule3"/>
      </w:pPr>
      <w:r w:rsidRPr="00007313">
        <w:t xml:space="preserve">section 67N of the </w:t>
      </w:r>
      <w:r w:rsidRPr="00007313">
        <w:rPr>
          <w:i/>
          <w:iCs/>
        </w:rPr>
        <w:t>Queensland Building and Construction Commission Act 1991</w:t>
      </w:r>
      <w:r w:rsidRPr="00007313">
        <w:t xml:space="preserve"> (Qld) applies; and</w:t>
      </w:r>
    </w:p>
    <w:p w14:paraId="15EEECEE" w14:textId="77777777" w:rsidR="00025DF4" w:rsidRPr="00007313" w:rsidRDefault="00025DF4" w:rsidP="00025DF4">
      <w:pPr>
        <w:pStyle w:val="DefenceSchedule3"/>
      </w:pPr>
      <w:r w:rsidRPr="00007313">
        <w:t xml:space="preserve">to the extent that the Contract provides that the total of all securities held by the Commonwealth shall exceed 2.5% of the Contract Price after Completion, </w:t>
      </w:r>
    </w:p>
    <w:p w14:paraId="18A7984E" w14:textId="4388F4E2" w:rsidR="00025DF4" w:rsidRPr="005A526E" w:rsidRDefault="00025DF4" w:rsidP="00025DF4">
      <w:pPr>
        <w:pStyle w:val="DefenceSchedule1"/>
        <w:numPr>
          <w:ilvl w:val="0"/>
          <w:numId w:val="0"/>
        </w:numPr>
        <w:ind w:left="964"/>
      </w:pPr>
      <w:r w:rsidRPr="00007313">
        <w:t>the amount of the excess does not relate to the need to correct defects identified in the Defects Liability Period, but instead to the recovery by the Commonwealth</w:t>
      </w:r>
      <w:r>
        <w:t xml:space="preserve"> of any costs, damages, liabilities or other amounts which may become payable to the Commonwealth by the Contractor under or in connection with the Contract, the Contractor’s performance of the Contract or any breach of Contract by the Contractor.</w:t>
      </w:r>
      <w:r w:rsidRPr="00D05E39">
        <w:rPr>
          <w:b/>
          <w:bCs/>
          <w:i/>
          <w:iCs/>
        </w:rPr>
        <w:t>]</w:t>
      </w:r>
    </w:p>
    <w:bookmarkEnd w:id="5"/>
    <w:p w14:paraId="5F97181B" w14:textId="77777777" w:rsidR="0072238D" w:rsidRDefault="007B407E">
      <w:pPr>
        <w:pStyle w:val="DefenceBoldNormal"/>
        <w:rPr>
          <w:rFonts w:ascii="Arial" w:hAnsi="Arial" w:cs="Arial"/>
        </w:rPr>
      </w:pPr>
      <w:r>
        <w:rPr>
          <w:rFonts w:ascii="Arial" w:hAnsi="Arial" w:cs="Arial"/>
        </w:rPr>
        <w:br w:type="page"/>
      </w:r>
      <w:r>
        <w:rPr>
          <w:rFonts w:ascii="Arial" w:hAnsi="Arial" w:cs="Arial"/>
        </w:rPr>
        <w:lastRenderedPageBreak/>
        <w:t>SIGNED as an agreement</w:t>
      </w: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72238D" w14:paraId="602D5460" w14:textId="77777777">
        <w:trPr>
          <w:cantSplit/>
        </w:trPr>
        <w:tc>
          <w:tcPr>
            <w:tcW w:w="4400" w:type="dxa"/>
          </w:tcPr>
          <w:p w14:paraId="4284A36B" w14:textId="77777777" w:rsidR="0072238D" w:rsidRDefault="007B407E">
            <w:r>
              <w:rPr>
                <w:rFonts w:cs="Arial"/>
                <w:b/>
                <w:bCs/>
              </w:rPr>
              <w:t>Signed</w:t>
            </w:r>
            <w:r>
              <w:rPr>
                <w:rFonts w:cs="Arial"/>
                <w:bCs/>
              </w:rPr>
              <w:t xml:space="preserve"> </w:t>
            </w:r>
            <w:r>
              <w:t xml:space="preserve">for and on behalf of </w:t>
            </w:r>
            <w:r>
              <w:rPr>
                <w:rFonts w:cs="Arial"/>
                <w:bCs/>
              </w:rPr>
              <w:t>the</w:t>
            </w:r>
            <w:r>
              <w:rPr>
                <w:rFonts w:cs="Arial"/>
                <w:b/>
                <w:bCs/>
              </w:rPr>
              <w:t> Commonwealth of Australia</w:t>
            </w:r>
            <w:r>
              <w:rPr>
                <w:lang w:val="en-US"/>
              </w:rPr>
              <w:t xml:space="preserve"> </w:t>
            </w:r>
            <w:r>
              <w:t>in the</w:t>
            </w:r>
            <w:r>
              <w:rPr>
                <w:lang w:val="en-US"/>
              </w:rPr>
              <w:t xml:space="preserve"> presence of</w:t>
            </w:r>
            <w:r>
              <w:t>:</w:t>
            </w:r>
          </w:p>
        </w:tc>
        <w:tc>
          <w:tcPr>
            <w:tcW w:w="330" w:type="dxa"/>
            <w:tcBorders>
              <w:right w:val="single" w:sz="4" w:space="0" w:color="auto"/>
            </w:tcBorders>
          </w:tcPr>
          <w:p w14:paraId="757E1104" w14:textId="77777777" w:rsidR="0072238D" w:rsidRDefault="0072238D">
            <w:pPr>
              <w:keepNext/>
              <w:keepLines/>
              <w:spacing w:after="0"/>
              <w:rPr>
                <w:szCs w:val="20"/>
              </w:rPr>
            </w:pPr>
          </w:p>
        </w:tc>
        <w:tc>
          <w:tcPr>
            <w:tcW w:w="330" w:type="dxa"/>
            <w:tcBorders>
              <w:left w:val="single" w:sz="4" w:space="0" w:color="auto"/>
            </w:tcBorders>
          </w:tcPr>
          <w:p w14:paraId="005FBBCC" w14:textId="77777777" w:rsidR="0072238D" w:rsidRDefault="0072238D">
            <w:pPr>
              <w:keepNext/>
              <w:keepLines/>
              <w:spacing w:after="0"/>
              <w:rPr>
                <w:szCs w:val="20"/>
              </w:rPr>
            </w:pPr>
          </w:p>
        </w:tc>
        <w:tc>
          <w:tcPr>
            <w:tcW w:w="4290" w:type="dxa"/>
          </w:tcPr>
          <w:p w14:paraId="73B41F9A" w14:textId="77777777" w:rsidR="0072238D" w:rsidRDefault="0072238D">
            <w:pPr>
              <w:keepNext/>
              <w:keepLines/>
              <w:spacing w:after="0"/>
              <w:rPr>
                <w:szCs w:val="20"/>
              </w:rPr>
            </w:pPr>
          </w:p>
        </w:tc>
      </w:tr>
      <w:tr w:rsidR="0072238D" w14:paraId="170366A5" w14:textId="77777777">
        <w:trPr>
          <w:cantSplit/>
          <w:trHeight w:hRule="exact" w:val="737"/>
        </w:trPr>
        <w:tc>
          <w:tcPr>
            <w:tcW w:w="4400" w:type="dxa"/>
            <w:tcBorders>
              <w:bottom w:val="single" w:sz="4" w:space="0" w:color="auto"/>
            </w:tcBorders>
          </w:tcPr>
          <w:p w14:paraId="460AD1A6" w14:textId="77777777" w:rsidR="0072238D" w:rsidRDefault="0072238D">
            <w:pPr>
              <w:keepNext/>
              <w:keepLines/>
              <w:spacing w:after="0"/>
              <w:rPr>
                <w:szCs w:val="20"/>
              </w:rPr>
            </w:pPr>
          </w:p>
        </w:tc>
        <w:tc>
          <w:tcPr>
            <w:tcW w:w="330" w:type="dxa"/>
            <w:tcBorders>
              <w:right w:val="single" w:sz="4" w:space="0" w:color="auto"/>
            </w:tcBorders>
          </w:tcPr>
          <w:p w14:paraId="2819A0ED" w14:textId="77777777" w:rsidR="0072238D" w:rsidRDefault="0072238D">
            <w:pPr>
              <w:keepNext/>
              <w:keepLines/>
              <w:spacing w:after="0"/>
              <w:rPr>
                <w:szCs w:val="20"/>
              </w:rPr>
            </w:pPr>
          </w:p>
        </w:tc>
        <w:tc>
          <w:tcPr>
            <w:tcW w:w="330" w:type="dxa"/>
            <w:tcBorders>
              <w:left w:val="single" w:sz="4" w:space="0" w:color="auto"/>
            </w:tcBorders>
          </w:tcPr>
          <w:p w14:paraId="7A3F72D8" w14:textId="77777777" w:rsidR="0072238D" w:rsidRDefault="0072238D">
            <w:pPr>
              <w:keepNext/>
              <w:keepLines/>
              <w:spacing w:after="0"/>
              <w:rPr>
                <w:szCs w:val="20"/>
              </w:rPr>
            </w:pPr>
          </w:p>
        </w:tc>
        <w:tc>
          <w:tcPr>
            <w:tcW w:w="4290" w:type="dxa"/>
            <w:tcBorders>
              <w:bottom w:val="single" w:sz="4" w:space="0" w:color="auto"/>
            </w:tcBorders>
          </w:tcPr>
          <w:p w14:paraId="6F25C4FF" w14:textId="77777777" w:rsidR="0072238D" w:rsidRDefault="0072238D">
            <w:pPr>
              <w:keepNext/>
              <w:keepLines/>
              <w:spacing w:after="0"/>
              <w:rPr>
                <w:szCs w:val="20"/>
              </w:rPr>
            </w:pPr>
          </w:p>
        </w:tc>
      </w:tr>
      <w:tr w:rsidR="0072238D" w14:paraId="6FECCA6F" w14:textId="77777777">
        <w:trPr>
          <w:cantSplit/>
        </w:trPr>
        <w:tc>
          <w:tcPr>
            <w:tcW w:w="4400" w:type="dxa"/>
            <w:tcBorders>
              <w:top w:val="single" w:sz="4" w:space="0" w:color="auto"/>
            </w:tcBorders>
          </w:tcPr>
          <w:p w14:paraId="78859317" w14:textId="77777777" w:rsidR="0072238D" w:rsidRDefault="007B407E">
            <w:r>
              <w:t>Signature of Witness</w:t>
            </w:r>
          </w:p>
        </w:tc>
        <w:tc>
          <w:tcPr>
            <w:tcW w:w="330" w:type="dxa"/>
          </w:tcPr>
          <w:p w14:paraId="3768E0AD" w14:textId="77777777" w:rsidR="0072238D" w:rsidRDefault="0072238D">
            <w:pPr>
              <w:keepNext/>
              <w:keepLines/>
              <w:spacing w:after="0"/>
              <w:rPr>
                <w:szCs w:val="20"/>
              </w:rPr>
            </w:pPr>
          </w:p>
        </w:tc>
        <w:tc>
          <w:tcPr>
            <w:tcW w:w="330" w:type="dxa"/>
          </w:tcPr>
          <w:p w14:paraId="4D80287C" w14:textId="77777777" w:rsidR="0072238D" w:rsidRDefault="0072238D">
            <w:pPr>
              <w:keepNext/>
              <w:keepLines/>
              <w:spacing w:after="0"/>
              <w:rPr>
                <w:szCs w:val="20"/>
              </w:rPr>
            </w:pPr>
          </w:p>
        </w:tc>
        <w:tc>
          <w:tcPr>
            <w:tcW w:w="4290" w:type="dxa"/>
            <w:tcBorders>
              <w:top w:val="single" w:sz="4" w:space="0" w:color="auto"/>
            </w:tcBorders>
          </w:tcPr>
          <w:p w14:paraId="489DFC81" w14:textId="77777777" w:rsidR="0072238D" w:rsidRDefault="007B407E">
            <w:r>
              <w:t>Signature of Authorised Officer</w:t>
            </w:r>
          </w:p>
        </w:tc>
      </w:tr>
      <w:tr w:rsidR="0072238D" w14:paraId="52DBE012" w14:textId="77777777">
        <w:trPr>
          <w:cantSplit/>
          <w:trHeight w:hRule="exact" w:val="737"/>
        </w:trPr>
        <w:tc>
          <w:tcPr>
            <w:tcW w:w="4400" w:type="dxa"/>
            <w:tcBorders>
              <w:bottom w:val="single" w:sz="4" w:space="0" w:color="auto"/>
            </w:tcBorders>
          </w:tcPr>
          <w:p w14:paraId="6A1F01E7" w14:textId="77777777" w:rsidR="0072238D" w:rsidRDefault="0072238D">
            <w:pPr>
              <w:keepNext/>
              <w:keepLines/>
              <w:spacing w:after="0"/>
              <w:rPr>
                <w:szCs w:val="20"/>
              </w:rPr>
            </w:pPr>
          </w:p>
        </w:tc>
        <w:tc>
          <w:tcPr>
            <w:tcW w:w="330" w:type="dxa"/>
          </w:tcPr>
          <w:p w14:paraId="4298E53E" w14:textId="77777777" w:rsidR="0072238D" w:rsidRDefault="0072238D">
            <w:pPr>
              <w:keepNext/>
              <w:keepLines/>
              <w:spacing w:after="0"/>
              <w:rPr>
                <w:szCs w:val="20"/>
              </w:rPr>
            </w:pPr>
          </w:p>
        </w:tc>
        <w:tc>
          <w:tcPr>
            <w:tcW w:w="330" w:type="dxa"/>
          </w:tcPr>
          <w:p w14:paraId="7E9F4BB1" w14:textId="77777777" w:rsidR="0072238D" w:rsidRDefault="0072238D">
            <w:pPr>
              <w:keepNext/>
              <w:keepLines/>
              <w:spacing w:after="0"/>
              <w:rPr>
                <w:szCs w:val="20"/>
              </w:rPr>
            </w:pPr>
          </w:p>
        </w:tc>
        <w:tc>
          <w:tcPr>
            <w:tcW w:w="4290" w:type="dxa"/>
            <w:tcBorders>
              <w:bottom w:val="single" w:sz="4" w:space="0" w:color="auto"/>
            </w:tcBorders>
          </w:tcPr>
          <w:p w14:paraId="4027D324" w14:textId="77777777" w:rsidR="0072238D" w:rsidRDefault="0072238D">
            <w:pPr>
              <w:keepNext/>
              <w:keepLines/>
              <w:spacing w:after="0"/>
              <w:rPr>
                <w:szCs w:val="20"/>
              </w:rPr>
            </w:pPr>
          </w:p>
        </w:tc>
      </w:tr>
      <w:tr w:rsidR="0072238D" w14:paraId="715A00DC" w14:textId="77777777">
        <w:trPr>
          <w:cantSplit/>
        </w:trPr>
        <w:tc>
          <w:tcPr>
            <w:tcW w:w="4400" w:type="dxa"/>
            <w:tcBorders>
              <w:top w:val="single" w:sz="4" w:space="0" w:color="auto"/>
            </w:tcBorders>
          </w:tcPr>
          <w:p w14:paraId="58300421" w14:textId="77777777" w:rsidR="0072238D" w:rsidRDefault="007B407E">
            <w:pPr>
              <w:rPr>
                <w:noProof/>
              </w:rPr>
            </w:pPr>
            <w:r>
              <w:t>Name of Witness in full</w:t>
            </w:r>
          </w:p>
        </w:tc>
        <w:tc>
          <w:tcPr>
            <w:tcW w:w="330" w:type="dxa"/>
          </w:tcPr>
          <w:p w14:paraId="451B4DEA" w14:textId="77777777" w:rsidR="0072238D" w:rsidRDefault="0072238D">
            <w:pPr>
              <w:keepLines/>
              <w:spacing w:after="0"/>
              <w:rPr>
                <w:szCs w:val="20"/>
              </w:rPr>
            </w:pPr>
          </w:p>
        </w:tc>
        <w:tc>
          <w:tcPr>
            <w:tcW w:w="330" w:type="dxa"/>
          </w:tcPr>
          <w:p w14:paraId="4388E160" w14:textId="77777777" w:rsidR="0072238D" w:rsidRDefault="0072238D">
            <w:pPr>
              <w:keepLines/>
              <w:spacing w:after="0"/>
              <w:rPr>
                <w:szCs w:val="20"/>
              </w:rPr>
            </w:pPr>
          </w:p>
        </w:tc>
        <w:tc>
          <w:tcPr>
            <w:tcW w:w="4290" w:type="dxa"/>
            <w:tcBorders>
              <w:top w:val="single" w:sz="4" w:space="0" w:color="auto"/>
            </w:tcBorders>
          </w:tcPr>
          <w:p w14:paraId="753AF1C5" w14:textId="77777777" w:rsidR="0072238D" w:rsidRDefault="007B407E">
            <w:r>
              <w:t>Name of Authorised Officer in full</w:t>
            </w:r>
          </w:p>
        </w:tc>
      </w:tr>
    </w:tbl>
    <w:p w14:paraId="24DFE026" w14:textId="77777777" w:rsidR="0072238D" w:rsidRDefault="0072238D">
      <w:pPr>
        <w:pStyle w:val="DefenceNormal"/>
      </w:pPr>
    </w:p>
    <w:p w14:paraId="3BA6DEC2" w14:textId="77777777" w:rsidR="0072238D" w:rsidRDefault="007B407E">
      <w:pPr>
        <w:pStyle w:val="DefenceNormal"/>
        <w:rPr>
          <w:b/>
          <w:i/>
        </w:rPr>
      </w:pPr>
      <w:r>
        <w:rPr>
          <w:b/>
          <w:i/>
        </w:rPr>
        <w:t>[S 127 OF CORPORATIONS ACT]</w:t>
      </w:r>
    </w:p>
    <w:tbl>
      <w:tblPr>
        <w:tblW w:w="0" w:type="dxa"/>
        <w:tblLayout w:type="fixed"/>
        <w:tblCellMar>
          <w:left w:w="0" w:type="dxa"/>
          <w:right w:w="0" w:type="dxa"/>
        </w:tblCellMar>
        <w:tblLook w:val="04A0" w:firstRow="1" w:lastRow="0" w:firstColumn="1" w:lastColumn="0" w:noHBand="0" w:noVBand="1"/>
      </w:tblPr>
      <w:tblGrid>
        <w:gridCol w:w="4400"/>
        <w:gridCol w:w="330"/>
        <w:gridCol w:w="330"/>
        <w:gridCol w:w="4290"/>
      </w:tblGrid>
      <w:tr w:rsidR="001D7408" w14:paraId="146988B8" w14:textId="77777777" w:rsidTr="001D7408">
        <w:trPr>
          <w:cantSplit/>
        </w:trPr>
        <w:tc>
          <w:tcPr>
            <w:tcW w:w="4400" w:type="dxa"/>
            <w:hideMark/>
          </w:tcPr>
          <w:p w14:paraId="74B4C02E" w14:textId="77777777" w:rsidR="001D7408" w:rsidRDefault="001D7408">
            <w:pPr>
              <w:pStyle w:val="TableText"/>
              <w:keepNext/>
              <w:keepLines/>
              <w:rPr>
                <w:color w:val="000000"/>
              </w:rPr>
            </w:pPr>
            <w:r>
              <w:rPr>
                <w:rFonts w:cs="Arial"/>
                <w:b/>
                <w:bCs/>
              </w:rPr>
              <w:t xml:space="preserve">Executed </w:t>
            </w:r>
            <w:r>
              <w:t xml:space="preserve">by the </w:t>
            </w:r>
            <w:r>
              <w:rPr>
                <w:rFonts w:cs="Arial"/>
                <w:b/>
                <w:bCs/>
              </w:rPr>
              <w:t>Contractor</w:t>
            </w:r>
            <w:r>
              <w:rPr>
                <w:b/>
                <w:bCs/>
              </w:rPr>
              <w:t xml:space="preserve"> </w:t>
            </w:r>
            <w:r>
              <w:t xml:space="preserve">in accordance with section 127 of the </w:t>
            </w:r>
            <w:r>
              <w:rPr>
                <w:i/>
              </w:rPr>
              <w:t>Corporations Act 2001</w:t>
            </w:r>
            <w:r>
              <w:t xml:space="preserve"> (Cth):</w:t>
            </w:r>
          </w:p>
        </w:tc>
        <w:tc>
          <w:tcPr>
            <w:tcW w:w="330" w:type="dxa"/>
            <w:tcBorders>
              <w:top w:val="nil"/>
              <w:left w:val="nil"/>
              <w:bottom w:val="nil"/>
              <w:right w:val="single" w:sz="4" w:space="0" w:color="auto"/>
            </w:tcBorders>
          </w:tcPr>
          <w:p w14:paraId="553D8B49" w14:textId="77777777" w:rsidR="001D7408" w:rsidRDefault="001D7408">
            <w:pPr>
              <w:pStyle w:val="TableText"/>
              <w:keepNext/>
              <w:keepLines/>
              <w:rPr>
                <w:color w:val="000000"/>
              </w:rPr>
            </w:pPr>
          </w:p>
        </w:tc>
        <w:tc>
          <w:tcPr>
            <w:tcW w:w="330" w:type="dxa"/>
            <w:tcBorders>
              <w:top w:val="nil"/>
              <w:left w:val="single" w:sz="4" w:space="0" w:color="auto"/>
              <w:bottom w:val="nil"/>
              <w:right w:val="nil"/>
            </w:tcBorders>
          </w:tcPr>
          <w:p w14:paraId="351562FC" w14:textId="77777777" w:rsidR="001D7408" w:rsidRDefault="001D7408">
            <w:pPr>
              <w:pStyle w:val="TableText"/>
              <w:keepNext/>
              <w:keepLines/>
              <w:rPr>
                <w:color w:val="000000"/>
              </w:rPr>
            </w:pPr>
          </w:p>
        </w:tc>
        <w:tc>
          <w:tcPr>
            <w:tcW w:w="4290" w:type="dxa"/>
          </w:tcPr>
          <w:p w14:paraId="108333DE" w14:textId="77777777" w:rsidR="001D7408" w:rsidRDefault="001D7408">
            <w:pPr>
              <w:pStyle w:val="TableText"/>
              <w:keepNext/>
              <w:keepLines/>
              <w:rPr>
                <w:color w:val="000000"/>
              </w:rPr>
            </w:pPr>
          </w:p>
        </w:tc>
      </w:tr>
      <w:tr w:rsidR="001D7408" w14:paraId="774399A7" w14:textId="77777777" w:rsidTr="001D7408">
        <w:trPr>
          <w:cantSplit/>
          <w:trHeight w:hRule="exact" w:val="737"/>
        </w:trPr>
        <w:tc>
          <w:tcPr>
            <w:tcW w:w="4400" w:type="dxa"/>
            <w:tcBorders>
              <w:top w:val="nil"/>
              <w:left w:val="nil"/>
              <w:bottom w:val="single" w:sz="4" w:space="0" w:color="auto"/>
              <w:right w:val="nil"/>
            </w:tcBorders>
          </w:tcPr>
          <w:p w14:paraId="2FAEAFBF" w14:textId="77777777" w:rsidR="001D7408" w:rsidRDefault="001D7408">
            <w:pPr>
              <w:pStyle w:val="TableText"/>
              <w:keepNext/>
              <w:keepLines/>
              <w:rPr>
                <w:color w:val="000000"/>
              </w:rPr>
            </w:pPr>
          </w:p>
        </w:tc>
        <w:tc>
          <w:tcPr>
            <w:tcW w:w="330" w:type="dxa"/>
            <w:tcBorders>
              <w:top w:val="nil"/>
              <w:left w:val="nil"/>
              <w:bottom w:val="nil"/>
              <w:right w:val="single" w:sz="4" w:space="0" w:color="auto"/>
            </w:tcBorders>
          </w:tcPr>
          <w:p w14:paraId="5B98EF01" w14:textId="77777777" w:rsidR="001D7408" w:rsidRDefault="001D7408">
            <w:pPr>
              <w:pStyle w:val="TableText"/>
              <w:keepNext/>
              <w:keepLines/>
              <w:rPr>
                <w:color w:val="000000"/>
              </w:rPr>
            </w:pPr>
          </w:p>
        </w:tc>
        <w:tc>
          <w:tcPr>
            <w:tcW w:w="330" w:type="dxa"/>
            <w:tcBorders>
              <w:top w:val="nil"/>
              <w:left w:val="single" w:sz="4" w:space="0" w:color="auto"/>
              <w:bottom w:val="nil"/>
              <w:right w:val="nil"/>
            </w:tcBorders>
          </w:tcPr>
          <w:p w14:paraId="1515D12F" w14:textId="77777777" w:rsidR="001D7408" w:rsidRDefault="001D7408">
            <w:pPr>
              <w:pStyle w:val="TableText"/>
              <w:keepNext/>
              <w:keepLines/>
              <w:rPr>
                <w:color w:val="000000"/>
              </w:rPr>
            </w:pPr>
          </w:p>
        </w:tc>
        <w:tc>
          <w:tcPr>
            <w:tcW w:w="4290" w:type="dxa"/>
            <w:tcBorders>
              <w:top w:val="nil"/>
              <w:left w:val="nil"/>
              <w:bottom w:val="single" w:sz="4" w:space="0" w:color="auto"/>
              <w:right w:val="nil"/>
            </w:tcBorders>
          </w:tcPr>
          <w:p w14:paraId="0106A70F" w14:textId="77777777" w:rsidR="001D7408" w:rsidRDefault="001D7408">
            <w:pPr>
              <w:pStyle w:val="TableText"/>
              <w:keepNext/>
              <w:keepLines/>
              <w:rPr>
                <w:color w:val="000000"/>
              </w:rPr>
            </w:pPr>
          </w:p>
        </w:tc>
      </w:tr>
      <w:tr w:rsidR="001D7408" w14:paraId="41BB4911" w14:textId="77777777" w:rsidTr="001D7408">
        <w:trPr>
          <w:cantSplit/>
        </w:trPr>
        <w:tc>
          <w:tcPr>
            <w:tcW w:w="4400" w:type="dxa"/>
            <w:tcBorders>
              <w:top w:val="single" w:sz="4" w:space="0" w:color="auto"/>
              <w:left w:val="nil"/>
              <w:bottom w:val="nil"/>
              <w:right w:val="nil"/>
            </w:tcBorders>
            <w:hideMark/>
          </w:tcPr>
          <w:p w14:paraId="776A8624" w14:textId="77777777" w:rsidR="001D7408" w:rsidRDefault="001D7408">
            <w:pPr>
              <w:pStyle w:val="TableText"/>
              <w:keepNext/>
              <w:keepLines/>
              <w:rPr>
                <w:color w:val="000000"/>
              </w:rPr>
            </w:pPr>
            <w:r>
              <w:rPr>
                <w:color w:val="000000"/>
              </w:rPr>
              <w:t>Signature of director</w:t>
            </w:r>
          </w:p>
        </w:tc>
        <w:tc>
          <w:tcPr>
            <w:tcW w:w="330" w:type="dxa"/>
          </w:tcPr>
          <w:p w14:paraId="4CA8FCCD" w14:textId="77777777" w:rsidR="001D7408" w:rsidRDefault="001D7408">
            <w:pPr>
              <w:pStyle w:val="TableText"/>
              <w:keepNext/>
              <w:keepLines/>
              <w:rPr>
                <w:color w:val="000000"/>
              </w:rPr>
            </w:pPr>
          </w:p>
        </w:tc>
        <w:tc>
          <w:tcPr>
            <w:tcW w:w="330" w:type="dxa"/>
          </w:tcPr>
          <w:p w14:paraId="09F729B4" w14:textId="77777777" w:rsidR="001D7408" w:rsidRDefault="001D7408">
            <w:pPr>
              <w:pStyle w:val="TableText"/>
              <w:keepNext/>
              <w:keepLines/>
              <w:rPr>
                <w:color w:val="000000"/>
              </w:rPr>
            </w:pPr>
          </w:p>
        </w:tc>
        <w:tc>
          <w:tcPr>
            <w:tcW w:w="4290" w:type="dxa"/>
            <w:tcBorders>
              <w:top w:val="single" w:sz="4" w:space="0" w:color="auto"/>
              <w:left w:val="nil"/>
              <w:bottom w:val="nil"/>
              <w:right w:val="nil"/>
            </w:tcBorders>
            <w:hideMark/>
          </w:tcPr>
          <w:p w14:paraId="6A07A113" w14:textId="77777777" w:rsidR="001D7408" w:rsidRDefault="001D7408">
            <w:pPr>
              <w:pStyle w:val="TableText"/>
              <w:keepNext/>
              <w:keepLines/>
              <w:rPr>
                <w:color w:val="000000"/>
              </w:rPr>
            </w:pPr>
            <w:r>
              <w:t xml:space="preserve">Signature of company secretary/director </w:t>
            </w:r>
            <w:r>
              <w:rPr>
                <w:b/>
                <w:i/>
              </w:rPr>
              <w:t>[</w:t>
            </w:r>
            <w:r>
              <w:rPr>
                <w:b/>
                <w:i/>
                <w:iCs/>
              </w:rPr>
              <w:t>delete position as appropriate</w:t>
            </w:r>
            <w:r>
              <w:rPr>
                <w:b/>
                <w:i/>
              </w:rPr>
              <w:t>]</w:t>
            </w:r>
          </w:p>
        </w:tc>
      </w:tr>
      <w:tr w:rsidR="001D7408" w14:paraId="76DF065A" w14:textId="77777777" w:rsidTr="001D7408">
        <w:trPr>
          <w:cantSplit/>
          <w:trHeight w:hRule="exact" w:val="737"/>
        </w:trPr>
        <w:tc>
          <w:tcPr>
            <w:tcW w:w="4400" w:type="dxa"/>
          </w:tcPr>
          <w:p w14:paraId="48EEF1FC" w14:textId="77777777" w:rsidR="001D7408" w:rsidRDefault="001D7408">
            <w:pPr>
              <w:pStyle w:val="TableText"/>
              <w:keepNext/>
              <w:keepLines/>
              <w:rPr>
                <w:color w:val="000000"/>
              </w:rPr>
            </w:pPr>
          </w:p>
        </w:tc>
        <w:tc>
          <w:tcPr>
            <w:tcW w:w="330" w:type="dxa"/>
          </w:tcPr>
          <w:p w14:paraId="11C61E1A" w14:textId="77777777" w:rsidR="001D7408" w:rsidRDefault="001D7408">
            <w:pPr>
              <w:pStyle w:val="TableText"/>
              <w:keepNext/>
              <w:keepLines/>
              <w:rPr>
                <w:color w:val="000000"/>
              </w:rPr>
            </w:pPr>
          </w:p>
        </w:tc>
        <w:tc>
          <w:tcPr>
            <w:tcW w:w="330" w:type="dxa"/>
          </w:tcPr>
          <w:p w14:paraId="787D7ED8" w14:textId="77777777" w:rsidR="001D7408" w:rsidRDefault="001D7408">
            <w:pPr>
              <w:pStyle w:val="TableText"/>
              <w:keepNext/>
              <w:keepLines/>
              <w:rPr>
                <w:color w:val="000000"/>
              </w:rPr>
            </w:pPr>
          </w:p>
        </w:tc>
        <w:tc>
          <w:tcPr>
            <w:tcW w:w="4290" w:type="dxa"/>
          </w:tcPr>
          <w:p w14:paraId="0178158A" w14:textId="77777777" w:rsidR="001D7408" w:rsidRDefault="001D7408">
            <w:pPr>
              <w:pStyle w:val="TableText"/>
              <w:keepNext/>
              <w:keepLines/>
              <w:rPr>
                <w:color w:val="000000"/>
              </w:rPr>
            </w:pPr>
          </w:p>
        </w:tc>
      </w:tr>
      <w:tr w:rsidR="001D7408" w14:paraId="31A5400D" w14:textId="77777777" w:rsidTr="001D7408">
        <w:trPr>
          <w:cantSplit/>
        </w:trPr>
        <w:tc>
          <w:tcPr>
            <w:tcW w:w="4400" w:type="dxa"/>
            <w:tcBorders>
              <w:top w:val="single" w:sz="4" w:space="0" w:color="auto"/>
              <w:left w:val="nil"/>
              <w:bottom w:val="nil"/>
              <w:right w:val="nil"/>
            </w:tcBorders>
            <w:hideMark/>
          </w:tcPr>
          <w:p w14:paraId="6503A5E0" w14:textId="6174DA03" w:rsidR="001D7408" w:rsidRDefault="001D7408">
            <w:pPr>
              <w:pStyle w:val="TableText"/>
              <w:keepLines/>
              <w:rPr>
                <w:noProof/>
                <w:color w:val="000000"/>
              </w:rPr>
            </w:pPr>
            <w:r>
              <w:t>Full name of director who states that they are a director of</w:t>
            </w:r>
            <w:r w:rsidR="00231918">
              <w:t xml:space="preserve"> the</w:t>
            </w:r>
            <w:r>
              <w:t xml:space="preserve"> </w:t>
            </w:r>
            <w:r>
              <w:rPr>
                <w:rFonts w:cs="Arial"/>
                <w:b/>
                <w:bCs/>
              </w:rPr>
              <w:t>Contractor</w:t>
            </w:r>
          </w:p>
        </w:tc>
        <w:tc>
          <w:tcPr>
            <w:tcW w:w="330" w:type="dxa"/>
          </w:tcPr>
          <w:p w14:paraId="57FF7F6E" w14:textId="77777777" w:rsidR="001D7408" w:rsidRDefault="001D7408">
            <w:pPr>
              <w:pStyle w:val="TableText"/>
              <w:keepLines/>
              <w:rPr>
                <w:color w:val="000000"/>
              </w:rPr>
            </w:pPr>
          </w:p>
        </w:tc>
        <w:tc>
          <w:tcPr>
            <w:tcW w:w="330" w:type="dxa"/>
          </w:tcPr>
          <w:p w14:paraId="7FC87EDE" w14:textId="77777777" w:rsidR="001D7408" w:rsidRDefault="001D7408">
            <w:pPr>
              <w:pStyle w:val="TableText"/>
              <w:keepLines/>
              <w:rPr>
                <w:color w:val="000000"/>
              </w:rPr>
            </w:pPr>
          </w:p>
        </w:tc>
        <w:tc>
          <w:tcPr>
            <w:tcW w:w="4290" w:type="dxa"/>
            <w:tcBorders>
              <w:top w:val="single" w:sz="4" w:space="0" w:color="auto"/>
              <w:left w:val="nil"/>
              <w:bottom w:val="nil"/>
              <w:right w:val="nil"/>
            </w:tcBorders>
            <w:hideMark/>
          </w:tcPr>
          <w:p w14:paraId="49B7F7AB" w14:textId="77777777" w:rsidR="001D7408" w:rsidRDefault="001D7408">
            <w:pPr>
              <w:pStyle w:val="TableText"/>
              <w:keepLines/>
              <w:rPr>
                <w:color w:val="000000"/>
              </w:rPr>
            </w:pPr>
            <w:r>
              <w:t xml:space="preserve">Full name of company secretary/director </w:t>
            </w:r>
            <w:r>
              <w:rPr>
                <w:b/>
                <w:i/>
              </w:rPr>
              <w:t>[</w:t>
            </w:r>
            <w:r>
              <w:rPr>
                <w:b/>
                <w:i/>
                <w:iCs/>
              </w:rPr>
              <w:t>delete position as appropriate</w:t>
            </w:r>
            <w:r>
              <w:rPr>
                <w:b/>
                <w:i/>
              </w:rPr>
              <w:t xml:space="preserve">] </w:t>
            </w:r>
            <w:r>
              <w:t xml:space="preserve">who states that they are a company secretary/director </w:t>
            </w:r>
            <w:r>
              <w:rPr>
                <w:b/>
                <w:i/>
              </w:rPr>
              <w:t>[</w:t>
            </w:r>
            <w:r>
              <w:rPr>
                <w:b/>
                <w:i/>
                <w:iCs/>
              </w:rPr>
              <w:t>delete position as appropriate</w:t>
            </w:r>
            <w:r>
              <w:rPr>
                <w:b/>
                <w:i/>
              </w:rPr>
              <w:t>]</w:t>
            </w:r>
            <w:r>
              <w:t xml:space="preserve"> of the </w:t>
            </w:r>
            <w:r>
              <w:rPr>
                <w:rFonts w:cs="Arial"/>
                <w:b/>
                <w:bCs/>
              </w:rPr>
              <w:t>Contractor</w:t>
            </w:r>
          </w:p>
        </w:tc>
      </w:tr>
    </w:tbl>
    <w:p w14:paraId="46283E55" w14:textId="77777777" w:rsidR="0072238D" w:rsidRDefault="007B407E">
      <w:pPr>
        <w:pStyle w:val="DefenceNormal"/>
        <w:rPr>
          <w:b/>
          <w:i/>
        </w:rPr>
      </w:pPr>
      <w:r>
        <w:br/>
      </w:r>
      <w:r>
        <w:rPr>
          <w:b/>
          <w:i/>
        </w:rPr>
        <w:t>[OR - AUTHORISED SIGNATORY OF COMPANY]</w:t>
      </w: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72238D" w14:paraId="0E70E09C" w14:textId="77777777">
        <w:trPr>
          <w:cantSplit/>
        </w:trPr>
        <w:tc>
          <w:tcPr>
            <w:tcW w:w="4400" w:type="dxa"/>
          </w:tcPr>
          <w:p w14:paraId="10EC0F75" w14:textId="77777777" w:rsidR="0072238D" w:rsidRDefault="007B407E">
            <w:r>
              <w:rPr>
                <w:rFonts w:cs="Arial"/>
                <w:b/>
                <w:bCs/>
              </w:rPr>
              <w:t xml:space="preserve">Signed </w:t>
            </w:r>
            <w:r>
              <w:t xml:space="preserve">for and on behalf of the </w:t>
            </w:r>
            <w:r>
              <w:rPr>
                <w:b/>
              </w:rPr>
              <w:t xml:space="preserve">Contractor </w:t>
            </w:r>
            <w:r>
              <w:t>by its authorised signatory in the presence of:</w:t>
            </w:r>
          </w:p>
        </w:tc>
        <w:tc>
          <w:tcPr>
            <w:tcW w:w="330" w:type="dxa"/>
            <w:tcBorders>
              <w:right w:val="single" w:sz="4" w:space="0" w:color="auto"/>
            </w:tcBorders>
          </w:tcPr>
          <w:p w14:paraId="4B19C768" w14:textId="77777777" w:rsidR="0072238D" w:rsidRDefault="0072238D">
            <w:pPr>
              <w:keepNext/>
              <w:keepLines/>
              <w:spacing w:after="0"/>
            </w:pPr>
          </w:p>
        </w:tc>
        <w:tc>
          <w:tcPr>
            <w:tcW w:w="330" w:type="dxa"/>
            <w:tcBorders>
              <w:left w:val="single" w:sz="4" w:space="0" w:color="auto"/>
            </w:tcBorders>
          </w:tcPr>
          <w:p w14:paraId="3703BAB2" w14:textId="77777777" w:rsidR="0072238D" w:rsidRDefault="0072238D">
            <w:pPr>
              <w:keepNext/>
              <w:keepLines/>
              <w:spacing w:after="0"/>
            </w:pPr>
          </w:p>
        </w:tc>
        <w:tc>
          <w:tcPr>
            <w:tcW w:w="4290" w:type="dxa"/>
          </w:tcPr>
          <w:p w14:paraId="251E174E" w14:textId="77777777" w:rsidR="0072238D" w:rsidRDefault="0072238D">
            <w:pPr>
              <w:keepNext/>
              <w:keepLines/>
              <w:spacing w:after="0"/>
            </w:pPr>
          </w:p>
        </w:tc>
      </w:tr>
      <w:tr w:rsidR="0072238D" w14:paraId="15653A60" w14:textId="77777777">
        <w:trPr>
          <w:cantSplit/>
          <w:trHeight w:hRule="exact" w:val="737"/>
        </w:trPr>
        <w:tc>
          <w:tcPr>
            <w:tcW w:w="4400" w:type="dxa"/>
            <w:tcBorders>
              <w:bottom w:val="single" w:sz="4" w:space="0" w:color="auto"/>
            </w:tcBorders>
          </w:tcPr>
          <w:p w14:paraId="1B6568E9" w14:textId="77777777" w:rsidR="0072238D" w:rsidRDefault="0072238D">
            <w:pPr>
              <w:keepNext/>
              <w:keepLines/>
              <w:spacing w:after="0"/>
            </w:pPr>
          </w:p>
        </w:tc>
        <w:tc>
          <w:tcPr>
            <w:tcW w:w="330" w:type="dxa"/>
            <w:tcBorders>
              <w:right w:val="single" w:sz="4" w:space="0" w:color="auto"/>
            </w:tcBorders>
          </w:tcPr>
          <w:p w14:paraId="1C767AE1" w14:textId="77777777" w:rsidR="0072238D" w:rsidRDefault="0072238D">
            <w:pPr>
              <w:keepNext/>
              <w:keepLines/>
              <w:spacing w:after="0"/>
            </w:pPr>
          </w:p>
        </w:tc>
        <w:tc>
          <w:tcPr>
            <w:tcW w:w="330" w:type="dxa"/>
            <w:tcBorders>
              <w:left w:val="single" w:sz="4" w:space="0" w:color="auto"/>
            </w:tcBorders>
          </w:tcPr>
          <w:p w14:paraId="0854C11D" w14:textId="77777777" w:rsidR="0072238D" w:rsidRDefault="0072238D">
            <w:pPr>
              <w:keepNext/>
              <w:keepLines/>
              <w:spacing w:after="0"/>
            </w:pPr>
          </w:p>
        </w:tc>
        <w:tc>
          <w:tcPr>
            <w:tcW w:w="4290" w:type="dxa"/>
            <w:tcBorders>
              <w:bottom w:val="single" w:sz="4" w:space="0" w:color="auto"/>
            </w:tcBorders>
          </w:tcPr>
          <w:p w14:paraId="368131EE" w14:textId="77777777" w:rsidR="0072238D" w:rsidRDefault="0072238D">
            <w:pPr>
              <w:keepNext/>
              <w:keepLines/>
              <w:spacing w:after="0"/>
            </w:pPr>
          </w:p>
        </w:tc>
      </w:tr>
      <w:tr w:rsidR="0072238D" w14:paraId="58F6CBEB" w14:textId="77777777">
        <w:trPr>
          <w:cantSplit/>
        </w:trPr>
        <w:tc>
          <w:tcPr>
            <w:tcW w:w="4400" w:type="dxa"/>
            <w:tcBorders>
              <w:top w:val="single" w:sz="4" w:space="0" w:color="auto"/>
            </w:tcBorders>
          </w:tcPr>
          <w:p w14:paraId="677D3037" w14:textId="77777777" w:rsidR="0072238D" w:rsidRDefault="007B407E">
            <w:r>
              <w:t>Signature of witness</w:t>
            </w:r>
          </w:p>
        </w:tc>
        <w:tc>
          <w:tcPr>
            <w:tcW w:w="330" w:type="dxa"/>
          </w:tcPr>
          <w:p w14:paraId="48AFA8CA" w14:textId="77777777" w:rsidR="0072238D" w:rsidRDefault="0072238D">
            <w:pPr>
              <w:keepNext/>
              <w:keepLines/>
              <w:spacing w:after="0"/>
            </w:pPr>
          </w:p>
        </w:tc>
        <w:tc>
          <w:tcPr>
            <w:tcW w:w="330" w:type="dxa"/>
          </w:tcPr>
          <w:p w14:paraId="15EB1C0F" w14:textId="77777777" w:rsidR="0072238D" w:rsidRDefault="0072238D">
            <w:pPr>
              <w:keepNext/>
              <w:keepLines/>
              <w:spacing w:after="0"/>
            </w:pPr>
          </w:p>
        </w:tc>
        <w:tc>
          <w:tcPr>
            <w:tcW w:w="4290" w:type="dxa"/>
            <w:tcBorders>
              <w:top w:val="single" w:sz="4" w:space="0" w:color="auto"/>
            </w:tcBorders>
          </w:tcPr>
          <w:p w14:paraId="77A03AA5" w14:textId="77777777" w:rsidR="0072238D" w:rsidRDefault="007B407E">
            <w:r>
              <w:t>Signature of authorised signatory</w:t>
            </w:r>
          </w:p>
        </w:tc>
      </w:tr>
      <w:tr w:rsidR="0072238D" w14:paraId="44B5568A" w14:textId="77777777">
        <w:trPr>
          <w:cantSplit/>
          <w:trHeight w:hRule="exact" w:val="737"/>
        </w:trPr>
        <w:tc>
          <w:tcPr>
            <w:tcW w:w="4400" w:type="dxa"/>
            <w:tcBorders>
              <w:bottom w:val="single" w:sz="4" w:space="0" w:color="auto"/>
            </w:tcBorders>
          </w:tcPr>
          <w:p w14:paraId="0EF9D981" w14:textId="77777777" w:rsidR="0072238D" w:rsidRDefault="0072238D">
            <w:pPr>
              <w:keepNext/>
              <w:keepLines/>
              <w:spacing w:after="0"/>
            </w:pPr>
          </w:p>
        </w:tc>
        <w:tc>
          <w:tcPr>
            <w:tcW w:w="330" w:type="dxa"/>
          </w:tcPr>
          <w:p w14:paraId="2219E941" w14:textId="77777777" w:rsidR="0072238D" w:rsidRDefault="0072238D">
            <w:pPr>
              <w:keepNext/>
              <w:keepLines/>
              <w:spacing w:after="0"/>
            </w:pPr>
          </w:p>
        </w:tc>
        <w:tc>
          <w:tcPr>
            <w:tcW w:w="330" w:type="dxa"/>
          </w:tcPr>
          <w:p w14:paraId="57162FB7" w14:textId="77777777" w:rsidR="0072238D" w:rsidRDefault="0072238D">
            <w:pPr>
              <w:keepNext/>
              <w:keepLines/>
              <w:spacing w:after="0"/>
            </w:pPr>
          </w:p>
        </w:tc>
        <w:tc>
          <w:tcPr>
            <w:tcW w:w="4290" w:type="dxa"/>
            <w:tcBorders>
              <w:bottom w:val="single" w:sz="4" w:space="0" w:color="auto"/>
            </w:tcBorders>
          </w:tcPr>
          <w:p w14:paraId="093155CD" w14:textId="77777777" w:rsidR="0072238D" w:rsidRDefault="0072238D">
            <w:pPr>
              <w:keepNext/>
              <w:keepLines/>
              <w:spacing w:after="0"/>
            </w:pPr>
          </w:p>
        </w:tc>
      </w:tr>
      <w:tr w:rsidR="0072238D" w14:paraId="3F4B63C1" w14:textId="77777777">
        <w:trPr>
          <w:cantSplit/>
        </w:trPr>
        <w:tc>
          <w:tcPr>
            <w:tcW w:w="4400" w:type="dxa"/>
            <w:tcBorders>
              <w:top w:val="single" w:sz="4" w:space="0" w:color="auto"/>
            </w:tcBorders>
          </w:tcPr>
          <w:p w14:paraId="7BC5C764" w14:textId="77777777" w:rsidR="0072238D" w:rsidRDefault="007B407E">
            <w:pPr>
              <w:rPr>
                <w:noProof/>
              </w:rPr>
            </w:pPr>
            <w:r>
              <w:t>Full name of witness</w:t>
            </w:r>
          </w:p>
        </w:tc>
        <w:tc>
          <w:tcPr>
            <w:tcW w:w="330" w:type="dxa"/>
          </w:tcPr>
          <w:p w14:paraId="6D7F50AB" w14:textId="77777777" w:rsidR="0072238D" w:rsidRDefault="0072238D">
            <w:pPr>
              <w:keepLines/>
              <w:spacing w:after="0"/>
            </w:pPr>
          </w:p>
        </w:tc>
        <w:tc>
          <w:tcPr>
            <w:tcW w:w="330" w:type="dxa"/>
          </w:tcPr>
          <w:p w14:paraId="4846AE60" w14:textId="77777777" w:rsidR="0072238D" w:rsidRDefault="0072238D">
            <w:pPr>
              <w:keepLines/>
              <w:spacing w:after="0"/>
            </w:pPr>
          </w:p>
        </w:tc>
        <w:tc>
          <w:tcPr>
            <w:tcW w:w="4290" w:type="dxa"/>
          </w:tcPr>
          <w:p w14:paraId="5A9C7543" w14:textId="77777777" w:rsidR="0072238D" w:rsidRDefault="007B407E">
            <w:r>
              <w:t>Full name of authorised signatory</w:t>
            </w:r>
          </w:p>
        </w:tc>
      </w:tr>
    </w:tbl>
    <w:p w14:paraId="4A3EC9D7" w14:textId="77777777" w:rsidR="0072238D" w:rsidRDefault="007B407E">
      <w:pPr>
        <w:pStyle w:val="DefenceNormal"/>
      </w:pPr>
      <w:r>
        <w:br/>
      </w:r>
      <w:r>
        <w:rPr>
          <w:b/>
          <w:i/>
        </w:rPr>
        <w:t>[THESE ARE EXAMPLE EXECUTION CLAUSES ONLY.  INSERT APPROPRIATE EXECUTION CLAUSE FOR CONTRACTOR]</w:t>
      </w:r>
    </w:p>
    <w:p w14:paraId="65D21811" w14:textId="77777777" w:rsidR="0072238D" w:rsidRDefault="0072238D">
      <w:pPr>
        <w:pStyle w:val="DefenceNormal"/>
      </w:pPr>
    </w:p>
    <w:p w14:paraId="47F231A5" w14:textId="77777777" w:rsidR="0072238D" w:rsidRDefault="0072238D">
      <w:pPr>
        <w:pStyle w:val="DefenceNormal"/>
        <w:sectPr w:rsidR="0072238D" w:rsidSect="00D43F52">
          <w:footerReference w:type="default" r:id="rId15"/>
          <w:endnotePr>
            <w:numFmt w:val="decimal"/>
          </w:endnotePr>
          <w:pgSz w:w="11906" w:h="16838" w:code="9"/>
          <w:pgMar w:top="1134" w:right="1134" w:bottom="1134" w:left="1418" w:header="1077" w:footer="567" w:gutter="0"/>
          <w:pgNumType w:start="1"/>
          <w:cols w:space="708"/>
          <w:docGrid w:linePitch="360"/>
        </w:sectPr>
      </w:pPr>
    </w:p>
    <w:p w14:paraId="31676F3E" w14:textId="290FF991" w:rsidR="0072238D" w:rsidRDefault="007B407E" w:rsidP="00F52F87">
      <w:pPr>
        <w:pStyle w:val="DefenceHeading9"/>
        <w:numPr>
          <w:ilvl w:val="8"/>
          <w:numId w:val="24"/>
        </w:numPr>
      </w:pPr>
      <w:bookmarkStart w:id="6" w:name="_Toc12875117"/>
      <w:bookmarkStart w:id="7" w:name="_Toc13065407"/>
      <w:bookmarkStart w:id="8" w:name="_Toc112771499"/>
      <w:bookmarkStart w:id="9" w:name="_Toc207983269"/>
      <w:r>
        <w:lastRenderedPageBreak/>
        <w:t>CONDITIONS OF CONTRACT</w:t>
      </w:r>
      <w:bookmarkEnd w:id="6"/>
      <w:bookmarkEnd w:id="7"/>
      <w:bookmarkEnd w:id="8"/>
      <w:bookmarkEnd w:id="9"/>
    </w:p>
    <w:p w14:paraId="6823715E" w14:textId="77777777" w:rsidR="0072238D" w:rsidRDefault="007B407E" w:rsidP="00B63526">
      <w:pPr>
        <w:pStyle w:val="DefenceHeading1"/>
        <w:numPr>
          <w:ilvl w:val="0"/>
          <w:numId w:val="59"/>
        </w:numPr>
      </w:pPr>
      <w:bookmarkStart w:id="10" w:name="_Ref72471781"/>
      <w:bookmarkStart w:id="11" w:name="_Toc12875118"/>
      <w:bookmarkStart w:id="12" w:name="_Toc13065408"/>
      <w:bookmarkStart w:id="13" w:name="_Toc112771500"/>
      <w:bookmarkStart w:id="14" w:name="_Toc207983270"/>
      <w:r>
        <w:t>GLOSSARY OF TERMS, INTERPRETATION AND MISCELLANEOUS</w:t>
      </w:r>
      <w:bookmarkEnd w:id="10"/>
      <w:bookmarkEnd w:id="11"/>
      <w:bookmarkEnd w:id="12"/>
      <w:bookmarkEnd w:id="13"/>
      <w:bookmarkEnd w:id="14"/>
    </w:p>
    <w:p w14:paraId="32C106CE" w14:textId="77777777" w:rsidR="0072238D" w:rsidRDefault="007B407E" w:rsidP="00205F5F">
      <w:pPr>
        <w:pStyle w:val="DefenceHeading2"/>
      </w:pPr>
      <w:bookmarkStart w:id="15" w:name="_Ref72297301"/>
      <w:bookmarkStart w:id="16" w:name="_Ref72335985"/>
      <w:bookmarkStart w:id="17" w:name="_Ref72336182"/>
      <w:bookmarkStart w:id="18" w:name="_Ref72467174"/>
      <w:bookmarkStart w:id="19" w:name="_Ref72470643"/>
      <w:bookmarkStart w:id="20" w:name="_Ref72471456"/>
      <w:bookmarkStart w:id="21" w:name="_Ref72472779"/>
      <w:bookmarkStart w:id="22" w:name="_Toc12875119"/>
      <w:bookmarkStart w:id="23" w:name="_Toc13065409"/>
      <w:bookmarkStart w:id="24" w:name="_Toc112771501"/>
      <w:bookmarkStart w:id="25" w:name="_Toc207983271"/>
      <w:r>
        <w:t>Glossary of Terms</w:t>
      </w:r>
      <w:bookmarkEnd w:id="15"/>
      <w:bookmarkEnd w:id="16"/>
      <w:bookmarkEnd w:id="17"/>
      <w:bookmarkEnd w:id="18"/>
      <w:bookmarkEnd w:id="19"/>
      <w:bookmarkEnd w:id="20"/>
      <w:bookmarkEnd w:id="21"/>
      <w:bookmarkEnd w:id="22"/>
      <w:bookmarkEnd w:id="23"/>
      <w:bookmarkEnd w:id="24"/>
      <w:bookmarkEnd w:id="25"/>
    </w:p>
    <w:p w14:paraId="322ED6A4" w14:textId="100B0B29" w:rsidR="0072238D" w:rsidRDefault="007B407E">
      <w:pPr>
        <w:pStyle w:val="DefenceNormal"/>
      </w:pPr>
      <w:r>
        <w:t xml:space="preserve">Unless the context otherwise indicates, whenever used in the </w:t>
      </w:r>
      <w:r w:rsidRPr="009535B1">
        <w:t>Contract</w:t>
      </w:r>
      <w:r>
        <w:t>, each word or phrase in the headings in clause </w:t>
      </w:r>
      <w:r>
        <w:fldChar w:fldCharType="begin"/>
      </w:r>
      <w:r>
        <w:instrText xml:space="preserve"> REF _Ref72467174 \r \h  \* MERGEFORMAT </w:instrText>
      </w:r>
      <w:r>
        <w:fldChar w:fldCharType="separate"/>
      </w:r>
      <w:r w:rsidR="00F7008E">
        <w:t>1.1</w:t>
      </w:r>
      <w:r>
        <w:fldChar w:fldCharType="end"/>
      </w:r>
      <w:r>
        <w:t xml:space="preserve"> has the meaning given to it under the relevant heading.</w:t>
      </w:r>
    </w:p>
    <w:p w14:paraId="7548A142" w14:textId="77777777" w:rsidR="0072238D" w:rsidRDefault="007B407E">
      <w:pPr>
        <w:pStyle w:val="DefenceBoldNormal"/>
      </w:pPr>
      <w:bookmarkStart w:id="26" w:name="AccreditedBuildingSurveyor"/>
      <w:r>
        <w:t>Accredited Building Surveyor</w:t>
      </w:r>
      <w:bookmarkEnd w:id="26"/>
    </w:p>
    <w:p w14:paraId="5AF506C4" w14:textId="1A9CCFFF" w:rsidR="0072238D" w:rsidRDefault="007B407E" w:rsidP="004B3988">
      <w:pPr>
        <w:pStyle w:val="DefenceDefinition0"/>
        <w:keepNext/>
        <w:numPr>
          <w:ilvl w:val="0"/>
          <w:numId w:val="22"/>
        </w:numPr>
      </w:pPr>
      <w:r>
        <w:t xml:space="preserve">A person who </w:t>
      </w:r>
      <w:r w:rsidR="004B3988">
        <w:t xml:space="preserve">meets </w:t>
      </w:r>
      <w:r w:rsidR="004B3988" w:rsidRPr="004B3988">
        <w:t>all requirements of a "building surveyor" in accordance with and as defined in the Building Works Manual</w:t>
      </w:r>
      <w:r>
        <w:t>.</w:t>
      </w:r>
    </w:p>
    <w:p w14:paraId="051178A7" w14:textId="77777777" w:rsidR="0072238D" w:rsidRDefault="007B407E">
      <w:pPr>
        <w:pStyle w:val="DefenceBoldNormal"/>
      </w:pPr>
      <w:bookmarkStart w:id="27" w:name="ACM"/>
      <w:r>
        <w:t>ACM</w:t>
      </w:r>
      <w:bookmarkEnd w:id="27"/>
    </w:p>
    <w:p w14:paraId="0A4E6448" w14:textId="77777777" w:rsidR="0072238D" w:rsidRDefault="00E96632" w:rsidP="00E96632">
      <w:pPr>
        <w:pStyle w:val="DefenceDefinition0"/>
      </w:pPr>
      <w:r w:rsidRPr="00E96632">
        <w:t xml:space="preserve">Has the meaning given in subregulation 5(1) of the </w:t>
      </w:r>
      <w:r w:rsidRPr="00E96632">
        <w:rPr>
          <w:i/>
        </w:rPr>
        <w:t xml:space="preserve">Work Health and Safety Regulations </w:t>
      </w:r>
      <w:r w:rsidRPr="001B7BB2">
        <w:rPr>
          <w:i/>
        </w:rPr>
        <w:t>2011</w:t>
      </w:r>
      <w:r w:rsidRPr="00E96632">
        <w:t xml:space="preserve"> (Cth)</w:t>
      </w:r>
      <w:r w:rsidR="007B407E">
        <w:t>.</w:t>
      </w:r>
    </w:p>
    <w:p w14:paraId="7C69C7D0" w14:textId="77777777" w:rsidR="0072238D" w:rsidRDefault="007B407E">
      <w:pPr>
        <w:pStyle w:val="DefenceBoldNormal"/>
      </w:pPr>
      <w:bookmarkStart w:id="28" w:name="ActofPrevention"/>
      <w:r w:rsidRPr="00C930D1">
        <w:t>Act of Prevention</w:t>
      </w:r>
      <w:bookmarkEnd w:id="28"/>
    </w:p>
    <w:p w14:paraId="01237678" w14:textId="77777777" w:rsidR="0072238D" w:rsidRDefault="007B407E" w:rsidP="00F52F87">
      <w:pPr>
        <w:pStyle w:val="DefenceDefinition0"/>
        <w:numPr>
          <w:ilvl w:val="0"/>
          <w:numId w:val="22"/>
        </w:numPr>
      </w:pPr>
      <w:r>
        <w:t>Any one of:</w:t>
      </w:r>
    </w:p>
    <w:p w14:paraId="48848F78" w14:textId="77777777" w:rsidR="0072238D" w:rsidRDefault="007B407E" w:rsidP="00F52F87">
      <w:pPr>
        <w:pStyle w:val="DefenceDefinitionNum"/>
        <w:numPr>
          <w:ilvl w:val="1"/>
          <w:numId w:val="22"/>
        </w:numPr>
      </w:pPr>
      <w:bookmarkStart w:id="29" w:name="_Ref120702023"/>
      <w:r>
        <w:t xml:space="preserve">a breach of the </w:t>
      </w:r>
      <w:r w:rsidRPr="009535B1">
        <w:t>Contract</w:t>
      </w:r>
      <w:r>
        <w:t xml:space="preserve"> by the </w:t>
      </w:r>
      <w:r w:rsidRPr="009535B1">
        <w:t>Commonwealth</w:t>
      </w:r>
      <w:r>
        <w:t>;</w:t>
      </w:r>
      <w:bookmarkEnd w:id="29"/>
    </w:p>
    <w:p w14:paraId="2080B913" w14:textId="77777777" w:rsidR="0072238D" w:rsidRDefault="007B407E" w:rsidP="00F52F87">
      <w:pPr>
        <w:pStyle w:val="DefenceDefinitionNum"/>
        <w:numPr>
          <w:ilvl w:val="1"/>
          <w:numId w:val="22"/>
        </w:numPr>
      </w:pPr>
      <w:bookmarkStart w:id="30" w:name="_Ref120700661"/>
      <w:r>
        <w:t xml:space="preserve">any other act or omission of the </w:t>
      </w:r>
      <w:r w:rsidRPr="009535B1">
        <w:t>Commonwealth</w:t>
      </w:r>
      <w:r>
        <w:t xml:space="preserve">, the </w:t>
      </w:r>
      <w:r w:rsidRPr="009535B1">
        <w:t>Contract Administrator</w:t>
      </w:r>
      <w:r>
        <w:t xml:space="preserve"> or an </w:t>
      </w:r>
      <w:r w:rsidRPr="009535B1">
        <w:t>Other Contractor</w:t>
      </w:r>
      <w:r>
        <w:t xml:space="preserve"> engaged by the </w:t>
      </w:r>
      <w:r w:rsidRPr="009535B1">
        <w:t>Commonwealth</w:t>
      </w:r>
      <w:r>
        <w:t>; or</w:t>
      </w:r>
      <w:bookmarkEnd w:id="30"/>
    </w:p>
    <w:p w14:paraId="0548E1FA" w14:textId="5FA75BC7" w:rsidR="0072238D" w:rsidRDefault="007B407E" w:rsidP="00F52F87">
      <w:pPr>
        <w:pStyle w:val="DefenceDefinitionNum"/>
        <w:numPr>
          <w:ilvl w:val="1"/>
          <w:numId w:val="22"/>
        </w:numPr>
        <w:rPr>
          <w:b/>
        </w:rPr>
      </w:pPr>
      <w:r>
        <w:t>(other than for the purpose of clause</w:t>
      </w:r>
      <w:r w:rsidR="00AD01CB">
        <w:t xml:space="preserve">s </w:t>
      </w:r>
      <w:r w:rsidR="00AD01CB">
        <w:fldChar w:fldCharType="begin"/>
      </w:r>
      <w:r w:rsidR="00AD01CB">
        <w:instrText xml:space="preserve"> REF _Ref68875417 \r \h </w:instrText>
      </w:r>
      <w:r w:rsidR="00AD01CB">
        <w:fldChar w:fldCharType="separate"/>
      </w:r>
      <w:r w:rsidR="00F7008E">
        <w:t>10.4</w:t>
      </w:r>
      <w:r w:rsidR="00AD01CB">
        <w:fldChar w:fldCharType="end"/>
      </w:r>
      <w:r w:rsidR="00AD01CB">
        <w:t xml:space="preserve"> - </w:t>
      </w:r>
      <w:r w:rsidR="00AD01CB">
        <w:fldChar w:fldCharType="begin"/>
      </w:r>
      <w:r w:rsidR="00AD01CB">
        <w:instrText xml:space="preserve"> REF _Ref68875333 \r \h </w:instrText>
      </w:r>
      <w:r w:rsidR="00AD01CB">
        <w:fldChar w:fldCharType="separate"/>
      </w:r>
      <w:r w:rsidR="00F7008E">
        <w:t>10.7</w:t>
      </w:r>
      <w:r w:rsidR="00AD01CB">
        <w:fldChar w:fldCharType="end"/>
      </w:r>
      <w:r>
        <w:t xml:space="preserve">), a </w:t>
      </w:r>
      <w:r w:rsidRPr="009535B1">
        <w:t>Variation</w:t>
      </w:r>
      <w:r>
        <w:t xml:space="preserve"> the subject of a </w:t>
      </w:r>
      <w:r w:rsidRPr="009535B1">
        <w:t>direction</w:t>
      </w:r>
      <w:r>
        <w:t xml:space="preserve"> by the </w:t>
      </w:r>
      <w:r w:rsidRPr="009535B1">
        <w:t>Contract Administrator</w:t>
      </w:r>
      <w:r>
        <w:t xml:space="preserve">, except where the </w:t>
      </w:r>
      <w:r w:rsidRPr="009535B1">
        <w:t>Variation</w:t>
      </w:r>
      <w:r>
        <w:t xml:space="preserve"> is instructed in the circumstances described in clause </w:t>
      </w:r>
      <w:r>
        <w:fldChar w:fldCharType="begin"/>
      </w:r>
      <w:r>
        <w:instrText xml:space="preserve"> REF _Ref72474600 \r \h  \* MERGEFORMAT </w:instrText>
      </w:r>
      <w:r>
        <w:fldChar w:fldCharType="separate"/>
      </w:r>
      <w:r w:rsidR="00F7008E">
        <w:t>9.9(b)</w:t>
      </w:r>
      <w:r>
        <w:fldChar w:fldCharType="end"/>
      </w:r>
      <w:r>
        <w:t>,</w:t>
      </w:r>
    </w:p>
    <w:p w14:paraId="5811DFA7" w14:textId="5F05BE1F" w:rsidR="0072238D" w:rsidRPr="00686A38" w:rsidRDefault="007B407E" w:rsidP="00F52F87">
      <w:pPr>
        <w:pStyle w:val="DefenceDefinition0"/>
        <w:numPr>
          <w:ilvl w:val="0"/>
          <w:numId w:val="22"/>
        </w:numPr>
        <w:rPr>
          <w:b/>
        </w:rPr>
      </w:pPr>
      <w:r>
        <w:t xml:space="preserve">but excluding any act or omission of </w:t>
      </w:r>
      <w:r w:rsidR="00885394">
        <w:t xml:space="preserve">any person specified in paragraph </w:t>
      </w:r>
      <w:r w:rsidR="00885394">
        <w:fldChar w:fldCharType="begin"/>
      </w:r>
      <w:r w:rsidR="00885394">
        <w:instrText xml:space="preserve"> REF _Ref120700661 \r \h </w:instrText>
      </w:r>
      <w:r w:rsidR="00885394">
        <w:fldChar w:fldCharType="separate"/>
      </w:r>
      <w:r w:rsidR="00F7008E">
        <w:t>(b)</w:t>
      </w:r>
      <w:r w:rsidR="00885394">
        <w:fldChar w:fldCharType="end"/>
      </w:r>
      <w:r>
        <w:t xml:space="preserve"> in accordance with or otherwise permitted by the </w:t>
      </w:r>
      <w:r w:rsidRPr="009535B1">
        <w:t>Contract</w:t>
      </w:r>
      <w:r>
        <w:t xml:space="preserve">. </w:t>
      </w:r>
    </w:p>
    <w:p w14:paraId="60F9EF23" w14:textId="77777777" w:rsidR="00686A38" w:rsidRPr="00686A38" w:rsidRDefault="00686A38" w:rsidP="00686A38">
      <w:pPr>
        <w:pStyle w:val="DefenceDefinition0"/>
        <w:rPr>
          <w:b/>
          <w:szCs w:val="20"/>
        </w:rPr>
      </w:pPr>
      <w:r w:rsidRPr="00686A38">
        <w:rPr>
          <w:b/>
          <w:szCs w:val="20"/>
        </w:rPr>
        <w:t>Apprentice</w:t>
      </w:r>
    </w:p>
    <w:p w14:paraId="6F57F538" w14:textId="58911D2C" w:rsidR="00686A38" w:rsidRDefault="00686A38" w:rsidP="00686A38">
      <w:pPr>
        <w:pStyle w:val="DefenceDefinition0"/>
      </w:pPr>
      <w:r>
        <w:t xml:space="preserve">A person </w:t>
      </w:r>
      <w:r w:rsidR="00C43897">
        <w:t xml:space="preserve">(also known as a trainee or an Australian apprentice) </w:t>
      </w:r>
      <w:r>
        <w:t>who is:</w:t>
      </w:r>
    </w:p>
    <w:p w14:paraId="1C674794" w14:textId="706F6554" w:rsidR="00686A38" w:rsidRDefault="00686A38" w:rsidP="00686A38">
      <w:pPr>
        <w:pStyle w:val="DefenceDefinitionNum"/>
      </w:pPr>
      <w:r>
        <w:t xml:space="preserve">employed under a </w:t>
      </w:r>
      <w:r w:rsidR="00C43897">
        <w:t>Training Contract</w:t>
      </w:r>
      <w:r w:rsidR="000716A0">
        <w:t xml:space="preserve"> which has been registered with, and validated by, the relevant State or Territory </w:t>
      </w:r>
      <w:r w:rsidR="00C43897">
        <w:t>T</w:t>
      </w:r>
      <w:r w:rsidR="000716A0">
        <w:t xml:space="preserve">raining </w:t>
      </w:r>
      <w:r w:rsidR="00C43897">
        <w:t>A</w:t>
      </w:r>
      <w:r w:rsidR="000716A0">
        <w:t>uthority</w:t>
      </w:r>
      <w:r>
        <w:t xml:space="preserve">; </w:t>
      </w:r>
    </w:p>
    <w:p w14:paraId="4131B156" w14:textId="77777777" w:rsidR="00686A38" w:rsidRDefault="00686A38" w:rsidP="00686A38">
      <w:pPr>
        <w:pStyle w:val="DefenceDefinitionNum"/>
      </w:pPr>
      <w:r>
        <w:t xml:space="preserve">undertaking paid work and structured training which comprises both on and off the job training; </w:t>
      </w:r>
    </w:p>
    <w:p w14:paraId="2A6D0F67" w14:textId="77777777" w:rsidR="00686A38" w:rsidRDefault="00686A38" w:rsidP="00686A38">
      <w:pPr>
        <w:pStyle w:val="DefenceDefinitionNum"/>
      </w:pPr>
      <w:r>
        <w:t>undertaking a negotiated training program that involves obtaining a nationally recognised qualification; and</w:t>
      </w:r>
    </w:p>
    <w:p w14:paraId="58482996" w14:textId="4321609B" w:rsidR="00686A38" w:rsidRPr="00686A38" w:rsidRDefault="00686A38" w:rsidP="00686A38">
      <w:pPr>
        <w:pStyle w:val="DefenceDefinitionNum"/>
      </w:pPr>
      <w:r>
        <w:t xml:space="preserve">either directly employed by the Contractor or its subcontractors or indirectly employed through a </w:t>
      </w:r>
      <w:r w:rsidR="00C43897">
        <w:t>G</w:t>
      </w:r>
      <w:r>
        <w:t xml:space="preserve">roup </w:t>
      </w:r>
      <w:r w:rsidR="00C43897">
        <w:t>T</w:t>
      </w:r>
      <w:r>
        <w:t xml:space="preserve">raining </w:t>
      </w:r>
      <w:r w:rsidR="00C43897">
        <w:t>O</w:t>
      </w:r>
      <w:r>
        <w:t>rganisation to work on the Contractor's Activities or the Works.</w:t>
      </w:r>
    </w:p>
    <w:p w14:paraId="40BDED79" w14:textId="77777777" w:rsidR="0072238D" w:rsidRDefault="007B407E">
      <w:pPr>
        <w:pStyle w:val="DefenceBoldNormal"/>
      </w:pPr>
      <w:bookmarkStart w:id="31" w:name="Approval"/>
      <w:r>
        <w:t>Approval</w:t>
      </w:r>
      <w:bookmarkEnd w:id="31"/>
    </w:p>
    <w:p w14:paraId="514C12B3" w14:textId="77777777" w:rsidR="0072238D" w:rsidRDefault="007B407E" w:rsidP="00F52F87">
      <w:pPr>
        <w:pStyle w:val="DefenceDefinition0"/>
        <w:numPr>
          <w:ilvl w:val="0"/>
          <w:numId w:val="22"/>
        </w:numPr>
      </w:pPr>
      <w:r>
        <w:t xml:space="preserve">Any licence, permit, consent, approval, determination, certificate, notice or other requirement of any </w:t>
      </w:r>
      <w:r w:rsidRPr="009535B1">
        <w:t>Commonwealth</w:t>
      </w:r>
      <w:r>
        <w:t xml:space="preserve">, State, Territory or local authority, body or other organisation having any jurisdiction in connection with the </w:t>
      </w:r>
      <w:r w:rsidRPr="009535B1">
        <w:t>Site</w:t>
      </w:r>
      <w:r>
        <w:t xml:space="preserve">, the </w:t>
      </w:r>
      <w:r w:rsidRPr="009535B1">
        <w:t>Contractor's Activities</w:t>
      </w:r>
      <w:r>
        <w:t xml:space="preserve"> or the </w:t>
      </w:r>
      <w:r w:rsidRPr="009535B1">
        <w:t>Works</w:t>
      </w:r>
      <w:r>
        <w:t xml:space="preserve"> or under any applicable Statutory Requirement, which must be obtained or satisfied to:</w:t>
      </w:r>
    </w:p>
    <w:p w14:paraId="6E762B66" w14:textId="77777777" w:rsidR="0072238D" w:rsidRDefault="007B407E" w:rsidP="00F52F87">
      <w:pPr>
        <w:pStyle w:val="DefenceDefinitionNum"/>
        <w:numPr>
          <w:ilvl w:val="1"/>
          <w:numId w:val="22"/>
        </w:numPr>
      </w:pPr>
      <w:r>
        <w:t xml:space="preserve">carry out the </w:t>
      </w:r>
      <w:r w:rsidRPr="009535B1">
        <w:t>Contractor's Activities</w:t>
      </w:r>
      <w:r>
        <w:t xml:space="preserve"> or the </w:t>
      </w:r>
      <w:r w:rsidRPr="009535B1">
        <w:t>Works</w:t>
      </w:r>
      <w:r>
        <w:t>; or</w:t>
      </w:r>
    </w:p>
    <w:p w14:paraId="466BE81B" w14:textId="77777777" w:rsidR="0072238D" w:rsidRDefault="007B407E" w:rsidP="00F52F87">
      <w:pPr>
        <w:pStyle w:val="DefenceDefinitionNum"/>
        <w:numPr>
          <w:ilvl w:val="1"/>
          <w:numId w:val="22"/>
        </w:numPr>
      </w:pPr>
      <w:r>
        <w:t xml:space="preserve">occupy, use, maintain or operate the completed </w:t>
      </w:r>
      <w:r w:rsidRPr="009535B1">
        <w:t>Works</w:t>
      </w:r>
      <w:r>
        <w:t>.</w:t>
      </w:r>
    </w:p>
    <w:p w14:paraId="34B43DFC" w14:textId="77777777" w:rsidR="0072238D" w:rsidRDefault="007B407E">
      <w:pPr>
        <w:pStyle w:val="DefenceBoldNormal"/>
      </w:pPr>
      <w:bookmarkStart w:id="32" w:name="ApprovedSecurity"/>
      <w:r>
        <w:lastRenderedPageBreak/>
        <w:t>Approved Security</w:t>
      </w:r>
      <w:bookmarkEnd w:id="32"/>
    </w:p>
    <w:p w14:paraId="01BAAECA" w14:textId="5F8BFF52" w:rsidR="0072238D" w:rsidRDefault="007B407E" w:rsidP="00F52F87">
      <w:pPr>
        <w:pStyle w:val="DefenceDefinition0"/>
        <w:numPr>
          <w:ilvl w:val="0"/>
          <w:numId w:val="22"/>
        </w:numPr>
      </w:pPr>
      <w:r>
        <w:t xml:space="preserve">An unconditional undertaking (duly stamped) in the form set out in the </w:t>
      </w:r>
      <w:r w:rsidRPr="009535B1">
        <w:t>Schedule of Collateral Documents</w:t>
      </w:r>
      <w:r>
        <w:t xml:space="preserve"> and otherwise on terms and given by a financial institution </w:t>
      </w:r>
      <w:r w:rsidR="004B3988" w:rsidRPr="004B3988">
        <w:t xml:space="preserve">(including an Australian Prudential Regulation Authority-regulated insurer) </w:t>
      </w:r>
      <w:r>
        <w:t xml:space="preserve">approved by the </w:t>
      </w:r>
      <w:r w:rsidRPr="009535B1">
        <w:t>Commonwealth</w:t>
      </w:r>
      <w:r>
        <w:t>.</w:t>
      </w:r>
    </w:p>
    <w:p w14:paraId="71D01E5F" w14:textId="77777777" w:rsidR="0072238D" w:rsidRDefault="007B407E">
      <w:pPr>
        <w:pStyle w:val="DefenceBoldNormal"/>
      </w:pPr>
      <w:bookmarkStart w:id="33" w:name="ApprovedSubcontractAgreement"/>
      <w:r>
        <w:t>Approved Subcontract Agreement</w:t>
      </w:r>
      <w:bookmarkEnd w:id="33"/>
    </w:p>
    <w:p w14:paraId="582A1C0C" w14:textId="77777777" w:rsidR="0072238D" w:rsidRDefault="007B407E" w:rsidP="00F52F87">
      <w:pPr>
        <w:pStyle w:val="DefenceDefinition0"/>
        <w:numPr>
          <w:ilvl w:val="0"/>
          <w:numId w:val="22"/>
        </w:numPr>
      </w:pPr>
      <w:r>
        <w:t xml:space="preserve">An agreement which is entered into by the </w:t>
      </w:r>
      <w:r w:rsidRPr="009535B1">
        <w:t>Contractor</w:t>
      </w:r>
      <w:r>
        <w:t xml:space="preserve"> with a </w:t>
      </w:r>
      <w:r w:rsidRPr="009535B1">
        <w:t>Subcontractor</w:t>
      </w:r>
      <w:r>
        <w:t xml:space="preserve"> on the terms: </w:t>
      </w:r>
    </w:p>
    <w:p w14:paraId="6282DABD" w14:textId="27C29D71" w:rsidR="0072238D" w:rsidRDefault="007B407E" w:rsidP="00F52F87">
      <w:pPr>
        <w:pStyle w:val="DefenceDefinitionNum"/>
        <w:numPr>
          <w:ilvl w:val="1"/>
          <w:numId w:val="22"/>
        </w:numPr>
      </w:pPr>
      <w:r>
        <w:t xml:space="preserve">which have been approved in writing by the </w:t>
      </w:r>
      <w:r w:rsidRPr="009535B1">
        <w:t>Contract Administrator</w:t>
      </w:r>
      <w:r>
        <w:t xml:space="preserve"> under clause </w:t>
      </w:r>
      <w:r>
        <w:fldChar w:fldCharType="begin"/>
      </w:r>
      <w:r>
        <w:instrText xml:space="preserve"> REF _Ref98058113 \r \h  \* MERGEFORMAT </w:instrText>
      </w:r>
      <w:r>
        <w:fldChar w:fldCharType="separate"/>
      </w:r>
      <w:r w:rsidR="00F7008E">
        <w:t>8.7(a)</w:t>
      </w:r>
      <w:r>
        <w:fldChar w:fldCharType="end"/>
      </w:r>
      <w:r>
        <w:t>; or</w:t>
      </w:r>
    </w:p>
    <w:p w14:paraId="510E7175" w14:textId="66C08805" w:rsidR="0072238D" w:rsidRDefault="007B407E" w:rsidP="00F52F87">
      <w:pPr>
        <w:pStyle w:val="DefenceDefinitionNum"/>
        <w:numPr>
          <w:ilvl w:val="1"/>
          <w:numId w:val="22"/>
        </w:numPr>
      </w:pPr>
      <w:r>
        <w:t xml:space="preserve">of any agreement with a </w:t>
      </w:r>
      <w:r w:rsidRPr="009535B1">
        <w:t>Commonwealth's Novated Design Consultant</w:t>
      </w:r>
      <w:r>
        <w:t xml:space="preserve"> novated under clause </w:t>
      </w:r>
      <w:r>
        <w:fldChar w:fldCharType="begin"/>
      </w:r>
      <w:r>
        <w:instrText xml:space="preserve"> REF _Ref72333784 \w \h  \* MERGEFORMAT </w:instrText>
      </w:r>
      <w:r>
        <w:fldChar w:fldCharType="separate"/>
      </w:r>
      <w:r w:rsidR="00F7008E">
        <w:t>6.19</w:t>
      </w:r>
      <w:r>
        <w:fldChar w:fldCharType="end"/>
      </w:r>
      <w:r>
        <w:t>,</w:t>
      </w:r>
    </w:p>
    <w:p w14:paraId="32236574" w14:textId="77777777" w:rsidR="0072238D" w:rsidRDefault="007B407E">
      <w:pPr>
        <w:pStyle w:val="DefenceNormal"/>
      </w:pPr>
      <w:r>
        <w:t xml:space="preserve">as adjusted (if applicable) by the </w:t>
      </w:r>
      <w:r w:rsidRPr="009535B1">
        <w:t>Contract Particulars (Delivery Phase)</w:t>
      </w:r>
      <w:r>
        <w:t>.</w:t>
      </w:r>
    </w:p>
    <w:p w14:paraId="12F7E5B7" w14:textId="77777777" w:rsidR="00E96632" w:rsidRDefault="00E96632" w:rsidP="00E96632">
      <w:pPr>
        <w:pStyle w:val="DefenceBoldNormal"/>
      </w:pPr>
      <w:bookmarkStart w:id="34" w:name="ASDCertifiedCloudServicesList"/>
      <w:r>
        <w:t>Asbestos</w:t>
      </w:r>
    </w:p>
    <w:p w14:paraId="4B345766" w14:textId="77777777" w:rsidR="00E96632" w:rsidRDefault="00E96632" w:rsidP="00E96632">
      <w:pPr>
        <w:pStyle w:val="DefenceBoldNormal"/>
        <w:rPr>
          <w:b w:val="0"/>
        </w:rPr>
      </w:pPr>
      <w:r w:rsidRPr="005431B8">
        <w:rPr>
          <w:b w:val="0"/>
        </w:rPr>
        <w:t xml:space="preserve">Has the meaning given in subregulation 5(1) of the </w:t>
      </w:r>
      <w:r w:rsidRPr="005431B8">
        <w:rPr>
          <w:b w:val="0"/>
          <w:i/>
        </w:rPr>
        <w:t>Work Health and Safety Regulations</w:t>
      </w:r>
      <w:r w:rsidRPr="005431B8">
        <w:rPr>
          <w:b w:val="0"/>
        </w:rPr>
        <w:t xml:space="preserve"> </w:t>
      </w:r>
      <w:r w:rsidRPr="001B7BB2">
        <w:rPr>
          <w:b w:val="0"/>
          <w:i/>
        </w:rPr>
        <w:t>2011</w:t>
      </w:r>
      <w:r w:rsidRPr="005431B8">
        <w:rPr>
          <w:b w:val="0"/>
        </w:rPr>
        <w:t xml:space="preserve"> (Cth).</w:t>
      </w:r>
    </w:p>
    <w:p w14:paraId="18A1EE99" w14:textId="77777777" w:rsidR="001820EE" w:rsidRPr="009D1884" w:rsidRDefault="001820EE" w:rsidP="001820EE">
      <w:pPr>
        <w:pStyle w:val="DefenceBoldNormal"/>
      </w:pPr>
      <w:r w:rsidRPr="009D1884">
        <w:t>Asbestos Management Plan</w:t>
      </w:r>
    </w:p>
    <w:p w14:paraId="174B2586" w14:textId="24A7826F" w:rsidR="001820EE" w:rsidRPr="00303DE7" w:rsidRDefault="001820EE" w:rsidP="001820EE">
      <w:pPr>
        <w:pStyle w:val="DefenceDefinition0"/>
      </w:pPr>
      <w:r w:rsidRPr="009D1884">
        <w:t xml:space="preserve">The Security and Estate Group Asbestos Management Plan </w:t>
      </w:r>
      <w:bookmarkStart w:id="35" w:name="_Hlk209184949"/>
      <w:r w:rsidR="0008013F">
        <w:t>(including Annex A – Asbestos in Soils and Surface Contamination)</w:t>
      </w:r>
      <w:r w:rsidR="0008013F" w:rsidRPr="009D1884">
        <w:t xml:space="preserve"> </w:t>
      </w:r>
      <w:bookmarkEnd w:id="35"/>
      <w:r w:rsidRPr="009D1884">
        <w:t xml:space="preserve">dated </w:t>
      </w:r>
      <w:r w:rsidR="0008013F">
        <w:t>1 September 2025</w:t>
      </w:r>
      <w:r w:rsidRPr="009D1884">
        <w:t xml:space="preserve">, available at https://www.defence.gov.au/business-industry/industry-governance/industry-regulations/security-and-estate-asbestos-management-plan, as amended </w:t>
      </w:r>
      <w:r w:rsidRPr="00092620">
        <w:t xml:space="preserve">or replaced </w:t>
      </w:r>
      <w:r w:rsidRPr="009D1884">
        <w:t>from time to time.</w:t>
      </w:r>
    </w:p>
    <w:p w14:paraId="38EB3329" w14:textId="77777777" w:rsidR="001820EE" w:rsidRPr="00092620" w:rsidRDefault="001820EE" w:rsidP="001820EE">
      <w:pPr>
        <w:pStyle w:val="DefenceBoldNormal"/>
      </w:pPr>
      <w:r w:rsidRPr="00092620">
        <w:t>Asbestos Related Activities</w:t>
      </w:r>
    </w:p>
    <w:p w14:paraId="32168F8D" w14:textId="77777777" w:rsidR="001820EE" w:rsidRPr="00092620" w:rsidRDefault="001820EE" w:rsidP="001820EE">
      <w:pPr>
        <w:pStyle w:val="DefenceBoldNormal"/>
        <w:rPr>
          <w:b w:val="0"/>
          <w:bCs/>
        </w:rPr>
      </w:pPr>
      <w:r w:rsidRPr="00092620">
        <w:rPr>
          <w:b w:val="0"/>
          <w:bCs/>
        </w:rPr>
        <w:t xml:space="preserve">Any activity relating to Asbestos, including the: </w:t>
      </w:r>
    </w:p>
    <w:p w14:paraId="59A90E2E" w14:textId="77777777" w:rsidR="0008013F" w:rsidRPr="0008013F" w:rsidRDefault="001820EE" w:rsidP="001820EE">
      <w:pPr>
        <w:pStyle w:val="DefenceDefinitionNum"/>
        <w:rPr>
          <w:b/>
        </w:rPr>
      </w:pPr>
      <w:r w:rsidRPr="009D1884">
        <w:t xml:space="preserve">management, handling, removal of Asbestos; </w:t>
      </w:r>
    </w:p>
    <w:p w14:paraId="268DDE07" w14:textId="0D634661" w:rsidR="001820EE" w:rsidRPr="009D1884" w:rsidRDefault="0008013F" w:rsidP="001820EE">
      <w:pPr>
        <w:pStyle w:val="DefenceDefinitionNum"/>
        <w:rPr>
          <w:b/>
        </w:rPr>
      </w:pPr>
      <w:r>
        <w:rPr>
          <w:color w:val="auto"/>
        </w:rPr>
        <w:t>disposal of Asbestos, whether on or off Site</w:t>
      </w:r>
      <w:r>
        <w:t xml:space="preserve">; </w:t>
      </w:r>
      <w:r w:rsidR="001820EE" w:rsidRPr="009D1884">
        <w:t>or</w:t>
      </w:r>
    </w:p>
    <w:p w14:paraId="43F25BAD" w14:textId="31728257" w:rsidR="001820EE" w:rsidRPr="001820EE" w:rsidRDefault="001820EE" w:rsidP="001820EE">
      <w:pPr>
        <w:pStyle w:val="DefenceDefinitionNum"/>
      </w:pPr>
      <w:r w:rsidRPr="009D1884">
        <w:t>remediation of an Asbestos affected area including the enclosure or sealing of an affected area.</w:t>
      </w:r>
    </w:p>
    <w:p w14:paraId="2B39A94B" w14:textId="77777777" w:rsidR="0072238D" w:rsidRDefault="007B407E">
      <w:pPr>
        <w:pStyle w:val="DefenceBoldNormal"/>
      </w:pPr>
      <w:bookmarkStart w:id="36" w:name="AustralianPrivacyPrinciple"/>
      <w:bookmarkEnd w:id="34"/>
      <w:r>
        <w:t>Australian Privacy Principle</w:t>
      </w:r>
      <w:bookmarkEnd w:id="36"/>
    </w:p>
    <w:p w14:paraId="5E20732B" w14:textId="77777777" w:rsidR="0072238D" w:rsidRDefault="007B407E" w:rsidP="00F52F87">
      <w:pPr>
        <w:pStyle w:val="DefenceDefinition0"/>
        <w:numPr>
          <w:ilvl w:val="0"/>
          <w:numId w:val="22"/>
        </w:numPr>
      </w:pPr>
      <w:r>
        <w:t xml:space="preserve">Has the meaning given in the </w:t>
      </w:r>
      <w:r w:rsidRPr="009535B1">
        <w:t>Privacy Act</w:t>
      </w:r>
      <w:r>
        <w:t>.</w:t>
      </w:r>
    </w:p>
    <w:p w14:paraId="2AD6F0F1" w14:textId="77777777" w:rsidR="00B758F2" w:rsidRPr="00B758F2" w:rsidRDefault="00B758F2" w:rsidP="00B758F2">
      <w:pPr>
        <w:pStyle w:val="DefenceDefinition0"/>
        <w:rPr>
          <w:b/>
          <w:szCs w:val="20"/>
        </w:rPr>
      </w:pPr>
      <w:r w:rsidRPr="00B758F2">
        <w:rPr>
          <w:b/>
          <w:szCs w:val="20"/>
        </w:rPr>
        <w:t xml:space="preserve">Australian Skills Guarantee Procurement Connected Policy </w:t>
      </w:r>
    </w:p>
    <w:p w14:paraId="451F5898" w14:textId="679239EC" w:rsidR="00B758F2" w:rsidRDefault="00B758F2" w:rsidP="00B758F2">
      <w:pPr>
        <w:pStyle w:val="DefenceDefinition0"/>
      </w:pPr>
      <w:r>
        <w:t>T</w:t>
      </w:r>
      <w:r w:rsidRPr="00A678D3">
        <w:t>he Australian Skills Guarantee Procurement Connected Policy available at https://www.dewr.gov.au/australian-skills-guarantee, as amended from time to time</w:t>
      </w:r>
      <w:r>
        <w:t>.</w:t>
      </w:r>
    </w:p>
    <w:p w14:paraId="1DEF190E" w14:textId="77777777" w:rsidR="0072238D" w:rsidRDefault="007B407E">
      <w:pPr>
        <w:pStyle w:val="DefenceBoldNormal"/>
      </w:pPr>
      <w:bookmarkStart w:id="37" w:name="AwardDate"/>
      <w:r>
        <w:t>Award Date</w:t>
      </w:r>
      <w:bookmarkEnd w:id="37"/>
    </w:p>
    <w:p w14:paraId="78A0FF28" w14:textId="77777777" w:rsidR="0072238D" w:rsidRPr="00224445" w:rsidRDefault="007B407E" w:rsidP="00F52F87">
      <w:pPr>
        <w:pStyle w:val="DefenceDefinition0"/>
        <w:numPr>
          <w:ilvl w:val="0"/>
          <w:numId w:val="22"/>
        </w:numPr>
      </w:pPr>
      <w:r>
        <w:t xml:space="preserve">The date on which the Formal Agreement, to which these Conditions of Contract are attached, has been completed and signed by the </w:t>
      </w:r>
      <w:r w:rsidRPr="009535B1">
        <w:t>Commonwealth</w:t>
      </w:r>
      <w:r>
        <w:t xml:space="preserve"> and the </w:t>
      </w:r>
      <w:r w:rsidRPr="009535B1">
        <w:t>Contractor</w:t>
      </w:r>
      <w:r>
        <w:rPr>
          <w:szCs w:val="26"/>
        </w:rPr>
        <w:t>.</w:t>
      </w:r>
    </w:p>
    <w:p w14:paraId="21FCC361" w14:textId="77777777" w:rsidR="0072238D" w:rsidRDefault="007B407E">
      <w:pPr>
        <w:pStyle w:val="DefenceBoldNormal"/>
      </w:pPr>
      <w:bookmarkStart w:id="38" w:name="Brief"/>
      <w:r>
        <w:t>Brief</w:t>
      </w:r>
      <w:bookmarkEnd w:id="38"/>
    </w:p>
    <w:p w14:paraId="22622975" w14:textId="77777777" w:rsidR="004B3988" w:rsidRDefault="007B407E" w:rsidP="00F52F87">
      <w:pPr>
        <w:pStyle w:val="DefenceDefinition0"/>
        <w:numPr>
          <w:ilvl w:val="0"/>
          <w:numId w:val="22"/>
        </w:numPr>
      </w:pPr>
      <w:r>
        <w:t>The document</w:t>
      </w:r>
      <w:r w:rsidR="00270018">
        <w:t xml:space="preserve"> described in the Contract Particulars</w:t>
      </w:r>
      <w:r>
        <w:t>.</w:t>
      </w:r>
      <w:r w:rsidR="0011068F">
        <w:t xml:space="preserve"> </w:t>
      </w:r>
    </w:p>
    <w:p w14:paraId="7C943244" w14:textId="77777777" w:rsidR="004B3988" w:rsidRPr="004B3988" w:rsidRDefault="004B3988" w:rsidP="004B3988">
      <w:pPr>
        <w:pStyle w:val="DefenceDefinition0"/>
        <w:rPr>
          <w:b/>
          <w:bCs/>
        </w:rPr>
      </w:pPr>
      <w:r w:rsidRPr="004B3988">
        <w:rPr>
          <w:b/>
          <w:bCs/>
        </w:rPr>
        <w:t>Building Works Manual</w:t>
      </w:r>
    </w:p>
    <w:p w14:paraId="78E01DE7" w14:textId="5C59647F" w:rsidR="0072238D" w:rsidRDefault="004B3988" w:rsidP="004B3988">
      <w:pPr>
        <w:pStyle w:val="DefenceDefinition0"/>
      </w:pPr>
      <w:r>
        <w:t xml:space="preserve">The Building Works Manual - Edition 1 dated 24 August 2020 available on the Defence Website, as amended or replaced from time to time. </w:t>
      </w:r>
      <w:r w:rsidR="0011068F">
        <w:t xml:space="preserve"> </w:t>
      </w:r>
    </w:p>
    <w:p w14:paraId="433D9789" w14:textId="77777777" w:rsidR="0072238D" w:rsidRDefault="007B407E">
      <w:pPr>
        <w:pStyle w:val="DefenceBoldNormal"/>
      </w:pPr>
      <w:bookmarkStart w:id="39" w:name="ChangeofControl"/>
      <w:r>
        <w:lastRenderedPageBreak/>
        <w:t>Change of Control</w:t>
      </w:r>
      <w:bookmarkEnd w:id="39"/>
    </w:p>
    <w:p w14:paraId="2CEB2A54" w14:textId="77777777" w:rsidR="0072238D" w:rsidRDefault="007B407E" w:rsidP="00F52F87">
      <w:pPr>
        <w:pStyle w:val="DefenceDefinition0"/>
        <w:numPr>
          <w:ilvl w:val="0"/>
          <w:numId w:val="22"/>
        </w:numPr>
      </w:pPr>
      <w:r>
        <w:t xml:space="preserve">In relation to the </w:t>
      </w:r>
      <w:r w:rsidRPr="009535B1">
        <w:t>Contractor</w:t>
      </w:r>
      <w:r>
        <w:t xml:space="preserve">, where a person who did not (directly or indirectly) effectively </w:t>
      </w:r>
      <w:r w:rsidRPr="009535B1">
        <w:t>Control</w:t>
      </w:r>
      <w:r>
        <w:t xml:space="preserve"> the </w:t>
      </w:r>
      <w:r w:rsidRPr="009535B1">
        <w:t>Contractor</w:t>
      </w:r>
      <w:r>
        <w:t xml:space="preserve"> at the </w:t>
      </w:r>
      <w:r w:rsidRPr="009535B1">
        <w:t>Award Date</w:t>
      </w:r>
      <w:r>
        <w:t xml:space="preserve">, either alone or together with others, acquires </w:t>
      </w:r>
      <w:r w:rsidRPr="009535B1">
        <w:t>Control</w:t>
      </w:r>
      <w:r>
        <w:t xml:space="preserve"> of the </w:t>
      </w:r>
      <w:r w:rsidRPr="009535B1">
        <w:t>Contractor</w:t>
      </w:r>
      <w:r>
        <w:t>.</w:t>
      </w:r>
    </w:p>
    <w:p w14:paraId="54C39DE6" w14:textId="77777777" w:rsidR="0072238D" w:rsidRDefault="007B407E">
      <w:pPr>
        <w:pStyle w:val="DefenceBoldNormal"/>
      </w:pPr>
      <w:bookmarkStart w:id="40" w:name="Claim"/>
      <w:r>
        <w:t>Claim</w:t>
      </w:r>
      <w:bookmarkEnd w:id="40"/>
    </w:p>
    <w:p w14:paraId="6F8D6209" w14:textId="77777777" w:rsidR="0072238D" w:rsidRDefault="007B407E" w:rsidP="00F52F87">
      <w:pPr>
        <w:pStyle w:val="DefenceDefinition0"/>
        <w:numPr>
          <w:ilvl w:val="0"/>
          <w:numId w:val="22"/>
        </w:numPr>
        <w:rPr>
          <w:b/>
        </w:rPr>
      </w:pPr>
      <w:r>
        <w:t xml:space="preserve">Includes any claim for an increase in the </w:t>
      </w:r>
      <w:r w:rsidRPr="009535B1">
        <w:t>Contract Price</w:t>
      </w:r>
      <w:r>
        <w:t xml:space="preserve"> or for payment of money (including damages):</w:t>
      </w:r>
    </w:p>
    <w:p w14:paraId="1DF6D92D" w14:textId="77777777" w:rsidR="0072238D" w:rsidRDefault="007B407E" w:rsidP="00F52F87">
      <w:pPr>
        <w:pStyle w:val="DefenceDefinitionNum"/>
        <w:numPr>
          <w:ilvl w:val="1"/>
          <w:numId w:val="22"/>
        </w:numPr>
      </w:pPr>
      <w:bookmarkStart w:id="41" w:name="_Ref120943422"/>
      <w:r>
        <w:t xml:space="preserve">under, arising out of or in connection with the </w:t>
      </w:r>
      <w:r w:rsidRPr="009535B1">
        <w:t>Contract</w:t>
      </w:r>
      <w:r>
        <w:t xml:space="preserve">, including any </w:t>
      </w:r>
      <w:r w:rsidRPr="009535B1">
        <w:t>direction</w:t>
      </w:r>
      <w:r>
        <w:t xml:space="preserve"> of the </w:t>
      </w:r>
      <w:r w:rsidRPr="009535B1">
        <w:t>Contract Administrator</w:t>
      </w:r>
      <w:r>
        <w:t>;</w:t>
      </w:r>
      <w:bookmarkEnd w:id="41"/>
    </w:p>
    <w:p w14:paraId="21F64806" w14:textId="77777777" w:rsidR="0072238D" w:rsidRDefault="007B407E" w:rsidP="00F52F87">
      <w:pPr>
        <w:pStyle w:val="DefenceDefinitionNum"/>
        <w:numPr>
          <w:ilvl w:val="1"/>
          <w:numId w:val="22"/>
        </w:numPr>
      </w:pPr>
      <w:r>
        <w:t xml:space="preserve">arising out of or in connection with the </w:t>
      </w:r>
      <w:r w:rsidRPr="009535B1">
        <w:t>Contractor's Activities</w:t>
      </w:r>
      <w:r>
        <w:t xml:space="preserve">, the </w:t>
      </w:r>
      <w:r w:rsidRPr="009535B1">
        <w:t>Works</w:t>
      </w:r>
      <w:r>
        <w:t xml:space="preserve"> or either party's conduct before the </w:t>
      </w:r>
      <w:r w:rsidRPr="009535B1">
        <w:t>Contract</w:t>
      </w:r>
      <w:r>
        <w:t>; or</w:t>
      </w:r>
    </w:p>
    <w:p w14:paraId="0035DC42" w14:textId="77777777" w:rsidR="0072238D" w:rsidRDefault="007B407E" w:rsidP="00F52F87">
      <w:pPr>
        <w:pStyle w:val="DefenceDefinitionNum"/>
        <w:numPr>
          <w:ilvl w:val="1"/>
          <w:numId w:val="22"/>
        </w:numPr>
      </w:pPr>
      <w:r>
        <w:t>otherwise at law or in equity including:</w:t>
      </w:r>
    </w:p>
    <w:p w14:paraId="2D4F8DCB" w14:textId="77777777" w:rsidR="0072238D" w:rsidRDefault="007B407E" w:rsidP="00F52F87">
      <w:pPr>
        <w:pStyle w:val="DefenceDefinitionNum2"/>
        <w:numPr>
          <w:ilvl w:val="2"/>
          <w:numId w:val="22"/>
        </w:numPr>
      </w:pPr>
      <w:bookmarkStart w:id="42" w:name="_Ref120943398"/>
      <w:r>
        <w:t>by statute;</w:t>
      </w:r>
      <w:bookmarkEnd w:id="42"/>
    </w:p>
    <w:p w14:paraId="5FFF78F7" w14:textId="77777777" w:rsidR="0072238D" w:rsidRDefault="007B407E" w:rsidP="00F52F87">
      <w:pPr>
        <w:pStyle w:val="DefenceDefinitionNum2"/>
        <w:numPr>
          <w:ilvl w:val="2"/>
          <w:numId w:val="22"/>
        </w:numPr>
      </w:pPr>
      <w:r>
        <w:t>in tort for negligence or otherwise, including negligent misrepresentation; or</w:t>
      </w:r>
    </w:p>
    <w:p w14:paraId="66D08A3F" w14:textId="77777777" w:rsidR="0072238D" w:rsidRDefault="007B407E" w:rsidP="00F52F87">
      <w:pPr>
        <w:pStyle w:val="DefenceDefinitionNum2"/>
        <w:numPr>
          <w:ilvl w:val="2"/>
          <w:numId w:val="22"/>
        </w:numPr>
      </w:pPr>
      <w:r>
        <w:t>for restitution.</w:t>
      </w:r>
    </w:p>
    <w:p w14:paraId="69549004" w14:textId="77777777" w:rsidR="0072238D" w:rsidRDefault="007B407E">
      <w:pPr>
        <w:pStyle w:val="DefenceBoldNormal"/>
      </w:pPr>
      <w:bookmarkStart w:id="43" w:name="CollateralWarranty"/>
      <w:r>
        <w:t>Collateral Warranty</w:t>
      </w:r>
      <w:bookmarkEnd w:id="43"/>
    </w:p>
    <w:p w14:paraId="6C25D054" w14:textId="77777777" w:rsidR="0072238D" w:rsidRDefault="007B407E" w:rsidP="00F52F87">
      <w:pPr>
        <w:pStyle w:val="DefenceDefinition0"/>
        <w:numPr>
          <w:ilvl w:val="0"/>
          <w:numId w:val="22"/>
        </w:numPr>
      </w:pPr>
      <w:r>
        <w:t xml:space="preserve">A warranty in the form set out in the </w:t>
      </w:r>
      <w:r w:rsidRPr="009535B1">
        <w:t>Schedule of Collateral Documents</w:t>
      </w:r>
      <w:r>
        <w:t>.</w:t>
      </w:r>
    </w:p>
    <w:p w14:paraId="01B60F6B" w14:textId="77777777" w:rsidR="0072238D" w:rsidRDefault="007B407E">
      <w:pPr>
        <w:pStyle w:val="DefenceBoldNormal"/>
      </w:pPr>
      <w:bookmarkStart w:id="44" w:name="Commonwealth"/>
      <w:r>
        <w:t>Commonwealth</w:t>
      </w:r>
      <w:bookmarkEnd w:id="44"/>
    </w:p>
    <w:p w14:paraId="407A3ABC" w14:textId="77777777" w:rsidR="0072238D" w:rsidRDefault="007B407E" w:rsidP="00F52F87">
      <w:pPr>
        <w:pStyle w:val="DefenceDefinition0"/>
        <w:numPr>
          <w:ilvl w:val="0"/>
          <w:numId w:val="22"/>
        </w:numPr>
      </w:pPr>
      <w:r>
        <w:t xml:space="preserve">Commonwealth of </w:t>
      </w:r>
      <w:smartTag w:uri="urn:schemas-microsoft-com:office:smarttags" w:element="country-region">
        <w:smartTag w:uri="urn:schemas-microsoft-com:office:smarttags" w:element="place">
          <w:r>
            <w:t>Australia</w:t>
          </w:r>
        </w:smartTag>
      </w:smartTag>
      <w:r>
        <w:t xml:space="preserve">. </w:t>
      </w:r>
    </w:p>
    <w:p w14:paraId="38AAC775" w14:textId="77777777" w:rsidR="0072238D" w:rsidRDefault="007B407E">
      <w:pPr>
        <w:pStyle w:val="DefenceBoldNormal"/>
      </w:pPr>
      <w:bookmarkStart w:id="45" w:name="CommonwealthsNovatedDesignConsultants"/>
      <w:r>
        <w:t>Commonwealth's Novated Design Consultants</w:t>
      </w:r>
      <w:bookmarkEnd w:id="45"/>
    </w:p>
    <w:p w14:paraId="0AB2A1E2" w14:textId="77777777" w:rsidR="0072238D" w:rsidRDefault="007B407E" w:rsidP="00F52F87">
      <w:pPr>
        <w:pStyle w:val="DefenceDefinition0"/>
        <w:numPr>
          <w:ilvl w:val="0"/>
          <w:numId w:val="22"/>
        </w:numPr>
      </w:pPr>
      <w:r>
        <w:t xml:space="preserve">The consultants (if any) specified in the </w:t>
      </w:r>
      <w:r w:rsidRPr="009535B1">
        <w:t>Contract Particulars</w:t>
      </w:r>
      <w:r>
        <w:t xml:space="preserve">, to be novated to the </w:t>
      </w:r>
      <w:r w:rsidRPr="009535B1">
        <w:t>Contractor</w:t>
      </w:r>
      <w:r>
        <w:t>.</w:t>
      </w:r>
    </w:p>
    <w:p w14:paraId="01F90E6E" w14:textId="77777777" w:rsidR="0072238D" w:rsidRDefault="007B407E">
      <w:pPr>
        <w:pStyle w:val="DefenceBoldNormal"/>
      </w:pPr>
      <w:bookmarkStart w:id="46" w:name="CommonwealthProcurementRules"/>
      <w:r>
        <w:t>Commonwealth Procurement Rules</w:t>
      </w:r>
      <w:bookmarkEnd w:id="46"/>
    </w:p>
    <w:p w14:paraId="4AAB55B2" w14:textId="77777777" w:rsidR="0072238D" w:rsidRDefault="007B407E" w:rsidP="00F52F87">
      <w:pPr>
        <w:pStyle w:val="DefenceDefinition0"/>
        <w:numPr>
          <w:ilvl w:val="0"/>
          <w:numId w:val="22"/>
        </w:numPr>
        <w:rPr>
          <w:b/>
        </w:rPr>
      </w:pPr>
      <w:r>
        <w:t xml:space="preserve">The </w:t>
      </w:r>
      <w:r w:rsidRPr="009535B1">
        <w:t>Commonwealth Procurement Rules</w:t>
      </w:r>
      <w:r>
        <w:t xml:space="preserve"> issued under section 105B(1) of the </w:t>
      </w:r>
      <w:r>
        <w:rPr>
          <w:i/>
        </w:rPr>
        <w:t xml:space="preserve">Public Governance, Performance and Accountability Act </w:t>
      </w:r>
      <w:r w:rsidRPr="001B7BB2">
        <w:rPr>
          <w:i/>
        </w:rPr>
        <w:t>2013</w:t>
      </w:r>
      <w:r>
        <w:t xml:space="preserve"> (Cth).</w:t>
      </w:r>
    </w:p>
    <w:p w14:paraId="2A036F4D" w14:textId="77777777" w:rsidR="0072238D" w:rsidRDefault="007B407E">
      <w:pPr>
        <w:pStyle w:val="DefenceBoldNormal"/>
      </w:pPr>
      <w:bookmarkStart w:id="47" w:name="CommonwealthRisk"/>
      <w:r>
        <w:t>Commonwealth Risk</w:t>
      </w:r>
      <w:bookmarkEnd w:id="47"/>
    </w:p>
    <w:p w14:paraId="60D19B16" w14:textId="77777777" w:rsidR="0072238D" w:rsidRDefault="007B407E" w:rsidP="00F52F87">
      <w:pPr>
        <w:pStyle w:val="DefenceDefinition0"/>
        <w:numPr>
          <w:ilvl w:val="0"/>
          <w:numId w:val="22"/>
        </w:numPr>
      </w:pPr>
      <w:r>
        <w:t>Any one of:</w:t>
      </w:r>
    </w:p>
    <w:p w14:paraId="64378B15" w14:textId="77777777" w:rsidR="0072238D" w:rsidRDefault="007B407E" w:rsidP="00F52F87">
      <w:pPr>
        <w:pStyle w:val="DefenceDefinitionNum"/>
        <w:numPr>
          <w:ilvl w:val="1"/>
          <w:numId w:val="22"/>
        </w:numPr>
      </w:pPr>
      <w:r>
        <w:t>war, invasion, act of foreign enemies, hostilities (whether war is declared or not), civil war, rebellion, revolution, insurrection or military or usurped powers, martial law or confiscation by order of any government or public authority;</w:t>
      </w:r>
    </w:p>
    <w:p w14:paraId="41DF9AA4" w14:textId="77777777" w:rsidR="0072238D" w:rsidRDefault="007B407E" w:rsidP="00F52F87">
      <w:pPr>
        <w:pStyle w:val="DefenceDefinitionNum"/>
        <w:numPr>
          <w:ilvl w:val="1"/>
          <w:numId w:val="22"/>
        </w:numPr>
      </w:pPr>
      <w:r>
        <w:t>the use or threat of unlawful violence against persons or property which does not arise out of any individual relationship between the perpetrator and the victim, or for purposes of robbery, but which is directed at victims as members of a class, race, organisation, nationality, religious or ethnic group, or which is intended to intimidate, coerce or inflict revenge upon any civilian population, government, institution or corporation; and</w:t>
      </w:r>
    </w:p>
    <w:p w14:paraId="3A3C62A4" w14:textId="77777777" w:rsidR="0072238D" w:rsidRDefault="007B407E" w:rsidP="00F52F87">
      <w:pPr>
        <w:pStyle w:val="DefenceDefinitionNum"/>
        <w:numPr>
          <w:ilvl w:val="1"/>
          <w:numId w:val="22"/>
        </w:numPr>
      </w:pPr>
      <w:r>
        <w:t xml:space="preserve">ionising radiations or contamination by radioactivity from any nuclear fuel or from any nuclear waste from the combustion of nuclear fuel not caused by the </w:t>
      </w:r>
      <w:r w:rsidRPr="009535B1">
        <w:t>Contractor</w:t>
      </w:r>
      <w:r>
        <w:t xml:space="preserve"> or any subcontractor or any of their employees or agents.</w:t>
      </w:r>
    </w:p>
    <w:p w14:paraId="39A0F7FC" w14:textId="77777777" w:rsidR="0072238D" w:rsidRDefault="007B407E">
      <w:pPr>
        <w:pStyle w:val="DefenceBoldNormal"/>
      </w:pPr>
      <w:bookmarkStart w:id="48" w:name="Completion"/>
      <w:r>
        <w:t>Completion</w:t>
      </w:r>
      <w:bookmarkEnd w:id="48"/>
    </w:p>
    <w:p w14:paraId="6F56402E" w14:textId="77777777" w:rsidR="0072238D" w:rsidRDefault="007B407E" w:rsidP="00F52F87">
      <w:pPr>
        <w:pStyle w:val="DefenceDefinition0"/>
        <w:numPr>
          <w:ilvl w:val="0"/>
          <w:numId w:val="22"/>
        </w:numPr>
      </w:pPr>
      <w:r>
        <w:t xml:space="preserve">The point in time when, in respect of the </w:t>
      </w:r>
      <w:r w:rsidRPr="009535B1">
        <w:t>Works</w:t>
      </w:r>
      <w:r>
        <w:t xml:space="preserve"> or a </w:t>
      </w:r>
      <w:r w:rsidRPr="009535B1">
        <w:t>Stage</w:t>
      </w:r>
      <w:r>
        <w:t>:</w:t>
      </w:r>
    </w:p>
    <w:p w14:paraId="5AE92968" w14:textId="77777777" w:rsidR="0072238D" w:rsidRDefault="007B407E" w:rsidP="00F52F87">
      <w:pPr>
        <w:pStyle w:val="DefenceDefinitionNum"/>
        <w:numPr>
          <w:ilvl w:val="1"/>
          <w:numId w:val="22"/>
        </w:numPr>
      </w:pPr>
      <w:bookmarkStart w:id="49" w:name="_Ref72477838"/>
      <w:r>
        <w:t xml:space="preserve">the </w:t>
      </w:r>
      <w:r w:rsidRPr="009535B1">
        <w:t>Works</w:t>
      </w:r>
      <w:r>
        <w:rPr>
          <w:szCs w:val="22"/>
        </w:rPr>
        <w:t xml:space="preserve"> </w:t>
      </w:r>
      <w:r>
        <w:t xml:space="preserve">are, or the </w:t>
      </w:r>
      <w:r w:rsidRPr="009535B1">
        <w:t>Stage</w:t>
      </w:r>
      <w:r>
        <w:t xml:space="preserve"> is, complete except for minor </w:t>
      </w:r>
      <w:r w:rsidRPr="009535B1">
        <w:t>Defects</w:t>
      </w:r>
      <w:r>
        <w:t>:</w:t>
      </w:r>
      <w:bookmarkEnd w:id="49"/>
    </w:p>
    <w:p w14:paraId="3DE66EFF" w14:textId="77777777" w:rsidR="0072238D" w:rsidRDefault="007B407E">
      <w:pPr>
        <w:pStyle w:val="DefenceDefinitionNum2"/>
      </w:pPr>
      <w:bookmarkStart w:id="50" w:name="_Ref120943448"/>
      <w:r>
        <w:lastRenderedPageBreak/>
        <w:t xml:space="preserve">which do not prevent the </w:t>
      </w:r>
      <w:r w:rsidRPr="009535B1">
        <w:t>Works</w:t>
      </w:r>
      <w:r>
        <w:rPr>
          <w:szCs w:val="22"/>
        </w:rPr>
        <w:t xml:space="preserve"> </w:t>
      </w:r>
      <w:r>
        <w:t xml:space="preserve">or the </w:t>
      </w:r>
      <w:r w:rsidRPr="009535B1">
        <w:t>Stage</w:t>
      </w:r>
      <w:r>
        <w:t xml:space="preserve"> from being reasonably capable of being used for the intended purpose of the </w:t>
      </w:r>
      <w:r w:rsidRPr="009535B1">
        <w:t>Works</w:t>
      </w:r>
      <w:r>
        <w:rPr>
          <w:szCs w:val="22"/>
        </w:rPr>
        <w:t xml:space="preserve"> </w:t>
      </w:r>
      <w:r>
        <w:t xml:space="preserve">or the </w:t>
      </w:r>
      <w:r w:rsidRPr="009535B1">
        <w:t>Stage</w:t>
      </w:r>
      <w:r>
        <w:t>; and</w:t>
      </w:r>
      <w:bookmarkEnd w:id="50"/>
    </w:p>
    <w:p w14:paraId="4C3CFBE9" w14:textId="77777777" w:rsidR="0072238D" w:rsidRDefault="007B407E" w:rsidP="00F52F87">
      <w:pPr>
        <w:pStyle w:val="DefenceDefinitionNum2"/>
        <w:numPr>
          <w:ilvl w:val="2"/>
          <w:numId w:val="22"/>
        </w:numPr>
      </w:pPr>
      <w:r>
        <w:t xml:space="preserve">which can be corrected without prejudicing the convenient occupation, use, operation and maintenance of the </w:t>
      </w:r>
      <w:r w:rsidRPr="009535B1">
        <w:t>Works</w:t>
      </w:r>
      <w:r>
        <w:rPr>
          <w:szCs w:val="22"/>
        </w:rPr>
        <w:t xml:space="preserve"> </w:t>
      </w:r>
      <w:r>
        <w:t xml:space="preserve">or the </w:t>
      </w:r>
      <w:r w:rsidRPr="009535B1">
        <w:t>Stage</w:t>
      </w:r>
      <w:r>
        <w:t>;</w:t>
      </w:r>
    </w:p>
    <w:p w14:paraId="5A98FA3A" w14:textId="77777777" w:rsidR="0072238D" w:rsidRDefault="007B407E" w:rsidP="00F52F87">
      <w:pPr>
        <w:pStyle w:val="DefenceDefinitionNum"/>
        <w:numPr>
          <w:ilvl w:val="1"/>
          <w:numId w:val="22"/>
        </w:numPr>
      </w:pPr>
      <w:r>
        <w:t xml:space="preserve">those inspections and tests which are required by the </w:t>
      </w:r>
      <w:r w:rsidRPr="009535B1">
        <w:t>Contract</w:t>
      </w:r>
      <w:r>
        <w:t xml:space="preserve"> to be carried out and passed before the </w:t>
      </w:r>
      <w:r w:rsidRPr="009535B1">
        <w:t>Works</w:t>
      </w:r>
      <w:r>
        <w:rPr>
          <w:szCs w:val="22"/>
        </w:rPr>
        <w:t xml:space="preserve"> </w:t>
      </w:r>
      <w:r>
        <w:t xml:space="preserve">or the </w:t>
      </w:r>
      <w:r w:rsidRPr="009535B1">
        <w:t>Stage</w:t>
      </w:r>
      <w:r>
        <w:t xml:space="preserve"> reach </w:t>
      </w:r>
      <w:r w:rsidRPr="009535B1">
        <w:t>Completion</w:t>
      </w:r>
      <w:r>
        <w:t xml:space="preserve"> have been carried out and passed;</w:t>
      </w:r>
    </w:p>
    <w:p w14:paraId="39C46215" w14:textId="77777777" w:rsidR="00CD66E3" w:rsidRDefault="00CD66E3" w:rsidP="00F52F87">
      <w:pPr>
        <w:pStyle w:val="DefenceDefinitionNum"/>
        <w:numPr>
          <w:ilvl w:val="1"/>
          <w:numId w:val="22"/>
        </w:numPr>
      </w:pPr>
      <w:r>
        <w:t>the Contractor has satisfied all Contractor HOTO Obligations</w:t>
      </w:r>
      <w:r w:rsidR="006F687E">
        <w:t xml:space="preserve"> and other obligations (including applicable Contractor Estate Information Obligations)</w:t>
      </w:r>
      <w:r>
        <w:t xml:space="preserve"> which must be satisfied to achieve "Handover</w:t>
      </w:r>
      <w:r w:rsidR="006F687E">
        <w:t>/Takeover (</w:t>
      </w:r>
      <w:r w:rsidR="006F687E" w:rsidRPr="000A2C27">
        <w:rPr>
          <w:b/>
        </w:rPr>
        <w:t>HOTO</w:t>
      </w:r>
      <w:r w:rsidR="006F687E">
        <w:t>)</w:t>
      </w:r>
      <w:r>
        <w:t>" under and in accordance with the HOTO Requirements;</w:t>
      </w:r>
    </w:p>
    <w:p w14:paraId="3DF37F65" w14:textId="77777777" w:rsidR="00720350" w:rsidRPr="00CD66E3" w:rsidRDefault="007B407E" w:rsidP="00F52F87">
      <w:pPr>
        <w:pStyle w:val="DefenceDefinitionNum"/>
        <w:numPr>
          <w:ilvl w:val="1"/>
          <w:numId w:val="22"/>
        </w:numPr>
        <w:rPr>
          <w:b/>
          <w:i/>
        </w:rPr>
      </w:pPr>
      <w:bookmarkStart w:id="51" w:name="_Ref122510505"/>
      <w:r>
        <w:t xml:space="preserve">all documents and other information required for the occupation, use, operation and maintenance of the </w:t>
      </w:r>
      <w:r w:rsidRPr="009535B1">
        <w:t>Works</w:t>
      </w:r>
      <w:r w:rsidRPr="00CD66E3">
        <w:rPr>
          <w:szCs w:val="22"/>
        </w:rPr>
        <w:t xml:space="preserve"> </w:t>
      </w:r>
      <w:r>
        <w:t xml:space="preserve">or the </w:t>
      </w:r>
      <w:r w:rsidRPr="009535B1">
        <w:t>Stage</w:t>
      </w:r>
      <w:r>
        <w:t xml:space="preserve"> (including </w:t>
      </w:r>
      <w:r w:rsidR="00CD66E3">
        <w:t>as part of the HOTO Process</w:t>
      </w:r>
      <w:r w:rsidR="004E1E51">
        <w:t>)</w:t>
      </w:r>
      <w:r w:rsidR="00CD66E3">
        <w:t xml:space="preserve"> </w:t>
      </w:r>
      <w:r w:rsidR="00CD1FDE">
        <w:t>have</w:t>
      </w:r>
      <w:r>
        <w:t xml:space="preserve"> been submitted to the </w:t>
      </w:r>
      <w:r w:rsidRPr="009535B1">
        <w:t>Contract Administrator</w:t>
      </w:r>
      <w:r w:rsidR="004E1E51">
        <w:t xml:space="preserve"> </w:t>
      </w:r>
      <w:r w:rsidR="0054030C">
        <w:t>in accordance with the Contract</w:t>
      </w:r>
      <w:r>
        <w:t>; and</w:t>
      </w:r>
      <w:bookmarkEnd w:id="51"/>
      <w:r>
        <w:t xml:space="preserve"> </w:t>
      </w:r>
    </w:p>
    <w:p w14:paraId="416B0F45" w14:textId="77777777" w:rsidR="0072238D" w:rsidRDefault="007B407E" w:rsidP="00F52F87">
      <w:pPr>
        <w:pStyle w:val="DefenceDefinitionNum"/>
        <w:numPr>
          <w:ilvl w:val="1"/>
          <w:numId w:val="22"/>
        </w:numPr>
      </w:pPr>
      <w:r>
        <w:t xml:space="preserve">without limiting </w:t>
      </w:r>
      <w:r w:rsidR="00CD66E3">
        <w:t>the foregoing</w:t>
      </w:r>
      <w:r>
        <w:t xml:space="preserve">, the </w:t>
      </w:r>
      <w:r w:rsidRPr="009535B1">
        <w:t>Contractor</w:t>
      </w:r>
      <w:r>
        <w:t xml:space="preserve"> has done everything which the </w:t>
      </w:r>
      <w:r w:rsidRPr="009535B1">
        <w:t>Contract</w:t>
      </w:r>
      <w:r>
        <w:t xml:space="preserve"> requires it to do as a condition precedent to </w:t>
      </w:r>
      <w:r w:rsidRPr="009535B1">
        <w:t>Completion</w:t>
      </w:r>
      <w:r>
        <w:t xml:space="preserve">, including those things specified in the </w:t>
      </w:r>
      <w:r w:rsidRPr="009535B1">
        <w:t>Contract Particulars</w:t>
      </w:r>
      <w:r>
        <w:t>.</w:t>
      </w:r>
    </w:p>
    <w:p w14:paraId="4335B224" w14:textId="77777777" w:rsidR="0072238D" w:rsidRDefault="007B407E">
      <w:pPr>
        <w:pStyle w:val="DefenceBoldNormal"/>
      </w:pPr>
      <w:bookmarkStart w:id="52" w:name="ConfidentialInformation"/>
      <w:r>
        <w:t>Confidential Information</w:t>
      </w:r>
      <w:bookmarkEnd w:id="52"/>
    </w:p>
    <w:p w14:paraId="7DFFF461" w14:textId="3F5944F1" w:rsidR="0072238D" w:rsidRDefault="007B407E" w:rsidP="00F52F87">
      <w:pPr>
        <w:pStyle w:val="DefenceDefinitionNum"/>
        <w:keepNext/>
        <w:numPr>
          <w:ilvl w:val="1"/>
          <w:numId w:val="19"/>
        </w:numPr>
      </w:pPr>
      <w:r>
        <w:t xml:space="preserve">Means, subject to paragraph </w:t>
      </w:r>
      <w:r>
        <w:fldChar w:fldCharType="begin"/>
      </w:r>
      <w:r>
        <w:instrText xml:space="preserve"> REF _Ref445717554 \r \h </w:instrText>
      </w:r>
      <w:r>
        <w:fldChar w:fldCharType="separate"/>
      </w:r>
      <w:r w:rsidR="00F7008E">
        <w:t>(b)</w:t>
      </w:r>
      <w:r>
        <w:fldChar w:fldCharType="end"/>
      </w:r>
      <w:r>
        <w:t>:</w:t>
      </w:r>
    </w:p>
    <w:p w14:paraId="5F4F1D41" w14:textId="77777777" w:rsidR="0072238D" w:rsidRDefault="007B407E" w:rsidP="00F52F87">
      <w:pPr>
        <w:pStyle w:val="DefenceDefinitionNum2"/>
        <w:numPr>
          <w:ilvl w:val="2"/>
          <w:numId w:val="22"/>
        </w:numPr>
        <w:tabs>
          <w:tab w:val="left" w:pos="1928"/>
          <w:tab w:val="num" w:pos="2164"/>
        </w:tabs>
        <w:outlineLvl w:val="1"/>
      </w:pPr>
      <w:r>
        <w:t xml:space="preserve">the </w:t>
      </w:r>
      <w:r w:rsidRPr="009535B1">
        <w:t>Contract</w:t>
      </w:r>
      <w:r>
        <w:t xml:space="preserve">; </w:t>
      </w:r>
    </w:p>
    <w:p w14:paraId="792235BB" w14:textId="77777777" w:rsidR="0072238D" w:rsidRDefault="007B407E" w:rsidP="00F52F87">
      <w:pPr>
        <w:pStyle w:val="DefenceDefinitionNum2"/>
        <w:numPr>
          <w:ilvl w:val="2"/>
          <w:numId w:val="22"/>
        </w:numPr>
        <w:tabs>
          <w:tab w:val="left" w:pos="1928"/>
          <w:tab w:val="num" w:pos="2164"/>
        </w:tabs>
        <w:outlineLvl w:val="1"/>
      </w:pPr>
      <w:r>
        <w:t xml:space="preserve">the </w:t>
      </w:r>
      <w:r w:rsidRPr="009535B1">
        <w:t>Project Documents</w:t>
      </w:r>
      <w:r>
        <w:t xml:space="preserve">; </w:t>
      </w:r>
    </w:p>
    <w:p w14:paraId="30742F16" w14:textId="77777777" w:rsidR="0072238D" w:rsidRDefault="007B407E" w:rsidP="00F52F87">
      <w:pPr>
        <w:pStyle w:val="DefenceDefinitionNum2"/>
        <w:keepNext/>
        <w:numPr>
          <w:ilvl w:val="2"/>
          <w:numId w:val="22"/>
        </w:numPr>
      </w:pPr>
      <w:bookmarkStart w:id="53" w:name="_Ref445717593"/>
      <w:r>
        <w:t xml:space="preserve">any document, drawing, information or communication (whether in written, oral or electronic form) given to the </w:t>
      </w:r>
      <w:r w:rsidRPr="009535B1">
        <w:t>Contractor</w:t>
      </w:r>
      <w:r>
        <w:t xml:space="preserve"> by the </w:t>
      </w:r>
      <w:r w:rsidRPr="009535B1">
        <w:t>Commonwealth</w:t>
      </w:r>
      <w:r>
        <w:t xml:space="preserve">, the </w:t>
      </w:r>
      <w:r w:rsidRPr="009535B1">
        <w:t>Contract Administrator</w:t>
      </w:r>
      <w:r>
        <w:t xml:space="preserve"> or anyone on the </w:t>
      </w:r>
      <w:r w:rsidRPr="009535B1">
        <w:t>Commonwealth</w:t>
      </w:r>
      <w:r>
        <w:t xml:space="preserve">'s behalf, whether or not owned by the </w:t>
      </w:r>
      <w:r w:rsidRPr="009535B1">
        <w:t>Commonwealth</w:t>
      </w:r>
      <w:r>
        <w:t xml:space="preserve">, which is in any way connected with the </w:t>
      </w:r>
      <w:r w:rsidRPr="009535B1">
        <w:t>Contractor's Activities</w:t>
      </w:r>
      <w:r>
        <w:t xml:space="preserve"> or the </w:t>
      </w:r>
      <w:r w:rsidRPr="009535B1">
        <w:t>Works</w:t>
      </w:r>
      <w:r>
        <w:t xml:space="preserve"> which:</w:t>
      </w:r>
      <w:bookmarkEnd w:id="53"/>
    </w:p>
    <w:p w14:paraId="743F250C" w14:textId="61567AF3" w:rsidR="0072238D" w:rsidRDefault="007B407E" w:rsidP="00F52F87">
      <w:pPr>
        <w:pStyle w:val="DefenceDefinitionNum3"/>
        <w:numPr>
          <w:ilvl w:val="3"/>
          <w:numId w:val="22"/>
        </w:numPr>
      </w:pPr>
      <w:r>
        <w:t>by its nature is confidential;</w:t>
      </w:r>
      <w:r w:rsidR="001850B4">
        <w:t xml:space="preserve"> or</w:t>
      </w:r>
    </w:p>
    <w:p w14:paraId="1FBB3A21" w14:textId="2394BBA1" w:rsidR="0072238D" w:rsidRDefault="007B407E" w:rsidP="001850B4">
      <w:pPr>
        <w:pStyle w:val="DefenceDefinitionNum3"/>
        <w:numPr>
          <w:ilvl w:val="3"/>
          <w:numId w:val="22"/>
        </w:numPr>
      </w:pPr>
      <w:r>
        <w:t xml:space="preserve">the </w:t>
      </w:r>
      <w:r w:rsidRPr="009535B1">
        <w:t>Contractor</w:t>
      </w:r>
      <w:r>
        <w:t xml:space="preserve"> knows or ought to know is confidential; and </w:t>
      </w:r>
    </w:p>
    <w:p w14:paraId="6CB1C9F8" w14:textId="2152BE93" w:rsidR="0072238D" w:rsidRDefault="007B407E" w:rsidP="00F52F87">
      <w:pPr>
        <w:pStyle w:val="DefenceDefinitionNum2"/>
        <w:numPr>
          <w:ilvl w:val="2"/>
          <w:numId w:val="22"/>
        </w:numPr>
        <w:tabs>
          <w:tab w:val="left" w:pos="1928"/>
          <w:tab w:val="num" w:pos="2164"/>
        </w:tabs>
        <w:outlineLvl w:val="1"/>
      </w:pPr>
      <w:r>
        <w:t xml:space="preserve">everything recording, containing, setting out or making reference to the document, drawing, information or communication (whether in written, oral or electronic form) described in subparagraph </w:t>
      </w:r>
      <w:r>
        <w:fldChar w:fldCharType="begin"/>
      </w:r>
      <w:r>
        <w:instrText xml:space="preserve"> REF _Ref445717593 \n \h </w:instrText>
      </w:r>
      <w:r>
        <w:fldChar w:fldCharType="separate"/>
      </w:r>
      <w:r w:rsidR="00F7008E">
        <w:t>(iii)</w:t>
      </w:r>
      <w:r>
        <w:fldChar w:fldCharType="end"/>
      </w:r>
      <w:r>
        <w:t xml:space="preserve"> including documents, notes, records, memoranda, materials, software, disks and all other media, articles or things. </w:t>
      </w:r>
    </w:p>
    <w:p w14:paraId="7B9E21F5" w14:textId="35778456" w:rsidR="0072238D" w:rsidRDefault="001850B4" w:rsidP="00F52F87">
      <w:pPr>
        <w:pStyle w:val="DefenceDefinitionNum"/>
        <w:keepNext/>
        <w:numPr>
          <w:ilvl w:val="1"/>
          <w:numId w:val="19"/>
        </w:numPr>
      </w:pPr>
      <w:bookmarkStart w:id="54" w:name="_Ref445717554"/>
      <w:r>
        <w:t xml:space="preserve">Excludes </w:t>
      </w:r>
      <w:r w:rsidR="007B407E">
        <w:t xml:space="preserve">any document, drawing, information or communication (whether in written, oral or electronic form) given to the </w:t>
      </w:r>
      <w:r w:rsidR="007B407E" w:rsidRPr="009535B1">
        <w:t>Contractor</w:t>
      </w:r>
      <w:r w:rsidR="007B407E">
        <w:t xml:space="preserve"> by the </w:t>
      </w:r>
      <w:r w:rsidR="007B407E" w:rsidRPr="009535B1">
        <w:t>Commonwealth</w:t>
      </w:r>
      <w:r w:rsidR="007B407E">
        <w:t xml:space="preserve">, the </w:t>
      </w:r>
      <w:r w:rsidR="007B407E" w:rsidRPr="009535B1">
        <w:t>Contract Administrator</w:t>
      </w:r>
      <w:r w:rsidR="007B407E">
        <w:t xml:space="preserve"> or anyone on the </w:t>
      </w:r>
      <w:r w:rsidR="007B407E" w:rsidRPr="009535B1">
        <w:t>Commonwealth</w:t>
      </w:r>
      <w:r w:rsidR="007B407E">
        <w:t xml:space="preserve">'s behalf, whether or not owned by the </w:t>
      </w:r>
      <w:r w:rsidR="007B407E" w:rsidRPr="009535B1">
        <w:t>Commonwealth</w:t>
      </w:r>
      <w:r w:rsidR="007B407E">
        <w:t>, which:</w:t>
      </w:r>
      <w:bookmarkEnd w:id="54"/>
      <w:r w:rsidR="007B407E">
        <w:t xml:space="preserve"> </w:t>
      </w:r>
    </w:p>
    <w:p w14:paraId="7C899F5F" w14:textId="77777777" w:rsidR="0072238D" w:rsidRDefault="007B407E" w:rsidP="00946177">
      <w:pPr>
        <w:pStyle w:val="DefenceDefinitionNum2"/>
        <w:numPr>
          <w:ilvl w:val="2"/>
          <w:numId w:val="57"/>
        </w:numPr>
        <w:tabs>
          <w:tab w:val="left" w:pos="1928"/>
          <w:tab w:val="num" w:pos="2164"/>
        </w:tabs>
        <w:outlineLvl w:val="1"/>
      </w:pPr>
      <w:r>
        <w:t xml:space="preserve">is in the possession of the </w:t>
      </w:r>
      <w:r w:rsidRPr="009535B1">
        <w:t>Contractor</w:t>
      </w:r>
      <w:r>
        <w:t xml:space="preserve"> without restriction in relation to its disclosure or use before the date of its receipt from the </w:t>
      </w:r>
      <w:r w:rsidRPr="009535B1">
        <w:t>Commonwealth</w:t>
      </w:r>
      <w:r>
        <w:t xml:space="preserve">, the </w:t>
      </w:r>
      <w:r w:rsidRPr="009535B1">
        <w:t>Contract Administrator</w:t>
      </w:r>
      <w:r>
        <w:t xml:space="preserve"> or anyone on the </w:t>
      </w:r>
      <w:r w:rsidRPr="009535B1">
        <w:t>Commonwealth</w:t>
      </w:r>
      <w:r>
        <w:t>'s behalf;</w:t>
      </w:r>
    </w:p>
    <w:p w14:paraId="46B40AF4" w14:textId="2206D981" w:rsidR="0072238D" w:rsidRDefault="007B407E" w:rsidP="00F52F87">
      <w:pPr>
        <w:pStyle w:val="DefenceDefinitionNum2"/>
        <w:numPr>
          <w:ilvl w:val="2"/>
          <w:numId w:val="22"/>
        </w:numPr>
        <w:tabs>
          <w:tab w:val="left" w:pos="1928"/>
          <w:tab w:val="num" w:pos="2164"/>
        </w:tabs>
        <w:outlineLvl w:val="1"/>
      </w:pPr>
      <w:r>
        <w:t xml:space="preserve">is in the public domain otherwise than due to a breach of clause </w:t>
      </w:r>
      <w:r w:rsidR="00886B41">
        <w:fldChar w:fldCharType="begin"/>
      </w:r>
      <w:r w:rsidR="00886B41">
        <w:instrText xml:space="preserve"> REF _Ref76730621 \w \h </w:instrText>
      </w:r>
      <w:r w:rsidR="00886B41">
        <w:fldChar w:fldCharType="separate"/>
      </w:r>
      <w:r w:rsidR="00F7008E">
        <w:t>20</w:t>
      </w:r>
      <w:r w:rsidR="00886B41">
        <w:fldChar w:fldCharType="end"/>
      </w:r>
      <w:r>
        <w:t>; or</w:t>
      </w:r>
    </w:p>
    <w:p w14:paraId="04150DD5" w14:textId="77777777" w:rsidR="0072238D" w:rsidRDefault="007B407E" w:rsidP="00F52F87">
      <w:pPr>
        <w:pStyle w:val="DefenceDefinitionNum2"/>
        <w:numPr>
          <w:ilvl w:val="2"/>
          <w:numId w:val="22"/>
        </w:numPr>
        <w:tabs>
          <w:tab w:val="left" w:pos="1928"/>
          <w:tab w:val="num" w:pos="2164"/>
        </w:tabs>
        <w:outlineLvl w:val="1"/>
      </w:pPr>
      <w:r>
        <w:t xml:space="preserve">has been independently developed or acquired by the </w:t>
      </w:r>
      <w:r w:rsidRPr="009535B1">
        <w:t>Contractor</w:t>
      </w:r>
      <w:r>
        <w:t xml:space="preserve">. </w:t>
      </w:r>
    </w:p>
    <w:p w14:paraId="67CD8B31" w14:textId="77777777" w:rsidR="00224445" w:rsidRDefault="00224445" w:rsidP="005648A9">
      <w:pPr>
        <w:pStyle w:val="DefenceBoldNormal"/>
      </w:pPr>
      <w:bookmarkStart w:id="55" w:name="consolidatedgroup"/>
      <w:bookmarkStart w:id="56" w:name="ConstructionRisksInsurance"/>
      <w:r w:rsidRPr="00323844">
        <w:t>Consolidated Group</w:t>
      </w:r>
      <w:bookmarkEnd w:id="55"/>
      <w:r>
        <w:t xml:space="preserve"> </w:t>
      </w:r>
    </w:p>
    <w:p w14:paraId="5361B309" w14:textId="77777777" w:rsidR="00224445" w:rsidRDefault="00224445" w:rsidP="005648A9">
      <w:pPr>
        <w:pStyle w:val="DefenceDefinition0"/>
      </w:pPr>
      <w:r>
        <w:t xml:space="preserve">A </w:t>
      </w:r>
      <w:r w:rsidRPr="00C7186A">
        <w:t>Consolidated Group</w:t>
      </w:r>
      <w:r>
        <w:t xml:space="preserve"> or MEC (Multiple Entry Consolidated) group as those terms are defined in section 995-1 of the </w:t>
      </w:r>
      <w:r w:rsidRPr="00323844">
        <w:rPr>
          <w:i/>
        </w:rPr>
        <w:t xml:space="preserve">Income Tax Assessment Act 1997 </w:t>
      </w:r>
      <w:r>
        <w:t xml:space="preserve">(Cth). </w:t>
      </w:r>
    </w:p>
    <w:p w14:paraId="661E511C" w14:textId="77777777" w:rsidR="0072238D" w:rsidRDefault="007B407E">
      <w:pPr>
        <w:pStyle w:val="DefenceBoldNormal"/>
      </w:pPr>
      <w:r>
        <w:lastRenderedPageBreak/>
        <w:t>Construction Risks Insurance</w:t>
      </w:r>
      <w:bookmarkEnd w:id="56"/>
    </w:p>
    <w:p w14:paraId="341A8E24" w14:textId="67FA30CE" w:rsidR="0072238D" w:rsidRDefault="007B407E" w:rsidP="00F52F87">
      <w:pPr>
        <w:pStyle w:val="DefenceDefinition0"/>
        <w:numPr>
          <w:ilvl w:val="0"/>
          <w:numId w:val="22"/>
        </w:numPr>
      </w:pPr>
      <w:r>
        <w:t xml:space="preserve">A policy of insurance covering the respective rights, interests and liabilities of the </w:t>
      </w:r>
      <w:r w:rsidRPr="009535B1">
        <w:t>Commonwealth</w:t>
      </w:r>
      <w:r>
        <w:t xml:space="preserve">, the </w:t>
      </w:r>
      <w:r w:rsidRPr="009535B1">
        <w:t>Contractor</w:t>
      </w:r>
      <w:r>
        <w:rPr>
          <w:szCs w:val="24"/>
        </w:rPr>
        <w:t xml:space="preserve"> </w:t>
      </w:r>
      <w:r>
        <w:t>and all subcontractors arising out of or in connection with the works in progress and insuring at minimum all the things referred to in clause </w:t>
      </w:r>
      <w:r>
        <w:fldChar w:fldCharType="begin"/>
      </w:r>
      <w:r>
        <w:instrText xml:space="preserve"> REF _Ref72333841 \w \h  \* MERGEFORMAT </w:instrText>
      </w:r>
      <w:r>
        <w:fldChar w:fldCharType="separate"/>
      </w:r>
      <w:r w:rsidR="00F7008E">
        <w:t>5.1</w:t>
      </w:r>
      <w:r>
        <w:fldChar w:fldCharType="end"/>
      </w:r>
      <w:r>
        <w:t xml:space="preserve"> for which the </w:t>
      </w:r>
      <w:r w:rsidRPr="009535B1">
        <w:t>Contractor</w:t>
      </w:r>
      <w:r>
        <w:rPr>
          <w:szCs w:val="24"/>
        </w:rPr>
        <w:t xml:space="preserve"> </w:t>
      </w:r>
      <w:r>
        <w:t>bears the risk of loss or damage.</w:t>
      </w:r>
    </w:p>
    <w:p w14:paraId="79CBD54A" w14:textId="77777777" w:rsidR="0072238D" w:rsidRDefault="007B407E">
      <w:pPr>
        <w:pStyle w:val="DefenceBoldNormal"/>
      </w:pPr>
      <w:bookmarkStart w:id="57" w:name="ConsultantDeedofCovenant"/>
      <w:r>
        <w:t>Consultant Deed of Covenant</w:t>
      </w:r>
      <w:bookmarkEnd w:id="57"/>
    </w:p>
    <w:p w14:paraId="1BC26C66" w14:textId="77777777" w:rsidR="0072238D" w:rsidRDefault="007B407E" w:rsidP="00F52F87">
      <w:pPr>
        <w:pStyle w:val="DefenceDefinition0"/>
        <w:numPr>
          <w:ilvl w:val="0"/>
          <w:numId w:val="22"/>
        </w:numPr>
      </w:pPr>
      <w:r>
        <w:t xml:space="preserve">A consultant deed of covenant in the form set out in the </w:t>
      </w:r>
      <w:r w:rsidRPr="009535B1">
        <w:t>Schedule of Collateral Documents</w:t>
      </w:r>
      <w:r>
        <w:t>.</w:t>
      </w:r>
    </w:p>
    <w:p w14:paraId="0CC549EB" w14:textId="77777777" w:rsidR="0072238D" w:rsidRDefault="007B407E">
      <w:pPr>
        <w:pStyle w:val="DefenceBoldNormal"/>
      </w:pPr>
      <w:bookmarkStart w:id="58" w:name="ConsultantDeedofNovation"/>
      <w:r>
        <w:t>Consultant Deed of Novation</w:t>
      </w:r>
      <w:bookmarkEnd w:id="58"/>
    </w:p>
    <w:p w14:paraId="07B16D14" w14:textId="77777777" w:rsidR="0072238D" w:rsidRDefault="007B407E" w:rsidP="00F52F87">
      <w:pPr>
        <w:pStyle w:val="DefenceDefinition0"/>
        <w:numPr>
          <w:ilvl w:val="0"/>
          <w:numId w:val="22"/>
        </w:numPr>
      </w:pPr>
      <w:r>
        <w:t xml:space="preserve">A consultant deed of novation in the form set out in the </w:t>
      </w:r>
      <w:r w:rsidRPr="009535B1">
        <w:t>Schedule of Collateral Documents</w:t>
      </w:r>
      <w:r>
        <w:t>.</w:t>
      </w:r>
    </w:p>
    <w:p w14:paraId="3CB24E4A" w14:textId="77777777" w:rsidR="0072238D" w:rsidRDefault="007B407E">
      <w:pPr>
        <w:pStyle w:val="DefenceBoldNormal"/>
      </w:pPr>
      <w:bookmarkStart w:id="59" w:name="ConsultantDesignCertificate"/>
      <w:r>
        <w:t>Consultant Design Certificate</w:t>
      </w:r>
      <w:bookmarkEnd w:id="59"/>
    </w:p>
    <w:p w14:paraId="1F72454D" w14:textId="77777777" w:rsidR="0072238D" w:rsidRDefault="007B407E" w:rsidP="00F52F87">
      <w:pPr>
        <w:pStyle w:val="DefenceDefinition0"/>
        <w:numPr>
          <w:ilvl w:val="0"/>
          <w:numId w:val="22"/>
        </w:numPr>
      </w:pPr>
      <w:r>
        <w:t xml:space="preserve">A consultant design certificate in the form set out in the </w:t>
      </w:r>
      <w:r w:rsidRPr="009535B1">
        <w:t>Schedule of Collateral Documents</w:t>
      </w:r>
      <w:r>
        <w:t>.</w:t>
      </w:r>
    </w:p>
    <w:p w14:paraId="7DD95B55" w14:textId="77777777" w:rsidR="0072238D" w:rsidRDefault="007B407E">
      <w:pPr>
        <w:pStyle w:val="DefenceBoldNormal"/>
      </w:pPr>
      <w:bookmarkStart w:id="60" w:name="Contamination"/>
      <w:r>
        <w:t>Contamination</w:t>
      </w:r>
      <w:bookmarkEnd w:id="60"/>
    </w:p>
    <w:p w14:paraId="1691CD35" w14:textId="77777777" w:rsidR="0072238D" w:rsidRDefault="007B407E" w:rsidP="00F52F87">
      <w:pPr>
        <w:pStyle w:val="DefenceDefinition0"/>
        <w:numPr>
          <w:ilvl w:val="0"/>
          <w:numId w:val="22"/>
        </w:numPr>
      </w:pPr>
      <w:r>
        <w:t xml:space="preserve">The presence in, on or under land, air or water of a substance (whether a solid, liquid, gas, odour, heat, sound, vibration or radiation) at a concentration above the concentration at which the substance is normally present in, on or under land, air or water in the same locality, that presents a risk of </w:t>
      </w:r>
      <w:r w:rsidRPr="009535B1">
        <w:t>Environmental Harm</w:t>
      </w:r>
      <w:r>
        <w:t xml:space="preserve">, including harm to human health or any other aspect of the </w:t>
      </w:r>
      <w:r w:rsidRPr="009535B1">
        <w:t>Environment</w:t>
      </w:r>
      <w:r>
        <w:t xml:space="preserve">, or could otherwise give rise to a risk of non-compliance with any Statutory Requirement for the protection of the </w:t>
      </w:r>
      <w:r w:rsidRPr="009535B1">
        <w:t>Environment</w:t>
      </w:r>
      <w:r>
        <w:t>.</w:t>
      </w:r>
    </w:p>
    <w:p w14:paraId="727A3182" w14:textId="77777777" w:rsidR="0072238D" w:rsidRDefault="007B407E">
      <w:pPr>
        <w:pStyle w:val="DefenceBoldNormal"/>
      </w:pPr>
      <w:bookmarkStart w:id="61" w:name="Contract"/>
      <w:r>
        <w:t>Contract</w:t>
      </w:r>
      <w:bookmarkEnd w:id="61"/>
    </w:p>
    <w:p w14:paraId="54CA3E76" w14:textId="07BF7758" w:rsidR="0072238D" w:rsidRDefault="007B407E" w:rsidP="00F52F87">
      <w:pPr>
        <w:pStyle w:val="DefenceDefinition0"/>
        <w:keepNext/>
        <w:numPr>
          <w:ilvl w:val="0"/>
          <w:numId w:val="22"/>
        </w:numPr>
      </w:pPr>
      <w:r>
        <w:t>The contractual relationship between the parties constituted by:</w:t>
      </w:r>
      <w:r w:rsidR="005431B8">
        <w:t xml:space="preserve"> </w:t>
      </w:r>
      <w:r w:rsidR="00DC3FDA" w:rsidRPr="00DC3FDA">
        <w:rPr>
          <w:b/>
          <w:i/>
          <w:highlight w:val="yellow"/>
        </w:rPr>
        <w:t xml:space="preserve"> </w:t>
      </w:r>
    </w:p>
    <w:p w14:paraId="6DCB26FB" w14:textId="77777777" w:rsidR="0072238D" w:rsidRDefault="007B407E" w:rsidP="004C787E">
      <w:pPr>
        <w:pStyle w:val="DefenceDefinitionNum"/>
        <w:keepNext/>
        <w:numPr>
          <w:ilvl w:val="1"/>
          <w:numId w:val="1"/>
        </w:numPr>
      </w:pPr>
      <w:bookmarkStart w:id="62" w:name="_Ref111276969"/>
      <w:r>
        <w:t xml:space="preserve">for the </w:t>
      </w:r>
      <w:r w:rsidRPr="009535B1">
        <w:t>Planning Phase</w:t>
      </w:r>
      <w:r>
        <w:t>:</w:t>
      </w:r>
      <w:bookmarkEnd w:id="62"/>
    </w:p>
    <w:p w14:paraId="25A35D87" w14:textId="77777777" w:rsidR="0072238D" w:rsidRDefault="007B407E" w:rsidP="00F52F87">
      <w:pPr>
        <w:pStyle w:val="DefenceDefinitionNum2"/>
        <w:numPr>
          <w:ilvl w:val="2"/>
          <w:numId w:val="22"/>
        </w:numPr>
      </w:pPr>
      <w:r>
        <w:t>the Formal Agreement;</w:t>
      </w:r>
    </w:p>
    <w:p w14:paraId="0747BEB7" w14:textId="77777777" w:rsidR="0072238D" w:rsidRDefault="007B407E" w:rsidP="00F52F87">
      <w:pPr>
        <w:pStyle w:val="DefenceDefinitionNum2"/>
        <w:numPr>
          <w:ilvl w:val="2"/>
          <w:numId w:val="22"/>
        </w:numPr>
      </w:pPr>
      <w:r>
        <w:t xml:space="preserve">these Conditions of Contract; </w:t>
      </w:r>
    </w:p>
    <w:p w14:paraId="666C2E92" w14:textId="77777777" w:rsidR="0072238D" w:rsidRDefault="007B407E" w:rsidP="00F52F87">
      <w:pPr>
        <w:pStyle w:val="DefenceDefinitionNum2"/>
        <w:numPr>
          <w:ilvl w:val="2"/>
          <w:numId w:val="22"/>
        </w:numPr>
      </w:pPr>
      <w:r>
        <w:t xml:space="preserve">the </w:t>
      </w:r>
      <w:r w:rsidRPr="009535B1">
        <w:t>Contract Particulars (Planning Phase)</w:t>
      </w:r>
      <w:r>
        <w:t>;</w:t>
      </w:r>
    </w:p>
    <w:p w14:paraId="5F438ACD" w14:textId="77777777" w:rsidR="0072238D" w:rsidRDefault="007B407E" w:rsidP="00F52F87">
      <w:pPr>
        <w:pStyle w:val="DefenceDefinitionNum2"/>
        <w:numPr>
          <w:ilvl w:val="2"/>
          <w:numId w:val="22"/>
        </w:numPr>
      </w:pPr>
      <w:r>
        <w:t xml:space="preserve">the </w:t>
      </w:r>
      <w:r w:rsidRPr="009535B1">
        <w:t>Special Conditions</w:t>
      </w:r>
      <w:r>
        <w:t>;</w:t>
      </w:r>
    </w:p>
    <w:p w14:paraId="3D30CCAA" w14:textId="77777777" w:rsidR="0072238D" w:rsidRDefault="007B407E" w:rsidP="00F52F87">
      <w:pPr>
        <w:pStyle w:val="DefenceDefinitionNum2"/>
        <w:numPr>
          <w:ilvl w:val="2"/>
          <w:numId w:val="22"/>
        </w:numPr>
      </w:pPr>
      <w:r>
        <w:t xml:space="preserve">the </w:t>
      </w:r>
      <w:r w:rsidRPr="009535B1">
        <w:t>Brief</w:t>
      </w:r>
      <w:r>
        <w:t>; and</w:t>
      </w:r>
    </w:p>
    <w:p w14:paraId="142868B5" w14:textId="77777777" w:rsidR="0072238D" w:rsidRDefault="007B407E" w:rsidP="00F52F87">
      <w:pPr>
        <w:pStyle w:val="DefenceDefinitionNum2"/>
        <w:numPr>
          <w:ilvl w:val="2"/>
          <w:numId w:val="22"/>
        </w:numPr>
      </w:pPr>
      <w:r>
        <w:t xml:space="preserve">the other documents (if any) specified in the </w:t>
      </w:r>
      <w:r w:rsidRPr="009535B1">
        <w:t>Contract Particulars (Planning Phase)</w:t>
      </w:r>
      <w:r>
        <w:t>; and</w:t>
      </w:r>
    </w:p>
    <w:p w14:paraId="6D459E26" w14:textId="713CC74F" w:rsidR="0072238D" w:rsidRDefault="007B407E" w:rsidP="004C787E">
      <w:pPr>
        <w:pStyle w:val="DefenceDefinitionNum"/>
        <w:keepNext/>
        <w:numPr>
          <w:ilvl w:val="1"/>
          <w:numId w:val="1"/>
        </w:numPr>
      </w:pPr>
      <w:r>
        <w:t>if clause </w:t>
      </w:r>
      <w:r>
        <w:fldChar w:fldCharType="begin"/>
      </w:r>
      <w:r>
        <w:instrText xml:space="preserve"> REF _Ref111262208 \w \h  \* MERGEFORMAT </w:instrText>
      </w:r>
      <w:r>
        <w:fldChar w:fldCharType="separate"/>
      </w:r>
      <w:r w:rsidR="00F7008E">
        <w:t>6.6(b)(ii)B</w:t>
      </w:r>
      <w:r>
        <w:fldChar w:fldCharType="end"/>
      </w:r>
      <w:r>
        <w:t xml:space="preserve"> applies, for the </w:t>
      </w:r>
      <w:r w:rsidRPr="009535B1">
        <w:t>Delivery Phase</w:t>
      </w:r>
      <w:r>
        <w:t>:</w:t>
      </w:r>
    </w:p>
    <w:p w14:paraId="22D11310" w14:textId="61690603" w:rsidR="0072238D" w:rsidRDefault="007B407E" w:rsidP="00946177">
      <w:pPr>
        <w:pStyle w:val="DefenceDefinitionNum2"/>
        <w:numPr>
          <w:ilvl w:val="2"/>
          <w:numId w:val="43"/>
        </w:numPr>
      </w:pPr>
      <w:r>
        <w:t>the documents referred to in paragraph </w:t>
      </w:r>
      <w:r>
        <w:fldChar w:fldCharType="begin"/>
      </w:r>
      <w:r>
        <w:instrText xml:space="preserve"> REF _Ref111276969 \r \h  \* MERGEFORMAT </w:instrText>
      </w:r>
      <w:r>
        <w:fldChar w:fldCharType="separate"/>
      </w:r>
      <w:r w:rsidR="00F7008E">
        <w:t>(a)</w:t>
      </w:r>
      <w:r>
        <w:fldChar w:fldCharType="end"/>
      </w:r>
      <w:r>
        <w:t xml:space="preserve"> (except to the extent that the </w:t>
      </w:r>
      <w:r w:rsidRPr="009535B1">
        <w:t>Contract Particulars (Planning Phase)</w:t>
      </w:r>
      <w:r>
        <w:t xml:space="preserve"> are superseded by the </w:t>
      </w:r>
      <w:r w:rsidRPr="009535B1">
        <w:t>Contract Particulars (Delivery Phase)</w:t>
      </w:r>
      <w:r>
        <w:t xml:space="preserve">; </w:t>
      </w:r>
    </w:p>
    <w:p w14:paraId="49D51F02" w14:textId="77777777" w:rsidR="0072238D" w:rsidRDefault="007B407E" w:rsidP="00F52F87">
      <w:pPr>
        <w:pStyle w:val="DefenceDefinitionNum2"/>
        <w:numPr>
          <w:ilvl w:val="2"/>
          <w:numId w:val="22"/>
        </w:numPr>
      </w:pPr>
      <w:r>
        <w:t xml:space="preserve">the </w:t>
      </w:r>
      <w:r w:rsidRPr="009535B1">
        <w:t>Contract Particulars (Delivery Phase)</w:t>
      </w:r>
      <w:r>
        <w:t xml:space="preserve">; and </w:t>
      </w:r>
    </w:p>
    <w:p w14:paraId="10137389" w14:textId="77777777" w:rsidR="0072238D" w:rsidRDefault="007B407E" w:rsidP="00F52F87">
      <w:pPr>
        <w:pStyle w:val="DefenceDefinitionNum2"/>
        <w:numPr>
          <w:ilvl w:val="2"/>
          <w:numId w:val="22"/>
        </w:numPr>
      </w:pPr>
      <w:r>
        <w:t xml:space="preserve">the other documents (if any) specified in the </w:t>
      </w:r>
      <w:r w:rsidRPr="009535B1">
        <w:t>Contract Particulars (Delivery Phase)</w:t>
      </w:r>
      <w:r>
        <w:t>.</w:t>
      </w:r>
    </w:p>
    <w:p w14:paraId="55440025" w14:textId="77777777" w:rsidR="0072238D" w:rsidRDefault="007B407E">
      <w:pPr>
        <w:pStyle w:val="DefenceBoldNormal"/>
      </w:pPr>
      <w:bookmarkStart w:id="63" w:name="ContractAdministrator"/>
      <w:r>
        <w:t>Contract Administrator</w:t>
      </w:r>
      <w:bookmarkEnd w:id="63"/>
    </w:p>
    <w:p w14:paraId="2CC6802E" w14:textId="687B5F42" w:rsidR="0072238D" w:rsidRDefault="007B407E" w:rsidP="00F52F87">
      <w:pPr>
        <w:pStyle w:val="DefenceDefinition0"/>
        <w:numPr>
          <w:ilvl w:val="0"/>
          <w:numId w:val="22"/>
        </w:numPr>
      </w:pPr>
      <w:r>
        <w:t xml:space="preserve">The person specified in the </w:t>
      </w:r>
      <w:r w:rsidRPr="009535B1">
        <w:t>Contract Particulars</w:t>
      </w:r>
      <w:r>
        <w:t xml:space="preserve"> or any other person nominated by the </w:t>
      </w:r>
      <w:r w:rsidRPr="009535B1">
        <w:t>Commonwealth</w:t>
      </w:r>
      <w:r>
        <w:t xml:space="preserve"> from time to time under clause </w:t>
      </w:r>
      <w:r>
        <w:fldChar w:fldCharType="begin"/>
      </w:r>
      <w:r>
        <w:instrText xml:space="preserve"> REF _Ref72333884 \w \h  \* MERGEFORMAT </w:instrText>
      </w:r>
      <w:r>
        <w:fldChar w:fldCharType="separate"/>
      </w:r>
      <w:r w:rsidR="00F7008E">
        <w:t>3.2</w:t>
      </w:r>
      <w:r>
        <w:fldChar w:fldCharType="end"/>
      </w:r>
      <w:r>
        <w:t xml:space="preserve"> to replace that person.</w:t>
      </w:r>
    </w:p>
    <w:p w14:paraId="56303E66" w14:textId="77777777" w:rsidR="0072238D" w:rsidRDefault="007B407E">
      <w:pPr>
        <w:pStyle w:val="DefenceBoldNormal"/>
      </w:pPr>
      <w:bookmarkStart w:id="64" w:name="ContractAdministratorsOffice"/>
      <w:r>
        <w:t>Contract Administrator's Office</w:t>
      </w:r>
      <w:bookmarkEnd w:id="64"/>
    </w:p>
    <w:p w14:paraId="13D6B928" w14:textId="55239991" w:rsidR="0072238D" w:rsidRDefault="007B407E" w:rsidP="00F52F87">
      <w:pPr>
        <w:pStyle w:val="DefenceDefinition0"/>
        <w:numPr>
          <w:ilvl w:val="0"/>
          <w:numId w:val="22"/>
        </w:numPr>
      </w:pPr>
      <w:r>
        <w:t xml:space="preserve">The office provided by the </w:t>
      </w:r>
      <w:r w:rsidRPr="009535B1">
        <w:t>Contractor</w:t>
      </w:r>
      <w:r>
        <w:t xml:space="preserve"> pursuant to clause </w:t>
      </w:r>
      <w:r>
        <w:fldChar w:fldCharType="begin"/>
      </w:r>
      <w:r>
        <w:instrText xml:space="preserve"> REF _Ref120349564 \r \h  \* MERGEFORMAT </w:instrText>
      </w:r>
      <w:r>
        <w:fldChar w:fldCharType="separate"/>
      </w:r>
      <w:r w:rsidR="00F7008E">
        <w:t>8.32</w:t>
      </w:r>
      <w:r>
        <w:fldChar w:fldCharType="end"/>
      </w:r>
      <w:r>
        <w:t>.</w:t>
      </w:r>
    </w:p>
    <w:p w14:paraId="3BED6117" w14:textId="77777777" w:rsidR="00B01E84" w:rsidRDefault="00B01E84" w:rsidP="00B01E84">
      <w:pPr>
        <w:pStyle w:val="DefenceBoldNormal"/>
      </w:pPr>
      <w:r>
        <w:lastRenderedPageBreak/>
        <w:t>Contract Particulars</w:t>
      </w:r>
    </w:p>
    <w:p w14:paraId="1CB290B1" w14:textId="77777777" w:rsidR="00B01E84" w:rsidRDefault="00B01E84" w:rsidP="00B01E84">
      <w:pPr>
        <w:pStyle w:val="DefenceDefinition0"/>
        <w:numPr>
          <w:ilvl w:val="0"/>
          <w:numId w:val="22"/>
        </w:numPr>
      </w:pPr>
      <w:r>
        <w:t xml:space="preserve">In the </w:t>
      </w:r>
      <w:r w:rsidRPr="009535B1">
        <w:t>Planning Phase</w:t>
      </w:r>
      <w:r>
        <w:t xml:space="preserve">, means the </w:t>
      </w:r>
      <w:r w:rsidRPr="009535B1">
        <w:t>Contract Particulars (Planning Phase)</w:t>
      </w:r>
      <w:r>
        <w:t xml:space="preserve"> and in the </w:t>
      </w:r>
      <w:r w:rsidRPr="009535B1">
        <w:t>Delivery Phase</w:t>
      </w:r>
      <w:r>
        <w:t xml:space="preserve">, means the </w:t>
      </w:r>
      <w:r w:rsidRPr="009535B1">
        <w:t>Contract Particulars (Delivery Phase)</w:t>
      </w:r>
      <w:r>
        <w:t>.</w:t>
      </w:r>
    </w:p>
    <w:p w14:paraId="096587E8" w14:textId="77777777" w:rsidR="00B01E84" w:rsidRDefault="00B01E84" w:rsidP="00B01E84">
      <w:pPr>
        <w:pStyle w:val="DefenceBoldNormal"/>
      </w:pPr>
      <w:r>
        <w:t>Contract Particulars (Delivery Phase)</w:t>
      </w:r>
    </w:p>
    <w:p w14:paraId="171B8C33" w14:textId="42B13236" w:rsidR="00B01E84" w:rsidRDefault="00B01E84" w:rsidP="00B01E84">
      <w:pPr>
        <w:pStyle w:val="DefenceDefinition0"/>
        <w:numPr>
          <w:ilvl w:val="0"/>
          <w:numId w:val="22"/>
        </w:numPr>
      </w:pPr>
      <w:r w:rsidRPr="000C1047">
        <w:t>The particulars annexed to these Conditions of Contract and entitled "Contract Particulars (Delivery Phase)", as may be prepared and completed in accordance with clause </w:t>
      </w:r>
      <w:r w:rsidRPr="000C1047">
        <w:fldChar w:fldCharType="begin"/>
      </w:r>
      <w:r w:rsidRPr="000C1047">
        <w:instrText xml:space="preserve"> REF _Ref66201266 \r \h </w:instrText>
      </w:r>
      <w:r>
        <w:instrText xml:space="preserve"> \* MERGEFORMAT </w:instrText>
      </w:r>
      <w:r w:rsidRPr="000C1047">
        <w:fldChar w:fldCharType="separate"/>
      </w:r>
      <w:r w:rsidR="00F7008E">
        <w:t>6.5(f)</w:t>
      </w:r>
      <w:r w:rsidRPr="000C1047">
        <w:fldChar w:fldCharType="end"/>
      </w:r>
      <w:r w:rsidRPr="000C1047">
        <w:t xml:space="preserve"> and executed by the parties in accordance with clause </w:t>
      </w:r>
      <w:r w:rsidRPr="000C1047">
        <w:fldChar w:fldCharType="begin"/>
      </w:r>
      <w:r w:rsidRPr="000C1047">
        <w:instrText xml:space="preserve"> REF _Ref66202507 \r \h </w:instrText>
      </w:r>
      <w:r>
        <w:instrText xml:space="preserve"> \* MERGEFORMAT </w:instrText>
      </w:r>
      <w:r w:rsidRPr="000C1047">
        <w:fldChar w:fldCharType="separate"/>
      </w:r>
      <w:r w:rsidR="00F7008E">
        <w:t>6.5(g)(i)</w:t>
      </w:r>
      <w:r w:rsidRPr="000C1047">
        <w:fldChar w:fldCharType="end"/>
      </w:r>
      <w:r w:rsidRPr="000C1047">
        <w:t xml:space="preserve"> and </w:t>
      </w:r>
      <w:r w:rsidRPr="000C1047">
        <w:fldChar w:fldCharType="begin"/>
      </w:r>
      <w:r w:rsidRPr="000C1047">
        <w:instrText xml:space="preserve"> REF _Ref66202518 \r \h </w:instrText>
      </w:r>
      <w:r>
        <w:instrText xml:space="preserve"> \* MERGEFORMAT </w:instrText>
      </w:r>
      <w:r w:rsidRPr="000C1047">
        <w:fldChar w:fldCharType="separate"/>
      </w:r>
      <w:r w:rsidR="00F7008E">
        <w:t>6.6(b)(i)</w:t>
      </w:r>
      <w:r w:rsidRPr="000C1047">
        <w:fldChar w:fldCharType="end"/>
      </w:r>
      <w:r w:rsidRPr="000C1047">
        <w:t>.</w:t>
      </w:r>
      <w:r>
        <w:t xml:space="preserve"> </w:t>
      </w:r>
      <w:r w:rsidRPr="00786CE2">
        <w:rPr>
          <w:b/>
          <w:i/>
          <w:highlight w:val="yellow"/>
        </w:rPr>
        <w:t xml:space="preserve"> </w:t>
      </w:r>
    </w:p>
    <w:p w14:paraId="16DE4DDB" w14:textId="77777777" w:rsidR="00B01E84" w:rsidRDefault="00B01E84" w:rsidP="00B01E84">
      <w:pPr>
        <w:pStyle w:val="DefenceBoldNormal"/>
      </w:pPr>
      <w:r>
        <w:t>Contract Particulars (Planning Phase)</w:t>
      </w:r>
    </w:p>
    <w:p w14:paraId="4DDAC778" w14:textId="484E5D90" w:rsidR="009510EA" w:rsidRDefault="00B01E84" w:rsidP="00B01E84">
      <w:pPr>
        <w:pStyle w:val="DefenceDefinition0"/>
        <w:numPr>
          <w:ilvl w:val="0"/>
          <w:numId w:val="22"/>
        </w:numPr>
      </w:pPr>
      <w:r>
        <w:t>The particulars annexed to these Conditions of Contract and entitled "</w:t>
      </w:r>
      <w:r w:rsidRPr="009535B1">
        <w:t>Contract Particulars (Planning Phase)</w:t>
      </w:r>
      <w:r>
        <w:t>".</w:t>
      </w:r>
    </w:p>
    <w:p w14:paraId="74CADB0E" w14:textId="77777777" w:rsidR="009510EA" w:rsidRDefault="009510EA" w:rsidP="009510EA">
      <w:pPr>
        <w:pStyle w:val="DefenceBoldNormal"/>
      </w:pPr>
      <w:r>
        <w:t>Contract Price</w:t>
      </w:r>
    </w:p>
    <w:p w14:paraId="25429422" w14:textId="77777777" w:rsidR="009510EA" w:rsidRDefault="009510EA" w:rsidP="009510EA">
      <w:pPr>
        <w:pStyle w:val="DefenceDefinition0"/>
        <w:keepNext/>
        <w:numPr>
          <w:ilvl w:val="0"/>
          <w:numId w:val="22"/>
        </w:numPr>
      </w:pPr>
      <w:r>
        <w:t xml:space="preserve">Subject to this </w:t>
      </w:r>
      <w:r w:rsidRPr="009535B1">
        <w:t>Contract</w:t>
      </w:r>
      <w:r>
        <w:t>, the sum of:</w:t>
      </w:r>
    </w:p>
    <w:p w14:paraId="0639B37F" w14:textId="77777777" w:rsidR="009510EA" w:rsidRDefault="009510EA" w:rsidP="009510EA">
      <w:pPr>
        <w:pStyle w:val="DefenceDefinitionNum"/>
        <w:numPr>
          <w:ilvl w:val="1"/>
          <w:numId w:val="22"/>
        </w:numPr>
      </w:pPr>
      <w:r>
        <w:t xml:space="preserve">the </w:t>
      </w:r>
      <w:r w:rsidRPr="009535B1">
        <w:t>Contractor's Work Fee (Planning)</w:t>
      </w:r>
      <w:r>
        <w:t>;</w:t>
      </w:r>
    </w:p>
    <w:p w14:paraId="6EA7CC20" w14:textId="77777777" w:rsidR="009510EA" w:rsidRDefault="009510EA" w:rsidP="009510EA">
      <w:pPr>
        <w:pStyle w:val="DefenceDefinitionNum"/>
        <w:numPr>
          <w:ilvl w:val="1"/>
          <w:numId w:val="22"/>
        </w:numPr>
      </w:pPr>
      <w:r>
        <w:t xml:space="preserve">the </w:t>
      </w:r>
      <w:r w:rsidRPr="009535B1">
        <w:t>Reimbursable Costs</w:t>
      </w:r>
      <w:r>
        <w:t>;</w:t>
      </w:r>
    </w:p>
    <w:p w14:paraId="364EE249" w14:textId="77777777" w:rsidR="009510EA" w:rsidRDefault="009510EA" w:rsidP="009510EA">
      <w:pPr>
        <w:pStyle w:val="DefenceDefinitionNum"/>
        <w:numPr>
          <w:ilvl w:val="1"/>
          <w:numId w:val="22"/>
        </w:numPr>
      </w:pPr>
      <w:r>
        <w:t xml:space="preserve">the </w:t>
      </w:r>
      <w:r w:rsidRPr="009535B1">
        <w:t>Contractor's Work Fee (Delivery)</w:t>
      </w:r>
      <w:r>
        <w:t>; and</w:t>
      </w:r>
    </w:p>
    <w:p w14:paraId="3981A8FE" w14:textId="0168331C" w:rsidR="00B01E84" w:rsidRDefault="009510EA" w:rsidP="009510EA">
      <w:pPr>
        <w:pStyle w:val="DefenceDefinitionNum"/>
        <w:numPr>
          <w:ilvl w:val="1"/>
          <w:numId w:val="22"/>
        </w:numPr>
      </w:pPr>
      <w:r>
        <w:t xml:space="preserve">the </w:t>
      </w:r>
      <w:r w:rsidRPr="009535B1">
        <w:t>Management Fee</w:t>
      </w:r>
      <w:r>
        <w:t>.</w:t>
      </w:r>
    </w:p>
    <w:p w14:paraId="2F89EECD" w14:textId="77777777" w:rsidR="0072238D" w:rsidRDefault="007B407E">
      <w:pPr>
        <w:pStyle w:val="DefenceBoldNormal"/>
      </w:pPr>
      <w:bookmarkStart w:id="65" w:name="Contractor"/>
      <w:r>
        <w:t>Contractor</w:t>
      </w:r>
      <w:bookmarkEnd w:id="65"/>
    </w:p>
    <w:p w14:paraId="599AFBF3" w14:textId="77777777" w:rsidR="0072238D" w:rsidRDefault="007B407E" w:rsidP="00F52F87">
      <w:pPr>
        <w:pStyle w:val="DefenceDefinition0"/>
        <w:numPr>
          <w:ilvl w:val="0"/>
          <w:numId w:val="22"/>
        </w:numPr>
      </w:pPr>
      <w:r>
        <w:t xml:space="preserve">The person specified in the </w:t>
      </w:r>
      <w:r w:rsidRPr="009535B1">
        <w:t>Contract Particulars</w:t>
      </w:r>
      <w:r>
        <w:t>.</w:t>
      </w:r>
    </w:p>
    <w:p w14:paraId="2E7333B5" w14:textId="77777777" w:rsidR="0072238D" w:rsidRDefault="007B407E">
      <w:pPr>
        <w:pStyle w:val="DefenceBoldNormal"/>
        <w:rPr>
          <w:b w:val="0"/>
        </w:rPr>
      </w:pPr>
      <w:bookmarkStart w:id="66" w:name="ContractorDesignCertificate"/>
      <w:r>
        <w:t>Contractor Design Certificate</w:t>
      </w:r>
      <w:bookmarkEnd w:id="66"/>
    </w:p>
    <w:p w14:paraId="14937821" w14:textId="77777777" w:rsidR="0072238D" w:rsidRDefault="007B407E" w:rsidP="00F52F87">
      <w:pPr>
        <w:pStyle w:val="DefenceDefinition0"/>
        <w:numPr>
          <w:ilvl w:val="0"/>
          <w:numId w:val="22"/>
        </w:numPr>
      </w:pPr>
      <w:r>
        <w:t xml:space="preserve">A contractor design certificate in the form set out in the </w:t>
      </w:r>
      <w:r w:rsidRPr="009535B1">
        <w:t>Schedule of Collateral Documents</w:t>
      </w:r>
      <w:r>
        <w:t>.</w:t>
      </w:r>
    </w:p>
    <w:p w14:paraId="78744780" w14:textId="77777777" w:rsidR="0054030C" w:rsidRPr="007D7548" w:rsidRDefault="0054030C" w:rsidP="0054030C">
      <w:pPr>
        <w:pStyle w:val="DefenceBoldNormal"/>
      </w:pPr>
      <w:bookmarkStart w:id="67" w:name="ContractorsRepresentative"/>
      <w:r w:rsidRPr="007D7548">
        <w:t xml:space="preserve">Contractor Estate Information Obligation </w:t>
      </w:r>
    </w:p>
    <w:p w14:paraId="1FE7FE93" w14:textId="77777777" w:rsidR="0054030C" w:rsidRDefault="0054030C" w:rsidP="0054030C">
      <w:pPr>
        <w:pStyle w:val="DefenceDefinition0"/>
      </w:pPr>
      <w:r>
        <w:t>Means:</w:t>
      </w:r>
    </w:p>
    <w:p w14:paraId="221E17A9" w14:textId="0B02E3BF" w:rsidR="0054030C" w:rsidRDefault="0054030C" w:rsidP="0054030C">
      <w:pPr>
        <w:pStyle w:val="DefenceDefinitionNum"/>
      </w:pPr>
      <w:r>
        <w:t>the requirements set out in</w:t>
      </w:r>
      <w:r w:rsidR="00056102">
        <w:t xml:space="preserve"> </w:t>
      </w:r>
      <w:r w:rsidR="00056102">
        <w:fldChar w:fldCharType="begin"/>
      </w:r>
      <w:r w:rsidR="00056102">
        <w:instrText xml:space="preserve"> REF _Ref76728892 \w \h </w:instrText>
      </w:r>
      <w:r w:rsidR="00056102">
        <w:fldChar w:fldCharType="separate"/>
      </w:r>
      <w:r w:rsidR="00F7008E">
        <w:t>Annexure 1</w:t>
      </w:r>
      <w:r w:rsidR="00056102">
        <w:fldChar w:fldCharType="end"/>
      </w:r>
      <w:r>
        <w:t>; and</w:t>
      </w:r>
    </w:p>
    <w:p w14:paraId="777E6218" w14:textId="17CD449E" w:rsidR="0054030C" w:rsidRDefault="0054030C" w:rsidP="0054030C">
      <w:pPr>
        <w:pStyle w:val="DefenceDefinitionNum"/>
      </w:pPr>
      <w:r>
        <w:t xml:space="preserve">any task, function, requirement or obligation relating to the assessment, creation, recording, updating and management of Estate Information which a </w:t>
      </w:r>
      <w:r w:rsidR="00065FFB">
        <w:t xml:space="preserve">Defence </w:t>
      </w:r>
      <w:r>
        <w:t xml:space="preserve">Estate Information </w:t>
      </w:r>
      <w:r w:rsidR="00065FFB">
        <w:t xml:space="preserve">Management </w:t>
      </w:r>
      <w:r>
        <w:t>Requirement allocates, or would</w:t>
      </w:r>
      <w:r w:rsidR="00065FFB">
        <w:t xml:space="preserve"> reasonably be inferred as allocating</w:t>
      </w:r>
      <w:r>
        <w:t xml:space="preserve">, to the Contractor including </w:t>
      </w:r>
      <w:r w:rsidR="005B4EB8">
        <w:t xml:space="preserve">(as applicable to the Contractor's Activities) </w:t>
      </w:r>
      <w:r>
        <w:t>those allocated to a Data Supplier.</w:t>
      </w:r>
    </w:p>
    <w:p w14:paraId="4686194C" w14:textId="77777777" w:rsidR="00CD66E3" w:rsidRDefault="00CD66E3">
      <w:pPr>
        <w:pStyle w:val="DefenceBoldNormal"/>
      </w:pPr>
      <w:r>
        <w:t>Contractor HOTO Obligation</w:t>
      </w:r>
    </w:p>
    <w:p w14:paraId="218545B6" w14:textId="157D6BD4" w:rsidR="00CD66E3" w:rsidRDefault="00CD66E3" w:rsidP="00F52F87">
      <w:pPr>
        <w:pStyle w:val="DefenceDefinition0"/>
        <w:numPr>
          <w:ilvl w:val="0"/>
          <w:numId w:val="22"/>
        </w:numPr>
      </w:pPr>
      <w:r w:rsidRPr="00CD66E3">
        <w:t>Any task, function, requirement or obligation relating to the HOTO Process (including commissioning of the Works or a Stage) required to be performed by the Contractor under this Contract or which a HOTO Requirement allocates, or would reasonably be inferred as allocating</w:t>
      </w:r>
      <w:r w:rsidR="00C1250E">
        <w:t>,</w:t>
      </w:r>
      <w:r w:rsidRPr="00CD66E3">
        <w:t xml:space="preserve"> to the Contractor, including those that the HOTO Plan and Checklist expressly allocates to the "Contractor Representative" (as that term is used in the HOTO Plan and Checklist).</w:t>
      </w:r>
    </w:p>
    <w:p w14:paraId="38C08F6B" w14:textId="77777777" w:rsidR="00E64C65" w:rsidRDefault="00E64C65" w:rsidP="00E64C65">
      <w:pPr>
        <w:pStyle w:val="DefenceBoldNormal"/>
      </w:pPr>
      <w:r>
        <w:t>Contractor's Activities</w:t>
      </w:r>
    </w:p>
    <w:p w14:paraId="333D4548" w14:textId="0FA0DA53" w:rsidR="00E64C65" w:rsidRDefault="00E64C65" w:rsidP="0035785A">
      <w:pPr>
        <w:pStyle w:val="DefenceDefinition0"/>
        <w:numPr>
          <w:ilvl w:val="0"/>
          <w:numId w:val="22"/>
        </w:numPr>
      </w:pPr>
      <w:r>
        <w:t xml:space="preserve">All things or tasks which the </w:t>
      </w:r>
      <w:r w:rsidRPr="009535B1">
        <w:t>Contractor</w:t>
      </w:r>
      <w:r>
        <w:t xml:space="preserve"> is, or may be, required to do to comply with its </w:t>
      </w:r>
      <w:r w:rsidRPr="009535B1">
        <w:t>Contract</w:t>
      </w:r>
      <w:r>
        <w:t xml:space="preserve"> obligations, including the </w:t>
      </w:r>
      <w:r w:rsidRPr="009535B1">
        <w:t>Contractor's Work (Planning)</w:t>
      </w:r>
      <w:r>
        <w:t xml:space="preserve">, the </w:t>
      </w:r>
      <w:r w:rsidRPr="009535B1">
        <w:t>Contractor's Work (Delivery)</w:t>
      </w:r>
      <w:r>
        <w:t xml:space="preserve"> and the </w:t>
      </w:r>
      <w:r w:rsidRPr="009535B1">
        <w:t>Reimbursable Work</w:t>
      </w:r>
      <w:r>
        <w:t>.</w:t>
      </w:r>
    </w:p>
    <w:p w14:paraId="10D02D70" w14:textId="6DFD8DFE" w:rsidR="0072238D" w:rsidRDefault="007B407E">
      <w:pPr>
        <w:pStyle w:val="DefenceBoldNormal"/>
      </w:pPr>
      <w:r>
        <w:t>Contractor's Representative</w:t>
      </w:r>
      <w:bookmarkEnd w:id="67"/>
    </w:p>
    <w:p w14:paraId="1D6BDEC2" w14:textId="41F55567" w:rsidR="0072238D" w:rsidRDefault="007B407E">
      <w:pPr>
        <w:pStyle w:val="DefenceDefinition0"/>
      </w:pPr>
      <w:r>
        <w:t xml:space="preserve">The person specified in the </w:t>
      </w:r>
      <w:r w:rsidRPr="009535B1">
        <w:t>Contract Particulars</w:t>
      </w:r>
      <w:r>
        <w:t xml:space="preserve"> or any other person from time to time appointed as </w:t>
      </w:r>
      <w:r w:rsidR="000A2C27">
        <w:t xml:space="preserve">the </w:t>
      </w:r>
      <w:r w:rsidRPr="009535B1">
        <w:t>Contractor's Representative</w:t>
      </w:r>
      <w:r>
        <w:t xml:space="preserve"> in accordance with clause </w:t>
      </w:r>
      <w:r>
        <w:fldChar w:fldCharType="begin"/>
      </w:r>
      <w:r>
        <w:instrText xml:space="preserve"> REF _Ref446412115 \n \h </w:instrText>
      </w:r>
      <w:r>
        <w:fldChar w:fldCharType="separate"/>
      </w:r>
      <w:r w:rsidR="00F7008E">
        <w:t>3.6</w:t>
      </w:r>
      <w:r>
        <w:fldChar w:fldCharType="end"/>
      </w:r>
      <w:r>
        <w:t>.</w:t>
      </w:r>
    </w:p>
    <w:p w14:paraId="4E4D6D60" w14:textId="77777777" w:rsidR="0072238D" w:rsidRDefault="007B407E">
      <w:pPr>
        <w:pStyle w:val="DefenceBoldNormal"/>
      </w:pPr>
      <w:bookmarkStart w:id="68" w:name="ContractorsWorkDelivery"/>
      <w:r>
        <w:lastRenderedPageBreak/>
        <w:t>Contractor's Work (Delivery)</w:t>
      </w:r>
      <w:bookmarkEnd w:id="68"/>
    </w:p>
    <w:p w14:paraId="0B69DEDC" w14:textId="29F368B2" w:rsidR="0072238D" w:rsidRDefault="007B407E" w:rsidP="00F52F87">
      <w:pPr>
        <w:pStyle w:val="DefenceDefinition0"/>
        <w:keepNext/>
        <w:numPr>
          <w:ilvl w:val="0"/>
          <w:numId w:val="22"/>
        </w:numPr>
      </w:pPr>
      <w:r>
        <w:t xml:space="preserve">That part of the </w:t>
      </w:r>
      <w:r w:rsidRPr="009535B1">
        <w:t>Contractor's Activities</w:t>
      </w:r>
      <w:r>
        <w:t xml:space="preserve">, other than the </w:t>
      </w:r>
      <w:r w:rsidRPr="009535B1">
        <w:t>Reimbursable Work</w:t>
      </w:r>
      <w:r>
        <w:t xml:space="preserve">, which must be performed by the </w:t>
      </w:r>
      <w:r w:rsidRPr="009535B1">
        <w:t>Contractor</w:t>
      </w:r>
      <w:r>
        <w:t xml:space="preserve"> itself (rather than by engaging </w:t>
      </w:r>
      <w:r w:rsidRPr="009535B1">
        <w:t>Subcontractor</w:t>
      </w:r>
      <w:r w:rsidR="000D07C1">
        <w:t>s</w:t>
      </w:r>
      <w:r>
        <w:t xml:space="preserve">) during the </w:t>
      </w:r>
      <w:r w:rsidRPr="009535B1">
        <w:t>Delivery Phase</w:t>
      </w:r>
      <w:r>
        <w:t>, including:</w:t>
      </w:r>
    </w:p>
    <w:p w14:paraId="77974F5F" w14:textId="77777777" w:rsidR="0072238D" w:rsidRDefault="007B407E" w:rsidP="00F52F87">
      <w:pPr>
        <w:pStyle w:val="DefenceDefinitionNum"/>
        <w:numPr>
          <w:ilvl w:val="1"/>
          <w:numId w:val="22"/>
        </w:numPr>
      </w:pPr>
      <w:r>
        <w:t xml:space="preserve">the discharge of its obligations under these Conditions of Contract; </w:t>
      </w:r>
    </w:p>
    <w:p w14:paraId="02CCEB39" w14:textId="77777777" w:rsidR="0072238D" w:rsidRDefault="007B407E" w:rsidP="00F52F87">
      <w:pPr>
        <w:pStyle w:val="DefenceDefinitionNum"/>
        <w:numPr>
          <w:ilvl w:val="1"/>
          <w:numId w:val="22"/>
        </w:numPr>
      </w:pPr>
      <w:r>
        <w:t xml:space="preserve">without limitation, those things or tasks required by any </w:t>
      </w:r>
      <w:r w:rsidRPr="009535B1">
        <w:t>direction</w:t>
      </w:r>
      <w:r>
        <w:t xml:space="preserve"> of the </w:t>
      </w:r>
      <w:r w:rsidRPr="009535B1">
        <w:t>Contract Administrator</w:t>
      </w:r>
      <w:r>
        <w:t xml:space="preserve"> given or purported to be given under a provision of the </w:t>
      </w:r>
      <w:r w:rsidRPr="009535B1">
        <w:t>Contract</w:t>
      </w:r>
      <w:r>
        <w:t xml:space="preserve">, including any </w:t>
      </w:r>
      <w:r w:rsidRPr="009535B1">
        <w:t>Variation</w:t>
      </w:r>
      <w:r>
        <w:t xml:space="preserve"> instructed by the </w:t>
      </w:r>
      <w:r w:rsidRPr="009535B1">
        <w:t>Contract Administrator</w:t>
      </w:r>
      <w:r>
        <w:t xml:space="preserve"> by a document titled "Variation Order"; and</w:t>
      </w:r>
    </w:p>
    <w:p w14:paraId="0A6898FE" w14:textId="77777777" w:rsidR="0072238D" w:rsidRDefault="007B407E" w:rsidP="00F52F87">
      <w:pPr>
        <w:pStyle w:val="DefenceDefinitionNum"/>
        <w:numPr>
          <w:ilvl w:val="1"/>
          <w:numId w:val="22"/>
        </w:numPr>
      </w:pPr>
      <w:r>
        <w:t xml:space="preserve">without limitation, those things or tasks more particularly described in the </w:t>
      </w:r>
      <w:r w:rsidRPr="009535B1">
        <w:t>Brief</w:t>
      </w:r>
      <w:r>
        <w:t>.</w:t>
      </w:r>
    </w:p>
    <w:p w14:paraId="69C1ECFD" w14:textId="77777777" w:rsidR="0072238D" w:rsidRDefault="007B407E">
      <w:pPr>
        <w:pStyle w:val="DefenceBoldNormal"/>
      </w:pPr>
      <w:bookmarkStart w:id="69" w:name="ContractorsWorkPlanning"/>
      <w:r>
        <w:t>Contractor's Work (Planning)</w:t>
      </w:r>
      <w:bookmarkEnd w:id="69"/>
    </w:p>
    <w:p w14:paraId="4FAD96E4" w14:textId="7789281E" w:rsidR="0072238D" w:rsidRDefault="007B407E" w:rsidP="00F52F87">
      <w:pPr>
        <w:pStyle w:val="DefenceDefinition0"/>
        <w:keepNext/>
        <w:numPr>
          <w:ilvl w:val="0"/>
          <w:numId w:val="22"/>
        </w:numPr>
      </w:pPr>
      <w:r>
        <w:t xml:space="preserve">That part of the </w:t>
      </w:r>
      <w:r w:rsidRPr="009535B1">
        <w:t>Contractor's Activities</w:t>
      </w:r>
      <w:r>
        <w:t xml:space="preserve">, other than the </w:t>
      </w:r>
      <w:r w:rsidRPr="009535B1">
        <w:t>Reimbursable Work</w:t>
      </w:r>
      <w:r>
        <w:t xml:space="preserve">, which must be performed by the </w:t>
      </w:r>
      <w:r w:rsidRPr="009535B1">
        <w:t>Contractor</w:t>
      </w:r>
      <w:r>
        <w:t xml:space="preserve"> itself (rather than by engaging </w:t>
      </w:r>
      <w:r w:rsidRPr="009535B1">
        <w:t>Subcontractor</w:t>
      </w:r>
      <w:r w:rsidR="000D07C1">
        <w:t>s</w:t>
      </w:r>
      <w:r>
        <w:t xml:space="preserve">) during the </w:t>
      </w:r>
      <w:r w:rsidRPr="009535B1">
        <w:t>Planning Phase</w:t>
      </w:r>
      <w:r>
        <w:t>, including:</w:t>
      </w:r>
    </w:p>
    <w:p w14:paraId="51829673" w14:textId="77777777" w:rsidR="0072238D" w:rsidRDefault="007B407E" w:rsidP="00F52F87">
      <w:pPr>
        <w:pStyle w:val="DefenceDefinitionNum"/>
        <w:numPr>
          <w:ilvl w:val="1"/>
          <w:numId w:val="22"/>
        </w:numPr>
      </w:pPr>
      <w:r>
        <w:t xml:space="preserve">the discharge of its obligations under these Conditions of Contract; </w:t>
      </w:r>
    </w:p>
    <w:p w14:paraId="19D289A7" w14:textId="77777777" w:rsidR="0072238D" w:rsidRDefault="007B407E" w:rsidP="00F52F87">
      <w:pPr>
        <w:pStyle w:val="DefenceDefinitionNum"/>
        <w:numPr>
          <w:ilvl w:val="1"/>
          <w:numId w:val="22"/>
        </w:numPr>
      </w:pPr>
      <w:r>
        <w:t xml:space="preserve">without limitation, those things or tasks required by any </w:t>
      </w:r>
      <w:r w:rsidRPr="009535B1">
        <w:t>direction</w:t>
      </w:r>
      <w:r>
        <w:t xml:space="preserve"> of the </w:t>
      </w:r>
      <w:r w:rsidRPr="009535B1">
        <w:t>Contract Administrator</w:t>
      </w:r>
      <w:r>
        <w:t xml:space="preserve"> given or purported to be given under a provision of the </w:t>
      </w:r>
      <w:r w:rsidRPr="009535B1">
        <w:t>Contract</w:t>
      </w:r>
      <w:r>
        <w:t xml:space="preserve">, including any </w:t>
      </w:r>
      <w:r w:rsidRPr="009535B1">
        <w:t>Variation</w:t>
      </w:r>
      <w:r>
        <w:t xml:space="preserve"> instructed by the </w:t>
      </w:r>
      <w:r w:rsidRPr="009535B1">
        <w:t>Contract Administrator</w:t>
      </w:r>
      <w:r>
        <w:t xml:space="preserve"> by a document titled "Variation Order"; and</w:t>
      </w:r>
    </w:p>
    <w:p w14:paraId="3CF79745" w14:textId="77777777" w:rsidR="0072238D" w:rsidRDefault="007B407E" w:rsidP="00F52F87">
      <w:pPr>
        <w:pStyle w:val="DefenceDefinitionNum"/>
        <w:numPr>
          <w:ilvl w:val="1"/>
          <w:numId w:val="22"/>
        </w:numPr>
      </w:pPr>
      <w:r>
        <w:t xml:space="preserve">without limitation, those things or tasks more particularly described in the </w:t>
      </w:r>
      <w:r w:rsidRPr="009535B1">
        <w:t>Brief</w:t>
      </w:r>
      <w:r>
        <w:t>.</w:t>
      </w:r>
    </w:p>
    <w:p w14:paraId="01731679" w14:textId="77777777" w:rsidR="0072238D" w:rsidRDefault="007B407E">
      <w:pPr>
        <w:pStyle w:val="DefenceBoldNormal"/>
      </w:pPr>
      <w:bookmarkStart w:id="70" w:name="ContractorsWorkFeeDelivery"/>
      <w:r>
        <w:t>Contractor's Work Fee (Delivery)</w:t>
      </w:r>
      <w:bookmarkEnd w:id="70"/>
    </w:p>
    <w:p w14:paraId="0FD3809E" w14:textId="7A4C4663" w:rsidR="007E344B" w:rsidRPr="00C271C6" w:rsidRDefault="007E344B" w:rsidP="00C271C6">
      <w:pPr>
        <w:pStyle w:val="DefenceDefinition0"/>
        <w:rPr>
          <w:szCs w:val="20"/>
        </w:rPr>
      </w:pPr>
      <w:r w:rsidRPr="007E33F3">
        <w:rPr>
          <w:szCs w:val="20"/>
        </w:rPr>
        <w:t>The lump sum payable to the Contractor for performing the Contractor's Work (Delivery)</w:t>
      </w:r>
      <w:r w:rsidR="00C271C6">
        <w:rPr>
          <w:szCs w:val="20"/>
        </w:rPr>
        <w:t xml:space="preserve"> </w:t>
      </w:r>
      <w:r w:rsidRPr="00C271C6">
        <w:rPr>
          <w:szCs w:val="20"/>
        </w:rPr>
        <w:t xml:space="preserve">if a </w:t>
      </w:r>
      <w:r w:rsidRPr="00F4501E">
        <w:t>notice</w:t>
      </w:r>
      <w:r w:rsidRPr="00C271C6">
        <w:rPr>
          <w:szCs w:val="20"/>
        </w:rPr>
        <w:t xml:space="preserve"> is given under clause </w:t>
      </w:r>
      <w:r w:rsidRPr="00C271C6">
        <w:rPr>
          <w:szCs w:val="20"/>
        </w:rPr>
        <w:fldChar w:fldCharType="begin"/>
      </w:r>
      <w:r w:rsidRPr="00C271C6">
        <w:rPr>
          <w:szCs w:val="20"/>
        </w:rPr>
        <w:instrText xml:space="preserve"> REF _Ref72333925 \r \h </w:instrText>
      </w:r>
      <w:r w:rsidR="007E33F3" w:rsidRPr="00C271C6">
        <w:rPr>
          <w:szCs w:val="20"/>
        </w:rPr>
        <w:instrText xml:space="preserve"> \* MERGEFORMAT </w:instrText>
      </w:r>
      <w:r w:rsidRPr="00C271C6">
        <w:rPr>
          <w:szCs w:val="20"/>
        </w:rPr>
      </w:r>
      <w:r w:rsidRPr="00C271C6">
        <w:rPr>
          <w:szCs w:val="20"/>
        </w:rPr>
        <w:fldChar w:fldCharType="separate"/>
      </w:r>
      <w:r w:rsidR="00F7008E">
        <w:rPr>
          <w:szCs w:val="20"/>
        </w:rPr>
        <w:t>6.6(a)(i)</w:t>
      </w:r>
      <w:r w:rsidRPr="00C271C6">
        <w:rPr>
          <w:szCs w:val="20"/>
        </w:rPr>
        <w:fldChar w:fldCharType="end"/>
      </w:r>
      <w:r w:rsidRPr="00C271C6">
        <w:rPr>
          <w:szCs w:val="20"/>
        </w:rPr>
        <w:t xml:space="preserve"> - either:</w:t>
      </w:r>
    </w:p>
    <w:p w14:paraId="3FF9EF30" w14:textId="77777777" w:rsidR="007E344B" w:rsidRPr="00C271C6" w:rsidRDefault="007E344B" w:rsidP="00F52F87">
      <w:pPr>
        <w:pStyle w:val="DefenceDefinitionNum"/>
        <w:numPr>
          <w:ilvl w:val="1"/>
          <w:numId w:val="22"/>
        </w:numPr>
      </w:pPr>
      <w:r w:rsidRPr="00C271C6">
        <w:t>specified in the Contract Particulars (Planning Phase); or</w:t>
      </w:r>
    </w:p>
    <w:p w14:paraId="79B47DDD" w14:textId="26DDE7DA" w:rsidR="007E344B" w:rsidRPr="00C271C6" w:rsidRDefault="007E344B" w:rsidP="00C271C6">
      <w:pPr>
        <w:pStyle w:val="DefenceDefinitionNum"/>
        <w:rPr>
          <w:szCs w:val="20"/>
        </w:rPr>
      </w:pPr>
      <w:r w:rsidRPr="00C271C6">
        <w:t>if the amount specified in the Contract Particulars (Planning Phase) is adjusted under clause </w:t>
      </w:r>
      <w:r w:rsidR="00013FCD">
        <w:fldChar w:fldCharType="begin"/>
      </w:r>
      <w:r w:rsidR="00013FCD">
        <w:instrText xml:space="preserve"> REF _Ref167386402 \w \h </w:instrText>
      </w:r>
      <w:r w:rsidR="00013FCD">
        <w:fldChar w:fldCharType="separate"/>
      </w:r>
      <w:r w:rsidR="00F7008E">
        <w:t>6.2(g)(i)</w:t>
      </w:r>
      <w:r w:rsidR="00013FCD">
        <w:fldChar w:fldCharType="end"/>
      </w:r>
      <w:r w:rsidRPr="00C271C6">
        <w:t xml:space="preserve"> - specified in the Contract Particulars (Delivery Phase)</w:t>
      </w:r>
      <w:r w:rsidR="007445A8">
        <w:t>,</w:t>
      </w:r>
    </w:p>
    <w:p w14:paraId="1C4D76B5" w14:textId="06898DC7" w:rsidR="007E344B" w:rsidRPr="007E33F3" w:rsidRDefault="007E344B" w:rsidP="007E344B">
      <w:pPr>
        <w:pStyle w:val="DefenceDefinition0"/>
        <w:rPr>
          <w:b/>
          <w:szCs w:val="20"/>
        </w:rPr>
      </w:pPr>
      <w:r w:rsidRPr="00C271C6">
        <w:rPr>
          <w:szCs w:val="20"/>
        </w:rPr>
        <w:t>as adjusted under clause </w:t>
      </w:r>
      <w:r w:rsidRPr="00C271C6">
        <w:rPr>
          <w:szCs w:val="20"/>
        </w:rPr>
        <w:fldChar w:fldCharType="begin"/>
      </w:r>
      <w:r w:rsidRPr="00C271C6">
        <w:rPr>
          <w:szCs w:val="20"/>
        </w:rPr>
        <w:instrText xml:space="preserve"> REF _Ref464929031 \r \h </w:instrText>
      </w:r>
      <w:r w:rsidR="007E33F3" w:rsidRPr="00C271C6">
        <w:rPr>
          <w:szCs w:val="20"/>
        </w:rPr>
        <w:instrText xml:space="preserve"> \* MERGEFORMAT </w:instrText>
      </w:r>
      <w:r w:rsidRPr="00C271C6">
        <w:rPr>
          <w:szCs w:val="20"/>
        </w:rPr>
      </w:r>
      <w:r w:rsidRPr="00C271C6">
        <w:rPr>
          <w:szCs w:val="20"/>
        </w:rPr>
        <w:fldChar w:fldCharType="separate"/>
      </w:r>
      <w:r w:rsidR="00F7008E">
        <w:rPr>
          <w:szCs w:val="20"/>
        </w:rPr>
        <w:t>8.19(c)</w:t>
      </w:r>
      <w:r w:rsidRPr="00C271C6">
        <w:rPr>
          <w:szCs w:val="20"/>
        </w:rPr>
        <w:fldChar w:fldCharType="end"/>
      </w:r>
      <w:r w:rsidRPr="00C271C6">
        <w:rPr>
          <w:szCs w:val="20"/>
        </w:rPr>
        <w:t xml:space="preserve"> or </w:t>
      </w:r>
      <w:r w:rsidRPr="00C271C6">
        <w:rPr>
          <w:szCs w:val="20"/>
        </w:rPr>
        <w:fldChar w:fldCharType="begin"/>
      </w:r>
      <w:r w:rsidRPr="00C271C6">
        <w:rPr>
          <w:szCs w:val="20"/>
        </w:rPr>
        <w:instrText xml:space="preserve"> REF _Ref464929449 \n \h </w:instrText>
      </w:r>
      <w:r w:rsidR="007E33F3" w:rsidRPr="00C271C6">
        <w:rPr>
          <w:szCs w:val="20"/>
        </w:rPr>
        <w:instrText xml:space="preserve"> \* MERGEFORMAT </w:instrText>
      </w:r>
      <w:r w:rsidRPr="00C271C6">
        <w:rPr>
          <w:szCs w:val="20"/>
        </w:rPr>
      </w:r>
      <w:r w:rsidRPr="00C271C6">
        <w:rPr>
          <w:szCs w:val="20"/>
        </w:rPr>
        <w:fldChar w:fldCharType="separate"/>
      </w:r>
      <w:r w:rsidR="00F7008E">
        <w:rPr>
          <w:szCs w:val="20"/>
        </w:rPr>
        <w:t>(d)</w:t>
      </w:r>
      <w:r w:rsidRPr="00C271C6">
        <w:rPr>
          <w:szCs w:val="20"/>
        </w:rPr>
        <w:fldChar w:fldCharType="end"/>
      </w:r>
      <w:r w:rsidRPr="00C271C6">
        <w:rPr>
          <w:szCs w:val="20"/>
        </w:rPr>
        <w:t xml:space="preserve">, </w:t>
      </w:r>
      <w:r w:rsidRPr="00C271C6">
        <w:rPr>
          <w:szCs w:val="20"/>
        </w:rPr>
        <w:fldChar w:fldCharType="begin"/>
      </w:r>
      <w:r w:rsidRPr="00C271C6">
        <w:rPr>
          <w:szCs w:val="20"/>
        </w:rPr>
        <w:instrText xml:space="preserve"> REF _Ref464929602 \r \h </w:instrText>
      </w:r>
      <w:r w:rsidR="007E33F3" w:rsidRPr="00C271C6">
        <w:rPr>
          <w:szCs w:val="20"/>
        </w:rPr>
        <w:instrText xml:space="preserve"> \* MERGEFORMAT </w:instrText>
      </w:r>
      <w:r w:rsidRPr="00C271C6">
        <w:rPr>
          <w:szCs w:val="20"/>
        </w:rPr>
      </w:r>
      <w:r w:rsidRPr="00C271C6">
        <w:rPr>
          <w:szCs w:val="20"/>
        </w:rPr>
        <w:fldChar w:fldCharType="separate"/>
      </w:r>
      <w:r w:rsidR="00F7008E">
        <w:rPr>
          <w:szCs w:val="20"/>
        </w:rPr>
        <w:t>8.28(d)</w:t>
      </w:r>
      <w:r w:rsidRPr="00C271C6">
        <w:rPr>
          <w:szCs w:val="20"/>
        </w:rPr>
        <w:fldChar w:fldCharType="end"/>
      </w:r>
      <w:r w:rsidRPr="00C271C6">
        <w:rPr>
          <w:szCs w:val="20"/>
        </w:rPr>
        <w:t xml:space="preserve">, </w:t>
      </w:r>
      <w:r w:rsidR="00F46C69" w:rsidRPr="00C271C6">
        <w:rPr>
          <w:szCs w:val="20"/>
        </w:rPr>
        <w:fldChar w:fldCharType="begin"/>
      </w:r>
      <w:r w:rsidR="00F46C69" w:rsidRPr="00C271C6">
        <w:rPr>
          <w:szCs w:val="20"/>
        </w:rPr>
        <w:instrText xml:space="preserve"> REF _Ref37161995 \r \h </w:instrText>
      </w:r>
      <w:r w:rsidR="007E33F3" w:rsidRPr="00C271C6">
        <w:rPr>
          <w:szCs w:val="20"/>
        </w:rPr>
        <w:instrText xml:space="preserve"> \* MERGEFORMAT </w:instrText>
      </w:r>
      <w:r w:rsidR="00F46C69" w:rsidRPr="00C271C6">
        <w:rPr>
          <w:szCs w:val="20"/>
        </w:rPr>
      </w:r>
      <w:r w:rsidR="00F46C69" w:rsidRPr="00C271C6">
        <w:rPr>
          <w:szCs w:val="20"/>
        </w:rPr>
        <w:fldChar w:fldCharType="separate"/>
      </w:r>
      <w:r w:rsidR="00F7008E">
        <w:rPr>
          <w:szCs w:val="20"/>
        </w:rPr>
        <w:t>8.35(d)(i)</w:t>
      </w:r>
      <w:r w:rsidR="00F46C69" w:rsidRPr="00C271C6">
        <w:rPr>
          <w:szCs w:val="20"/>
        </w:rPr>
        <w:fldChar w:fldCharType="end"/>
      </w:r>
      <w:r w:rsidRPr="00DD144A">
        <w:rPr>
          <w:szCs w:val="20"/>
        </w:rPr>
        <w:t>,</w:t>
      </w:r>
      <w:r w:rsidR="002751E2">
        <w:rPr>
          <w:szCs w:val="20"/>
        </w:rPr>
        <w:t xml:space="preserve"> </w:t>
      </w:r>
      <w:r w:rsidR="002751E2">
        <w:rPr>
          <w:szCs w:val="20"/>
        </w:rPr>
        <w:fldChar w:fldCharType="begin"/>
      </w:r>
      <w:r w:rsidR="002751E2">
        <w:rPr>
          <w:szCs w:val="20"/>
        </w:rPr>
        <w:instrText xml:space="preserve"> REF _Ref183185063 \w \h </w:instrText>
      </w:r>
      <w:r w:rsidR="002751E2">
        <w:rPr>
          <w:szCs w:val="20"/>
        </w:rPr>
      </w:r>
      <w:r w:rsidR="002751E2">
        <w:rPr>
          <w:szCs w:val="20"/>
        </w:rPr>
        <w:fldChar w:fldCharType="separate"/>
      </w:r>
      <w:r w:rsidR="00F7008E">
        <w:rPr>
          <w:szCs w:val="20"/>
        </w:rPr>
        <w:t>9.5</w:t>
      </w:r>
      <w:r w:rsidR="002751E2">
        <w:rPr>
          <w:szCs w:val="20"/>
        </w:rPr>
        <w:fldChar w:fldCharType="end"/>
      </w:r>
      <w:r w:rsidR="002751E2">
        <w:rPr>
          <w:szCs w:val="20"/>
        </w:rPr>
        <w:t>,</w:t>
      </w:r>
      <w:r w:rsidRPr="00DD144A">
        <w:rPr>
          <w:szCs w:val="20"/>
        </w:rPr>
        <w:t xml:space="preserve"> </w:t>
      </w:r>
      <w:r w:rsidR="00AD01CB" w:rsidRPr="00DD144A">
        <w:rPr>
          <w:szCs w:val="20"/>
        </w:rPr>
        <w:fldChar w:fldCharType="begin"/>
      </w:r>
      <w:r w:rsidR="00AD01CB" w:rsidRPr="00DD144A">
        <w:rPr>
          <w:szCs w:val="20"/>
        </w:rPr>
        <w:instrText xml:space="preserve"> REF _Ref68875333 \r \h </w:instrText>
      </w:r>
      <w:r w:rsidR="00DD144A">
        <w:rPr>
          <w:szCs w:val="20"/>
        </w:rPr>
        <w:instrText xml:space="preserve"> \* MERGEFORMAT </w:instrText>
      </w:r>
      <w:r w:rsidR="00AD01CB" w:rsidRPr="00DD144A">
        <w:rPr>
          <w:szCs w:val="20"/>
        </w:rPr>
      </w:r>
      <w:r w:rsidR="00AD01CB" w:rsidRPr="00DD144A">
        <w:rPr>
          <w:szCs w:val="20"/>
        </w:rPr>
        <w:fldChar w:fldCharType="separate"/>
      </w:r>
      <w:r w:rsidR="00F7008E">
        <w:rPr>
          <w:szCs w:val="20"/>
        </w:rPr>
        <w:t>10.7</w:t>
      </w:r>
      <w:r w:rsidR="00AD01CB" w:rsidRPr="00DD144A">
        <w:rPr>
          <w:szCs w:val="20"/>
        </w:rPr>
        <w:fldChar w:fldCharType="end"/>
      </w:r>
      <w:r w:rsidRPr="007E33F3">
        <w:rPr>
          <w:szCs w:val="20"/>
        </w:rPr>
        <w:t xml:space="preserve">, </w:t>
      </w:r>
      <w:r w:rsidR="00B226C7" w:rsidRPr="007E33F3">
        <w:rPr>
          <w:szCs w:val="20"/>
        </w:rPr>
        <w:fldChar w:fldCharType="begin"/>
      </w:r>
      <w:r w:rsidR="00B226C7" w:rsidRPr="007E33F3">
        <w:rPr>
          <w:szCs w:val="20"/>
        </w:rPr>
        <w:instrText xml:space="preserve"> REF _Ref464929858 \r \h </w:instrText>
      </w:r>
      <w:r w:rsidR="007E33F3">
        <w:rPr>
          <w:szCs w:val="20"/>
        </w:rPr>
        <w:instrText xml:space="preserve"> \* MERGEFORMAT </w:instrText>
      </w:r>
      <w:r w:rsidR="00B226C7" w:rsidRPr="007E33F3">
        <w:rPr>
          <w:szCs w:val="20"/>
        </w:rPr>
      </w:r>
      <w:r w:rsidR="00B226C7" w:rsidRPr="007E33F3">
        <w:rPr>
          <w:szCs w:val="20"/>
        </w:rPr>
        <w:fldChar w:fldCharType="separate"/>
      </w:r>
      <w:r w:rsidR="00F7008E">
        <w:rPr>
          <w:szCs w:val="20"/>
        </w:rPr>
        <w:t>10.8(d)(i)</w:t>
      </w:r>
      <w:r w:rsidR="00B226C7" w:rsidRPr="007E33F3">
        <w:rPr>
          <w:szCs w:val="20"/>
        </w:rPr>
        <w:fldChar w:fldCharType="end"/>
      </w:r>
      <w:r w:rsidRPr="007E33F3">
        <w:rPr>
          <w:szCs w:val="20"/>
        </w:rPr>
        <w:t xml:space="preserve">, </w:t>
      </w:r>
      <w:r w:rsidR="00B226C7" w:rsidRPr="007E33F3">
        <w:rPr>
          <w:szCs w:val="20"/>
        </w:rPr>
        <w:fldChar w:fldCharType="begin"/>
      </w:r>
      <w:r w:rsidR="00B226C7" w:rsidRPr="007E33F3">
        <w:rPr>
          <w:szCs w:val="20"/>
        </w:rPr>
        <w:instrText xml:space="preserve"> REF _Ref464827557 \r \h </w:instrText>
      </w:r>
      <w:r w:rsidR="007E33F3">
        <w:rPr>
          <w:szCs w:val="20"/>
        </w:rPr>
        <w:instrText xml:space="preserve"> \* MERGEFORMAT </w:instrText>
      </w:r>
      <w:r w:rsidR="00B226C7" w:rsidRPr="007E33F3">
        <w:rPr>
          <w:szCs w:val="20"/>
        </w:rPr>
      </w:r>
      <w:r w:rsidR="00B226C7" w:rsidRPr="007E33F3">
        <w:rPr>
          <w:szCs w:val="20"/>
        </w:rPr>
        <w:fldChar w:fldCharType="separate"/>
      </w:r>
      <w:r w:rsidR="00F7008E">
        <w:rPr>
          <w:szCs w:val="20"/>
        </w:rPr>
        <w:t>11.3(a)(iii)</w:t>
      </w:r>
      <w:r w:rsidR="00B226C7" w:rsidRPr="007E33F3">
        <w:rPr>
          <w:szCs w:val="20"/>
        </w:rPr>
        <w:fldChar w:fldCharType="end"/>
      </w:r>
      <w:r w:rsidRPr="007E33F3">
        <w:rPr>
          <w:szCs w:val="20"/>
        </w:rPr>
        <w:t xml:space="preserve"> or </w:t>
      </w:r>
      <w:r w:rsidR="00B226C7" w:rsidRPr="007E33F3">
        <w:rPr>
          <w:szCs w:val="20"/>
        </w:rPr>
        <w:fldChar w:fldCharType="begin"/>
      </w:r>
      <w:r w:rsidR="00B226C7" w:rsidRPr="007E33F3">
        <w:rPr>
          <w:szCs w:val="20"/>
        </w:rPr>
        <w:instrText xml:space="preserve"> REF _Ref37161621 \r \h </w:instrText>
      </w:r>
      <w:r w:rsidR="007E33F3">
        <w:rPr>
          <w:szCs w:val="20"/>
        </w:rPr>
        <w:instrText xml:space="preserve"> \* MERGEFORMAT </w:instrText>
      </w:r>
      <w:r w:rsidR="00B226C7" w:rsidRPr="007E33F3">
        <w:rPr>
          <w:szCs w:val="20"/>
        </w:rPr>
      </w:r>
      <w:r w:rsidR="00B226C7" w:rsidRPr="007E33F3">
        <w:rPr>
          <w:szCs w:val="20"/>
        </w:rPr>
        <w:fldChar w:fldCharType="separate"/>
      </w:r>
      <w:r w:rsidR="00F7008E">
        <w:rPr>
          <w:szCs w:val="20"/>
        </w:rPr>
        <w:t>18.3(e)(ii)</w:t>
      </w:r>
      <w:r w:rsidR="00B226C7" w:rsidRPr="007E33F3">
        <w:rPr>
          <w:szCs w:val="20"/>
        </w:rPr>
        <w:fldChar w:fldCharType="end"/>
      </w:r>
      <w:r w:rsidRPr="007E33F3">
        <w:rPr>
          <w:szCs w:val="20"/>
        </w:rPr>
        <w:t xml:space="preserve"> and </w:t>
      </w:r>
      <w:r w:rsidR="00B226C7" w:rsidRPr="007E33F3">
        <w:rPr>
          <w:szCs w:val="20"/>
        </w:rPr>
        <w:fldChar w:fldCharType="begin"/>
      </w:r>
      <w:r w:rsidR="00B226C7" w:rsidRPr="007E33F3">
        <w:rPr>
          <w:szCs w:val="20"/>
        </w:rPr>
        <w:instrText xml:space="preserve"> REF _Ref37161647 \n \h </w:instrText>
      </w:r>
      <w:r w:rsidR="007E33F3">
        <w:rPr>
          <w:szCs w:val="20"/>
        </w:rPr>
        <w:instrText xml:space="preserve"> \* MERGEFORMAT </w:instrText>
      </w:r>
      <w:r w:rsidR="00B226C7" w:rsidRPr="007E33F3">
        <w:rPr>
          <w:szCs w:val="20"/>
        </w:rPr>
      </w:r>
      <w:r w:rsidR="00B226C7" w:rsidRPr="007E33F3">
        <w:rPr>
          <w:szCs w:val="20"/>
        </w:rPr>
        <w:fldChar w:fldCharType="separate"/>
      </w:r>
      <w:r w:rsidR="00F7008E">
        <w:rPr>
          <w:szCs w:val="20"/>
        </w:rPr>
        <w:t>(iii)</w:t>
      </w:r>
      <w:r w:rsidR="00B226C7" w:rsidRPr="007E33F3">
        <w:rPr>
          <w:szCs w:val="20"/>
        </w:rPr>
        <w:fldChar w:fldCharType="end"/>
      </w:r>
      <w:r w:rsidRPr="007E33F3">
        <w:rPr>
          <w:szCs w:val="20"/>
        </w:rPr>
        <w:t xml:space="preserve"> or in accordance with any Special Condition.</w:t>
      </w:r>
    </w:p>
    <w:p w14:paraId="62CFB520" w14:textId="77777777" w:rsidR="0072238D" w:rsidRDefault="007B407E">
      <w:pPr>
        <w:pStyle w:val="DefenceBoldNormal"/>
      </w:pPr>
      <w:bookmarkStart w:id="71" w:name="ContractorsWorkFeePlanning"/>
      <w:r>
        <w:t>Contractor's Work Fee (Planning)</w:t>
      </w:r>
      <w:bookmarkEnd w:id="71"/>
    </w:p>
    <w:p w14:paraId="55646F61" w14:textId="28E9BA78" w:rsidR="0019436A" w:rsidRPr="0019436A" w:rsidRDefault="00027BAF" w:rsidP="00F52F87">
      <w:pPr>
        <w:pStyle w:val="DefenceDefinition0"/>
        <w:numPr>
          <w:ilvl w:val="0"/>
          <w:numId w:val="22"/>
        </w:numPr>
      </w:pPr>
      <w:r w:rsidRPr="0019436A">
        <w:t xml:space="preserve">The lump sum payable to the Contractor for performing the Contractor's Work (Planning) specified in the Contract Particulars (Planning Phase), which is not subject to adjustment other than for a Planning Phase Strategic Works Variation, a Planning Phase Design Continuation Variation or as otherwise contemplated in clause </w:t>
      </w:r>
      <w:r w:rsidR="00F46C69" w:rsidRPr="0019436A">
        <w:fldChar w:fldCharType="begin"/>
      </w:r>
      <w:r w:rsidR="00F46C69" w:rsidRPr="0019436A">
        <w:instrText xml:space="preserve"> REF _Ref37161995 \r \h </w:instrText>
      </w:r>
      <w:r w:rsidR="007E33F3" w:rsidRPr="0019436A">
        <w:instrText xml:space="preserve"> \* MERGEFORMAT </w:instrText>
      </w:r>
      <w:r w:rsidR="00F46C69" w:rsidRPr="0019436A">
        <w:fldChar w:fldCharType="separate"/>
      </w:r>
      <w:r w:rsidR="00F7008E">
        <w:t>8.35(d)(i)</w:t>
      </w:r>
      <w:r w:rsidR="00F46C69" w:rsidRPr="0019436A">
        <w:fldChar w:fldCharType="end"/>
      </w:r>
      <w:r w:rsidRPr="0019436A">
        <w:t xml:space="preserve"> (as the case may be).</w:t>
      </w:r>
    </w:p>
    <w:p w14:paraId="717DA6CF" w14:textId="77777777" w:rsidR="0072238D" w:rsidRDefault="007B407E">
      <w:pPr>
        <w:pStyle w:val="DefenceBoldNormal"/>
      </w:pPr>
      <w:bookmarkStart w:id="72" w:name="Control"/>
      <w:r>
        <w:t>Control</w:t>
      </w:r>
      <w:bookmarkEnd w:id="72"/>
    </w:p>
    <w:p w14:paraId="7C755007" w14:textId="77777777" w:rsidR="0072238D" w:rsidRDefault="007B407E" w:rsidP="00F52F87">
      <w:pPr>
        <w:pStyle w:val="DefenceDefinition0"/>
        <w:keepNext/>
        <w:numPr>
          <w:ilvl w:val="0"/>
          <w:numId w:val="22"/>
        </w:numPr>
      </w:pPr>
      <w:r>
        <w:t xml:space="preserve">Includes: </w:t>
      </w:r>
    </w:p>
    <w:p w14:paraId="3B8C0E0F" w14:textId="77777777" w:rsidR="0072238D" w:rsidRDefault="007B407E" w:rsidP="00F52F87">
      <w:pPr>
        <w:pStyle w:val="DefenceDefinitionNum"/>
        <w:numPr>
          <w:ilvl w:val="1"/>
          <w:numId w:val="22"/>
        </w:numPr>
      </w:pPr>
      <w:r>
        <w:t xml:space="preserve">the ability to exercise or control the exercise of the right to vote in respect of more than 50% of the voting shares or other form of voting equity in a corporation; </w:t>
      </w:r>
    </w:p>
    <w:p w14:paraId="0704367C" w14:textId="77777777" w:rsidR="0072238D" w:rsidRDefault="007B407E" w:rsidP="00F52F87">
      <w:pPr>
        <w:pStyle w:val="DefenceDefinitionNum"/>
        <w:numPr>
          <w:ilvl w:val="1"/>
          <w:numId w:val="22"/>
        </w:numPr>
      </w:pPr>
      <w:r>
        <w:t xml:space="preserve">the ability to dispose or exercise control over the disposal of more than 50% of the shares or other form of equity in a corporation; </w:t>
      </w:r>
    </w:p>
    <w:p w14:paraId="47AAEF24" w14:textId="77777777" w:rsidR="0072238D" w:rsidRDefault="007B407E" w:rsidP="00F52F87">
      <w:pPr>
        <w:pStyle w:val="DefenceDefinitionNum"/>
        <w:numPr>
          <w:ilvl w:val="1"/>
          <w:numId w:val="22"/>
        </w:numPr>
      </w:pPr>
      <w:r>
        <w:t xml:space="preserve">the ability to appoint or remove all or a majority of the directors of a corporation; </w:t>
      </w:r>
    </w:p>
    <w:p w14:paraId="03A5057C" w14:textId="77777777" w:rsidR="0072238D" w:rsidRDefault="007B407E" w:rsidP="00F52F87">
      <w:pPr>
        <w:pStyle w:val="DefenceDefinitionNum"/>
        <w:numPr>
          <w:ilvl w:val="1"/>
          <w:numId w:val="22"/>
        </w:numPr>
      </w:pPr>
      <w:r>
        <w:t>the ability to exercise or control the exercise of the casting of a majority of the votes cast at the meetings of the board of directors of a corporation; and</w:t>
      </w:r>
    </w:p>
    <w:p w14:paraId="6CD00B82" w14:textId="77777777" w:rsidR="0072238D" w:rsidRDefault="007B407E" w:rsidP="00F52F87">
      <w:pPr>
        <w:pStyle w:val="DefenceDefinitionNum"/>
        <w:numPr>
          <w:ilvl w:val="1"/>
          <w:numId w:val="22"/>
        </w:numPr>
      </w:pPr>
      <w:bookmarkStart w:id="73" w:name="_Ref120936057"/>
      <w:r>
        <w:lastRenderedPageBreak/>
        <w:t>any other means, direct or indirect, of dominating the decision making and financial and operating policies of a corporation.</w:t>
      </w:r>
      <w:bookmarkEnd w:id="73"/>
      <w:r>
        <w:t xml:space="preserve"> </w:t>
      </w:r>
    </w:p>
    <w:p w14:paraId="704D29F0" w14:textId="77777777" w:rsidR="00827D91" w:rsidRDefault="00827D91" w:rsidP="00827D91">
      <w:pPr>
        <w:pStyle w:val="DefenceBoldNormal"/>
        <w:keepNext w:val="0"/>
      </w:pPr>
      <w:bookmarkStart w:id="74" w:name="CostPlan"/>
      <w:r>
        <w:t>Correctly Rendered Invoice</w:t>
      </w:r>
    </w:p>
    <w:p w14:paraId="5B4EDA71" w14:textId="77777777" w:rsidR="00827D91" w:rsidRPr="00BB6486" w:rsidRDefault="00827D91" w:rsidP="00B63526">
      <w:pPr>
        <w:pStyle w:val="DefenceDefinition0"/>
        <w:numPr>
          <w:ilvl w:val="0"/>
          <w:numId w:val="65"/>
        </w:numPr>
      </w:pPr>
      <w:r w:rsidRPr="00F46A49">
        <w:t>An invoice</w:t>
      </w:r>
      <w:r>
        <w:rPr>
          <w:b/>
        </w:rPr>
        <w:t xml:space="preserve"> </w:t>
      </w:r>
      <w:r w:rsidRPr="00BB6486">
        <w:t xml:space="preserve">which is: </w:t>
      </w:r>
    </w:p>
    <w:p w14:paraId="7B1EFD6F" w14:textId="77777777" w:rsidR="00827D91" w:rsidRPr="00BB6486" w:rsidRDefault="00827D91" w:rsidP="00B63526">
      <w:pPr>
        <w:pStyle w:val="DefenceDefinitionNum"/>
        <w:numPr>
          <w:ilvl w:val="1"/>
          <w:numId w:val="77"/>
        </w:numPr>
      </w:pPr>
      <w:r w:rsidRPr="00BB6486">
        <w:t>rendered in accordance with all of the requirements of the PT PCP Subcontract; and</w:t>
      </w:r>
    </w:p>
    <w:p w14:paraId="6EED8A1A" w14:textId="77777777" w:rsidR="00827D91" w:rsidRPr="00BB6486" w:rsidRDefault="00827D91" w:rsidP="00946177">
      <w:pPr>
        <w:pStyle w:val="DefenceDefinitionNum"/>
        <w:numPr>
          <w:ilvl w:val="1"/>
          <w:numId w:val="43"/>
        </w:numPr>
      </w:pPr>
      <w:r w:rsidRPr="00BB6486">
        <w:t xml:space="preserve">for amounts that are correctly calculated and due for payment and payable under the PT PCP Subcontract. </w:t>
      </w:r>
      <w:r w:rsidRPr="00F46A49">
        <w:t xml:space="preserve"> </w:t>
      </w:r>
    </w:p>
    <w:p w14:paraId="1CC1A791" w14:textId="77777777" w:rsidR="000F0252" w:rsidRDefault="000F0252" w:rsidP="000F0252">
      <w:pPr>
        <w:pStyle w:val="DefenceDefinition0"/>
        <w:rPr>
          <w:b/>
        </w:rPr>
      </w:pPr>
      <w:r>
        <w:rPr>
          <w:b/>
        </w:rPr>
        <w:t>Corruption</w:t>
      </w:r>
    </w:p>
    <w:p w14:paraId="4C4635D9" w14:textId="77777777" w:rsidR="000F0252" w:rsidRPr="0000581C" w:rsidRDefault="000F0252" w:rsidP="000F0252">
      <w:pPr>
        <w:pStyle w:val="DefenceDefinition0"/>
        <w:rPr>
          <w:bCs/>
        </w:rPr>
      </w:pPr>
      <w:r>
        <w:rPr>
          <w:bCs/>
        </w:rPr>
        <w:t>Any conduct (whether criminal or non-criminal in nature) that does or could compromise the integrity, accountability or probity of public administration, including:</w:t>
      </w:r>
    </w:p>
    <w:p w14:paraId="3C8CAD4F" w14:textId="77777777" w:rsidR="000F0252" w:rsidRPr="0000581C" w:rsidRDefault="000F0252" w:rsidP="000F0252">
      <w:pPr>
        <w:pStyle w:val="DefenceDefinitionNum"/>
        <w:numPr>
          <w:ilvl w:val="1"/>
          <w:numId w:val="43"/>
        </w:numPr>
      </w:pPr>
      <w:r>
        <w:t>any conduct of any person (whether or not a staff member of a Commonwealth agency) that adversely affects, or that could adversely affect, either directly or indirectly:</w:t>
      </w:r>
    </w:p>
    <w:p w14:paraId="7BE1839E" w14:textId="77777777" w:rsidR="000F0252" w:rsidRPr="0000581C" w:rsidRDefault="000F0252" w:rsidP="000F0252">
      <w:pPr>
        <w:pStyle w:val="DefenceDefinitionNum2"/>
        <w:numPr>
          <w:ilvl w:val="2"/>
          <w:numId w:val="43"/>
        </w:numPr>
      </w:pPr>
      <w:r>
        <w:t>the honest or impartial exercise of any staff member's powers as a staff member of a Commonwealth agency; or</w:t>
      </w:r>
    </w:p>
    <w:p w14:paraId="15832F06" w14:textId="77777777" w:rsidR="000F0252" w:rsidRPr="0000581C" w:rsidRDefault="000F0252" w:rsidP="000F0252">
      <w:pPr>
        <w:pStyle w:val="DefenceDefinitionNum2"/>
        <w:numPr>
          <w:ilvl w:val="2"/>
          <w:numId w:val="43"/>
        </w:numPr>
      </w:pPr>
      <w:r>
        <w:t>the honest or impartial performance of any public official's functions or duties as a public official;</w:t>
      </w:r>
    </w:p>
    <w:p w14:paraId="64AFBEF0" w14:textId="77777777" w:rsidR="000F0252" w:rsidRPr="0000581C" w:rsidRDefault="000F0252" w:rsidP="000F0252">
      <w:pPr>
        <w:pStyle w:val="DefenceDefinitionNum"/>
        <w:numPr>
          <w:ilvl w:val="1"/>
          <w:numId w:val="43"/>
        </w:numPr>
      </w:pPr>
      <w:r>
        <w:t>any conduct of a staff member of a Commonwealth agency that constitutes or involves a breach of public trust;</w:t>
      </w:r>
    </w:p>
    <w:p w14:paraId="453CDB26" w14:textId="77777777" w:rsidR="000F0252" w:rsidRPr="0000581C" w:rsidRDefault="000F0252" w:rsidP="000F0252">
      <w:pPr>
        <w:pStyle w:val="DefenceDefinitionNum"/>
        <w:numPr>
          <w:ilvl w:val="1"/>
          <w:numId w:val="43"/>
        </w:numPr>
      </w:pPr>
      <w:r>
        <w:t>any conduct of a staff member of a Commonwealth agency that constitutes, involves or is engaged in for the purpose of abuse of the person's office; and</w:t>
      </w:r>
    </w:p>
    <w:p w14:paraId="4AB0121A" w14:textId="77777777" w:rsidR="000F0252" w:rsidRPr="0000581C" w:rsidRDefault="000F0252" w:rsidP="000F0252">
      <w:pPr>
        <w:pStyle w:val="DefenceDefinitionNum"/>
        <w:numPr>
          <w:ilvl w:val="1"/>
          <w:numId w:val="43"/>
        </w:numPr>
        <w:rPr>
          <w:bCs/>
        </w:rPr>
      </w:pPr>
      <w:r>
        <w:t xml:space="preserve">any conduct of a staff member of a Commonwealth agency, or former staff member of a Commonwealth agency, that constitutes or involves the misuse of information or documents acquired in the person's capacity as a staff member of </w:t>
      </w:r>
      <w:r>
        <w:rPr>
          <w:bCs/>
        </w:rPr>
        <w:t>a Commonwealth agency.</w:t>
      </w:r>
    </w:p>
    <w:p w14:paraId="0456738A" w14:textId="500A4F6C" w:rsidR="0072238D" w:rsidRDefault="007B407E">
      <w:pPr>
        <w:pStyle w:val="DefenceBoldNormal"/>
      </w:pPr>
      <w:r>
        <w:t>Cost Plan</w:t>
      </w:r>
      <w:bookmarkEnd w:id="74"/>
    </w:p>
    <w:p w14:paraId="09FBC0B1" w14:textId="6B942C9A" w:rsidR="005A526A" w:rsidRDefault="007B407E" w:rsidP="005A526A">
      <w:pPr>
        <w:pStyle w:val="DefenceDefinition0"/>
      </w:pPr>
      <w:r>
        <w:t xml:space="preserve">The cost plan approved by the </w:t>
      </w:r>
      <w:r w:rsidRPr="009535B1">
        <w:t>Contract Administrator</w:t>
      </w:r>
      <w:r>
        <w:t xml:space="preserve"> under clause </w:t>
      </w:r>
      <w:r>
        <w:fldChar w:fldCharType="begin"/>
      </w:r>
      <w:r>
        <w:instrText xml:space="preserve"> REF _Ref72334172 \w \h  \* MERGEFORMAT </w:instrText>
      </w:r>
      <w:r>
        <w:fldChar w:fldCharType="separate"/>
      </w:r>
      <w:r w:rsidR="00F7008E">
        <w:t>6.2(d)</w:t>
      </w:r>
      <w:r>
        <w:fldChar w:fldCharType="end"/>
      </w:r>
      <w:r>
        <w:t xml:space="preserve">, as revised with the approval of the </w:t>
      </w:r>
      <w:r w:rsidRPr="009535B1">
        <w:t>Contract Administrator</w:t>
      </w:r>
      <w:r>
        <w:t xml:space="preserve"> under clause </w:t>
      </w:r>
      <w:r>
        <w:fldChar w:fldCharType="begin"/>
      </w:r>
      <w:r>
        <w:instrText xml:space="preserve"> REF _Ref72334188 \w \h  \* MERGEFORMAT </w:instrText>
      </w:r>
      <w:r>
        <w:fldChar w:fldCharType="separate"/>
      </w:r>
      <w:r w:rsidR="00F7008E">
        <w:t>6.18</w:t>
      </w:r>
      <w:r>
        <w:fldChar w:fldCharType="end"/>
      </w:r>
      <w:r>
        <w:t>.</w:t>
      </w:r>
    </w:p>
    <w:p w14:paraId="1A1BFB94" w14:textId="77777777" w:rsidR="00ED121A" w:rsidRPr="007D7548" w:rsidRDefault="00ED121A" w:rsidP="00ED121A">
      <w:pPr>
        <w:pStyle w:val="DefenceBoldNormal"/>
      </w:pPr>
      <w:r w:rsidRPr="007D7548">
        <w:t>Data Provision Checklist</w:t>
      </w:r>
    </w:p>
    <w:p w14:paraId="3E8F15DD" w14:textId="360F3363" w:rsidR="00ED121A" w:rsidRDefault="00ED121A" w:rsidP="00ED121A">
      <w:pPr>
        <w:pStyle w:val="DefenceDefinition0"/>
      </w:pPr>
      <w:r>
        <w:t xml:space="preserve">The worksheets contained within the excel workbook titled "Data Provision Checklist" available at </w:t>
      </w:r>
      <w:r w:rsidR="00E64C65" w:rsidRPr="00E64C65">
        <w:t>https://www.defence.gov.au/business-industry/industry-governance/industry-regulations/estate-project-handover-takeover-policy</w:t>
      </w:r>
      <w:r>
        <w:t xml:space="preserve">, as </w:t>
      </w:r>
      <w:r w:rsidR="00E64C65">
        <w:t xml:space="preserve">amended or replaced </w:t>
      </w:r>
      <w:r>
        <w:t>from time to time.</w:t>
      </w:r>
    </w:p>
    <w:p w14:paraId="12468280" w14:textId="77777777" w:rsidR="0054030C" w:rsidRPr="007D7548" w:rsidRDefault="0054030C" w:rsidP="0054030C">
      <w:pPr>
        <w:pStyle w:val="DefenceBoldNormal"/>
      </w:pPr>
      <w:r w:rsidRPr="007D7548">
        <w:t>Data Supplier</w:t>
      </w:r>
    </w:p>
    <w:p w14:paraId="3609195B" w14:textId="77777777" w:rsidR="0054030C" w:rsidRDefault="0054030C" w:rsidP="0054030C">
      <w:pPr>
        <w:pStyle w:val="DefenceDefinition0"/>
      </w:pPr>
      <w:r>
        <w:t>Any person identified as a "Data Supplier" or "Estate Data Supplier" in the Defence Estate Information Management Requirements, including a contract administrator, designer, contractor, subcontractor or any person engaged by the Commonwealth to design, construct or otherwise provide services in relation to the Works</w:t>
      </w:r>
      <w:r w:rsidR="00065FFB">
        <w:t xml:space="preserve"> or a Stage</w:t>
      </w:r>
      <w:r>
        <w:t xml:space="preserve">. </w:t>
      </w:r>
    </w:p>
    <w:p w14:paraId="161E7C05" w14:textId="77777777" w:rsidR="0072238D" w:rsidRDefault="007B407E">
      <w:pPr>
        <w:pStyle w:val="DefenceBoldNormal"/>
      </w:pPr>
      <w:bookmarkStart w:id="75" w:name="DateforDeliveryPhaseAgreement"/>
      <w:r>
        <w:t>Date for Delivery Phase Agreement</w:t>
      </w:r>
      <w:bookmarkEnd w:id="75"/>
    </w:p>
    <w:p w14:paraId="2A889BFE" w14:textId="7E1E5FD5" w:rsidR="0072238D" w:rsidRDefault="007B407E" w:rsidP="00F52F87">
      <w:pPr>
        <w:pStyle w:val="DefenceDefinition0"/>
        <w:numPr>
          <w:ilvl w:val="0"/>
          <w:numId w:val="22"/>
        </w:numPr>
      </w:pPr>
      <w:r>
        <w:t xml:space="preserve">The date specified in the </w:t>
      </w:r>
      <w:r w:rsidRPr="009535B1">
        <w:t>Contract Particulars (Planning Phase)</w:t>
      </w:r>
      <w:r>
        <w:t>, as adjusted (if at all) under clause </w:t>
      </w:r>
      <w:r>
        <w:fldChar w:fldCharType="begin"/>
      </w:r>
      <w:r>
        <w:instrText xml:space="preserve"> REF _Ref72334211 \w \h  \* MERGEFORMAT </w:instrText>
      </w:r>
      <w:r>
        <w:fldChar w:fldCharType="separate"/>
      </w:r>
      <w:r w:rsidR="00F7008E">
        <w:t>6.6(d)</w:t>
      </w:r>
      <w:r>
        <w:fldChar w:fldCharType="end"/>
      </w:r>
      <w:r>
        <w:t>.</w:t>
      </w:r>
    </w:p>
    <w:p w14:paraId="55D52063" w14:textId="77777777" w:rsidR="0072238D" w:rsidRDefault="007B407E">
      <w:pPr>
        <w:pStyle w:val="DefenceBoldNormal"/>
      </w:pPr>
      <w:bookmarkStart w:id="76" w:name="DateforDeliveryPhaseApproval"/>
      <w:r>
        <w:t>Date for Delivery Phase Approval</w:t>
      </w:r>
      <w:bookmarkEnd w:id="76"/>
    </w:p>
    <w:p w14:paraId="6C4849E2" w14:textId="775DC6F1" w:rsidR="0072238D" w:rsidRDefault="007B407E" w:rsidP="00F52F87">
      <w:pPr>
        <w:pStyle w:val="DefenceDefinition0"/>
        <w:numPr>
          <w:ilvl w:val="0"/>
          <w:numId w:val="22"/>
        </w:numPr>
      </w:pPr>
      <w:r>
        <w:t xml:space="preserve">The date specified in the </w:t>
      </w:r>
      <w:r w:rsidRPr="009535B1">
        <w:t>Contract Particulars (Planning Phase)</w:t>
      </w:r>
      <w:r>
        <w:t>, as adjusted (if at all) under clause </w:t>
      </w:r>
      <w:r>
        <w:fldChar w:fldCharType="begin"/>
      </w:r>
      <w:r>
        <w:instrText xml:space="preserve"> REF _Ref72334211 \w \h  \* MERGEFORMAT </w:instrText>
      </w:r>
      <w:r>
        <w:fldChar w:fldCharType="separate"/>
      </w:r>
      <w:r w:rsidR="00F7008E">
        <w:t>6.6(d)</w:t>
      </w:r>
      <w:r>
        <w:fldChar w:fldCharType="end"/>
      </w:r>
      <w:r>
        <w:t>.</w:t>
      </w:r>
    </w:p>
    <w:p w14:paraId="2C474DBA" w14:textId="77777777" w:rsidR="0072238D" w:rsidRDefault="007B407E">
      <w:pPr>
        <w:pStyle w:val="DefenceBoldNormal"/>
      </w:pPr>
      <w:bookmarkStart w:id="77" w:name="DateofCompletion"/>
      <w:r>
        <w:lastRenderedPageBreak/>
        <w:t>Date of Completion</w:t>
      </w:r>
      <w:bookmarkEnd w:id="77"/>
    </w:p>
    <w:p w14:paraId="467D9E54" w14:textId="77777777" w:rsidR="0072238D" w:rsidRDefault="007B407E" w:rsidP="00F52F87">
      <w:pPr>
        <w:pStyle w:val="DefenceDefinition0"/>
        <w:numPr>
          <w:ilvl w:val="0"/>
          <w:numId w:val="22"/>
        </w:numPr>
      </w:pPr>
      <w:r>
        <w:t xml:space="preserve">The date of </w:t>
      </w:r>
      <w:r w:rsidRPr="009535B1">
        <w:t>Completion</w:t>
      </w:r>
      <w:r>
        <w:t xml:space="preserve"> set out in a </w:t>
      </w:r>
      <w:r w:rsidRPr="009535B1">
        <w:t>Notice of Completion</w:t>
      </w:r>
      <w:r>
        <w:t>.</w:t>
      </w:r>
    </w:p>
    <w:p w14:paraId="5C2FDA79" w14:textId="77777777" w:rsidR="0072238D" w:rsidRDefault="007B407E">
      <w:pPr>
        <w:pStyle w:val="DefenceBoldNormal"/>
      </w:pPr>
      <w:bookmarkStart w:id="78" w:name="DateofDeliveryPhaseAgreement"/>
      <w:r>
        <w:t>Date of Delivery Phase Agreement</w:t>
      </w:r>
      <w:bookmarkEnd w:id="78"/>
    </w:p>
    <w:p w14:paraId="32DD4B9E" w14:textId="7126DF00" w:rsidR="0072238D" w:rsidRDefault="007B407E" w:rsidP="00F52F87">
      <w:pPr>
        <w:pStyle w:val="DefenceDefinition0"/>
        <w:numPr>
          <w:ilvl w:val="0"/>
          <w:numId w:val="22"/>
        </w:numPr>
      </w:pPr>
      <w:r>
        <w:t>The date stated in a notice under clause </w:t>
      </w:r>
      <w:r>
        <w:fldChar w:fldCharType="begin"/>
      </w:r>
      <w:r>
        <w:instrText xml:space="preserve"> REF _Ref72333925 \w \h  \* MERGEFORMAT </w:instrText>
      </w:r>
      <w:r>
        <w:fldChar w:fldCharType="separate"/>
      </w:r>
      <w:r w:rsidR="00F7008E">
        <w:t>6.6(a)(i)</w:t>
      </w:r>
      <w:r>
        <w:fldChar w:fldCharType="end"/>
      </w:r>
      <w:r>
        <w:t>.</w:t>
      </w:r>
    </w:p>
    <w:p w14:paraId="6EAAC94F" w14:textId="77777777" w:rsidR="0072238D" w:rsidRDefault="007B407E">
      <w:pPr>
        <w:pStyle w:val="DefenceBoldNormal"/>
      </w:pPr>
      <w:bookmarkStart w:id="79" w:name="DateofDeliveryPhaseApproval"/>
      <w:r>
        <w:t>Date of Delivery Phase Approval</w:t>
      </w:r>
      <w:bookmarkEnd w:id="79"/>
    </w:p>
    <w:p w14:paraId="28F9BE88" w14:textId="4540F2E1" w:rsidR="0072238D" w:rsidRDefault="007B407E" w:rsidP="00F52F87">
      <w:pPr>
        <w:pStyle w:val="DefenceDefinition0"/>
        <w:numPr>
          <w:ilvl w:val="0"/>
          <w:numId w:val="22"/>
        </w:numPr>
      </w:pPr>
      <w:r>
        <w:t>The date stated in a notice under clause </w:t>
      </w:r>
      <w:r>
        <w:fldChar w:fldCharType="begin"/>
      </w:r>
      <w:r>
        <w:instrText xml:space="preserve"> REF _Ref72334335 \w \h  \* MERGEFORMAT </w:instrText>
      </w:r>
      <w:r>
        <w:fldChar w:fldCharType="separate"/>
      </w:r>
      <w:r w:rsidR="00F7008E">
        <w:t>6.6(a)(iii)A</w:t>
      </w:r>
      <w:r>
        <w:fldChar w:fldCharType="end"/>
      </w:r>
      <w:r>
        <w:t>.</w:t>
      </w:r>
    </w:p>
    <w:p w14:paraId="4BAB9985" w14:textId="449CD31B" w:rsidR="0072238D" w:rsidRDefault="007B407E">
      <w:pPr>
        <w:pStyle w:val="DefenceBoldNormal"/>
      </w:pPr>
      <w:bookmarkStart w:id="80" w:name="DeedofGuaranteeUndertakingandSubstitutio"/>
      <w:r>
        <w:t>Deed of Guarantee</w:t>
      </w:r>
      <w:r w:rsidR="00E64C65">
        <w:t xml:space="preserve"> and</w:t>
      </w:r>
      <w:r>
        <w:t xml:space="preserve"> Undertaking</w:t>
      </w:r>
      <w:bookmarkEnd w:id="80"/>
    </w:p>
    <w:p w14:paraId="112D4ED9" w14:textId="0F5A9BEB" w:rsidR="0072238D" w:rsidRDefault="007B407E" w:rsidP="00F52F87">
      <w:pPr>
        <w:pStyle w:val="DefenceDefinition0"/>
        <w:numPr>
          <w:ilvl w:val="0"/>
          <w:numId w:val="22"/>
        </w:numPr>
      </w:pPr>
      <w:r>
        <w:t>A deed of guarantee</w:t>
      </w:r>
      <w:r w:rsidR="00E64C65">
        <w:t xml:space="preserve"> and</w:t>
      </w:r>
      <w:r>
        <w:t xml:space="preserve"> undertaking in the form set out in the </w:t>
      </w:r>
      <w:r w:rsidRPr="009535B1">
        <w:t>Schedule of Collateral Documents</w:t>
      </w:r>
      <w:r>
        <w:t>.</w:t>
      </w:r>
    </w:p>
    <w:p w14:paraId="123691E8" w14:textId="77777777" w:rsidR="0072238D" w:rsidRDefault="007B407E">
      <w:pPr>
        <w:pStyle w:val="DefenceBoldNormal"/>
      </w:pPr>
      <w:bookmarkStart w:id="81" w:name="Defect"/>
      <w:r>
        <w:t>Defect</w:t>
      </w:r>
      <w:bookmarkEnd w:id="81"/>
    </w:p>
    <w:p w14:paraId="5288382A" w14:textId="77777777" w:rsidR="0072238D" w:rsidRDefault="007B407E" w:rsidP="00F52F87">
      <w:pPr>
        <w:pStyle w:val="DefenceDefinition0"/>
        <w:numPr>
          <w:ilvl w:val="0"/>
          <w:numId w:val="22"/>
        </w:numPr>
      </w:pPr>
      <w:r>
        <w:t xml:space="preserve">Any defect, shrinkage, fault or omission in the </w:t>
      </w:r>
      <w:r w:rsidRPr="009535B1">
        <w:t>Works</w:t>
      </w:r>
      <w:r>
        <w:t xml:space="preserve"> including any aspect of the </w:t>
      </w:r>
      <w:r w:rsidRPr="009535B1">
        <w:t>Works</w:t>
      </w:r>
      <w:r>
        <w:t xml:space="preserve"> which is not in accordance with the requirements of the </w:t>
      </w:r>
      <w:r w:rsidRPr="009535B1">
        <w:t>Contract</w:t>
      </w:r>
      <w:r>
        <w:t>.</w:t>
      </w:r>
    </w:p>
    <w:p w14:paraId="4EDF76A7" w14:textId="77777777" w:rsidR="0072238D" w:rsidRDefault="007B407E">
      <w:pPr>
        <w:pStyle w:val="DefenceBoldNormal"/>
      </w:pPr>
      <w:bookmarkStart w:id="82" w:name="DefectsLiabilityPeriod"/>
      <w:r>
        <w:t>Defects Liability Period</w:t>
      </w:r>
      <w:bookmarkEnd w:id="82"/>
    </w:p>
    <w:p w14:paraId="6DD7C4E0" w14:textId="46A01E67" w:rsidR="0072238D" w:rsidRDefault="007B407E" w:rsidP="00F52F87">
      <w:pPr>
        <w:pStyle w:val="DefenceDefinition0"/>
        <w:numPr>
          <w:ilvl w:val="0"/>
          <w:numId w:val="22"/>
        </w:numPr>
      </w:pPr>
      <w:r>
        <w:t xml:space="preserve">The period which commences on the </w:t>
      </w:r>
      <w:r w:rsidRPr="009535B1">
        <w:t>Date of Completion</w:t>
      </w:r>
      <w:r>
        <w:t xml:space="preserve"> of the </w:t>
      </w:r>
      <w:r w:rsidRPr="009535B1">
        <w:t>Works</w:t>
      </w:r>
      <w:r>
        <w:t xml:space="preserve"> or a </w:t>
      </w:r>
      <w:r w:rsidRPr="009535B1">
        <w:t>Stage</w:t>
      </w:r>
      <w:r>
        <w:t xml:space="preserve"> and which continues for the period specified in the </w:t>
      </w:r>
      <w:r w:rsidRPr="009535B1">
        <w:t>Contract Particulars</w:t>
      </w:r>
      <w:r>
        <w:t xml:space="preserve">, as </w:t>
      </w:r>
      <w:r w:rsidR="00A22D73">
        <w:t xml:space="preserve">may be </w:t>
      </w:r>
      <w:r>
        <w:t>extended by clause </w:t>
      </w:r>
      <w:r>
        <w:fldChar w:fldCharType="begin"/>
      </w:r>
      <w:r>
        <w:instrText xml:space="preserve"> REF _Ref72334375 \w \h  \* MERGEFORMAT </w:instrText>
      </w:r>
      <w:r>
        <w:fldChar w:fldCharType="separate"/>
      </w:r>
      <w:r w:rsidR="00F7008E">
        <w:t>9.11</w:t>
      </w:r>
      <w:r>
        <w:fldChar w:fldCharType="end"/>
      </w:r>
      <w:r>
        <w:t>.</w:t>
      </w:r>
    </w:p>
    <w:p w14:paraId="09A8A7E9" w14:textId="77777777" w:rsidR="0072238D" w:rsidRDefault="007B407E">
      <w:pPr>
        <w:pStyle w:val="DefenceBoldNormal"/>
        <w:keepNext w:val="0"/>
        <w:widowControl w:val="0"/>
      </w:pPr>
      <w:bookmarkStart w:id="83" w:name="Defence"/>
      <w:r>
        <w:t>Defence</w:t>
      </w:r>
      <w:bookmarkEnd w:id="83"/>
    </w:p>
    <w:p w14:paraId="263E43BA" w14:textId="77777777" w:rsidR="0072238D" w:rsidRDefault="007B407E" w:rsidP="00F52F87">
      <w:pPr>
        <w:pStyle w:val="DefenceDefinition0"/>
        <w:numPr>
          <w:ilvl w:val="0"/>
          <w:numId w:val="22"/>
        </w:numPr>
      </w:pPr>
      <w:r>
        <w:t>Department of Defence.</w:t>
      </w:r>
    </w:p>
    <w:p w14:paraId="35DC72CE" w14:textId="77777777" w:rsidR="001820EE" w:rsidRPr="009D1884" w:rsidRDefault="001820EE" w:rsidP="001820EE">
      <w:pPr>
        <w:pStyle w:val="DefenceBoldNormal"/>
      </w:pPr>
      <w:r w:rsidRPr="009D1884">
        <w:t>Defence Asbestos Register</w:t>
      </w:r>
    </w:p>
    <w:p w14:paraId="333FE3E0" w14:textId="630650B8" w:rsidR="001820EE" w:rsidRDefault="001820EE" w:rsidP="00EB5405">
      <w:pPr>
        <w:pStyle w:val="DefenceDefinition0"/>
        <w:numPr>
          <w:ilvl w:val="0"/>
          <w:numId w:val="22"/>
        </w:numPr>
      </w:pPr>
      <w:r w:rsidRPr="009D1884">
        <w:t xml:space="preserve">The document </w:t>
      </w:r>
      <w:r w:rsidRPr="00092620">
        <w:t xml:space="preserve">or documents specified in the Contract Particulars, as </w:t>
      </w:r>
      <w:r w:rsidRPr="009D1884">
        <w:t>amended</w:t>
      </w:r>
      <w:r w:rsidRPr="00092620">
        <w:t xml:space="preserve"> or replaced</w:t>
      </w:r>
      <w:r w:rsidRPr="009D1884">
        <w:t xml:space="preserve"> from time to time.</w:t>
      </w:r>
    </w:p>
    <w:p w14:paraId="3DB9053F" w14:textId="77777777" w:rsidR="0072238D" w:rsidRDefault="007B407E">
      <w:pPr>
        <w:pStyle w:val="DefenceBoldNormal"/>
        <w:widowControl w:val="0"/>
      </w:pPr>
      <w:bookmarkStart w:id="84" w:name="DefenceEnviroMngSys"/>
      <w:r>
        <w:t>Defence Environmental Management System</w:t>
      </w:r>
      <w:bookmarkEnd w:id="84"/>
    </w:p>
    <w:p w14:paraId="7E0B1115" w14:textId="77777777" w:rsidR="0072238D" w:rsidRDefault="007B407E" w:rsidP="00F52F87">
      <w:pPr>
        <w:pStyle w:val="DefenceDefinition0"/>
        <w:numPr>
          <w:ilvl w:val="0"/>
          <w:numId w:val="22"/>
        </w:numPr>
        <w:rPr>
          <w:b/>
        </w:rPr>
      </w:pPr>
      <w:r>
        <w:t xml:space="preserve">The environmental management system applicable to the </w:t>
      </w:r>
      <w:r w:rsidRPr="009535B1">
        <w:t>Site</w:t>
      </w:r>
      <w:r>
        <w:t xml:space="preserve"> (if any). </w:t>
      </w:r>
    </w:p>
    <w:p w14:paraId="099B529C" w14:textId="77777777" w:rsidR="0072238D" w:rsidRDefault="007B407E">
      <w:pPr>
        <w:pStyle w:val="DefenceBoldNormal"/>
        <w:keepLines/>
      </w:pPr>
      <w:bookmarkStart w:id="85" w:name="DefenceEnviroPlan"/>
      <w:r>
        <w:t>Defence Environmental Plan</w:t>
      </w:r>
      <w:bookmarkEnd w:id="85"/>
    </w:p>
    <w:p w14:paraId="26BCE771" w14:textId="77777777" w:rsidR="0072238D" w:rsidRDefault="007B407E" w:rsidP="00F52F87">
      <w:pPr>
        <w:pStyle w:val="DefenceDefinition0"/>
        <w:numPr>
          <w:ilvl w:val="0"/>
          <w:numId w:val="22"/>
        </w:numPr>
        <w:rPr>
          <w:b/>
        </w:rPr>
      </w:pPr>
      <w:r>
        <w:t xml:space="preserve">The environmental plan applicable to the </w:t>
      </w:r>
      <w:r w:rsidRPr="009535B1">
        <w:t>Site</w:t>
      </w:r>
      <w:r>
        <w:rPr>
          <w:b/>
        </w:rPr>
        <w:t xml:space="preserve"> </w:t>
      </w:r>
      <w:r>
        <w:t xml:space="preserve">(if any). </w:t>
      </w:r>
    </w:p>
    <w:p w14:paraId="38079971" w14:textId="77777777" w:rsidR="0072238D" w:rsidRDefault="007B407E">
      <w:pPr>
        <w:pStyle w:val="DefenceBoldNormal"/>
        <w:keepNext w:val="0"/>
        <w:widowControl w:val="0"/>
      </w:pPr>
      <w:bookmarkStart w:id="86" w:name="DefenceEnviroRequirements"/>
      <w:r>
        <w:t>Defence Environmental Requirements</w:t>
      </w:r>
      <w:bookmarkEnd w:id="86"/>
    </w:p>
    <w:p w14:paraId="16965128" w14:textId="77777777" w:rsidR="0072238D" w:rsidRDefault="007B407E" w:rsidP="00F52F87">
      <w:pPr>
        <w:pStyle w:val="DefenceDefinition0"/>
        <w:numPr>
          <w:ilvl w:val="0"/>
          <w:numId w:val="22"/>
        </w:numPr>
      </w:pPr>
      <w:r>
        <w:t xml:space="preserve">The </w:t>
      </w:r>
      <w:r w:rsidRPr="009535B1">
        <w:t>Defence Environmental Management System</w:t>
      </w:r>
      <w:r>
        <w:t xml:space="preserve"> and </w:t>
      </w:r>
      <w:r w:rsidRPr="009535B1">
        <w:t>Defence Environmental Plan</w:t>
      </w:r>
      <w:r>
        <w:t xml:space="preserve"> applicable to the </w:t>
      </w:r>
      <w:r w:rsidRPr="009535B1">
        <w:t>Site</w:t>
      </w:r>
      <w:r>
        <w:t xml:space="preserve">, the </w:t>
      </w:r>
      <w:r w:rsidRPr="009535B1">
        <w:t>Contractor's Activities</w:t>
      </w:r>
      <w:r>
        <w:t xml:space="preserve"> or the </w:t>
      </w:r>
      <w:r w:rsidRPr="009535B1">
        <w:t>Works</w:t>
      </w:r>
      <w:r>
        <w:t xml:space="preserve">, including any procedures, instructions, requirements and standing orders which have been developed or issued under the </w:t>
      </w:r>
      <w:r w:rsidRPr="009535B1">
        <w:t>Defence Environmental Management System</w:t>
      </w:r>
      <w:r>
        <w:t xml:space="preserve"> or </w:t>
      </w:r>
      <w:r w:rsidRPr="009535B1">
        <w:t>Defence Environmental Plan</w:t>
      </w:r>
      <w:r>
        <w:t>.</w:t>
      </w:r>
    </w:p>
    <w:p w14:paraId="1FB41B7D" w14:textId="77777777" w:rsidR="0072238D" w:rsidRDefault="007B407E">
      <w:pPr>
        <w:pStyle w:val="DefenceBoldNormal"/>
      </w:pPr>
      <w:bookmarkStart w:id="87" w:name="DefenceEstate"/>
      <w:r>
        <w:t>Defence Estate</w:t>
      </w:r>
      <w:bookmarkEnd w:id="87"/>
    </w:p>
    <w:p w14:paraId="5B8F477A" w14:textId="77777777" w:rsidR="0072238D" w:rsidRDefault="007B407E" w:rsidP="00F52F87">
      <w:pPr>
        <w:pStyle w:val="DefenceDefinition0"/>
        <w:numPr>
          <w:ilvl w:val="0"/>
          <w:numId w:val="22"/>
        </w:numPr>
      </w:pPr>
      <w:r>
        <w:t xml:space="preserve">The properties owned, leased or otherwise occupied by the </w:t>
      </w:r>
      <w:r w:rsidRPr="009535B1">
        <w:t>Commonwealth</w:t>
      </w:r>
      <w:r>
        <w:t xml:space="preserve"> from time to time.</w:t>
      </w:r>
    </w:p>
    <w:p w14:paraId="22B5EE96" w14:textId="77777777" w:rsidR="0054030C" w:rsidRPr="007D7548" w:rsidRDefault="0054030C" w:rsidP="0054030C">
      <w:pPr>
        <w:pStyle w:val="DefenceBoldNormal"/>
      </w:pPr>
      <w:r w:rsidRPr="007D7548">
        <w:t>Defence Estate Information Management Requirements</w:t>
      </w:r>
    </w:p>
    <w:p w14:paraId="388EAD1C" w14:textId="221C313B" w:rsidR="0054030C" w:rsidRDefault="0054030C" w:rsidP="0054030C">
      <w:pPr>
        <w:pStyle w:val="DefenceDefinition0"/>
      </w:pPr>
      <w:r>
        <w:t xml:space="preserve">The requirements published on </w:t>
      </w:r>
      <w:r w:rsidR="00E64C65">
        <w:t xml:space="preserve">the Defence Website </w:t>
      </w:r>
      <w:r>
        <w:t>in respect of the assessment, creation, recording, updating and management of Estate Information (and whether referred to as "Estate Information", "Estate Data", "GEMS" or otherwise), including:</w:t>
      </w:r>
    </w:p>
    <w:p w14:paraId="5493E2FD" w14:textId="2E997A61" w:rsidR="0054030C" w:rsidRDefault="0054030C" w:rsidP="0054030C">
      <w:pPr>
        <w:pStyle w:val="DefenceDefinitionNum"/>
      </w:pPr>
      <w:r>
        <w:t xml:space="preserve">the documents set out at </w:t>
      </w:r>
      <w:r w:rsidR="00E64C65">
        <w:t>https://www.defence.gov.au/business-industry/industry-governance/industry-regulations/estate-project-handover-takeover-policy</w:t>
      </w:r>
      <w:r>
        <w:t xml:space="preserve">; </w:t>
      </w:r>
    </w:p>
    <w:p w14:paraId="4877D941" w14:textId="77777777" w:rsidR="006F687E" w:rsidRDefault="00AC28B2" w:rsidP="0054030C">
      <w:pPr>
        <w:pStyle w:val="DefenceDefinitionNum"/>
      </w:pPr>
      <w:r>
        <w:lastRenderedPageBreak/>
        <w:t>any requirements contained in:</w:t>
      </w:r>
    </w:p>
    <w:p w14:paraId="38D6682F" w14:textId="77777777" w:rsidR="0054030C" w:rsidRDefault="006F687E" w:rsidP="006F687E">
      <w:pPr>
        <w:pStyle w:val="DefenceDefinitionNum2"/>
      </w:pPr>
      <w:r>
        <w:t>GEMS;</w:t>
      </w:r>
      <w:r w:rsidR="0054030C">
        <w:t xml:space="preserve"> and</w:t>
      </w:r>
    </w:p>
    <w:p w14:paraId="14679730" w14:textId="77777777" w:rsidR="006F687E" w:rsidRDefault="006F687E" w:rsidP="006F687E">
      <w:pPr>
        <w:pStyle w:val="DefenceDefinitionNum2"/>
      </w:pPr>
      <w:r>
        <w:t>the Spatial Data Management Plan; and</w:t>
      </w:r>
    </w:p>
    <w:p w14:paraId="651FC42F" w14:textId="50F89BD3" w:rsidR="0054030C" w:rsidRDefault="0054030C" w:rsidP="0054030C">
      <w:pPr>
        <w:pStyle w:val="DefenceDefinitionNum"/>
      </w:pPr>
      <w:r>
        <w:t xml:space="preserve">any other requirement published on </w:t>
      </w:r>
      <w:r w:rsidR="00E64C65">
        <w:t xml:space="preserve">the Defence Website </w:t>
      </w:r>
      <w:r>
        <w:t>relating to the assessment, creation, recording, updating and management of Estate Information,</w:t>
      </w:r>
    </w:p>
    <w:p w14:paraId="0EB61E50" w14:textId="6C7EDD85" w:rsidR="0054030C" w:rsidRDefault="0054030C" w:rsidP="0054030C">
      <w:pPr>
        <w:pStyle w:val="DefenceDefinition0"/>
      </w:pPr>
      <w:r>
        <w:t xml:space="preserve">each as </w:t>
      </w:r>
      <w:r w:rsidR="00E64C65">
        <w:t xml:space="preserve">amended or replaced </w:t>
      </w:r>
      <w:r>
        <w:t>from time to time.</w:t>
      </w:r>
    </w:p>
    <w:p w14:paraId="7BB5915D" w14:textId="77777777" w:rsidR="0072238D" w:rsidRDefault="007B407E">
      <w:pPr>
        <w:pStyle w:val="DefenceBoldNormal"/>
      </w:pPr>
      <w:bookmarkStart w:id="88" w:name="DefenceRequirements"/>
      <w:r>
        <w:t>Defence Requirements</w:t>
      </w:r>
      <w:bookmarkEnd w:id="88"/>
    </w:p>
    <w:p w14:paraId="46843E40" w14:textId="45C89155" w:rsidR="0072238D" w:rsidRDefault="007B407E" w:rsidP="00F52F87">
      <w:pPr>
        <w:pStyle w:val="DefenceDefinition0"/>
        <w:numPr>
          <w:ilvl w:val="0"/>
          <w:numId w:val="22"/>
        </w:numPr>
      </w:pPr>
      <w:r>
        <w:t xml:space="preserve">Includes all policies, plans, manuals, guidelines, instructions (including departmental procurement policy instructions) and other </w:t>
      </w:r>
      <w:r w:rsidRPr="009535B1">
        <w:t>Commonwealth</w:t>
      </w:r>
      <w:r>
        <w:t xml:space="preserve"> or </w:t>
      </w:r>
      <w:r w:rsidRPr="009535B1">
        <w:t>Defence</w:t>
      </w:r>
      <w:r>
        <w:t xml:space="preserve"> requirements which are, or may become, applicable to the </w:t>
      </w:r>
      <w:r w:rsidRPr="009535B1">
        <w:t>Site</w:t>
      </w:r>
      <w:r>
        <w:t xml:space="preserve">, the </w:t>
      </w:r>
      <w:r w:rsidRPr="009535B1">
        <w:t>Contractor's Activities</w:t>
      </w:r>
      <w:r>
        <w:t xml:space="preserve"> or the </w:t>
      </w:r>
      <w:r w:rsidRPr="009535B1">
        <w:t>Works</w:t>
      </w:r>
      <w:r>
        <w:t xml:space="preserve">.  </w:t>
      </w:r>
    </w:p>
    <w:p w14:paraId="55E638A3" w14:textId="77777777" w:rsidR="0072238D" w:rsidRDefault="007B407E">
      <w:pPr>
        <w:pStyle w:val="DefenceBoldNormal"/>
      </w:pPr>
      <w:bookmarkStart w:id="89" w:name="DefenceStrategicInterestIssue"/>
      <w:r>
        <w:t>Defence Strategic Interest Issue</w:t>
      </w:r>
      <w:bookmarkEnd w:id="89"/>
    </w:p>
    <w:p w14:paraId="52889CBC" w14:textId="628126BE" w:rsidR="0072238D" w:rsidRDefault="007B407E" w:rsidP="00BF7985">
      <w:pPr>
        <w:pStyle w:val="DefenceDefinition0"/>
        <w:keepNext/>
        <w:numPr>
          <w:ilvl w:val="0"/>
          <w:numId w:val="22"/>
        </w:numPr>
      </w:pPr>
      <w:r>
        <w:t>Any issue</w:t>
      </w:r>
      <w:r w:rsidR="00E64C65">
        <w:t xml:space="preserve"> arising out of or in relation to the Contract, the Contractor's Activities, the Contractor or any subcontractor (or any Related Body Corporate of the Contractor or any subcontractor)</w:t>
      </w:r>
      <w:r>
        <w:t xml:space="preserve"> that involves an actual, potential or perceived risk of an adverse effect on the </w:t>
      </w:r>
      <w:r w:rsidR="00DC3FDA">
        <w:t xml:space="preserve">national security </w:t>
      </w:r>
      <w:r>
        <w:t xml:space="preserve">interests of the </w:t>
      </w:r>
      <w:r w:rsidRPr="009535B1">
        <w:t>Commonwealth</w:t>
      </w:r>
      <w:r>
        <w:t xml:space="preserve"> including</w:t>
      </w:r>
      <w:r w:rsidR="00BF7985" w:rsidRPr="00BF7985">
        <w:t xml:space="preserve"> arising from any breach by the Contractor of its obligations in respect of compliance with all Statutory Requirements.</w:t>
      </w:r>
    </w:p>
    <w:p w14:paraId="5AD9D62D" w14:textId="5E195709" w:rsidR="00BF7985" w:rsidRDefault="00BF7985" w:rsidP="00BF7985">
      <w:pPr>
        <w:pStyle w:val="DefenceBoldNormal"/>
        <w:rPr>
          <w:b w:val="0"/>
        </w:rPr>
      </w:pPr>
      <w:bookmarkStart w:id="90" w:name="DeliveryPhase"/>
      <w:r>
        <w:t>Defence Website</w:t>
      </w:r>
    </w:p>
    <w:p w14:paraId="29194160" w14:textId="2AE7748E" w:rsidR="00BF7985" w:rsidRDefault="00BF7985" w:rsidP="00920D9C">
      <w:pPr>
        <w:pStyle w:val="DefenceDefinition0"/>
      </w:pPr>
      <w:r>
        <w:t xml:space="preserve">The website available at </w:t>
      </w:r>
      <w:r w:rsidR="00D42AA6" w:rsidRPr="00D42AA6">
        <w:t>www.defence.gov.au/</w:t>
      </w:r>
      <w:r>
        <w:t xml:space="preserve"> or such alternative location as notified </w:t>
      </w:r>
      <w:r>
        <w:rPr>
          <w:szCs w:val="20"/>
        </w:rPr>
        <w:t xml:space="preserve">by </w:t>
      </w:r>
      <w:r>
        <w:t>the Contract Administrator.</w:t>
      </w:r>
    </w:p>
    <w:p w14:paraId="5DF1BAAD" w14:textId="2C53E231" w:rsidR="0072238D" w:rsidRDefault="007B407E">
      <w:pPr>
        <w:pStyle w:val="DefenceBoldNormal"/>
      </w:pPr>
      <w:r>
        <w:t>Delivery Phase</w:t>
      </w:r>
      <w:bookmarkEnd w:id="90"/>
    </w:p>
    <w:p w14:paraId="1D936BA5" w14:textId="77777777" w:rsidR="0072238D" w:rsidRDefault="007B407E" w:rsidP="00F52F87">
      <w:pPr>
        <w:pStyle w:val="DefenceDefinition0"/>
        <w:numPr>
          <w:ilvl w:val="0"/>
          <w:numId w:val="22"/>
        </w:numPr>
      </w:pPr>
      <w:r>
        <w:t xml:space="preserve">The period following the </w:t>
      </w:r>
      <w:r w:rsidRPr="009535B1">
        <w:t>Date of Delivery Phase Approval</w:t>
      </w:r>
      <w:r>
        <w:t xml:space="preserve"> during which </w:t>
      </w:r>
      <w:r w:rsidRPr="009535B1">
        <w:t>Contractor's Activities</w:t>
      </w:r>
      <w:r>
        <w:t xml:space="preserve"> are performed.</w:t>
      </w:r>
    </w:p>
    <w:p w14:paraId="3B9568E4" w14:textId="77777777" w:rsidR="0072238D" w:rsidRDefault="007B407E">
      <w:pPr>
        <w:pStyle w:val="DefenceBoldNormal"/>
      </w:pPr>
      <w:bookmarkStart w:id="91" w:name="DeliveryPhaseAgreement"/>
      <w:r>
        <w:t>Delivery Phase Agreement</w:t>
      </w:r>
      <w:bookmarkEnd w:id="91"/>
    </w:p>
    <w:p w14:paraId="6DE5C566" w14:textId="77777777" w:rsidR="0072238D" w:rsidRDefault="007B407E" w:rsidP="00F52F87">
      <w:pPr>
        <w:pStyle w:val="DefenceDefinition0"/>
        <w:keepNext/>
        <w:numPr>
          <w:ilvl w:val="0"/>
          <w:numId w:val="22"/>
        </w:numPr>
      </w:pPr>
      <w:r>
        <w:t>Means:</w:t>
      </w:r>
    </w:p>
    <w:p w14:paraId="22D2BA57" w14:textId="31281EA3" w:rsidR="0072238D" w:rsidRDefault="007B407E" w:rsidP="00F52F87">
      <w:pPr>
        <w:pStyle w:val="DefenceDefinitionNum"/>
        <w:numPr>
          <w:ilvl w:val="1"/>
          <w:numId w:val="22"/>
        </w:numPr>
      </w:pPr>
      <w:r>
        <w:t xml:space="preserve">the </w:t>
      </w:r>
      <w:r w:rsidRPr="009535B1">
        <w:t>Contractor</w:t>
      </w:r>
      <w:r>
        <w:t xml:space="preserve"> has finalised the </w:t>
      </w:r>
      <w:r w:rsidRPr="009535B1">
        <w:t>Planning Phase Design Documentation</w:t>
      </w:r>
      <w:r>
        <w:t xml:space="preserve"> as required by clause </w:t>
      </w:r>
      <w:r>
        <w:fldChar w:fldCharType="begin"/>
      </w:r>
      <w:r>
        <w:instrText xml:space="preserve"> REF _Ref95297037 \r \h  \* MERGEFORMAT </w:instrText>
      </w:r>
      <w:r>
        <w:fldChar w:fldCharType="separate"/>
      </w:r>
      <w:r w:rsidR="00F7008E">
        <w:t>6.1</w:t>
      </w:r>
      <w:r>
        <w:fldChar w:fldCharType="end"/>
      </w:r>
      <w:r>
        <w:t>;</w:t>
      </w:r>
    </w:p>
    <w:p w14:paraId="09435ED2" w14:textId="1479756C" w:rsidR="0072238D" w:rsidRDefault="007B407E" w:rsidP="00F52F87">
      <w:pPr>
        <w:pStyle w:val="DefenceDefinitionNum"/>
        <w:numPr>
          <w:ilvl w:val="1"/>
          <w:numId w:val="22"/>
        </w:numPr>
        <w:tabs>
          <w:tab w:val="clear" w:pos="964"/>
          <w:tab w:val="num" w:pos="0"/>
        </w:tabs>
      </w:pPr>
      <w:r>
        <w:t xml:space="preserve">the </w:t>
      </w:r>
      <w:r w:rsidRPr="009535B1">
        <w:t>Contractor</w:t>
      </w:r>
      <w:r>
        <w:rPr>
          <w:szCs w:val="22"/>
        </w:rPr>
        <w:t xml:space="preserve"> </w:t>
      </w:r>
      <w:r>
        <w:t xml:space="preserve">has prepared a cost plan which has been approved by the </w:t>
      </w:r>
      <w:r w:rsidRPr="009535B1">
        <w:t>Contract Administrator</w:t>
      </w:r>
      <w:r>
        <w:t xml:space="preserve"> as required by clause </w:t>
      </w:r>
      <w:r>
        <w:fldChar w:fldCharType="begin"/>
      </w:r>
      <w:r>
        <w:instrText xml:space="preserve"> REF _Ref72334876 \n \h  \* MERGEFORMAT </w:instrText>
      </w:r>
      <w:r>
        <w:fldChar w:fldCharType="separate"/>
      </w:r>
      <w:r w:rsidR="00F7008E">
        <w:t>6.2</w:t>
      </w:r>
      <w:r>
        <w:fldChar w:fldCharType="end"/>
      </w:r>
      <w:r>
        <w:t xml:space="preserve">; </w:t>
      </w:r>
    </w:p>
    <w:p w14:paraId="78994F24" w14:textId="49547EC1" w:rsidR="0072238D" w:rsidRDefault="007B407E" w:rsidP="00F52F87">
      <w:pPr>
        <w:pStyle w:val="DefenceDefinitionNum"/>
        <w:numPr>
          <w:ilvl w:val="1"/>
          <w:numId w:val="22"/>
        </w:numPr>
        <w:tabs>
          <w:tab w:val="clear" w:pos="964"/>
          <w:tab w:val="num" w:pos="0"/>
        </w:tabs>
      </w:pPr>
      <w:r>
        <w:t xml:space="preserve">the </w:t>
      </w:r>
      <w:r w:rsidRPr="009535B1">
        <w:t>Contractor</w:t>
      </w:r>
      <w:r>
        <w:rPr>
          <w:szCs w:val="22"/>
        </w:rPr>
        <w:t xml:space="preserve"> </w:t>
      </w:r>
      <w:r>
        <w:t xml:space="preserve">has prepared </w:t>
      </w:r>
      <w:r w:rsidR="00AB42E9">
        <w:t xml:space="preserve">the Delivery Phase Program </w:t>
      </w:r>
      <w:r>
        <w:t>as required by clause </w:t>
      </w:r>
      <w:r>
        <w:fldChar w:fldCharType="begin"/>
      </w:r>
      <w:r>
        <w:instrText xml:space="preserve"> REF _Ref72334902 \n \h  \* MERGEFORMAT </w:instrText>
      </w:r>
      <w:r>
        <w:fldChar w:fldCharType="separate"/>
      </w:r>
      <w:r w:rsidR="00F7008E">
        <w:t>6.4</w:t>
      </w:r>
      <w:r>
        <w:fldChar w:fldCharType="end"/>
      </w:r>
      <w:r>
        <w:t>;</w:t>
      </w:r>
    </w:p>
    <w:p w14:paraId="2C7E0267" w14:textId="6E4430E0" w:rsidR="0072238D" w:rsidRDefault="007B407E" w:rsidP="00F52F87">
      <w:pPr>
        <w:pStyle w:val="DefenceDefinitionNum"/>
        <w:numPr>
          <w:ilvl w:val="1"/>
          <w:numId w:val="22"/>
        </w:numPr>
        <w:tabs>
          <w:tab w:val="clear" w:pos="964"/>
          <w:tab w:val="num" w:pos="0"/>
        </w:tabs>
      </w:pPr>
      <w:r>
        <w:t>agreement on all of the matters in subparagraphs </w:t>
      </w:r>
      <w:r w:rsidR="00AB7ABC">
        <w:fldChar w:fldCharType="begin"/>
      </w:r>
      <w:r w:rsidR="00AB7ABC">
        <w:instrText xml:space="preserve"> REF _Ref65834051 \n \h </w:instrText>
      </w:r>
      <w:r w:rsidR="00AB7ABC">
        <w:fldChar w:fldCharType="separate"/>
      </w:r>
      <w:r w:rsidR="00F7008E">
        <w:t>(i)</w:t>
      </w:r>
      <w:r w:rsidR="00AB7ABC">
        <w:fldChar w:fldCharType="end"/>
      </w:r>
      <w:r w:rsidRPr="00AB7ABC">
        <w:t xml:space="preserve"> - </w:t>
      </w:r>
      <w:r w:rsidR="00AB7ABC">
        <w:fldChar w:fldCharType="begin"/>
      </w:r>
      <w:r w:rsidR="00AB7ABC">
        <w:instrText xml:space="preserve"> REF _Ref65482191 \n \h </w:instrText>
      </w:r>
      <w:r w:rsidR="00AB7ABC">
        <w:fldChar w:fldCharType="separate"/>
      </w:r>
      <w:r w:rsidR="00F7008E">
        <w:t>(iii)</w:t>
      </w:r>
      <w:r w:rsidR="00AB7ABC">
        <w:fldChar w:fldCharType="end"/>
      </w:r>
      <w:r w:rsidRPr="00AB7ABC">
        <w:t xml:space="preserve"> of clause </w:t>
      </w:r>
      <w:r w:rsidR="00AB7ABC">
        <w:fldChar w:fldCharType="begin"/>
      </w:r>
      <w:r w:rsidR="00AB7ABC">
        <w:instrText xml:space="preserve"> REF _Ref65834618 \r \h </w:instrText>
      </w:r>
      <w:r w:rsidR="00AB7ABC">
        <w:fldChar w:fldCharType="separate"/>
      </w:r>
      <w:r w:rsidR="00F7008E">
        <w:t>6.2(g)</w:t>
      </w:r>
      <w:r w:rsidR="00AB7ABC">
        <w:fldChar w:fldCharType="end"/>
      </w:r>
      <w:r>
        <w:t xml:space="preserve"> has been reached; </w:t>
      </w:r>
    </w:p>
    <w:p w14:paraId="1A2CDD34" w14:textId="77777777" w:rsidR="0072238D" w:rsidRDefault="007B407E" w:rsidP="00F52F87">
      <w:pPr>
        <w:pStyle w:val="DefenceDefinitionNum"/>
        <w:numPr>
          <w:ilvl w:val="1"/>
          <w:numId w:val="22"/>
        </w:numPr>
        <w:tabs>
          <w:tab w:val="clear" w:pos="964"/>
          <w:tab w:val="num" w:pos="0"/>
        </w:tabs>
      </w:pPr>
      <w:r>
        <w:t xml:space="preserve">the </w:t>
      </w:r>
      <w:r w:rsidRPr="009535B1">
        <w:t>Planning Phase Milestones</w:t>
      </w:r>
      <w:r>
        <w:t xml:space="preserve"> have been achieved; </w:t>
      </w:r>
    </w:p>
    <w:p w14:paraId="462EE3D7" w14:textId="1CDB7B8E" w:rsidR="0072238D" w:rsidRDefault="007B407E" w:rsidP="00F52F87">
      <w:pPr>
        <w:pStyle w:val="DefenceDefinitionNum"/>
        <w:numPr>
          <w:ilvl w:val="1"/>
          <w:numId w:val="22"/>
        </w:numPr>
        <w:tabs>
          <w:tab w:val="clear" w:pos="964"/>
          <w:tab w:val="num" w:pos="0"/>
        </w:tabs>
      </w:pPr>
      <w:r>
        <w:t xml:space="preserve">the </w:t>
      </w:r>
      <w:r w:rsidRPr="009535B1">
        <w:t>Proposed Contract Particulars (Delivery Phase)</w:t>
      </w:r>
      <w:r>
        <w:t xml:space="preserve"> have been agreed and prepared in accordance with clause </w:t>
      </w:r>
      <w:r>
        <w:fldChar w:fldCharType="begin"/>
      </w:r>
      <w:r>
        <w:instrText xml:space="preserve"> REF _Ref111023233 \w \h  \* MERGEFORMAT </w:instrText>
      </w:r>
      <w:r>
        <w:fldChar w:fldCharType="separate"/>
      </w:r>
      <w:r w:rsidR="00F7008E">
        <w:t>6.5(d)</w:t>
      </w:r>
      <w:r>
        <w:fldChar w:fldCharType="end"/>
      </w:r>
      <w:r>
        <w:t>; and</w:t>
      </w:r>
    </w:p>
    <w:p w14:paraId="0FE781AE" w14:textId="77777777" w:rsidR="0072238D" w:rsidRDefault="007B407E" w:rsidP="00F52F87">
      <w:pPr>
        <w:pStyle w:val="DefenceDefinitionNum"/>
        <w:numPr>
          <w:ilvl w:val="1"/>
          <w:numId w:val="22"/>
        </w:numPr>
        <w:tabs>
          <w:tab w:val="clear" w:pos="964"/>
          <w:tab w:val="num" w:pos="0"/>
        </w:tabs>
      </w:pPr>
      <w:r>
        <w:t xml:space="preserve">the </w:t>
      </w:r>
      <w:r w:rsidRPr="009535B1">
        <w:t>Contractor</w:t>
      </w:r>
      <w:r>
        <w:rPr>
          <w:szCs w:val="22"/>
        </w:rPr>
        <w:t xml:space="preserve"> </w:t>
      </w:r>
      <w:r>
        <w:t xml:space="preserve">has otherwise complied with all of its obligations under the </w:t>
      </w:r>
      <w:r w:rsidRPr="009535B1">
        <w:t>Contract</w:t>
      </w:r>
      <w:r>
        <w:t xml:space="preserve"> to the extent applicable before the </w:t>
      </w:r>
      <w:r w:rsidRPr="009535B1">
        <w:t>Date of Delivery Phase Agreement</w:t>
      </w:r>
      <w:r>
        <w:t xml:space="preserve">. </w:t>
      </w:r>
    </w:p>
    <w:p w14:paraId="3F66AA22" w14:textId="77777777" w:rsidR="0072238D" w:rsidRDefault="007B407E">
      <w:pPr>
        <w:pStyle w:val="DefenceBoldNormal"/>
      </w:pPr>
      <w:bookmarkStart w:id="92" w:name="DeliveryPhaseApproval"/>
      <w:r>
        <w:t>Delivery Phase Approval</w:t>
      </w:r>
      <w:bookmarkEnd w:id="92"/>
    </w:p>
    <w:p w14:paraId="60999D7C" w14:textId="77777777" w:rsidR="0072238D" w:rsidRDefault="007B407E" w:rsidP="00F52F87">
      <w:pPr>
        <w:pStyle w:val="DefenceDefinition0"/>
        <w:keepNext/>
        <w:numPr>
          <w:ilvl w:val="0"/>
          <w:numId w:val="22"/>
        </w:numPr>
      </w:pPr>
      <w:r>
        <w:t>Means:</w:t>
      </w:r>
    </w:p>
    <w:p w14:paraId="003B94AA" w14:textId="77777777" w:rsidR="0072238D" w:rsidRDefault="007B407E" w:rsidP="00F52F87">
      <w:pPr>
        <w:pStyle w:val="DefenceDefinitionNum"/>
        <w:numPr>
          <w:ilvl w:val="1"/>
          <w:numId w:val="22"/>
        </w:numPr>
      </w:pPr>
      <w:r>
        <w:t xml:space="preserve">the </w:t>
      </w:r>
      <w:r w:rsidRPr="009535B1">
        <w:t>Contractor</w:t>
      </w:r>
      <w:r>
        <w:rPr>
          <w:szCs w:val="22"/>
        </w:rPr>
        <w:t xml:space="preserve"> </w:t>
      </w:r>
      <w:r>
        <w:t xml:space="preserve">has achieved </w:t>
      </w:r>
      <w:r w:rsidRPr="009535B1">
        <w:t>Delivery Phase Agreement</w:t>
      </w:r>
      <w:r>
        <w:t>;</w:t>
      </w:r>
    </w:p>
    <w:p w14:paraId="08C2DF7B" w14:textId="77777777" w:rsidR="0072238D" w:rsidRDefault="007B407E" w:rsidP="00F52F87">
      <w:pPr>
        <w:pStyle w:val="DefenceDefinitionNum"/>
        <w:numPr>
          <w:ilvl w:val="1"/>
          <w:numId w:val="22"/>
        </w:numPr>
        <w:tabs>
          <w:tab w:val="clear" w:pos="964"/>
          <w:tab w:val="num" w:pos="0"/>
        </w:tabs>
      </w:pPr>
      <w:r w:rsidRPr="009535B1">
        <w:t>Government Approval</w:t>
      </w:r>
      <w:r>
        <w:t xml:space="preserve"> has been obtained; </w:t>
      </w:r>
    </w:p>
    <w:p w14:paraId="37041B1F" w14:textId="77777777" w:rsidR="0072238D" w:rsidRDefault="007B407E" w:rsidP="00F52F87">
      <w:pPr>
        <w:pStyle w:val="DefenceDefinitionNum"/>
        <w:numPr>
          <w:ilvl w:val="1"/>
          <w:numId w:val="22"/>
        </w:numPr>
        <w:tabs>
          <w:tab w:val="clear" w:pos="964"/>
          <w:tab w:val="num" w:pos="0"/>
        </w:tabs>
        <w:rPr>
          <w:i/>
        </w:rPr>
      </w:pPr>
      <w:r w:rsidRPr="009535B1">
        <w:lastRenderedPageBreak/>
        <w:t>Parliamentary Approval</w:t>
      </w:r>
      <w:r>
        <w:t xml:space="preserve"> has been obtained (provided that the </w:t>
      </w:r>
      <w:r w:rsidRPr="009535B1">
        <w:t>PWC Report</w:t>
      </w:r>
      <w:r>
        <w:t xml:space="preserve"> in respect of the </w:t>
      </w:r>
      <w:r w:rsidRPr="009535B1">
        <w:t>Parliamentary Approval</w:t>
      </w:r>
      <w:r>
        <w:t xml:space="preserve"> does not contain any finding, recommendation or matter adverse to the </w:t>
      </w:r>
      <w:r w:rsidRPr="009535B1">
        <w:t>Contractor</w:t>
      </w:r>
      <w:r>
        <w:t>);</w:t>
      </w:r>
      <w:r>
        <w:rPr>
          <w:b/>
        </w:rPr>
        <w:t xml:space="preserve"> </w:t>
      </w:r>
    </w:p>
    <w:p w14:paraId="33914746" w14:textId="77777777" w:rsidR="0072238D" w:rsidRDefault="007B407E" w:rsidP="00F52F87">
      <w:pPr>
        <w:pStyle w:val="DefenceDefinitionNum"/>
        <w:numPr>
          <w:ilvl w:val="1"/>
          <w:numId w:val="22"/>
        </w:numPr>
        <w:tabs>
          <w:tab w:val="clear" w:pos="964"/>
          <w:tab w:val="num" w:pos="0"/>
        </w:tabs>
      </w:pPr>
      <w:r>
        <w:t xml:space="preserve">all necessary approvals in accordance with the </w:t>
      </w:r>
      <w:r w:rsidRPr="009535B1">
        <w:t>PGPA Act</w:t>
      </w:r>
      <w:r>
        <w:t xml:space="preserve"> have been obtained; </w:t>
      </w:r>
    </w:p>
    <w:p w14:paraId="67681CDF" w14:textId="036438D9" w:rsidR="0072238D" w:rsidRPr="000C1047" w:rsidRDefault="007B407E" w:rsidP="00F52F87">
      <w:pPr>
        <w:pStyle w:val="DefenceDefinitionNum"/>
        <w:numPr>
          <w:ilvl w:val="1"/>
          <w:numId w:val="22"/>
        </w:numPr>
        <w:tabs>
          <w:tab w:val="clear" w:pos="964"/>
          <w:tab w:val="num" w:pos="0"/>
        </w:tabs>
      </w:pPr>
      <w:r w:rsidRPr="000C1047">
        <w:t xml:space="preserve">the parties have </w:t>
      </w:r>
      <w:r w:rsidR="00D40972" w:rsidRPr="000C1047">
        <w:t xml:space="preserve">reached agreement under clause </w:t>
      </w:r>
      <w:r w:rsidR="00D40972" w:rsidRPr="000C1047">
        <w:fldChar w:fldCharType="begin"/>
      </w:r>
      <w:r w:rsidR="00D40972" w:rsidRPr="000C1047">
        <w:instrText xml:space="preserve"> REF _Ref90112076 \r \h  \* MERGEFORMAT </w:instrText>
      </w:r>
      <w:r w:rsidR="00D40972" w:rsidRPr="000C1047">
        <w:fldChar w:fldCharType="separate"/>
      </w:r>
      <w:r w:rsidR="00F7008E">
        <w:t>6.5(e)</w:t>
      </w:r>
      <w:r w:rsidR="00D40972" w:rsidRPr="000C1047">
        <w:fldChar w:fldCharType="end"/>
      </w:r>
      <w:r w:rsidR="00D40972" w:rsidRPr="000C1047">
        <w:t xml:space="preserve"> and the Contractor has </w:t>
      </w:r>
      <w:r w:rsidRPr="000C1047">
        <w:t>executed the Contract Particulars (Delivery Phase) in accordance with clause </w:t>
      </w:r>
      <w:r w:rsidR="000C1047" w:rsidRPr="000C1047">
        <w:fldChar w:fldCharType="begin"/>
      </w:r>
      <w:r w:rsidR="000C1047" w:rsidRPr="000C1047">
        <w:instrText xml:space="preserve"> REF _Ref66202507 \r \h </w:instrText>
      </w:r>
      <w:r w:rsidR="000C1047">
        <w:instrText xml:space="preserve"> \* MERGEFORMAT </w:instrText>
      </w:r>
      <w:r w:rsidR="000C1047" w:rsidRPr="000C1047">
        <w:fldChar w:fldCharType="separate"/>
      </w:r>
      <w:r w:rsidR="00F7008E">
        <w:t>6.5(g)(i)</w:t>
      </w:r>
      <w:r w:rsidR="000C1047" w:rsidRPr="000C1047">
        <w:fldChar w:fldCharType="end"/>
      </w:r>
      <w:r w:rsidRPr="000C1047">
        <w:t xml:space="preserve">; </w:t>
      </w:r>
    </w:p>
    <w:p w14:paraId="4E52E030" w14:textId="77777777" w:rsidR="00D40972" w:rsidRDefault="007B407E" w:rsidP="00F52F87">
      <w:pPr>
        <w:pStyle w:val="DefenceDefinitionNum"/>
        <w:numPr>
          <w:ilvl w:val="1"/>
          <w:numId w:val="22"/>
        </w:numPr>
        <w:tabs>
          <w:tab w:val="clear" w:pos="964"/>
          <w:tab w:val="num" w:pos="0"/>
        </w:tabs>
      </w:pPr>
      <w:r>
        <w:t xml:space="preserve">the </w:t>
      </w:r>
      <w:r w:rsidRPr="009535B1">
        <w:t>Contractor</w:t>
      </w:r>
      <w:r>
        <w:rPr>
          <w:szCs w:val="22"/>
        </w:rPr>
        <w:t xml:space="preserve"> </w:t>
      </w:r>
      <w:r>
        <w:t xml:space="preserve">has otherwise complied with all of its obligations under the </w:t>
      </w:r>
      <w:r w:rsidRPr="009535B1">
        <w:t>Contract</w:t>
      </w:r>
      <w:r>
        <w:t xml:space="preserve"> to the extent applicable before the </w:t>
      </w:r>
      <w:r w:rsidRPr="009535B1">
        <w:t>Date of Delivery Phase Approval</w:t>
      </w:r>
      <w:r w:rsidR="00D40972">
        <w:t>; and</w:t>
      </w:r>
    </w:p>
    <w:p w14:paraId="20288C0D" w14:textId="28AD1060" w:rsidR="0072238D" w:rsidRPr="00535741" w:rsidRDefault="00D40972" w:rsidP="00F52F87">
      <w:pPr>
        <w:pStyle w:val="DefenceDefinitionNum"/>
        <w:numPr>
          <w:ilvl w:val="1"/>
          <w:numId w:val="22"/>
        </w:numPr>
        <w:tabs>
          <w:tab w:val="clear" w:pos="964"/>
          <w:tab w:val="num" w:pos="0"/>
        </w:tabs>
      </w:pPr>
      <w:r w:rsidRPr="00535741">
        <w:t xml:space="preserve">the Commonwealth has determined (in its absolute discretion) to proceed with the Contractor from the Planning Phase to the Delivery Phase. </w:t>
      </w:r>
    </w:p>
    <w:p w14:paraId="4E919DEC" w14:textId="77777777" w:rsidR="0072238D" w:rsidRDefault="007B407E">
      <w:pPr>
        <w:pStyle w:val="DefenceBoldNormal"/>
      </w:pPr>
      <w:bookmarkStart w:id="93" w:name="DeliveryPhaseFeeProposal"/>
      <w:r>
        <w:t>Delivery Phase Fee Proposal</w:t>
      </w:r>
      <w:bookmarkEnd w:id="93"/>
    </w:p>
    <w:p w14:paraId="43644059" w14:textId="1F767D07" w:rsidR="0072238D" w:rsidRDefault="007B407E" w:rsidP="00F52F87">
      <w:pPr>
        <w:pStyle w:val="DefenceDefinition0"/>
        <w:numPr>
          <w:ilvl w:val="0"/>
          <w:numId w:val="22"/>
        </w:numPr>
      </w:pPr>
      <w:r>
        <w:t xml:space="preserve">The </w:t>
      </w:r>
      <w:r w:rsidRPr="009535B1">
        <w:t>Delivery Phase Fee Proposal</w:t>
      </w:r>
      <w:r>
        <w:t xml:space="preserve"> set out in</w:t>
      </w:r>
      <w:r w:rsidR="002411B9">
        <w:t xml:space="preserve"> </w:t>
      </w:r>
      <w:r w:rsidR="002411B9">
        <w:fldChar w:fldCharType="begin"/>
      </w:r>
      <w:r w:rsidR="002411B9">
        <w:instrText xml:space="preserve"> REF _Ref76729517 \w \h </w:instrText>
      </w:r>
      <w:r w:rsidR="002411B9">
        <w:fldChar w:fldCharType="separate"/>
      </w:r>
      <w:r w:rsidR="00F7008E">
        <w:t>Annexure 3</w:t>
      </w:r>
      <w:r w:rsidR="002411B9">
        <w:fldChar w:fldCharType="end"/>
      </w:r>
      <w:r>
        <w:t>.</w:t>
      </w:r>
      <w:r w:rsidR="000532CD">
        <w:t xml:space="preserve"> </w:t>
      </w:r>
    </w:p>
    <w:p w14:paraId="78057976" w14:textId="77777777" w:rsidR="0072238D" w:rsidRDefault="007B407E">
      <w:pPr>
        <w:pStyle w:val="DefenceBoldNormal"/>
      </w:pPr>
      <w:bookmarkStart w:id="94" w:name="DeliveryPhaseDesignDocumentation"/>
      <w:r>
        <w:t>Delivery Phase Design Documentation</w:t>
      </w:r>
      <w:bookmarkEnd w:id="94"/>
    </w:p>
    <w:p w14:paraId="051189A0" w14:textId="3217475B" w:rsidR="0072238D" w:rsidRPr="00497351" w:rsidRDefault="007B407E" w:rsidP="00F52F87">
      <w:pPr>
        <w:pStyle w:val="DefenceDefinition0"/>
        <w:numPr>
          <w:ilvl w:val="0"/>
          <w:numId w:val="22"/>
        </w:numPr>
      </w:pPr>
      <w:r>
        <w:t xml:space="preserve">All design documentation (including documents, drawings, specifications, reports, models, samples and calculations, equipment technical information, plans, charts, tables, schedules, data (stored by any means), photographs and finishes boards) in computer readable and written forms necessary for the </w:t>
      </w:r>
      <w:r w:rsidRPr="009535B1">
        <w:t>Contractor</w:t>
      </w:r>
      <w:r>
        <w:t xml:space="preserve"> to complete any part of the </w:t>
      </w:r>
      <w:r w:rsidRPr="009535B1">
        <w:t>Works</w:t>
      </w:r>
      <w:r>
        <w:t xml:space="preserve"> which is not fully designed and documented in the </w:t>
      </w:r>
      <w:r w:rsidRPr="009535B1">
        <w:t>Planning Phase Design Documentation</w:t>
      </w:r>
      <w:r>
        <w:t>.</w:t>
      </w:r>
      <w:r w:rsidR="00E76A1C">
        <w:t xml:space="preserve"> </w:t>
      </w:r>
      <w:r w:rsidR="00C821F0">
        <w:rPr>
          <w:b/>
          <w:i/>
          <w:highlight w:val="yellow"/>
        </w:rPr>
        <w:t xml:space="preserve"> </w:t>
      </w:r>
    </w:p>
    <w:p w14:paraId="42192F06" w14:textId="12774919" w:rsidR="00497351" w:rsidRPr="00497351" w:rsidRDefault="00497351" w:rsidP="00F52F87">
      <w:pPr>
        <w:pStyle w:val="DefenceDefinition0"/>
        <w:keepNext/>
        <w:numPr>
          <w:ilvl w:val="0"/>
          <w:numId w:val="22"/>
        </w:numPr>
        <w:rPr>
          <w:b/>
        </w:rPr>
      </w:pPr>
      <w:r w:rsidRPr="00497351">
        <w:rPr>
          <w:b/>
        </w:rPr>
        <w:t>Delivery Phase Program</w:t>
      </w:r>
    </w:p>
    <w:p w14:paraId="053BFE4E" w14:textId="60E25D6A" w:rsidR="00497351" w:rsidRDefault="00497351" w:rsidP="00497351">
      <w:pPr>
        <w:pStyle w:val="DefenceDefinition0"/>
      </w:pPr>
      <w:r w:rsidRPr="00497351">
        <w:t xml:space="preserve">The program prepared by the Contractor in accordance with clause </w:t>
      </w:r>
      <w:r w:rsidR="00432AA2">
        <w:fldChar w:fldCharType="begin"/>
      </w:r>
      <w:r w:rsidR="00432AA2">
        <w:instrText xml:space="preserve"> REF _Ref72334902 \r \h </w:instrText>
      </w:r>
      <w:r w:rsidR="00432AA2">
        <w:fldChar w:fldCharType="separate"/>
      </w:r>
      <w:r w:rsidR="00F7008E">
        <w:t>6.4</w:t>
      </w:r>
      <w:r w:rsidR="00432AA2">
        <w:fldChar w:fldCharType="end"/>
      </w:r>
      <w:r w:rsidRPr="00497351">
        <w:t xml:space="preserve"> in respect of the carrying out of the Contractor's Activities during the Delivery Phase </w:t>
      </w:r>
      <w:r w:rsidRPr="0006562E">
        <w:t xml:space="preserve">as approved </w:t>
      </w:r>
      <w:r w:rsidRPr="00497351">
        <w:t xml:space="preserve">by the Contract Administrator under clause </w:t>
      </w:r>
      <w:r w:rsidR="00432AA2">
        <w:fldChar w:fldCharType="begin"/>
      </w:r>
      <w:r w:rsidR="00432AA2">
        <w:instrText xml:space="preserve"> REF _Ref72335021 \r \h </w:instrText>
      </w:r>
      <w:r w:rsidR="00432AA2">
        <w:fldChar w:fldCharType="separate"/>
      </w:r>
      <w:r w:rsidR="00F7008E">
        <w:t>6.4(d)</w:t>
      </w:r>
      <w:r w:rsidR="00432AA2">
        <w:fldChar w:fldCharType="end"/>
      </w:r>
      <w:r w:rsidRPr="00497351">
        <w:t xml:space="preserve"> and updated </w:t>
      </w:r>
      <w:r w:rsidR="0006562E">
        <w:t>in accordance with</w:t>
      </w:r>
      <w:r w:rsidRPr="00497351">
        <w:t xml:space="preserve"> clause </w:t>
      </w:r>
      <w:r w:rsidR="00432AA2">
        <w:fldChar w:fldCharType="begin"/>
      </w:r>
      <w:r w:rsidR="00432AA2">
        <w:instrText xml:space="preserve"> REF _Ref65833451 \r \h </w:instrText>
      </w:r>
      <w:r w:rsidR="00432AA2">
        <w:fldChar w:fldCharType="separate"/>
      </w:r>
      <w:r w:rsidR="00F7008E">
        <w:t>10.2</w:t>
      </w:r>
      <w:r w:rsidR="00432AA2">
        <w:fldChar w:fldCharType="end"/>
      </w:r>
      <w:r w:rsidRPr="00497351">
        <w:t>.</w:t>
      </w:r>
    </w:p>
    <w:p w14:paraId="43C03A13" w14:textId="77777777" w:rsidR="007D5F7F" w:rsidRPr="007D5F7F" w:rsidRDefault="007D5F7F" w:rsidP="007D5F7F">
      <w:pPr>
        <w:pStyle w:val="DefenceDefinition0"/>
        <w:rPr>
          <w:b/>
          <w:bCs/>
        </w:rPr>
      </w:pPr>
      <w:r w:rsidRPr="007D5F7F">
        <w:rPr>
          <w:b/>
          <w:bCs/>
        </w:rPr>
        <w:t xml:space="preserve">Design Management Plan </w:t>
      </w:r>
    </w:p>
    <w:p w14:paraId="40A1079E" w14:textId="4E8E19B5" w:rsidR="007D5F7F" w:rsidRDefault="007D5F7F" w:rsidP="00551D5A">
      <w:pPr>
        <w:pStyle w:val="DefenceDefinition0"/>
      </w:pPr>
      <w:r>
        <w:t xml:space="preserve">The plan prepared by the Contractor and finalised under clause </w:t>
      </w:r>
      <w:r>
        <w:fldChar w:fldCharType="begin"/>
      </w:r>
      <w:r>
        <w:instrText xml:space="preserve"> REF _Ref88025438 \w \h  \* MERGEFORMAT </w:instrText>
      </w:r>
      <w:r>
        <w:fldChar w:fldCharType="separate"/>
      </w:r>
      <w:r w:rsidR="00F7008E">
        <w:t>9.2</w:t>
      </w:r>
      <w:r>
        <w:fldChar w:fldCharType="end"/>
      </w:r>
      <w:r>
        <w:t xml:space="preserve">, which must set out in adequate detail the procedures and processes the Contractor will undertake in order to plan and manage the design of the Works. The Design Management Plan must address, at a minimum, the matters set out in the Brief. </w:t>
      </w:r>
    </w:p>
    <w:p w14:paraId="1ADBBC29" w14:textId="77777777" w:rsidR="0072238D" w:rsidRDefault="007B407E">
      <w:pPr>
        <w:pStyle w:val="DefenceBoldNormal"/>
      </w:pPr>
      <w:bookmarkStart w:id="95" w:name="direction"/>
      <w:r>
        <w:t>direction</w:t>
      </w:r>
      <w:bookmarkEnd w:id="95"/>
    </w:p>
    <w:p w14:paraId="7ACE268A" w14:textId="77777777" w:rsidR="0072238D" w:rsidRDefault="007B407E" w:rsidP="00F52F87">
      <w:pPr>
        <w:pStyle w:val="DefenceDefinition0"/>
        <w:numPr>
          <w:ilvl w:val="0"/>
          <w:numId w:val="22"/>
        </w:numPr>
      </w:pPr>
      <w:r>
        <w:t xml:space="preserve">Any agreement, approval, authorisation, certificate, consent, decision, demand, determination, </w:t>
      </w:r>
      <w:r w:rsidRPr="009535B1">
        <w:t>direction</w:t>
      </w:r>
      <w:r>
        <w:t>, explanation, failure to consent, instruction, notice, notification, order, permission, rejection, request or requirement.</w:t>
      </w:r>
    </w:p>
    <w:p w14:paraId="51A97E6F" w14:textId="77777777" w:rsidR="005E3099" w:rsidRDefault="005E3099" w:rsidP="005E3099">
      <w:pPr>
        <w:pStyle w:val="DefenceBoldNormal"/>
      </w:pPr>
      <w:bookmarkStart w:id="96" w:name="EMOSContractor"/>
      <w:r>
        <w:t>DISP</w:t>
      </w:r>
    </w:p>
    <w:p w14:paraId="6E643D5E" w14:textId="068238B0" w:rsidR="005E3099" w:rsidRDefault="005E3099" w:rsidP="00F52F87">
      <w:pPr>
        <w:pStyle w:val="DefenceDefinition0"/>
        <w:numPr>
          <w:ilvl w:val="0"/>
          <w:numId w:val="22"/>
        </w:numPr>
      </w:pPr>
      <w:r w:rsidRPr="00B934A8">
        <w:t xml:space="preserve">The Defence Industry Security Program more particularly described at </w:t>
      </w:r>
      <w:r w:rsidR="00D42AA6" w:rsidRPr="00D42AA6">
        <w:t>http://www.defence.gov.au/dsvs/industry</w:t>
      </w:r>
      <w:r w:rsidRPr="00B934A8">
        <w:t>.</w:t>
      </w:r>
    </w:p>
    <w:p w14:paraId="6DDA247F" w14:textId="3FDD1E86" w:rsidR="00BF7985" w:rsidRDefault="00BF7985" w:rsidP="006E3776">
      <w:pPr>
        <w:pStyle w:val="DefenceDefinition0"/>
        <w:numPr>
          <w:ilvl w:val="0"/>
          <w:numId w:val="22"/>
        </w:numPr>
      </w:pPr>
      <w:r>
        <w:rPr>
          <w:b/>
          <w:bCs/>
        </w:rPr>
        <w:t>DSPF</w:t>
      </w:r>
    </w:p>
    <w:p w14:paraId="6C975122" w14:textId="5BD9543B" w:rsidR="00BF7985" w:rsidRPr="00B934A8" w:rsidRDefault="00BF7985" w:rsidP="006E3776">
      <w:pPr>
        <w:pStyle w:val="DefenceDefinition0"/>
        <w:numPr>
          <w:ilvl w:val="0"/>
          <w:numId w:val="22"/>
        </w:numPr>
      </w:pPr>
      <w:r>
        <w:t xml:space="preserve">The Defence Security Principles Framework dated </w:t>
      </w:r>
      <w:r w:rsidR="0022404A">
        <w:t>19 July 2024</w:t>
      </w:r>
      <w:r>
        <w:t xml:space="preserve"> available </w:t>
      </w:r>
      <w:r w:rsidRPr="00783183">
        <w:t xml:space="preserve">at </w:t>
      </w:r>
      <w:bookmarkStart w:id="97" w:name="_Hlk206594257"/>
      <w:r w:rsidR="0022404A" w:rsidRPr="0062633C">
        <w:t>https://www.defence.gov.au/business-industry/industry-governance/defence-security-principles-framework</w:t>
      </w:r>
      <w:bookmarkEnd w:id="97"/>
      <w:r>
        <w:t>, as amended or replaced from time to time.</w:t>
      </w:r>
    </w:p>
    <w:p w14:paraId="7F63092E" w14:textId="77777777" w:rsidR="0072238D" w:rsidRDefault="007B407E">
      <w:pPr>
        <w:pStyle w:val="DefenceBoldNormal"/>
      </w:pPr>
      <w:bookmarkStart w:id="98" w:name="EmployersLiabilityInsurance"/>
      <w:bookmarkEnd w:id="96"/>
      <w:r>
        <w:t>Employers' Liability Insurance</w:t>
      </w:r>
      <w:bookmarkEnd w:id="98"/>
    </w:p>
    <w:p w14:paraId="15643528" w14:textId="42FE6A42" w:rsidR="0072238D" w:rsidRDefault="00BF7985" w:rsidP="00F52F87">
      <w:pPr>
        <w:pStyle w:val="DefenceDefinition0"/>
        <w:numPr>
          <w:ilvl w:val="0"/>
          <w:numId w:val="22"/>
        </w:numPr>
      </w:pPr>
      <w:r>
        <w:t xml:space="preserve">A </w:t>
      </w:r>
      <w:r w:rsidR="007B407E">
        <w:t xml:space="preserve">policy of insurance covering the liability of the </w:t>
      </w:r>
      <w:r w:rsidR="007B407E" w:rsidRPr="009535B1">
        <w:t>Contractor</w:t>
      </w:r>
      <w:r w:rsidR="007B407E">
        <w:t xml:space="preserve"> to its employees at common law for death or injuries arising out of or in connection with their employment, whether as an extension to </w:t>
      </w:r>
      <w:r w:rsidR="007B407E" w:rsidRPr="009535B1">
        <w:t>Workers Compensation Insurance</w:t>
      </w:r>
      <w:r w:rsidR="007B407E">
        <w:t xml:space="preserve"> or otherwise.</w:t>
      </w:r>
    </w:p>
    <w:p w14:paraId="62BC4579" w14:textId="77777777" w:rsidR="0072238D" w:rsidRDefault="007B407E">
      <w:pPr>
        <w:pStyle w:val="DefenceBoldNormal"/>
        <w:keepLines/>
      </w:pPr>
      <w:bookmarkStart w:id="99" w:name="Environment"/>
      <w:r>
        <w:lastRenderedPageBreak/>
        <w:t>Environment</w:t>
      </w:r>
      <w:bookmarkEnd w:id="99"/>
    </w:p>
    <w:p w14:paraId="6BC22E49" w14:textId="77777777" w:rsidR="0072238D" w:rsidRDefault="007B407E" w:rsidP="00F52F87">
      <w:pPr>
        <w:pStyle w:val="DefenceDefinition0"/>
        <w:keepNext/>
        <w:numPr>
          <w:ilvl w:val="0"/>
          <w:numId w:val="22"/>
        </w:numPr>
      </w:pPr>
      <w:bookmarkStart w:id="100" w:name="_Ref72475490"/>
      <w:r>
        <w:t>Includes:</w:t>
      </w:r>
      <w:bookmarkEnd w:id="100"/>
    </w:p>
    <w:p w14:paraId="1376A5FA" w14:textId="77777777" w:rsidR="0072238D" w:rsidRDefault="007B407E" w:rsidP="00F52F87">
      <w:pPr>
        <w:pStyle w:val="DefenceDefinitionNum"/>
        <w:numPr>
          <w:ilvl w:val="1"/>
          <w:numId w:val="22"/>
        </w:numPr>
      </w:pPr>
      <w:bookmarkStart w:id="101" w:name="_Ref72475491"/>
      <w:r>
        <w:t>ecosystems and their constituent parts, including people and communities;</w:t>
      </w:r>
      <w:bookmarkEnd w:id="101"/>
    </w:p>
    <w:p w14:paraId="49CA1A3F" w14:textId="77777777" w:rsidR="0072238D" w:rsidRDefault="007B407E" w:rsidP="00F52F87">
      <w:pPr>
        <w:pStyle w:val="DefenceDefinitionNum"/>
        <w:numPr>
          <w:ilvl w:val="1"/>
          <w:numId w:val="22"/>
        </w:numPr>
        <w:tabs>
          <w:tab w:val="clear" w:pos="964"/>
          <w:tab w:val="num" w:pos="0"/>
        </w:tabs>
      </w:pPr>
      <w:bookmarkStart w:id="102" w:name="_Ref72475493"/>
      <w:r>
        <w:t>natural and physical resources;</w:t>
      </w:r>
      <w:bookmarkEnd w:id="102"/>
    </w:p>
    <w:p w14:paraId="695DC617" w14:textId="77777777" w:rsidR="0072238D" w:rsidRDefault="007B407E" w:rsidP="00F52F87">
      <w:pPr>
        <w:pStyle w:val="DefenceDefinitionNum"/>
        <w:numPr>
          <w:ilvl w:val="1"/>
          <w:numId w:val="22"/>
        </w:numPr>
        <w:tabs>
          <w:tab w:val="clear" w:pos="964"/>
          <w:tab w:val="num" w:pos="0"/>
        </w:tabs>
      </w:pPr>
      <w:bookmarkStart w:id="103" w:name="_Ref72475551"/>
      <w:r>
        <w:t>the qualities and characteristics of locations, places and areas; and</w:t>
      </w:r>
      <w:bookmarkEnd w:id="103"/>
    </w:p>
    <w:p w14:paraId="4D854D13" w14:textId="15910C1A" w:rsidR="0072238D" w:rsidRDefault="007B407E" w:rsidP="00F52F87">
      <w:pPr>
        <w:pStyle w:val="DefenceDefinitionNum"/>
        <w:numPr>
          <w:ilvl w:val="1"/>
          <w:numId w:val="22"/>
        </w:numPr>
        <w:tabs>
          <w:tab w:val="clear" w:pos="964"/>
          <w:tab w:val="num" w:pos="0"/>
        </w:tabs>
      </w:pPr>
      <w:r>
        <w:t>the social, economic, aesthetic and cultural aspects of a thing mentioned in paragraphs </w:t>
      </w:r>
      <w:r>
        <w:fldChar w:fldCharType="begin"/>
      </w:r>
      <w:r>
        <w:instrText xml:space="preserve"> REF _Ref72475491 \r \h  \* MERGEFORMAT </w:instrText>
      </w:r>
      <w:r>
        <w:fldChar w:fldCharType="separate"/>
      </w:r>
      <w:r w:rsidR="00F7008E">
        <w:t>(a)</w:t>
      </w:r>
      <w:r>
        <w:fldChar w:fldCharType="end"/>
      </w:r>
      <w:r>
        <w:t xml:space="preserve">, </w:t>
      </w:r>
      <w:r>
        <w:fldChar w:fldCharType="begin"/>
      </w:r>
      <w:r>
        <w:instrText xml:space="preserve"> REF _Ref72475493 \r \h  \* MERGEFORMAT </w:instrText>
      </w:r>
      <w:r>
        <w:fldChar w:fldCharType="separate"/>
      </w:r>
      <w:r w:rsidR="00F7008E">
        <w:t>(b)</w:t>
      </w:r>
      <w:r>
        <w:fldChar w:fldCharType="end"/>
      </w:r>
      <w:r>
        <w:t xml:space="preserve"> or </w:t>
      </w:r>
      <w:r>
        <w:fldChar w:fldCharType="begin"/>
      </w:r>
      <w:r>
        <w:instrText xml:space="preserve"> REF _Ref72475551 \r \h  \* MERGEFORMAT </w:instrText>
      </w:r>
      <w:r>
        <w:fldChar w:fldCharType="separate"/>
      </w:r>
      <w:r w:rsidR="00F7008E">
        <w:t>(c)</w:t>
      </w:r>
      <w:r>
        <w:fldChar w:fldCharType="end"/>
      </w:r>
      <w:r>
        <w:t>.</w:t>
      </w:r>
    </w:p>
    <w:p w14:paraId="0DEAC140" w14:textId="77777777" w:rsidR="0072238D" w:rsidRDefault="007B407E">
      <w:pPr>
        <w:pStyle w:val="DefenceBoldNormal"/>
        <w:keepLines/>
        <w:widowControl w:val="0"/>
      </w:pPr>
      <w:bookmarkStart w:id="104" w:name="EnvironmentClearanceCertificate"/>
      <w:r>
        <w:t>Environmental Clearance Certificate</w:t>
      </w:r>
      <w:bookmarkEnd w:id="104"/>
    </w:p>
    <w:p w14:paraId="02046495" w14:textId="77777777" w:rsidR="0072238D" w:rsidRDefault="007B407E" w:rsidP="00F52F87">
      <w:pPr>
        <w:pStyle w:val="DefenceDefinition0"/>
        <w:numPr>
          <w:ilvl w:val="0"/>
          <w:numId w:val="22"/>
        </w:numPr>
      </w:pPr>
      <w:r>
        <w:t xml:space="preserve">The </w:t>
      </w:r>
      <w:r w:rsidRPr="009535B1">
        <w:t>Environmental Clearance Certificate</w:t>
      </w:r>
      <w:r>
        <w:t xml:space="preserve"> issued by the </w:t>
      </w:r>
      <w:r w:rsidRPr="009535B1">
        <w:t>Commonwealth</w:t>
      </w:r>
      <w:r>
        <w:t xml:space="preserve"> relating to the </w:t>
      </w:r>
      <w:r w:rsidRPr="009535B1">
        <w:t>Contractor's Activities</w:t>
      </w:r>
      <w:r>
        <w:t xml:space="preserve"> or the </w:t>
      </w:r>
      <w:r w:rsidRPr="009535B1">
        <w:t>Works</w:t>
      </w:r>
      <w:r>
        <w:t xml:space="preserve"> and any conditions incorporated in that certificate.</w:t>
      </w:r>
    </w:p>
    <w:p w14:paraId="7D9361AC" w14:textId="77777777" w:rsidR="0072238D" w:rsidRDefault="007B407E">
      <w:pPr>
        <w:pStyle w:val="DefenceBoldNormal"/>
        <w:keepLines/>
        <w:widowControl w:val="0"/>
      </w:pPr>
      <w:bookmarkStart w:id="105" w:name="EnvironmentalHarm"/>
      <w:r>
        <w:t>Environmental Harm</w:t>
      </w:r>
      <w:bookmarkEnd w:id="105"/>
    </w:p>
    <w:p w14:paraId="1A16F083" w14:textId="77777777" w:rsidR="0072238D" w:rsidRDefault="007B407E" w:rsidP="00F52F87">
      <w:pPr>
        <w:pStyle w:val="DefenceDefinition0"/>
        <w:numPr>
          <w:ilvl w:val="0"/>
          <w:numId w:val="22"/>
        </w:numPr>
      </w:pPr>
      <w:r>
        <w:t xml:space="preserve">Any actual or threatened adverse impact on, or damage to, the </w:t>
      </w:r>
      <w:r w:rsidRPr="009535B1">
        <w:t>Environment</w:t>
      </w:r>
      <w:r>
        <w:t>.</w:t>
      </w:r>
    </w:p>
    <w:p w14:paraId="7D1580B7" w14:textId="77777777" w:rsidR="0072238D" w:rsidRDefault="007B407E">
      <w:pPr>
        <w:pStyle w:val="DefenceBoldNormal"/>
      </w:pPr>
      <w:bookmarkStart w:id="106" w:name="EnvironmentalIncident"/>
      <w:r>
        <w:t>Environmental Incident</w:t>
      </w:r>
      <w:bookmarkEnd w:id="106"/>
    </w:p>
    <w:p w14:paraId="3CF7F659" w14:textId="77777777" w:rsidR="0072238D" w:rsidRDefault="007B407E" w:rsidP="00F52F87">
      <w:pPr>
        <w:pStyle w:val="DefenceDefinition0"/>
        <w:numPr>
          <w:ilvl w:val="0"/>
          <w:numId w:val="22"/>
        </w:numPr>
      </w:pPr>
      <w:r>
        <w:t xml:space="preserve">Any </w:t>
      </w:r>
      <w:r w:rsidRPr="009535B1">
        <w:t>Environmental Harm</w:t>
      </w:r>
      <w:r>
        <w:t xml:space="preserve"> or </w:t>
      </w:r>
      <w:r w:rsidRPr="009535B1">
        <w:t>Contamination</w:t>
      </w:r>
      <w:r>
        <w:t xml:space="preserve"> arising out of or in connection with the </w:t>
      </w:r>
      <w:r w:rsidRPr="009535B1">
        <w:t>Contractor's Activities</w:t>
      </w:r>
      <w:r>
        <w:t xml:space="preserve"> or the </w:t>
      </w:r>
      <w:r w:rsidRPr="009535B1">
        <w:t>Works</w:t>
      </w:r>
      <w:r>
        <w:t>.</w:t>
      </w:r>
    </w:p>
    <w:p w14:paraId="0FB29691" w14:textId="4E6508BD" w:rsidR="0072238D" w:rsidRDefault="007B407E">
      <w:pPr>
        <w:pStyle w:val="DefenceBoldNormal"/>
      </w:pPr>
      <w:bookmarkStart w:id="107" w:name="EnvironmentalManagementPlan"/>
      <w:r>
        <w:t xml:space="preserve">Environmental Management </w:t>
      </w:r>
      <w:r w:rsidR="00B758F2">
        <w:t xml:space="preserve">and Sustainability </w:t>
      </w:r>
      <w:r>
        <w:t>Plan</w:t>
      </w:r>
      <w:bookmarkEnd w:id="107"/>
    </w:p>
    <w:p w14:paraId="5146F12C" w14:textId="5F74942E" w:rsidR="0072238D" w:rsidRDefault="007B407E" w:rsidP="00F52F87">
      <w:pPr>
        <w:pStyle w:val="DefenceDefinition0"/>
        <w:keepNext/>
        <w:numPr>
          <w:ilvl w:val="0"/>
          <w:numId w:val="22"/>
        </w:numPr>
      </w:pPr>
      <w:r>
        <w:t xml:space="preserve">The plan prepared by the </w:t>
      </w:r>
      <w:r w:rsidRPr="009535B1">
        <w:t>Contractor</w:t>
      </w:r>
      <w:r>
        <w:t xml:space="preserve"> and finalised under clause </w:t>
      </w:r>
      <w:r>
        <w:fldChar w:fldCharType="begin"/>
      </w:r>
      <w:r>
        <w:instrText xml:space="preserve"> REF _Ref88025438 \w \h  \* MERGEFORMAT </w:instrText>
      </w:r>
      <w:r>
        <w:fldChar w:fldCharType="separate"/>
      </w:r>
      <w:r w:rsidR="00F7008E">
        <w:t>9.2</w:t>
      </w:r>
      <w:r>
        <w:fldChar w:fldCharType="end"/>
      </w:r>
      <w:r>
        <w:t xml:space="preserve">, which must set out in adequate detail the procedures the </w:t>
      </w:r>
      <w:r w:rsidRPr="009535B1">
        <w:t>Contractor</w:t>
      </w:r>
      <w:r>
        <w:t xml:space="preserve"> will implement to manage the </w:t>
      </w:r>
      <w:r w:rsidRPr="009535B1">
        <w:t>Contractor's Activities</w:t>
      </w:r>
      <w:r>
        <w:t xml:space="preserve"> and the </w:t>
      </w:r>
      <w:r w:rsidRPr="009535B1">
        <w:t>Works</w:t>
      </w:r>
      <w:r>
        <w:t xml:space="preserve"> from an environmental perspective to:</w:t>
      </w:r>
    </w:p>
    <w:p w14:paraId="299EFD2D" w14:textId="77777777" w:rsidR="0072238D" w:rsidRDefault="007B407E" w:rsidP="00F52F87">
      <w:pPr>
        <w:pStyle w:val="DefenceDefinitionNum"/>
        <w:numPr>
          <w:ilvl w:val="1"/>
          <w:numId w:val="22"/>
        </w:numPr>
      </w:pPr>
      <w:r>
        <w:t xml:space="preserve">ensure compliance with the </w:t>
      </w:r>
      <w:r w:rsidRPr="009535B1">
        <w:t>Environmental Requirements</w:t>
      </w:r>
      <w:r>
        <w:t xml:space="preserve"> and </w:t>
      </w:r>
      <w:r w:rsidRPr="009535B1">
        <w:t>Statutory Requirements</w:t>
      </w:r>
      <w:r>
        <w:t>; and</w:t>
      </w:r>
    </w:p>
    <w:p w14:paraId="5363792B" w14:textId="08EB312A" w:rsidR="0072238D" w:rsidRDefault="007B407E" w:rsidP="00F52F87">
      <w:pPr>
        <w:pStyle w:val="DefenceDefinitionNum"/>
        <w:numPr>
          <w:ilvl w:val="1"/>
          <w:numId w:val="22"/>
        </w:numPr>
        <w:tabs>
          <w:tab w:val="clear" w:pos="964"/>
          <w:tab w:val="num" w:pos="0"/>
        </w:tabs>
      </w:pPr>
      <w:r>
        <w:t xml:space="preserve">maximise the achievement of the </w:t>
      </w:r>
      <w:r w:rsidRPr="009535B1">
        <w:t>Environmental Objectives</w:t>
      </w:r>
      <w:r>
        <w:t>.</w:t>
      </w:r>
    </w:p>
    <w:p w14:paraId="2A2C4DF3" w14:textId="2687AAA9" w:rsidR="0072238D" w:rsidRDefault="007B407E">
      <w:pPr>
        <w:pStyle w:val="DefenceNormal"/>
        <w:keepNext/>
      </w:pPr>
      <w:r>
        <w:t xml:space="preserve">The </w:t>
      </w:r>
      <w:r w:rsidRPr="009535B1">
        <w:t xml:space="preserve">Environmental Management </w:t>
      </w:r>
      <w:r w:rsidR="00B758F2">
        <w:t xml:space="preserve">and Sustainability </w:t>
      </w:r>
      <w:r w:rsidRPr="009535B1">
        <w:t>Plan</w:t>
      </w:r>
      <w:r>
        <w:t xml:space="preserve"> must address, at a minimum:</w:t>
      </w:r>
    </w:p>
    <w:p w14:paraId="00B72944" w14:textId="77777777" w:rsidR="0072238D" w:rsidRDefault="007B407E" w:rsidP="00F52F87">
      <w:pPr>
        <w:pStyle w:val="DefenceDefinitionNum"/>
        <w:numPr>
          <w:ilvl w:val="1"/>
          <w:numId w:val="22"/>
        </w:numPr>
        <w:tabs>
          <w:tab w:val="clear" w:pos="964"/>
          <w:tab w:val="num" w:pos="0"/>
        </w:tabs>
      </w:pPr>
      <w:bookmarkStart w:id="108" w:name="_Ref449101019"/>
      <w:r>
        <w:t xml:space="preserve">all </w:t>
      </w:r>
      <w:r w:rsidRPr="009535B1">
        <w:t>Environmental Requirements</w:t>
      </w:r>
      <w:r>
        <w:t>;</w:t>
      </w:r>
      <w:bookmarkEnd w:id="108"/>
    </w:p>
    <w:p w14:paraId="0DB6BBD8" w14:textId="52F182FE" w:rsidR="0072238D" w:rsidRDefault="007B407E" w:rsidP="00F52F87">
      <w:pPr>
        <w:pStyle w:val="DefenceDefinitionNum"/>
        <w:numPr>
          <w:ilvl w:val="1"/>
          <w:numId w:val="22"/>
        </w:numPr>
        <w:tabs>
          <w:tab w:val="clear" w:pos="964"/>
          <w:tab w:val="num" w:pos="0"/>
        </w:tabs>
      </w:pPr>
      <w:r>
        <w:t xml:space="preserve">without limiting paragraph </w:t>
      </w:r>
      <w:r>
        <w:fldChar w:fldCharType="begin"/>
      </w:r>
      <w:r>
        <w:instrText xml:space="preserve"> REF _Ref449101019 \r \h </w:instrText>
      </w:r>
      <w:r>
        <w:fldChar w:fldCharType="separate"/>
      </w:r>
      <w:r w:rsidR="00F7008E">
        <w:t>(c)</w:t>
      </w:r>
      <w:r>
        <w:fldChar w:fldCharType="end"/>
      </w:r>
      <w:r>
        <w:t xml:space="preserve">, all </w:t>
      </w:r>
      <w:r w:rsidRPr="009535B1">
        <w:t>Statutory Requirements</w:t>
      </w:r>
      <w:r>
        <w:t>;</w:t>
      </w:r>
    </w:p>
    <w:p w14:paraId="5F3BE2F4" w14:textId="40799454" w:rsidR="0072238D" w:rsidRDefault="007B407E" w:rsidP="00B758F2">
      <w:pPr>
        <w:pStyle w:val="DefenceDefinitionNum"/>
        <w:numPr>
          <w:ilvl w:val="1"/>
          <w:numId w:val="22"/>
        </w:numPr>
        <w:tabs>
          <w:tab w:val="clear" w:pos="964"/>
          <w:tab w:val="num" w:pos="0"/>
        </w:tabs>
      </w:pPr>
      <w:bookmarkStart w:id="109" w:name="_Ref449101030"/>
      <w:r>
        <w:t xml:space="preserve">all </w:t>
      </w:r>
      <w:r w:rsidRPr="009535B1">
        <w:t>Environmental Objectives</w:t>
      </w:r>
      <w:r>
        <w:t>;</w:t>
      </w:r>
      <w:bookmarkEnd w:id="109"/>
    </w:p>
    <w:p w14:paraId="177E9198" w14:textId="76F3720C" w:rsidR="0072238D" w:rsidRDefault="007B407E" w:rsidP="00F52F87">
      <w:pPr>
        <w:pStyle w:val="DefenceDefinitionNum"/>
        <w:numPr>
          <w:ilvl w:val="1"/>
          <w:numId w:val="22"/>
        </w:numPr>
        <w:tabs>
          <w:tab w:val="clear" w:pos="964"/>
          <w:tab w:val="num" w:pos="0"/>
        </w:tabs>
      </w:pPr>
      <w:r>
        <w:t xml:space="preserve">the roles and responsibilities of all </w:t>
      </w:r>
      <w:r w:rsidRPr="009535B1">
        <w:t>Contractor</w:t>
      </w:r>
      <w:r>
        <w:t xml:space="preserve"> and subcontractor personnel (including the </w:t>
      </w:r>
      <w:r w:rsidRPr="009535B1">
        <w:t>Contractor</w:t>
      </w:r>
      <w:r w:rsidRPr="0031236E">
        <w:rPr>
          <w:color w:val="auto"/>
        </w:rPr>
        <w:t xml:space="preserve">'s </w:t>
      </w:r>
      <w:r>
        <w:t xml:space="preserve">key people under clause </w:t>
      </w:r>
      <w:r>
        <w:fldChar w:fldCharType="begin"/>
      </w:r>
      <w:r>
        <w:instrText xml:space="preserve"> REF _Ref72473366 \r \h </w:instrText>
      </w:r>
      <w:r>
        <w:fldChar w:fldCharType="separate"/>
      </w:r>
      <w:r w:rsidR="00F7008E">
        <w:t>3.6(a)</w:t>
      </w:r>
      <w:r>
        <w:fldChar w:fldCharType="end"/>
      </w:r>
      <w:r>
        <w:t xml:space="preserve">) regarding the </w:t>
      </w:r>
      <w:r w:rsidRPr="009535B1">
        <w:t>Environment</w:t>
      </w:r>
      <w:r>
        <w:t>;</w:t>
      </w:r>
    </w:p>
    <w:p w14:paraId="6DA43DB9" w14:textId="48C86944" w:rsidR="0072238D" w:rsidRDefault="007B407E" w:rsidP="00F52F87">
      <w:pPr>
        <w:pStyle w:val="DefenceDefinitionNum"/>
        <w:numPr>
          <w:ilvl w:val="1"/>
          <w:numId w:val="22"/>
        </w:numPr>
        <w:tabs>
          <w:tab w:val="clear" w:pos="964"/>
          <w:tab w:val="num" w:pos="0"/>
        </w:tabs>
      </w:pPr>
      <w:r>
        <w:t>the procedure for consultation, co</w:t>
      </w:r>
      <w:r w:rsidR="004651A2">
        <w:t>-</w:t>
      </w:r>
      <w:r>
        <w:t>operation and co</w:t>
      </w:r>
      <w:r w:rsidR="004651A2">
        <w:t>-</w:t>
      </w:r>
      <w:r>
        <w:t xml:space="preserve">ordination of activities with the </w:t>
      </w:r>
      <w:r w:rsidRPr="009535B1">
        <w:t>Contract Administrator</w:t>
      </w:r>
      <w:r>
        <w:t xml:space="preserve">, the </w:t>
      </w:r>
      <w:r w:rsidRPr="009535B1">
        <w:t>Commonwealth</w:t>
      </w:r>
      <w:r>
        <w:t xml:space="preserve"> and </w:t>
      </w:r>
      <w:r w:rsidRPr="009535B1">
        <w:t>Other Contractors</w:t>
      </w:r>
      <w:r>
        <w:t xml:space="preserve"> regarding the </w:t>
      </w:r>
      <w:r w:rsidRPr="009535B1">
        <w:t>Environment</w:t>
      </w:r>
      <w:r>
        <w:t xml:space="preserve"> during the </w:t>
      </w:r>
      <w:r w:rsidRPr="009535B1">
        <w:t>Contractor's Activities</w:t>
      </w:r>
      <w:r>
        <w:t xml:space="preserve"> and the </w:t>
      </w:r>
      <w:r w:rsidRPr="009535B1">
        <w:t>Works</w:t>
      </w:r>
      <w:r>
        <w:t>;</w:t>
      </w:r>
    </w:p>
    <w:p w14:paraId="50E0C350" w14:textId="77777777" w:rsidR="0072238D" w:rsidRDefault="007B407E" w:rsidP="00F52F87">
      <w:pPr>
        <w:pStyle w:val="DefenceDefinitionNum"/>
        <w:numPr>
          <w:ilvl w:val="1"/>
          <w:numId w:val="22"/>
        </w:numPr>
        <w:tabs>
          <w:tab w:val="clear" w:pos="964"/>
          <w:tab w:val="num" w:pos="0"/>
        </w:tabs>
      </w:pPr>
      <w:r>
        <w:t xml:space="preserve">the training and awareness programmes provided to </w:t>
      </w:r>
      <w:r w:rsidRPr="009535B1">
        <w:t>Contractor</w:t>
      </w:r>
      <w:r>
        <w:t xml:space="preserve"> and subcontractor personnel regarding the </w:t>
      </w:r>
      <w:r w:rsidRPr="009535B1">
        <w:t>Environment</w:t>
      </w:r>
      <w:r>
        <w:t>;</w:t>
      </w:r>
    </w:p>
    <w:p w14:paraId="59B1BD7C" w14:textId="4F780B4D" w:rsidR="0072238D" w:rsidRDefault="007B407E" w:rsidP="00F52F87">
      <w:pPr>
        <w:pStyle w:val="DefenceDefinitionNum"/>
        <w:numPr>
          <w:ilvl w:val="1"/>
          <w:numId w:val="22"/>
        </w:numPr>
        <w:tabs>
          <w:tab w:val="clear" w:pos="964"/>
          <w:tab w:val="num" w:pos="0"/>
        </w:tabs>
        <w:rPr>
          <w:b/>
        </w:rPr>
      </w:pPr>
      <w:r>
        <w:rPr>
          <w:rStyle w:val="Hyperlink"/>
          <w:color w:val="auto"/>
        </w:rPr>
        <w:t>the procedure for preparing (including tailoring) and finalising the</w:t>
      </w:r>
      <w:r>
        <w:rPr>
          <w:rStyle w:val="Hyperlink"/>
        </w:rPr>
        <w:t xml:space="preserve"> </w:t>
      </w:r>
      <w:r w:rsidRPr="009535B1">
        <w:t xml:space="preserve">Environmental Management </w:t>
      </w:r>
      <w:r w:rsidR="00B758F2">
        <w:t xml:space="preserve">and Sustainability </w:t>
      </w:r>
      <w:r w:rsidRPr="009535B1">
        <w:t>Plan</w:t>
      </w:r>
      <w:r>
        <w:t xml:space="preserve"> under clause </w:t>
      </w:r>
      <w:r w:rsidRPr="000B5163">
        <w:rPr>
          <w:color w:val="auto"/>
        </w:rPr>
        <w:fldChar w:fldCharType="begin"/>
      </w:r>
      <w:r w:rsidRPr="000B5163">
        <w:rPr>
          <w:color w:val="auto"/>
        </w:rPr>
        <w:instrText xml:space="preserve"> REF _Ref450244485 \r \h </w:instrText>
      </w:r>
      <w:r w:rsidRPr="000B5163">
        <w:rPr>
          <w:color w:val="auto"/>
        </w:rPr>
      </w:r>
      <w:r w:rsidRPr="000B5163">
        <w:rPr>
          <w:color w:val="auto"/>
        </w:rPr>
        <w:fldChar w:fldCharType="separate"/>
      </w:r>
      <w:r w:rsidR="00F7008E">
        <w:rPr>
          <w:color w:val="auto"/>
        </w:rPr>
        <w:t>9.2</w:t>
      </w:r>
      <w:r w:rsidRPr="000B5163">
        <w:rPr>
          <w:color w:val="auto"/>
        </w:rPr>
        <w:fldChar w:fldCharType="end"/>
      </w:r>
      <w:r w:rsidRPr="000B5163">
        <w:rPr>
          <w:color w:val="auto"/>
        </w:rPr>
        <w:t>;</w:t>
      </w:r>
      <w:r w:rsidR="000532CD" w:rsidRPr="000B5163">
        <w:rPr>
          <w:color w:val="auto"/>
        </w:rPr>
        <w:t xml:space="preserve"> </w:t>
      </w:r>
    </w:p>
    <w:p w14:paraId="12BF2DB1" w14:textId="77777777" w:rsidR="0072238D" w:rsidRDefault="007B407E" w:rsidP="00F52F87">
      <w:pPr>
        <w:pStyle w:val="DefenceDefinitionNum"/>
        <w:keepNext/>
        <w:numPr>
          <w:ilvl w:val="1"/>
          <w:numId w:val="22"/>
        </w:numPr>
        <w:tabs>
          <w:tab w:val="clear" w:pos="964"/>
          <w:tab w:val="num" w:pos="0"/>
        </w:tabs>
        <w:rPr>
          <w:rStyle w:val="Hyperlink"/>
          <w:color w:val="auto"/>
        </w:rPr>
      </w:pPr>
      <w:r>
        <w:rPr>
          <w:color w:val="auto"/>
        </w:rPr>
        <w:t xml:space="preserve">the </w:t>
      </w:r>
      <w:r>
        <w:rPr>
          <w:rStyle w:val="Hyperlink"/>
          <w:color w:val="auto"/>
        </w:rPr>
        <w:t>procedure</w:t>
      </w:r>
      <w:r>
        <w:rPr>
          <w:color w:val="auto"/>
        </w:rPr>
        <w:t xml:space="preserve"> for </w:t>
      </w:r>
      <w:r>
        <w:rPr>
          <w:rStyle w:val="Hyperlink"/>
          <w:color w:val="auto"/>
        </w:rPr>
        <w:t xml:space="preserve">regularly identifying, controlling and monitoring possible and actual </w:t>
      </w:r>
      <w:r>
        <w:rPr>
          <w:color w:val="auto"/>
        </w:rPr>
        <w:t xml:space="preserve">impacts on the </w:t>
      </w:r>
      <w:r w:rsidRPr="009535B1">
        <w:t>Environment</w:t>
      </w:r>
      <w:r>
        <w:t xml:space="preserve"> </w:t>
      </w:r>
      <w:r>
        <w:rPr>
          <w:color w:val="auto"/>
        </w:rPr>
        <w:t xml:space="preserve">associated with the </w:t>
      </w:r>
      <w:r w:rsidRPr="009535B1">
        <w:t>Contractor's Activities</w:t>
      </w:r>
      <w:r>
        <w:t xml:space="preserve"> and the </w:t>
      </w:r>
      <w:r w:rsidRPr="009535B1">
        <w:t>Works</w:t>
      </w:r>
      <w:r>
        <w:rPr>
          <w:rStyle w:val="Hyperlink"/>
          <w:color w:val="auto"/>
        </w:rPr>
        <w:t xml:space="preserve">, including the procedures for recording, reporting, responding to and finalising: </w:t>
      </w:r>
    </w:p>
    <w:p w14:paraId="4B48AB81" w14:textId="77777777" w:rsidR="0072238D" w:rsidRDefault="007B407E" w:rsidP="00F52F87">
      <w:pPr>
        <w:pStyle w:val="DefenceDefinitionNum2"/>
        <w:numPr>
          <w:ilvl w:val="2"/>
          <w:numId w:val="22"/>
        </w:numPr>
        <w:tabs>
          <w:tab w:val="clear" w:pos="1928"/>
          <w:tab w:val="num" w:pos="964"/>
        </w:tabs>
      </w:pPr>
      <w:r>
        <w:rPr>
          <w:rStyle w:val="Hyperlink"/>
          <w:color w:val="auto"/>
        </w:rPr>
        <w:t>matters arising out of or in connection with such identification, control and monitoring</w:t>
      </w:r>
      <w:r>
        <w:t>; and</w:t>
      </w:r>
    </w:p>
    <w:p w14:paraId="3DE8434A" w14:textId="77777777" w:rsidR="0072238D" w:rsidRDefault="007B407E" w:rsidP="00F52F87">
      <w:pPr>
        <w:pStyle w:val="DefenceDefinitionNum2"/>
        <w:numPr>
          <w:ilvl w:val="2"/>
          <w:numId w:val="22"/>
        </w:numPr>
        <w:tabs>
          <w:tab w:val="clear" w:pos="1928"/>
          <w:tab w:val="num" w:pos="964"/>
        </w:tabs>
      </w:pPr>
      <w:r>
        <w:lastRenderedPageBreak/>
        <w:t xml:space="preserve">complaints, incidents (including </w:t>
      </w:r>
      <w:r w:rsidRPr="009535B1">
        <w:t>Environmental Incidents</w:t>
      </w:r>
      <w:r>
        <w:t xml:space="preserve">), near misses and other situations or accidents regarding the </w:t>
      </w:r>
      <w:r w:rsidRPr="009535B1">
        <w:t>Environment</w:t>
      </w:r>
      <w:r>
        <w:t xml:space="preserve"> during the </w:t>
      </w:r>
      <w:r w:rsidRPr="009535B1">
        <w:t>Contractor's Activities</w:t>
      </w:r>
      <w:r>
        <w:t xml:space="preserve"> and the </w:t>
      </w:r>
      <w:r w:rsidRPr="009535B1">
        <w:t>Works</w:t>
      </w:r>
      <w:r>
        <w:t>;</w:t>
      </w:r>
    </w:p>
    <w:p w14:paraId="126A360B" w14:textId="4D2D8AD2" w:rsidR="0072238D" w:rsidRDefault="007B407E" w:rsidP="00F52F87">
      <w:pPr>
        <w:pStyle w:val="DefenceDefinitionNum"/>
        <w:numPr>
          <w:ilvl w:val="1"/>
          <w:numId w:val="22"/>
        </w:numPr>
        <w:tabs>
          <w:tab w:val="clear" w:pos="964"/>
          <w:tab w:val="num" w:pos="0"/>
        </w:tabs>
      </w:pPr>
      <w:r>
        <w:t xml:space="preserve">the procedure for regularly reviewing, updating and amending the </w:t>
      </w:r>
      <w:r w:rsidRPr="009535B1">
        <w:t xml:space="preserve">Environmental Management </w:t>
      </w:r>
      <w:r w:rsidR="00B758F2">
        <w:t xml:space="preserve">and Sustainability </w:t>
      </w:r>
      <w:r w:rsidRPr="009535B1">
        <w:t>Plan</w:t>
      </w:r>
      <w:r>
        <w:t xml:space="preserve"> under clause </w:t>
      </w:r>
      <w:r>
        <w:fldChar w:fldCharType="begin"/>
      </w:r>
      <w:r>
        <w:instrText xml:space="preserve"> REF _Ref446592705 \n \h </w:instrText>
      </w:r>
      <w:r>
        <w:fldChar w:fldCharType="separate"/>
      </w:r>
      <w:r w:rsidR="00F7008E">
        <w:t>9.2</w:t>
      </w:r>
      <w:r>
        <w:fldChar w:fldCharType="end"/>
      </w:r>
      <w:r>
        <w:t xml:space="preserve"> (including as a result of any complaint, incident (including </w:t>
      </w:r>
      <w:r w:rsidRPr="009535B1">
        <w:t>Environmental Incidents</w:t>
      </w:r>
      <w:r>
        <w:t xml:space="preserve">), near misses and other situations or accidents on </w:t>
      </w:r>
      <w:r w:rsidRPr="009535B1">
        <w:t>Commonwealth</w:t>
      </w:r>
      <w:r>
        <w:t xml:space="preserve"> property or the </w:t>
      </w:r>
      <w:r w:rsidRPr="009535B1">
        <w:t>Site</w:t>
      </w:r>
      <w:r>
        <w:t xml:space="preserve"> during the </w:t>
      </w:r>
      <w:r w:rsidRPr="009535B1">
        <w:t>Contractor's Activities</w:t>
      </w:r>
      <w:r>
        <w:t xml:space="preserve"> and the </w:t>
      </w:r>
      <w:r w:rsidRPr="009535B1">
        <w:t>Works</w:t>
      </w:r>
      <w:r>
        <w:t xml:space="preserve">); </w:t>
      </w:r>
    </w:p>
    <w:p w14:paraId="0FA7F467" w14:textId="1314DF50" w:rsidR="0072238D" w:rsidRDefault="007B407E" w:rsidP="00F52F87">
      <w:pPr>
        <w:pStyle w:val="DefenceDefinitionNum"/>
        <w:numPr>
          <w:ilvl w:val="1"/>
          <w:numId w:val="22"/>
        </w:numPr>
        <w:tabs>
          <w:tab w:val="clear" w:pos="964"/>
          <w:tab w:val="num" w:pos="0"/>
        </w:tabs>
      </w:pPr>
      <w:r>
        <w:t xml:space="preserve">the procedure for ensuring subcontractor compliance with the </w:t>
      </w:r>
      <w:r w:rsidRPr="009535B1">
        <w:t xml:space="preserve">Environmental Management </w:t>
      </w:r>
      <w:r w:rsidR="00B758F2">
        <w:t xml:space="preserve">and Sustainability </w:t>
      </w:r>
      <w:r w:rsidRPr="009535B1">
        <w:t>Plan</w:t>
      </w:r>
      <w:r>
        <w:t>;</w:t>
      </w:r>
    </w:p>
    <w:p w14:paraId="3957D3EF" w14:textId="1D2EAB4C" w:rsidR="0072238D" w:rsidRDefault="007B407E" w:rsidP="00F52F87">
      <w:pPr>
        <w:pStyle w:val="DefenceDefinitionNum"/>
        <w:keepNext/>
        <w:numPr>
          <w:ilvl w:val="1"/>
          <w:numId w:val="22"/>
        </w:numPr>
        <w:tabs>
          <w:tab w:val="clear" w:pos="964"/>
          <w:tab w:val="num" w:pos="0"/>
        </w:tabs>
        <w:rPr>
          <w:rStyle w:val="Hyperlink"/>
          <w:color w:val="auto"/>
        </w:rPr>
      </w:pPr>
      <w:r>
        <w:rPr>
          <w:rStyle w:val="Hyperlink"/>
          <w:color w:val="auto"/>
        </w:rPr>
        <w:t xml:space="preserve">the procedure for regular auditing or other monitoring of </w:t>
      </w:r>
      <w:r w:rsidRPr="009535B1">
        <w:t>Contractor</w:t>
      </w:r>
      <w:r>
        <w:t xml:space="preserve"> </w:t>
      </w:r>
      <w:r>
        <w:rPr>
          <w:color w:val="auto"/>
        </w:rPr>
        <w:t>and s</w:t>
      </w:r>
      <w:r>
        <w:t>ubcontractor</w:t>
      </w:r>
      <w:r>
        <w:rPr>
          <w:rStyle w:val="Hyperlink"/>
          <w:color w:val="auto"/>
        </w:rPr>
        <w:t xml:space="preserve"> compliance with the </w:t>
      </w:r>
      <w:r w:rsidRPr="009535B1">
        <w:t xml:space="preserve">Environmental Management </w:t>
      </w:r>
      <w:r w:rsidR="00B758F2">
        <w:t xml:space="preserve">and Sustainability </w:t>
      </w:r>
      <w:r w:rsidRPr="009535B1">
        <w:t>Plan</w:t>
      </w:r>
      <w:r>
        <w:rPr>
          <w:rStyle w:val="Hyperlink"/>
          <w:color w:val="auto"/>
        </w:rPr>
        <w:t xml:space="preserve">, including the procedures for recording, reporting, responding to and finalising: </w:t>
      </w:r>
    </w:p>
    <w:p w14:paraId="796A3A5B" w14:textId="77777777" w:rsidR="0072238D" w:rsidRDefault="007B407E" w:rsidP="00F52F87">
      <w:pPr>
        <w:pStyle w:val="DefenceDefinitionNum2"/>
        <w:numPr>
          <w:ilvl w:val="2"/>
          <w:numId w:val="22"/>
        </w:numPr>
        <w:tabs>
          <w:tab w:val="clear" w:pos="1928"/>
          <w:tab w:val="num" w:pos="964"/>
        </w:tabs>
        <w:rPr>
          <w:rStyle w:val="Hyperlink"/>
          <w:color w:val="auto"/>
        </w:rPr>
      </w:pPr>
      <w:r>
        <w:rPr>
          <w:rStyle w:val="Hyperlink"/>
          <w:color w:val="auto"/>
        </w:rPr>
        <w:t xml:space="preserve">matters arising out of or in connection with such audits or other monitoring; and </w:t>
      </w:r>
    </w:p>
    <w:p w14:paraId="7B4DC0A6" w14:textId="77777777" w:rsidR="0072238D" w:rsidRDefault="007B407E" w:rsidP="00F52F87">
      <w:pPr>
        <w:pStyle w:val="DefenceDefinitionNum2"/>
        <w:numPr>
          <w:ilvl w:val="2"/>
          <w:numId w:val="22"/>
        </w:numPr>
        <w:tabs>
          <w:tab w:val="clear" w:pos="1928"/>
          <w:tab w:val="num" w:pos="964"/>
        </w:tabs>
        <w:rPr>
          <w:rStyle w:val="Hyperlink"/>
          <w:color w:val="auto"/>
        </w:rPr>
      </w:pPr>
      <w:r>
        <w:t xml:space="preserve">complaints, incidents (including </w:t>
      </w:r>
      <w:r w:rsidRPr="009535B1">
        <w:t>Environmental Incidents</w:t>
      </w:r>
      <w:r>
        <w:t xml:space="preserve">), near misses and other situations or accidents regarding the </w:t>
      </w:r>
      <w:r w:rsidRPr="009535B1">
        <w:t>Environment</w:t>
      </w:r>
      <w:r>
        <w:t xml:space="preserve"> during the </w:t>
      </w:r>
      <w:r w:rsidRPr="009535B1">
        <w:t>Contractor's Activities</w:t>
      </w:r>
      <w:r>
        <w:t xml:space="preserve"> and the </w:t>
      </w:r>
      <w:r w:rsidRPr="009535B1">
        <w:t>Works</w:t>
      </w:r>
      <w:r>
        <w:rPr>
          <w:rStyle w:val="Hyperlink"/>
          <w:color w:val="auto"/>
        </w:rPr>
        <w:t>;</w:t>
      </w:r>
    </w:p>
    <w:p w14:paraId="11B7A036" w14:textId="23BE831F" w:rsidR="00B758F2" w:rsidRPr="00B758F2" w:rsidRDefault="00B758F2" w:rsidP="00B758F2">
      <w:pPr>
        <w:pStyle w:val="DefenceDefinitionNum"/>
        <w:rPr>
          <w:color w:val="auto"/>
        </w:rPr>
      </w:pPr>
      <w:r>
        <w:rPr>
          <w:rStyle w:val="Hyperlink"/>
          <w:color w:val="auto"/>
        </w:rPr>
        <w:t xml:space="preserve">all matters in the Smart Infrastructure Handbook and the Sustainable Procurement Guide; </w:t>
      </w:r>
    </w:p>
    <w:p w14:paraId="70E4896D" w14:textId="77777777" w:rsidR="0072238D" w:rsidRDefault="007B407E" w:rsidP="00F52F87">
      <w:pPr>
        <w:pStyle w:val="DefenceDefinitionNum"/>
        <w:numPr>
          <w:ilvl w:val="1"/>
          <w:numId w:val="22"/>
        </w:numPr>
        <w:tabs>
          <w:tab w:val="clear" w:pos="964"/>
          <w:tab w:val="num" w:pos="0"/>
        </w:tabs>
      </w:pPr>
      <w:r>
        <w:t xml:space="preserve">the additional matters specified in the </w:t>
      </w:r>
      <w:r w:rsidRPr="009535B1">
        <w:t>Contract Particulars</w:t>
      </w:r>
      <w:r>
        <w:t xml:space="preserve">; and </w:t>
      </w:r>
    </w:p>
    <w:p w14:paraId="0A7914CF" w14:textId="43281BC6" w:rsidR="0072238D" w:rsidRDefault="007B407E" w:rsidP="00F52F87">
      <w:pPr>
        <w:pStyle w:val="DefenceDefinitionNum"/>
        <w:keepNext/>
        <w:numPr>
          <w:ilvl w:val="1"/>
          <w:numId w:val="22"/>
        </w:numPr>
        <w:tabs>
          <w:tab w:val="clear" w:pos="964"/>
          <w:tab w:val="num" w:pos="0"/>
        </w:tabs>
      </w:pPr>
      <w:r>
        <w:t>any other matters required by</w:t>
      </w:r>
      <w:r w:rsidR="000A2C27">
        <w:t xml:space="preserve"> the</w:t>
      </w:r>
      <w:r>
        <w:t>:</w:t>
      </w:r>
    </w:p>
    <w:p w14:paraId="62200690" w14:textId="258F0D05" w:rsidR="0072238D" w:rsidRDefault="007B407E" w:rsidP="00F52F87">
      <w:pPr>
        <w:pStyle w:val="DefenceDefinitionNum2"/>
        <w:numPr>
          <w:ilvl w:val="2"/>
          <w:numId w:val="22"/>
        </w:numPr>
        <w:tabs>
          <w:tab w:val="clear" w:pos="1928"/>
          <w:tab w:val="num" w:pos="964"/>
        </w:tabs>
      </w:pPr>
      <w:r w:rsidRPr="009535B1">
        <w:t>Contract</w:t>
      </w:r>
      <w:r>
        <w:t xml:space="preserve">; or </w:t>
      </w:r>
    </w:p>
    <w:p w14:paraId="01A8B974" w14:textId="7BF33B6D" w:rsidR="0072238D" w:rsidRDefault="007B407E" w:rsidP="00F52F87">
      <w:pPr>
        <w:pStyle w:val="DefenceDefinitionNum2"/>
        <w:numPr>
          <w:ilvl w:val="2"/>
          <w:numId w:val="22"/>
        </w:numPr>
        <w:tabs>
          <w:tab w:val="clear" w:pos="1928"/>
          <w:tab w:val="num" w:pos="964"/>
        </w:tabs>
      </w:pPr>
      <w:r w:rsidRPr="009535B1">
        <w:t>Contract Administrator</w:t>
      </w:r>
      <w:r>
        <w:t>.</w:t>
      </w:r>
    </w:p>
    <w:p w14:paraId="40DF4346" w14:textId="77777777" w:rsidR="0072238D" w:rsidRDefault="007B407E">
      <w:pPr>
        <w:pStyle w:val="DefenceBoldNormal"/>
      </w:pPr>
      <w:bookmarkStart w:id="110" w:name="EnvironmentalObjectives"/>
      <w:r>
        <w:t>Environmental Objectives</w:t>
      </w:r>
      <w:bookmarkEnd w:id="110"/>
    </w:p>
    <w:p w14:paraId="5024ADBF" w14:textId="5D19BD9C" w:rsidR="0072238D" w:rsidRDefault="007B407E" w:rsidP="00F52F87">
      <w:pPr>
        <w:pStyle w:val="DefenceDefinition0"/>
        <w:keepNext/>
        <w:numPr>
          <w:ilvl w:val="0"/>
          <w:numId w:val="22"/>
        </w:numPr>
      </w:pPr>
      <w:r>
        <w:t xml:space="preserve">The </w:t>
      </w:r>
      <w:r w:rsidR="00A22D73">
        <w:t>following objectives</w:t>
      </w:r>
      <w:r>
        <w:t>:</w:t>
      </w:r>
    </w:p>
    <w:p w14:paraId="2A2A4B1C" w14:textId="77777777" w:rsidR="0072238D" w:rsidRDefault="007B407E" w:rsidP="00F52F87">
      <w:pPr>
        <w:pStyle w:val="DefenceDefinitionNum"/>
        <w:numPr>
          <w:ilvl w:val="1"/>
          <w:numId w:val="22"/>
        </w:numPr>
      </w:pPr>
      <w:r>
        <w:t xml:space="preserve">to encourage best practice environmental management through the planning, development, implementation and continuous improvement of environmental management procedures during the </w:t>
      </w:r>
      <w:r w:rsidRPr="009535B1">
        <w:t>Contractor's Activities</w:t>
      </w:r>
      <w:r>
        <w:t xml:space="preserve"> and the </w:t>
      </w:r>
      <w:r w:rsidRPr="009535B1">
        <w:t>Works</w:t>
      </w:r>
      <w:r>
        <w:t>;</w:t>
      </w:r>
    </w:p>
    <w:p w14:paraId="33903907" w14:textId="77777777" w:rsidR="0072238D" w:rsidRDefault="007B407E" w:rsidP="00F52F87">
      <w:pPr>
        <w:pStyle w:val="DefenceDefinitionNum"/>
        <w:numPr>
          <w:ilvl w:val="1"/>
          <w:numId w:val="22"/>
        </w:numPr>
        <w:tabs>
          <w:tab w:val="clear" w:pos="964"/>
          <w:tab w:val="num" w:pos="0"/>
        </w:tabs>
      </w:pPr>
      <w:r>
        <w:t xml:space="preserve">to prevent and minimise adverse impacts on the </w:t>
      </w:r>
      <w:r w:rsidRPr="009535B1">
        <w:t>Environment</w:t>
      </w:r>
      <w:r>
        <w:t>;</w:t>
      </w:r>
    </w:p>
    <w:p w14:paraId="3EE8A2CD" w14:textId="77777777" w:rsidR="0072238D" w:rsidRDefault="007B407E" w:rsidP="00F52F87">
      <w:pPr>
        <w:pStyle w:val="DefenceDefinitionNum"/>
        <w:numPr>
          <w:ilvl w:val="1"/>
          <w:numId w:val="22"/>
        </w:numPr>
        <w:tabs>
          <w:tab w:val="clear" w:pos="964"/>
          <w:tab w:val="num" w:pos="0"/>
        </w:tabs>
      </w:pPr>
      <w:r>
        <w:t xml:space="preserve">to recognise and protect any special environmental characteristics of the </w:t>
      </w:r>
      <w:r w:rsidRPr="009535B1">
        <w:t>Site</w:t>
      </w:r>
      <w:r>
        <w:t xml:space="preserve"> (including cultural heritage significance); and</w:t>
      </w:r>
    </w:p>
    <w:p w14:paraId="7DBA6377" w14:textId="77777777" w:rsidR="0072238D" w:rsidRDefault="007B407E" w:rsidP="00F52F87">
      <w:pPr>
        <w:pStyle w:val="DefenceDefinitionNum"/>
        <w:numPr>
          <w:ilvl w:val="1"/>
          <w:numId w:val="22"/>
        </w:numPr>
        <w:tabs>
          <w:tab w:val="clear" w:pos="964"/>
          <w:tab w:val="num" w:pos="0"/>
        </w:tabs>
      </w:pPr>
      <w:r>
        <w:t xml:space="preserve">the additional objectives specified in the </w:t>
      </w:r>
      <w:r w:rsidRPr="009535B1">
        <w:t>Contract Particulars</w:t>
      </w:r>
      <w:r>
        <w:t>.</w:t>
      </w:r>
    </w:p>
    <w:p w14:paraId="7286D9FE" w14:textId="77777777" w:rsidR="0072238D" w:rsidRDefault="007B407E">
      <w:pPr>
        <w:pStyle w:val="DefenceBoldNormal"/>
      </w:pPr>
      <w:bookmarkStart w:id="111" w:name="EnvironmentalRequirements"/>
      <w:r>
        <w:t>Environmental Requirements</w:t>
      </w:r>
      <w:bookmarkEnd w:id="111"/>
    </w:p>
    <w:p w14:paraId="3A65D897" w14:textId="41A7F4DF" w:rsidR="0072238D" w:rsidRDefault="007B407E" w:rsidP="00F52F87">
      <w:pPr>
        <w:pStyle w:val="DefenceDefinition0"/>
        <w:keepNext/>
        <w:numPr>
          <w:ilvl w:val="0"/>
          <w:numId w:val="22"/>
        </w:numPr>
      </w:pPr>
      <w:r>
        <w:t>Includes</w:t>
      </w:r>
      <w:r w:rsidR="000A2C27">
        <w:t xml:space="preserve"> the</w:t>
      </w:r>
      <w:r>
        <w:t>:</w:t>
      </w:r>
    </w:p>
    <w:p w14:paraId="7032E14F" w14:textId="3D3BB0CB" w:rsidR="0072238D" w:rsidRDefault="007B407E" w:rsidP="00F52F87">
      <w:pPr>
        <w:pStyle w:val="DefenceDefinitionNum"/>
        <w:numPr>
          <w:ilvl w:val="1"/>
          <w:numId w:val="22"/>
        </w:numPr>
      </w:pPr>
      <w:r w:rsidRPr="009535B1">
        <w:t>Environmental Clearance Certificate</w:t>
      </w:r>
      <w:r>
        <w:t>;</w:t>
      </w:r>
    </w:p>
    <w:p w14:paraId="6AFA8656" w14:textId="35FA40AD" w:rsidR="0072238D" w:rsidRDefault="007B407E" w:rsidP="00F52F87">
      <w:pPr>
        <w:pStyle w:val="DefenceDefinitionNum"/>
        <w:numPr>
          <w:ilvl w:val="1"/>
          <w:numId w:val="22"/>
        </w:numPr>
        <w:tabs>
          <w:tab w:val="clear" w:pos="964"/>
          <w:tab w:val="num" w:pos="0"/>
        </w:tabs>
      </w:pPr>
      <w:r w:rsidRPr="009535B1">
        <w:rPr>
          <w:szCs w:val="22"/>
        </w:rPr>
        <w:t>Defence</w:t>
      </w:r>
      <w:r w:rsidRPr="009535B1">
        <w:t xml:space="preserve"> Environmental Requirements</w:t>
      </w:r>
      <w:r>
        <w:t>; and</w:t>
      </w:r>
    </w:p>
    <w:p w14:paraId="28008E26" w14:textId="5C8FFA06" w:rsidR="0072238D" w:rsidRDefault="007B407E" w:rsidP="00F52F87">
      <w:pPr>
        <w:pStyle w:val="DefenceDefinitionNum"/>
        <w:numPr>
          <w:ilvl w:val="1"/>
          <w:numId w:val="22"/>
        </w:numPr>
        <w:tabs>
          <w:tab w:val="clear" w:pos="964"/>
          <w:tab w:val="num" w:pos="0"/>
        </w:tabs>
      </w:pPr>
      <w:r>
        <w:t xml:space="preserve">additional requirements specified in the </w:t>
      </w:r>
      <w:r w:rsidRPr="009535B1">
        <w:t>Contract Particulars</w:t>
      </w:r>
      <w:r>
        <w:t>.</w:t>
      </w:r>
    </w:p>
    <w:p w14:paraId="371DCDA8" w14:textId="77777777" w:rsidR="00533C2F" w:rsidRPr="00533C2F" w:rsidRDefault="00533C2F" w:rsidP="00533C2F">
      <w:pPr>
        <w:pStyle w:val="DefenceDefinition0"/>
        <w:rPr>
          <w:b/>
          <w:szCs w:val="20"/>
        </w:rPr>
      </w:pPr>
      <w:bookmarkStart w:id="112" w:name="ErrorsandOmissionsInsurance"/>
      <w:r w:rsidRPr="00533C2F">
        <w:rPr>
          <w:b/>
          <w:szCs w:val="20"/>
        </w:rPr>
        <w:t>Environmentally Sustainable Procurement Policy</w:t>
      </w:r>
    </w:p>
    <w:p w14:paraId="47CBEE11" w14:textId="3D9F466B" w:rsidR="00533C2F" w:rsidRPr="00533C2F" w:rsidRDefault="00533C2F" w:rsidP="00533C2F">
      <w:pPr>
        <w:pStyle w:val="DefenceDefinition0"/>
        <w:rPr>
          <w:b/>
        </w:rPr>
      </w:pPr>
      <w:r>
        <w:t>T</w:t>
      </w:r>
      <w:r w:rsidRPr="00AF5B26">
        <w:t>he Environmentally Sustainable Procurement Policy July 2024 available at www.dcceew.gov.au/sustainable-procurement, as amended from time to time</w:t>
      </w:r>
      <w:r>
        <w:t>.</w:t>
      </w:r>
    </w:p>
    <w:p w14:paraId="385A19DA" w14:textId="29C6B9A0" w:rsidR="0072238D" w:rsidRDefault="007B407E">
      <w:pPr>
        <w:pStyle w:val="DefenceBoldNormal"/>
      </w:pPr>
      <w:r>
        <w:lastRenderedPageBreak/>
        <w:t>Errors and Omissions Insurance</w:t>
      </w:r>
      <w:bookmarkEnd w:id="112"/>
    </w:p>
    <w:p w14:paraId="28551AA2" w14:textId="77777777" w:rsidR="009D5358" w:rsidRDefault="007B407E" w:rsidP="00F52F87">
      <w:pPr>
        <w:pStyle w:val="DefenceDefinition0"/>
        <w:numPr>
          <w:ilvl w:val="0"/>
          <w:numId w:val="22"/>
        </w:numPr>
      </w:pPr>
      <w:r>
        <w:t xml:space="preserve">A policy of insurance to cover civil liabilities (not covered under </w:t>
      </w:r>
      <w:r w:rsidRPr="009535B1">
        <w:t>Public Liability Insurance</w:t>
      </w:r>
      <w:r>
        <w:t xml:space="preserve">, products liability or umbrella liability insurance) whether arising in tort, contract or under statute, incurred by the </w:t>
      </w:r>
      <w:r w:rsidRPr="009535B1">
        <w:t>Contractor</w:t>
      </w:r>
      <w:r>
        <w:t xml:space="preserve"> or its subcontractors other than in a professional capacity or the capacity of a corporate director or officer, in carrying out the </w:t>
      </w:r>
      <w:r w:rsidRPr="009535B1">
        <w:t>Contractor's Activities</w:t>
      </w:r>
      <w:r>
        <w:t>.</w:t>
      </w:r>
    </w:p>
    <w:p w14:paraId="20C7DF5E" w14:textId="77777777" w:rsidR="009D5358" w:rsidRPr="00ED7889" w:rsidRDefault="009D5358" w:rsidP="00ED7889">
      <w:pPr>
        <w:pStyle w:val="DefenceBoldNormal"/>
      </w:pPr>
      <w:r w:rsidRPr="00ED7889">
        <w:t>ESP Policy Reporting Template</w:t>
      </w:r>
    </w:p>
    <w:p w14:paraId="739E960F" w14:textId="2A723039" w:rsidR="0072238D" w:rsidRPr="00ED7889" w:rsidRDefault="009D5358" w:rsidP="00ED7889">
      <w:pPr>
        <w:pStyle w:val="DefenceBoldNormal"/>
        <w:rPr>
          <w:b w:val="0"/>
          <w:bCs/>
        </w:rPr>
      </w:pPr>
      <w:r w:rsidRPr="00ED7889">
        <w:rPr>
          <w:b w:val="0"/>
          <w:bCs/>
        </w:rPr>
        <w:t xml:space="preserve">Means the relevant </w:t>
      </w:r>
      <w:bookmarkStart w:id="113" w:name="_Hlk202018281"/>
      <w:bookmarkStart w:id="114" w:name="_Hlk202016847"/>
      <w:r w:rsidRPr="00ED7889">
        <w:rPr>
          <w:b w:val="0"/>
          <w:bCs/>
        </w:rPr>
        <w:t>Environmentally Sustainable Procurement Policy</w:t>
      </w:r>
      <w:bookmarkEnd w:id="113"/>
      <w:r w:rsidRPr="00ED7889">
        <w:rPr>
          <w:b w:val="0"/>
          <w:bCs/>
        </w:rPr>
        <w:t xml:space="preserve"> </w:t>
      </w:r>
      <w:bookmarkEnd w:id="114"/>
      <w:r w:rsidRPr="00ED7889">
        <w:rPr>
          <w:b w:val="0"/>
          <w:bCs/>
        </w:rPr>
        <w:t>template available at https://www.dcceew.gov.au/environment/protection/waste/sustainable-procurement/toolkit.</w:t>
      </w:r>
      <w:r w:rsidR="007B407E" w:rsidRPr="00ED7889">
        <w:rPr>
          <w:b w:val="0"/>
          <w:bCs/>
        </w:rPr>
        <w:t xml:space="preserve"> </w:t>
      </w:r>
    </w:p>
    <w:p w14:paraId="6967AD40" w14:textId="77777777" w:rsidR="0072238D" w:rsidRDefault="007B407E">
      <w:pPr>
        <w:pStyle w:val="DefenceBoldNormal"/>
      </w:pPr>
      <w:bookmarkStart w:id="115" w:name="EstateInformation"/>
      <w:r>
        <w:t>Estate Information</w:t>
      </w:r>
      <w:bookmarkEnd w:id="115"/>
    </w:p>
    <w:p w14:paraId="496E5CAC" w14:textId="77777777" w:rsidR="00457DD1" w:rsidRDefault="00457DD1" w:rsidP="00457DD1">
      <w:pPr>
        <w:pStyle w:val="DefenceDefinition0"/>
      </w:pPr>
      <w:r w:rsidRPr="00FE7B95">
        <w:t xml:space="preserve">Information and data created in connection with and relating to the design and construction of the Works </w:t>
      </w:r>
      <w:r w:rsidR="00065FFB">
        <w:t xml:space="preserve">or a Stage </w:t>
      </w:r>
      <w:r w:rsidRPr="00FE7B95">
        <w:t xml:space="preserve">or otherwise relating to each element of the Works </w:t>
      </w:r>
      <w:r w:rsidR="00065FFB">
        <w:t xml:space="preserve">or a Stage </w:t>
      </w:r>
      <w:r w:rsidRPr="00FE7B95">
        <w:t xml:space="preserve">and that part of the Defence Estate upon which they are constructed. </w:t>
      </w:r>
    </w:p>
    <w:p w14:paraId="29E605F5" w14:textId="77777777" w:rsidR="00457DD1" w:rsidRPr="007D7548" w:rsidRDefault="00457DD1" w:rsidP="00457DD1">
      <w:pPr>
        <w:pStyle w:val="DefenceBoldNormal"/>
      </w:pPr>
      <w:r w:rsidRPr="007D7548">
        <w:t>Estate Information Provision Plan</w:t>
      </w:r>
    </w:p>
    <w:p w14:paraId="787F48D0" w14:textId="3A1DBD21" w:rsidR="00457DD1" w:rsidRDefault="00457DD1" w:rsidP="00457DD1">
      <w:pPr>
        <w:pStyle w:val="DefenceDefinition0"/>
      </w:pPr>
      <w:r>
        <w:t xml:space="preserve">The plan prepared by the Contractor and finalised under clause </w:t>
      </w:r>
      <w:r w:rsidR="009F1BEF">
        <w:fldChar w:fldCharType="begin"/>
      </w:r>
      <w:r w:rsidR="009F1BEF">
        <w:instrText xml:space="preserve"> REF _Ref40091375 \w \h </w:instrText>
      </w:r>
      <w:r w:rsidR="009F1BEF">
        <w:fldChar w:fldCharType="separate"/>
      </w:r>
      <w:r w:rsidR="00F7008E">
        <w:t>9.2</w:t>
      </w:r>
      <w:r w:rsidR="009F1BEF">
        <w:fldChar w:fldCharType="end"/>
      </w:r>
      <w:r>
        <w:t xml:space="preserve"> in accordance with and for the purposes of the Defence Estate Information Management Requirements (and whether referred to as the "Data Provision Plan", "Estate Information Provision Plan" or otherwise), which must: </w:t>
      </w:r>
    </w:p>
    <w:p w14:paraId="46195856" w14:textId="77777777" w:rsidR="00457DD1" w:rsidRDefault="00457DD1" w:rsidP="00457DD1">
      <w:pPr>
        <w:pStyle w:val="DefenceDefinitionNum"/>
      </w:pPr>
      <w:r>
        <w:t>set out in adequate detail all procedures the Contractor will implement to manage the assessment, provision, creation, recording and updating of Estate Information in accordance wi</w:t>
      </w:r>
      <w:r w:rsidR="00065FFB">
        <w:t>t</w:t>
      </w:r>
      <w:r>
        <w:t>h this Contract;</w:t>
      </w:r>
    </w:p>
    <w:p w14:paraId="555EAFFC" w14:textId="77777777" w:rsidR="00457DD1" w:rsidRDefault="00457DD1" w:rsidP="00457DD1">
      <w:pPr>
        <w:pStyle w:val="DefenceDefinitionNum"/>
      </w:pPr>
      <w:r>
        <w:t>be prepared in accordance with the Data Provision Checklist;</w:t>
      </w:r>
    </w:p>
    <w:p w14:paraId="2C924119" w14:textId="77777777" w:rsidR="00457DD1" w:rsidRDefault="00457DD1" w:rsidP="00457DD1">
      <w:pPr>
        <w:pStyle w:val="DefenceDefinitionNum"/>
      </w:pPr>
      <w:r>
        <w:t>meet all applicable Defence Estate Information Management Requirements;</w:t>
      </w:r>
    </w:p>
    <w:p w14:paraId="01D81ACD" w14:textId="77777777" w:rsidR="00457DD1" w:rsidRDefault="00457DD1" w:rsidP="00457DD1">
      <w:pPr>
        <w:pStyle w:val="DefenceDefinitionNum"/>
      </w:pPr>
      <w:r>
        <w:t>meet all applicable HOTO Requirements;</w:t>
      </w:r>
    </w:p>
    <w:p w14:paraId="5A88DF39" w14:textId="2C9F4696" w:rsidR="00457DD1" w:rsidRDefault="00457DD1" w:rsidP="00457DD1">
      <w:pPr>
        <w:pStyle w:val="DefenceDefinitionNum"/>
      </w:pPr>
      <w:r>
        <w:t xml:space="preserve">include a program for the provision of all Estate Information in accordance with </w:t>
      </w:r>
      <w:r w:rsidR="00E1549E">
        <w:t xml:space="preserve">the </w:t>
      </w:r>
      <w:r>
        <w:t xml:space="preserve">Contract, including to provide for the deliverables and timeframes as required by the Defence Estate Information Management Requirements and clause </w:t>
      </w:r>
      <w:r w:rsidR="00B26237">
        <w:fldChar w:fldCharType="begin"/>
      </w:r>
      <w:r w:rsidR="00B26237">
        <w:instrText xml:space="preserve"> REF _Ref40091414 \w \h </w:instrText>
      </w:r>
      <w:r w:rsidR="00B26237">
        <w:fldChar w:fldCharType="separate"/>
      </w:r>
      <w:r w:rsidR="00F7008E">
        <w:t>23.1</w:t>
      </w:r>
      <w:r w:rsidR="00B26237">
        <w:fldChar w:fldCharType="end"/>
      </w:r>
      <w:r>
        <w:t>; and</w:t>
      </w:r>
    </w:p>
    <w:p w14:paraId="4FE862C1" w14:textId="3ED819D8" w:rsidR="00457DD1" w:rsidRDefault="00457DD1" w:rsidP="00457DD1">
      <w:pPr>
        <w:pStyle w:val="DefenceDefinitionNum"/>
      </w:pPr>
      <w:r>
        <w:t>include any other materials required by</w:t>
      </w:r>
      <w:r w:rsidR="000A2C27">
        <w:t xml:space="preserve"> the:</w:t>
      </w:r>
    </w:p>
    <w:p w14:paraId="212156D0" w14:textId="036441E9" w:rsidR="00457DD1" w:rsidRDefault="00457DD1" w:rsidP="00457DD1">
      <w:pPr>
        <w:pStyle w:val="DefenceDefinitionNum2"/>
      </w:pPr>
      <w:r>
        <w:t>Contract;</w:t>
      </w:r>
    </w:p>
    <w:p w14:paraId="170C3518" w14:textId="38412B16" w:rsidR="00457DD1" w:rsidRDefault="00457DD1" w:rsidP="00457DD1">
      <w:pPr>
        <w:pStyle w:val="DefenceDefinitionNum2"/>
      </w:pPr>
      <w:r>
        <w:t>Contract Administrator; or</w:t>
      </w:r>
    </w:p>
    <w:p w14:paraId="4A5D90CA" w14:textId="06310678" w:rsidR="0072238D" w:rsidRDefault="0022404A" w:rsidP="009F1BEF">
      <w:pPr>
        <w:pStyle w:val="DefenceDefinitionNum2"/>
      </w:pPr>
      <w:r>
        <w:t xml:space="preserve">Regional Base Services </w:t>
      </w:r>
      <w:r w:rsidR="00457DD1">
        <w:t>Contractor.</w:t>
      </w:r>
    </w:p>
    <w:p w14:paraId="36D51750" w14:textId="77777777" w:rsidR="0072238D" w:rsidRDefault="007B407E">
      <w:pPr>
        <w:pStyle w:val="DefenceBoldNormal"/>
      </w:pPr>
      <w:bookmarkStart w:id="116" w:name="ExecutiveNegotiators"/>
      <w:r>
        <w:t>Executive Negotiators</w:t>
      </w:r>
      <w:bookmarkEnd w:id="116"/>
    </w:p>
    <w:p w14:paraId="27EC2B3C" w14:textId="77777777" w:rsidR="0072238D" w:rsidRDefault="007B407E" w:rsidP="00F52F87">
      <w:pPr>
        <w:pStyle w:val="DefenceDefinition0"/>
        <w:numPr>
          <w:ilvl w:val="0"/>
          <w:numId w:val="22"/>
        </w:numPr>
      </w:pPr>
      <w:r>
        <w:t xml:space="preserve">The representatives of the parties specified in the </w:t>
      </w:r>
      <w:r w:rsidRPr="009535B1">
        <w:t>Contract Particulars</w:t>
      </w:r>
      <w:r>
        <w:t xml:space="preserve"> or any person nominated by the relevant party to replace that person from time to time by notice in writing to the other party.</w:t>
      </w:r>
      <w:r w:rsidR="000532CD">
        <w:t xml:space="preserve"> </w:t>
      </w:r>
    </w:p>
    <w:p w14:paraId="2A43681A" w14:textId="77777777" w:rsidR="0072238D" w:rsidRDefault="007B407E">
      <w:pPr>
        <w:pStyle w:val="DefenceBoldNormal"/>
      </w:pPr>
      <w:bookmarkStart w:id="117" w:name="ExpertDeterminationAgreement"/>
      <w:r>
        <w:t>Expert Determination Agreement</w:t>
      </w:r>
      <w:bookmarkEnd w:id="117"/>
    </w:p>
    <w:p w14:paraId="76FD75F9" w14:textId="77777777" w:rsidR="0072238D" w:rsidRDefault="007B407E" w:rsidP="00F52F87">
      <w:pPr>
        <w:pStyle w:val="DefenceDefinition0"/>
        <w:numPr>
          <w:ilvl w:val="0"/>
          <w:numId w:val="22"/>
        </w:numPr>
      </w:pPr>
      <w:r>
        <w:t xml:space="preserve">An expert determination agreement on the terms set out in the </w:t>
      </w:r>
      <w:r w:rsidRPr="009535B1">
        <w:t>Schedule of Collateral Documents</w:t>
      </w:r>
      <w:r>
        <w:t>.</w:t>
      </w:r>
    </w:p>
    <w:p w14:paraId="74A3CB10" w14:textId="77777777" w:rsidR="0072238D" w:rsidRDefault="007B407E">
      <w:pPr>
        <w:pStyle w:val="DefenceBoldNormal"/>
      </w:pPr>
      <w:bookmarkStart w:id="118" w:name="FinancialRepresentative"/>
      <w:r>
        <w:t>Financial Representative</w:t>
      </w:r>
      <w:bookmarkEnd w:id="118"/>
    </w:p>
    <w:p w14:paraId="4AB21D86" w14:textId="77777777" w:rsidR="0072238D" w:rsidRDefault="007B407E" w:rsidP="00F52F87">
      <w:pPr>
        <w:pStyle w:val="DefenceDefinition0"/>
        <w:keepNext/>
        <w:numPr>
          <w:ilvl w:val="0"/>
          <w:numId w:val="22"/>
        </w:numPr>
      </w:pPr>
      <w:r>
        <w:t xml:space="preserve">Means: </w:t>
      </w:r>
    </w:p>
    <w:p w14:paraId="2E236922" w14:textId="77777777" w:rsidR="0072238D" w:rsidRDefault="007B407E" w:rsidP="00F52F87">
      <w:pPr>
        <w:pStyle w:val="DefenceDefinitionNum"/>
        <w:numPr>
          <w:ilvl w:val="1"/>
          <w:numId w:val="16"/>
        </w:numPr>
        <w:tabs>
          <w:tab w:val="clear" w:pos="964"/>
          <w:tab w:val="num" w:pos="0"/>
        </w:tabs>
      </w:pPr>
      <w:r>
        <w:t xml:space="preserve">in relation to the </w:t>
      </w:r>
      <w:r w:rsidRPr="009535B1">
        <w:t>Contractor</w:t>
      </w:r>
      <w:r>
        <w:t xml:space="preserve">, the </w:t>
      </w:r>
      <w:r w:rsidRPr="009535B1">
        <w:t>Contractor's</w:t>
      </w:r>
      <w:r>
        <w:t xml:space="preserve"> chief financial officer, financial controller or other officer or employee with primary responsibility for managing the financial affairs of the </w:t>
      </w:r>
      <w:r w:rsidRPr="009535B1">
        <w:t>Contractor</w:t>
      </w:r>
      <w:r>
        <w:t>; and</w:t>
      </w:r>
    </w:p>
    <w:p w14:paraId="1F8513D2" w14:textId="77777777" w:rsidR="0072238D" w:rsidRDefault="007B407E" w:rsidP="00F52F87">
      <w:pPr>
        <w:pStyle w:val="DefenceDefinitionNum"/>
        <w:numPr>
          <w:ilvl w:val="1"/>
          <w:numId w:val="16"/>
        </w:numPr>
        <w:tabs>
          <w:tab w:val="clear" w:pos="964"/>
          <w:tab w:val="num" w:pos="0"/>
        </w:tabs>
      </w:pPr>
      <w:r>
        <w:t xml:space="preserve">in relation to a subcontractor, the subcontractor's chief financial officer, financial controller or other officer or employee with primary responsibility for managing the financial affairs of the subcontractor. </w:t>
      </w:r>
    </w:p>
    <w:p w14:paraId="34818E35" w14:textId="77777777" w:rsidR="000F0252" w:rsidRDefault="000F0252" w:rsidP="00A95C21">
      <w:pPr>
        <w:pStyle w:val="DefenceBoldNormal"/>
        <w:keepNext w:val="0"/>
        <w:numPr>
          <w:ilvl w:val="0"/>
          <w:numId w:val="16"/>
        </w:numPr>
      </w:pPr>
      <w:bookmarkStart w:id="119" w:name="GeocodedInformation"/>
      <w:r>
        <w:lastRenderedPageBreak/>
        <w:t xml:space="preserve">Fraud </w:t>
      </w:r>
    </w:p>
    <w:p w14:paraId="20286179" w14:textId="77777777" w:rsidR="009D5358" w:rsidRDefault="000F0252" w:rsidP="00A95C21">
      <w:pPr>
        <w:pStyle w:val="DefenceBoldNormal"/>
        <w:keepNext w:val="0"/>
        <w:numPr>
          <w:ilvl w:val="0"/>
          <w:numId w:val="16"/>
        </w:numPr>
        <w:rPr>
          <w:b w:val="0"/>
          <w:szCs w:val="22"/>
        </w:rPr>
      </w:pPr>
      <w:r>
        <w:rPr>
          <w:b w:val="0"/>
          <w:szCs w:val="22"/>
        </w:rPr>
        <w:t xml:space="preserve">Dishonestly </w:t>
      </w:r>
      <w:r w:rsidRPr="000F0252">
        <w:rPr>
          <w:b w:val="0"/>
          <w:szCs w:val="22"/>
        </w:rPr>
        <w:t>obtaining (including attempting to obtain) a gain or benefit, or causing a loss or risk of loss, by deception or other means.</w:t>
      </w:r>
    </w:p>
    <w:p w14:paraId="58FDFF46" w14:textId="77777777" w:rsidR="009D5358" w:rsidRPr="000C06EF" w:rsidRDefault="009D5358" w:rsidP="009D5358">
      <w:pPr>
        <w:pStyle w:val="DefenceBoldNormal"/>
        <w:numPr>
          <w:ilvl w:val="0"/>
          <w:numId w:val="16"/>
        </w:numPr>
        <w:rPr>
          <w:b w:val="0"/>
          <w:szCs w:val="22"/>
        </w:rPr>
      </w:pPr>
      <w:r w:rsidRPr="000C06EF">
        <w:rPr>
          <w:szCs w:val="22"/>
        </w:rPr>
        <w:t>Furniture, Fittings and Equipment</w:t>
      </w:r>
    </w:p>
    <w:p w14:paraId="69395374" w14:textId="347426C3" w:rsidR="000F0252" w:rsidRPr="009D5358" w:rsidRDefault="009D5358" w:rsidP="009D5358">
      <w:pPr>
        <w:pStyle w:val="DefenceBoldNormal"/>
        <w:numPr>
          <w:ilvl w:val="0"/>
          <w:numId w:val="16"/>
        </w:numPr>
        <w:rPr>
          <w:b w:val="0"/>
          <w:szCs w:val="22"/>
        </w:rPr>
      </w:pPr>
      <w:r w:rsidRPr="000C06EF">
        <w:rPr>
          <w:b w:val="0"/>
          <w:szCs w:val="22"/>
        </w:rPr>
        <w:t>Means operating assets that have no permanent connection to the structure of a building.</w:t>
      </w:r>
      <w:r w:rsidR="000F0252" w:rsidRPr="009D5358">
        <w:rPr>
          <w:b w:val="0"/>
          <w:szCs w:val="22"/>
        </w:rPr>
        <w:t xml:space="preserve"> </w:t>
      </w:r>
    </w:p>
    <w:p w14:paraId="4F562A4B" w14:textId="3A7B1212" w:rsidR="00457DD1" w:rsidRDefault="00457DD1" w:rsidP="00F52F87">
      <w:pPr>
        <w:pStyle w:val="DefenceBoldNormal"/>
        <w:numPr>
          <w:ilvl w:val="0"/>
          <w:numId w:val="16"/>
        </w:numPr>
      </w:pPr>
      <w:r>
        <w:t>GEMS</w:t>
      </w:r>
    </w:p>
    <w:p w14:paraId="37A15244" w14:textId="77777777" w:rsidR="00457DD1" w:rsidRPr="007D7548" w:rsidRDefault="00457DD1" w:rsidP="005648A9">
      <w:pPr>
        <w:pStyle w:val="DefenceDefinition0"/>
        <w:rPr>
          <w:b/>
        </w:rPr>
      </w:pPr>
      <w:r w:rsidRPr="00FE7B95">
        <w:t>The Garrison and Estate Management System established and managed by the Commonwealth to record and manage Estate Information including to define the classifications, attributes and formats for recording data for each element on the Defence Estate.</w:t>
      </w:r>
    </w:p>
    <w:p w14:paraId="1FF347F0" w14:textId="77777777" w:rsidR="00CE34FA" w:rsidRPr="00CE34FA" w:rsidRDefault="00CE34FA" w:rsidP="00CE34FA">
      <w:pPr>
        <w:pStyle w:val="DefenceDefinition0"/>
        <w:rPr>
          <w:b/>
          <w:szCs w:val="20"/>
        </w:rPr>
      </w:pPr>
      <w:bookmarkStart w:id="120" w:name="GovernmentApproval"/>
      <w:bookmarkEnd w:id="119"/>
      <w:r w:rsidRPr="00CE34FA">
        <w:rPr>
          <w:b/>
          <w:szCs w:val="20"/>
        </w:rPr>
        <w:t>Gender Equality Action Plan</w:t>
      </w:r>
    </w:p>
    <w:p w14:paraId="5E9981F4" w14:textId="0DFD9B7E" w:rsidR="00C43897" w:rsidRPr="00C43897" w:rsidRDefault="00CE34FA" w:rsidP="00215970">
      <w:pPr>
        <w:pStyle w:val="DefenceDefinition0"/>
        <w:rPr>
          <w:i/>
          <w:iCs/>
        </w:rPr>
      </w:pPr>
      <w:r>
        <w:t>T</w:t>
      </w:r>
      <w:r w:rsidRPr="00A678D3">
        <w:t xml:space="preserve">he plan </w:t>
      </w:r>
      <w:r>
        <w:t xml:space="preserve">(if any) </w:t>
      </w:r>
      <w:r w:rsidRPr="00A678D3">
        <w:t>set out in</w:t>
      </w:r>
      <w:r>
        <w:rPr>
          <w:b/>
        </w:rPr>
        <w:t xml:space="preserve"> </w:t>
      </w:r>
      <w:r w:rsidR="00CE7E9F" w:rsidRPr="00CE7E9F">
        <w:fldChar w:fldCharType="begin"/>
      </w:r>
      <w:r w:rsidR="00CE7E9F" w:rsidRPr="00CE7E9F">
        <w:instrText xml:space="preserve"> REF _Ref176269895 \r \h </w:instrText>
      </w:r>
      <w:r w:rsidR="00CE7E9F">
        <w:instrText xml:space="preserve"> \* MERGEFORMAT </w:instrText>
      </w:r>
      <w:r w:rsidR="00CE7E9F" w:rsidRPr="00CE7E9F">
        <w:fldChar w:fldCharType="separate"/>
      </w:r>
      <w:r w:rsidR="00F7008E">
        <w:t>Annexure 6</w:t>
      </w:r>
      <w:r w:rsidR="00CE7E9F" w:rsidRPr="00CE7E9F">
        <w:fldChar w:fldCharType="end"/>
      </w:r>
      <w:r w:rsidRPr="00CE34FA">
        <w:t>.</w:t>
      </w:r>
    </w:p>
    <w:p w14:paraId="42DDDE6F" w14:textId="78218D36" w:rsidR="0072238D" w:rsidRDefault="007B407E">
      <w:pPr>
        <w:pStyle w:val="DefenceBoldNormal"/>
      </w:pPr>
      <w:r>
        <w:t>Government Approval</w:t>
      </w:r>
      <w:bookmarkEnd w:id="120"/>
    </w:p>
    <w:p w14:paraId="54AB1919" w14:textId="77777777" w:rsidR="0072238D" w:rsidRDefault="007B407E" w:rsidP="00F52F87">
      <w:pPr>
        <w:pStyle w:val="DefenceDefinition0"/>
        <w:numPr>
          <w:ilvl w:val="0"/>
          <w:numId w:val="22"/>
        </w:numPr>
      </w:pPr>
      <w:r>
        <w:t xml:space="preserve">Written approval for the delivery of the </w:t>
      </w:r>
      <w:r w:rsidRPr="009535B1">
        <w:t>Works</w:t>
      </w:r>
      <w:r>
        <w:t xml:space="preserve"> on behalf of the Australian Government, pending </w:t>
      </w:r>
      <w:r w:rsidRPr="009535B1">
        <w:t>Parliamentary Approval</w:t>
      </w:r>
      <w:r>
        <w:t xml:space="preserve">. </w:t>
      </w:r>
    </w:p>
    <w:p w14:paraId="4C98529A" w14:textId="77777777" w:rsidR="00215970" w:rsidRPr="00215970" w:rsidRDefault="00215970" w:rsidP="00215970">
      <w:pPr>
        <w:pStyle w:val="DefenceDefinition0"/>
        <w:rPr>
          <w:b/>
          <w:bCs/>
        </w:rPr>
      </w:pPr>
      <w:r w:rsidRPr="00215970">
        <w:rPr>
          <w:b/>
          <w:bCs/>
        </w:rPr>
        <w:t xml:space="preserve">Group Training Organisation </w:t>
      </w:r>
    </w:p>
    <w:p w14:paraId="030753BE" w14:textId="0AA5B9F6" w:rsidR="00215970" w:rsidRDefault="00215970" w:rsidP="00215970">
      <w:pPr>
        <w:pStyle w:val="DefenceDefinition0"/>
      </w:pPr>
      <w:r w:rsidRPr="00AC6B58">
        <w:t>An organisation that employs Apprentices under a Training Contract and places them with a Host Employer.</w:t>
      </w:r>
      <w:r>
        <w:t xml:space="preserve"> The Group Training Organisation undertakes the employer responsibilities for the quality and continuation of the Apprentices' employment and training, including payment of Apprentices' wages. The Group Training Organisation also manages the additional care and support necessary to achieve the successful completion of the Training Contract.</w:t>
      </w:r>
    </w:p>
    <w:p w14:paraId="42EEA694" w14:textId="77777777" w:rsidR="0072238D" w:rsidRDefault="007B407E">
      <w:pPr>
        <w:pStyle w:val="DefenceBoldNormal"/>
      </w:pPr>
      <w:bookmarkStart w:id="121" w:name="GST"/>
      <w:r>
        <w:t>GST</w:t>
      </w:r>
      <w:bookmarkEnd w:id="121"/>
    </w:p>
    <w:p w14:paraId="58795514" w14:textId="77777777" w:rsidR="0072238D" w:rsidRDefault="007B407E" w:rsidP="00F52F87">
      <w:pPr>
        <w:pStyle w:val="DefenceDefinition0"/>
        <w:numPr>
          <w:ilvl w:val="0"/>
          <w:numId w:val="22"/>
        </w:numPr>
      </w:pPr>
      <w:r>
        <w:t xml:space="preserve">The tax payable on taxable supplies under the </w:t>
      </w:r>
      <w:r w:rsidRPr="009535B1">
        <w:t>GST Legislation</w:t>
      </w:r>
      <w:r>
        <w:t>.</w:t>
      </w:r>
    </w:p>
    <w:p w14:paraId="41C1CDE3" w14:textId="77777777" w:rsidR="00224445" w:rsidRDefault="00224445" w:rsidP="00F52F87">
      <w:pPr>
        <w:pStyle w:val="DefenceDefinition0"/>
        <w:numPr>
          <w:ilvl w:val="0"/>
          <w:numId w:val="22"/>
        </w:numPr>
      </w:pPr>
      <w:bookmarkStart w:id="122" w:name="gstgroup"/>
      <w:r w:rsidRPr="00323844">
        <w:rPr>
          <w:b/>
        </w:rPr>
        <w:t>GST Group</w:t>
      </w:r>
      <w:r w:rsidRPr="00323844">
        <w:t xml:space="preserve"> </w:t>
      </w:r>
    </w:p>
    <w:bookmarkEnd w:id="122"/>
    <w:p w14:paraId="43044D57" w14:textId="77777777" w:rsidR="00224445" w:rsidRDefault="00224445" w:rsidP="00F52F87">
      <w:pPr>
        <w:pStyle w:val="DefenceDefinition0"/>
        <w:numPr>
          <w:ilvl w:val="0"/>
          <w:numId w:val="22"/>
        </w:numPr>
      </w:pPr>
      <w:r>
        <w:t>A GST group formed in accordance with Division 48 of the GST Legislation.</w:t>
      </w:r>
    </w:p>
    <w:p w14:paraId="1717CE36" w14:textId="77777777" w:rsidR="0072238D" w:rsidRDefault="007B407E">
      <w:pPr>
        <w:pStyle w:val="DefenceBoldNormal"/>
      </w:pPr>
      <w:bookmarkStart w:id="123" w:name="GSTLegislation"/>
      <w:r>
        <w:t>GST Legislation</w:t>
      </w:r>
      <w:bookmarkEnd w:id="123"/>
    </w:p>
    <w:p w14:paraId="074EABA9" w14:textId="77777777" w:rsidR="0072238D" w:rsidRDefault="007B407E" w:rsidP="00F52F87">
      <w:pPr>
        <w:pStyle w:val="DefenceDefinition0"/>
        <w:numPr>
          <w:ilvl w:val="0"/>
          <w:numId w:val="22"/>
        </w:numPr>
      </w:pPr>
      <w:r>
        <w:rPr>
          <w:i/>
        </w:rPr>
        <w:t xml:space="preserve">A New Tax System (Goods and Services Tax) Act </w:t>
      </w:r>
      <w:r w:rsidRPr="001B7BB2">
        <w:rPr>
          <w:i/>
        </w:rPr>
        <w:t>1999</w:t>
      </w:r>
      <w:r>
        <w:t xml:space="preserve"> (Cth) and any related Act imposing such tax or legislation that is enacted to validate, recapture or recoup such tax.</w:t>
      </w:r>
    </w:p>
    <w:p w14:paraId="701C3527" w14:textId="77777777" w:rsidR="0072238D" w:rsidRDefault="007B407E">
      <w:pPr>
        <w:pStyle w:val="DefenceBoldNormal"/>
      </w:pPr>
      <w:bookmarkStart w:id="124" w:name="HazardousSubstances"/>
      <w:r>
        <w:t>Hazardous Substances</w:t>
      </w:r>
      <w:bookmarkEnd w:id="124"/>
    </w:p>
    <w:p w14:paraId="0530134E" w14:textId="77777777" w:rsidR="0072238D" w:rsidRDefault="007B407E" w:rsidP="00F52F87">
      <w:pPr>
        <w:pStyle w:val="DefenceDefinition0"/>
        <w:numPr>
          <w:ilvl w:val="0"/>
          <w:numId w:val="22"/>
        </w:numPr>
      </w:pPr>
      <w:r>
        <w:t xml:space="preserve">Has the meaning in the </w:t>
      </w:r>
      <w:r w:rsidRPr="009535B1">
        <w:t>Special Conditions</w:t>
      </w:r>
      <w:r>
        <w:t xml:space="preserve"> (if any).</w:t>
      </w:r>
    </w:p>
    <w:p w14:paraId="1AFFC878" w14:textId="77777777" w:rsidR="00C43897" w:rsidRPr="00C43897" w:rsidRDefault="00C43897" w:rsidP="00C43897">
      <w:pPr>
        <w:pStyle w:val="DefenceDefinition0"/>
        <w:rPr>
          <w:b/>
          <w:bCs/>
        </w:rPr>
      </w:pPr>
      <w:r w:rsidRPr="00C43897">
        <w:rPr>
          <w:b/>
          <w:bCs/>
        </w:rPr>
        <w:t>Host Employer</w:t>
      </w:r>
    </w:p>
    <w:p w14:paraId="25FAE49D" w14:textId="53398FB7" w:rsidR="00C43897" w:rsidRDefault="00C43897" w:rsidP="00C43897">
      <w:pPr>
        <w:pStyle w:val="DefenceDefinition0"/>
      </w:pPr>
      <w:r w:rsidRPr="00AC6B58">
        <w:t xml:space="preserve">An employer who hires an </w:t>
      </w:r>
      <w:r w:rsidRPr="00670C07">
        <w:t>Apprentice</w:t>
      </w:r>
      <w:r w:rsidRPr="00AC6B58">
        <w:t xml:space="preserve"> through a Group Training Organisation.</w:t>
      </w:r>
    </w:p>
    <w:p w14:paraId="20614DD0" w14:textId="77777777" w:rsidR="00CD66E3" w:rsidRDefault="00CD66E3" w:rsidP="00CD66E3">
      <w:pPr>
        <w:pStyle w:val="DefenceBoldNormal"/>
      </w:pPr>
      <w:r>
        <w:t>HOTO Plan and Checklist</w:t>
      </w:r>
    </w:p>
    <w:p w14:paraId="4FF2DA10" w14:textId="42113415" w:rsidR="00CD66E3" w:rsidRPr="00CD66E3" w:rsidRDefault="00CD66E3" w:rsidP="00F52F87">
      <w:pPr>
        <w:pStyle w:val="DefenceDefinition0"/>
        <w:numPr>
          <w:ilvl w:val="0"/>
          <w:numId w:val="22"/>
        </w:numPr>
      </w:pPr>
      <w:r w:rsidRPr="00CD66E3">
        <w:t xml:space="preserve">The worksheets contained within the excel </w:t>
      </w:r>
      <w:r w:rsidR="00593511">
        <w:t>workbook</w:t>
      </w:r>
      <w:r w:rsidRPr="00CD66E3">
        <w:t xml:space="preserve"> titled "HOTO Plan &amp; Checklist" available at</w:t>
      </w:r>
      <w:r w:rsidR="005E75AC">
        <w:t xml:space="preserve"> </w:t>
      </w:r>
      <w:r w:rsidR="00253322" w:rsidRPr="00253322">
        <w:t>https://www.defence.gov.au/business-industry/industry-governance/industry-regulations/estate-project-handover-takeover-policy</w:t>
      </w:r>
      <w:r w:rsidRPr="00CD66E3">
        <w:t xml:space="preserve">, as </w:t>
      </w:r>
      <w:r w:rsidR="00253322">
        <w:t xml:space="preserve">amended </w:t>
      </w:r>
      <w:r w:rsidRPr="00CD66E3">
        <w:t>or replaced from time to time.</w:t>
      </w:r>
    </w:p>
    <w:p w14:paraId="32A465D0" w14:textId="77777777" w:rsidR="00CD66E3" w:rsidRDefault="00CD66E3" w:rsidP="00CD66E3">
      <w:pPr>
        <w:pStyle w:val="DefenceBoldNormal"/>
      </w:pPr>
      <w:r>
        <w:lastRenderedPageBreak/>
        <w:t>HOTO Process</w:t>
      </w:r>
    </w:p>
    <w:p w14:paraId="67E2B9C5" w14:textId="77777777" w:rsidR="00CD66E3" w:rsidRPr="00CD66E3" w:rsidRDefault="00CD66E3" w:rsidP="00F52F87">
      <w:pPr>
        <w:pStyle w:val="DefenceDefinition0"/>
        <w:numPr>
          <w:ilvl w:val="0"/>
          <w:numId w:val="22"/>
        </w:numPr>
      </w:pPr>
      <w:r w:rsidRPr="00CD66E3">
        <w:t>The process for handover and takeover of the Works or a Stage to enable the occupation, use, operation and maintenance of the Works or the Stage by the Commonwealth and Other Contractors including the:</w:t>
      </w:r>
    </w:p>
    <w:p w14:paraId="7FFDB944" w14:textId="77777777" w:rsidR="00CD66E3" w:rsidRPr="00CD66E3" w:rsidRDefault="00CD66E3" w:rsidP="00F52F87">
      <w:pPr>
        <w:pStyle w:val="DefenceDefinitionNum"/>
        <w:numPr>
          <w:ilvl w:val="1"/>
          <w:numId w:val="28"/>
        </w:numPr>
      </w:pPr>
      <w:r w:rsidRPr="00CD66E3">
        <w:t xml:space="preserve">commissioning of the Works or the Stage (including the inspection and testing process); </w:t>
      </w:r>
    </w:p>
    <w:p w14:paraId="43B96BD3" w14:textId="77777777" w:rsidR="00CD66E3" w:rsidRPr="00CD66E3" w:rsidRDefault="00CD66E3" w:rsidP="00F52F87">
      <w:pPr>
        <w:pStyle w:val="DefenceDefinitionNum"/>
        <w:numPr>
          <w:ilvl w:val="1"/>
          <w:numId w:val="28"/>
        </w:numPr>
      </w:pPr>
      <w:r w:rsidRPr="00CD66E3">
        <w:t>handover of the Works or the Stage to the Commonwealth; and</w:t>
      </w:r>
    </w:p>
    <w:p w14:paraId="3B6A5CE3" w14:textId="77777777" w:rsidR="00CD66E3" w:rsidRPr="00CD66E3" w:rsidRDefault="00CD66E3" w:rsidP="00F52F87">
      <w:pPr>
        <w:pStyle w:val="DefenceDefinitionNum"/>
        <w:numPr>
          <w:ilvl w:val="1"/>
          <w:numId w:val="28"/>
        </w:numPr>
      </w:pPr>
      <w:r w:rsidRPr="00CD66E3">
        <w:t>occupation, use, operation and maintenance of the Works or the Stage by the Commonwealth and Other Contractors,</w:t>
      </w:r>
    </w:p>
    <w:p w14:paraId="7A7A4521" w14:textId="77777777" w:rsidR="00CD66E3" w:rsidRPr="00CD66E3" w:rsidRDefault="00CD66E3" w:rsidP="00F52F87">
      <w:pPr>
        <w:pStyle w:val="DefenceDefinition0"/>
        <w:numPr>
          <w:ilvl w:val="0"/>
          <w:numId w:val="22"/>
        </w:numPr>
      </w:pPr>
      <w:r w:rsidRPr="00CD66E3">
        <w:t>in accordance with the HOTO Requirements.</w:t>
      </w:r>
    </w:p>
    <w:p w14:paraId="3FBB0CEE" w14:textId="77777777" w:rsidR="00CD66E3" w:rsidRDefault="00CD66E3" w:rsidP="00CD66E3">
      <w:pPr>
        <w:pStyle w:val="DefenceBoldNormal"/>
      </w:pPr>
      <w:r>
        <w:t>HOTO Requirements</w:t>
      </w:r>
    </w:p>
    <w:p w14:paraId="05EBEFBD" w14:textId="2907ECC3" w:rsidR="00CD66E3" w:rsidRPr="00CD66E3" w:rsidRDefault="00CD66E3" w:rsidP="00F52F87">
      <w:pPr>
        <w:pStyle w:val="DefenceDefinition0"/>
        <w:numPr>
          <w:ilvl w:val="0"/>
          <w:numId w:val="22"/>
        </w:numPr>
      </w:pPr>
      <w:r w:rsidRPr="00CD66E3">
        <w:t xml:space="preserve">The requirements published on </w:t>
      </w:r>
      <w:r w:rsidR="00253322">
        <w:t xml:space="preserve">the Defence Website </w:t>
      </w:r>
      <w:r w:rsidRPr="00CD66E3">
        <w:t>in respect of commissioning, handover and takeover of projects on the Defence Estate, including:</w:t>
      </w:r>
    </w:p>
    <w:p w14:paraId="4758E101" w14:textId="3012B43B" w:rsidR="00CD66E3" w:rsidRPr="00CD66E3" w:rsidRDefault="00CD66E3" w:rsidP="00B63526">
      <w:pPr>
        <w:pStyle w:val="DefenceDefinitionNum"/>
        <w:numPr>
          <w:ilvl w:val="1"/>
          <w:numId w:val="67"/>
        </w:numPr>
      </w:pPr>
      <w:r w:rsidRPr="00CD66E3">
        <w:t xml:space="preserve">the documents set out at </w:t>
      </w:r>
      <w:r w:rsidR="00253322">
        <w:t>https://www.defence.gov.au/business-industry/industry-governance/industry-regulations/estate-project-handover-takeover-policy</w:t>
      </w:r>
      <w:r w:rsidRPr="00CD66E3">
        <w:t>, and all applicable requirements referred to therein; and</w:t>
      </w:r>
    </w:p>
    <w:p w14:paraId="37BCB7CF" w14:textId="58990889" w:rsidR="00CD66E3" w:rsidRPr="00CD66E3" w:rsidRDefault="00CD66E3" w:rsidP="00B63526">
      <w:pPr>
        <w:pStyle w:val="DefenceDefinitionNum"/>
        <w:numPr>
          <w:ilvl w:val="1"/>
          <w:numId w:val="67"/>
        </w:numPr>
      </w:pPr>
      <w:r w:rsidRPr="00CD66E3">
        <w:t xml:space="preserve">any other requirement published on </w:t>
      </w:r>
      <w:r w:rsidR="00253322">
        <w:t xml:space="preserve">the Defence Website </w:t>
      </w:r>
      <w:r w:rsidRPr="00CD66E3">
        <w:t>expressed as applying to the commissioning, handover and takeover of projects on the Defence Estate,</w:t>
      </w:r>
    </w:p>
    <w:p w14:paraId="5DE44EDF" w14:textId="01E94617" w:rsidR="00CD66E3" w:rsidRPr="00CD66E3" w:rsidRDefault="00CD66E3" w:rsidP="00F52F87">
      <w:pPr>
        <w:pStyle w:val="DefenceDefinition0"/>
        <w:numPr>
          <w:ilvl w:val="0"/>
          <w:numId w:val="22"/>
        </w:numPr>
      </w:pPr>
      <w:r w:rsidRPr="00CD66E3">
        <w:t xml:space="preserve">each as </w:t>
      </w:r>
      <w:r w:rsidR="00253322">
        <w:t>amended</w:t>
      </w:r>
      <w:r w:rsidRPr="00CD66E3">
        <w:t xml:space="preserve"> or replaced from time to time.</w:t>
      </w:r>
    </w:p>
    <w:p w14:paraId="34913093" w14:textId="77777777" w:rsidR="009D5358" w:rsidRPr="00817342" w:rsidRDefault="009D5358" w:rsidP="00817342">
      <w:pPr>
        <w:pStyle w:val="DefenceBoldNormal"/>
      </w:pPr>
      <w:bookmarkStart w:id="125" w:name="IndigenousEnterprise"/>
      <w:r w:rsidRPr="00817342">
        <w:t>ICT Goods</w:t>
      </w:r>
    </w:p>
    <w:p w14:paraId="5516F15C" w14:textId="006E41A5" w:rsidR="009D5358" w:rsidRPr="00817342" w:rsidRDefault="009D5358" w:rsidP="00817342">
      <w:pPr>
        <w:pStyle w:val="DefenceBoldNormal"/>
        <w:rPr>
          <w:b w:val="0"/>
          <w:bCs/>
        </w:rPr>
      </w:pPr>
      <w:r w:rsidRPr="00817342">
        <w:rPr>
          <w:b w:val="0"/>
          <w:bCs/>
        </w:rPr>
        <w:t>Means computers and peripheral equipment, communication equipment, consumer electronic equipment, electronic components and other information and technology goods.</w:t>
      </w:r>
    </w:p>
    <w:p w14:paraId="45FE3DAC" w14:textId="3AF49C24" w:rsidR="001D74CA" w:rsidRDefault="001D74CA">
      <w:pPr>
        <w:pStyle w:val="DefenceBoldNormal"/>
      </w:pPr>
      <w:r>
        <w:t xml:space="preserve">Indicative Delivery Phase Minimum Resource Schedule </w:t>
      </w:r>
    </w:p>
    <w:p w14:paraId="00D8AB94" w14:textId="55F9F218" w:rsidR="001D74CA" w:rsidRDefault="001D74CA" w:rsidP="001D74CA">
      <w:pPr>
        <w:pStyle w:val="DefenceDefinitionNum"/>
        <w:numPr>
          <w:ilvl w:val="0"/>
          <w:numId w:val="0"/>
        </w:numPr>
      </w:pPr>
      <w:r>
        <w:t>Means the minimum resource schedule in respect of the Delivery Phase included in the Delivery Phase Fee Proposal.</w:t>
      </w:r>
    </w:p>
    <w:p w14:paraId="1529B735" w14:textId="1950A608" w:rsidR="0072238D" w:rsidRDefault="007B407E">
      <w:pPr>
        <w:pStyle w:val="DefenceBoldNormal"/>
      </w:pPr>
      <w:r>
        <w:t>Indigenous Enterprise</w:t>
      </w:r>
      <w:bookmarkEnd w:id="125"/>
    </w:p>
    <w:p w14:paraId="7C661C35" w14:textId="5BCB17F4" w:rsidR="0072238D" w:rsidRDefault="0022404A" w:rsidP="00F52F87">
      <w:pPr>
        <w:pStyle w:val="DefenceDefinition0"/>
        <w:numPr>
          <w:ilvl w:val="0"/>
          <w:numId w:val="22"/>
        </w:numPr>
      </w:pPr>
      <w:r>
        <w:t>Has the meaning given to it in the Indigenous Procurement Policy.</w:t>
      </w:r>
      <w:r w:rsidR="007B407E">
        <w:t xml:space="preserve"> </w:t>
      </w:r>
    </w:p>
    <w:p w14:paraId="745517AF" w14:textId="77777777" w:rsidR="0072238D" w:rsidRDefault="007B407E">
      <w:pPr>
        <w:pStyle w:val="DefenceBoldNormal"/>
      </w:pPr>
      <w:bookmarkStart w:id="126" w:name="IndigenousParticipationPlan"/>
      <w:r>
        <w:t>Indigenous Participation Plan</w:t>
      </w:r>
      <w:bookmarkEnd w:id="126"/>
    </w:p>
    <w:p w14:paraId="7F7A8D48" w14:textId="5F54C1E0" w:rsidR="0072238D" w:rsidRDefault="007B407E" w:rsidP="00F52F87">
      <w:pPr>
        <w:pStyle w:val="DefenceDefinition0"/>
        <w:numPr>
          <w:ilvl w:val="0"/>
          <w:numId w:val="22"/>
        </w:numPr>
      </w:pPr>
      <w:r>
        <w:t xml:space="preserve">The plan prepared by the </w:t>
      </w:r>
      <w:r w:rsidRPr="009535B1">
        <w:t>Contractor</w:t>
      </w:r>
      <w:r>
        <w:t xml:space="preserve"> and set out in</w:t>
      </w:r>
      <w:r w:rsidR="002411B9">
        <w:t xml:space="preserve"> </w:t>
      </w:r>
      <w:r w:rsidR="002411B9">
        <w:fldChar w:fldCharType="begin"/>
      </w:r>
      <w:r w:rsidR="002411B9">
        <w:instrText xml:space="preserve"> REF _Ref76729518 \w \h </w:instrText>
      </w:r>
      <w:r w:rsidR="002411B9">
        <w:fldChar w:fldCharType="separate"/>
      </w:r>
      <w:r w:rsidR="00F7008E">
        <w:t>Annexure 4</w:t>
      </w:r>
      <w:r w:rsidR="002411B9">
        <w:fldChar w:fldCharType="end"/>
      </w:r>
      <w:r>
        <w:t xml:space="preserve">. </w:t>
      </w:r>
    </w:p>
    <w:p w14:paraId="1B8AF4FA" w14:textId="77777777" w:rsidR="0072238D" w:rsidRDefault="007B407E">
      <w:pPr>
        <w:pStyle w:val="DefenceBoldNormal"/>
      </w:pPr>
      <w:bookmarkStart w:id="127" w:name="IndigenousProcurementPolicy"/>
      <w:r>
        <w:t>Indigenous Procurement Policy</w:t>
      </w:r>
      <w:bookmarkEnd w:id="127"/>
    </w:p>
    <w:p w14:paraId="3CE4CB00" w14:textId="6C00D405" w:rsidR="0072238D" w:rsidRDefault="007B407E" w:rsidP="0027538E">
      <w:pPr>
        <w:pStyle w:val="DefenceDefinition0"/>
      </w:pPr>
      <w:r w:rsidRPr="00D72D9B">
        <w:t>The Commonwealth's</w:t>
      </w:r>
      <w:r w:rsidRPr="00D72D9B">
        <w:rPr>
          <w:b/>
        </w:rPr>
        <w:t xml:space="preserve"> </w:t>
      </w:r>
      <w:r w:rsidRPr="00D72D9B">
        <w:t>Indigenous Procurement Policy</w:t>
      </w:r>
      <w:r w:rsidR="00883065" w:rsidRPr="00D72D9B">
        <w:rPr>
          <w:rStyle w:val="Hyperlink"/>
          <w:color w:val="auto"/>
        </w:rPr>
        <w:t>, as amended from time to time,</w:t>
      </w:r>
      <w:r w:rsidRPr="00D72D9B">
        <w:t xml:space="preserve"> </w:t>
      </w:r>
      <w:r w:rsidR="00B71976" w:rsidRPr="00D72D9B">
        <w:t xml:space="preserve">available </w:t>
      </w:r>
      <w:r w:rsidRPr="00D72D9B">
        <w:t>at</w:t>
      </w:r>
      <w:r w:rsidR="004E6024" w:rsidRPr="00D72D9B">
        <w:t xml:space="preserve"> </w:t>
      </w:r>
      <w:r w:rsidR="0027538E" w:rsidRPr="0027538E">
        <w:rPr>
          <w:rStyle w:val="Hyperlink"/>
          <w:color w:val="auto"/>
        </w:rPr>
        <w:t>https://www.niaa.gov.au/indigenous-affairs/economic-development/indigenous-procurement-policy-ipp</w:t>
      </w:r>
      <w:r w:rsidRPr="00D72D9B">
        <w:t>.</w:t>
      </w:r>
    </w:p>
    <w:p w14:paraId="009A65ED" w14:textId="420A94B6" w:rsidR="00DC3FDA" w:rsidRPr="00DC3FDA" w:rsidRDefault="00DC3FDA" w:rsidP="001E2E62">
      <w:pPr>
        <w:pStyle w:val="DefenceDefinition0"/>
      </w:pPr>
      <w:r>
        <w:rPr>
          <w:b/>
        </w:rPr>
        <w:t>Information Security Requirements</w:t>
      </w:r>
    </w:p>
    <w:p w14:paraId="25E19D5A" w14:textId="77777777" w:rsidR="00DC3FDA" w:rsidRDefault="00DC3FDA" w:rsidP="001E2E62">
      <w:pPr>
        <w:pStyle w:val="DefenceDefinition0"/>
      </w:pPr>
      <w:r>
        <w:t>Means the:</w:t>
      </w:r>
    </w:p>
    <w:p w14:paraId="208D125D" w14:textId="77777777" w:rsidR="00DC3FDA" w:rsidRPr="00DC3FDA" w:rsidRDefault="00DC3FDA" w:rsidP="00DC3FDA">
      <w:pPr>
        <w:pStyle w:val="DefenceDefinitionNum"/>
        <w:tabs>
          <w:tab w:val="clear" w:pos="964"/>
          <w:tab w:val="num" w:pos="0"/>
        </w:tabs>
      </w:pPr>
      <w:r w:rsidRPr="00DC3FDA">
        <w:t>Australian Government's Protective</w:t>
      </w:r>
      <w:r w:rsidRPr="00DC3FDA">
        <w:rPr>
          <w:b/>
        </w:rPr>
        <w:t xml:space="preserve"> </w:t>
      </w:r>
      <w:r w:rsidRPr="00DC3FDA">
        <w:t>Security</w:t>
      </w:r>
      <w:r w:rsidRPr="00DC3FDA">
        <w:rPr>
          <w:b/>
        </w:rPr>
        <w:t xml:space="preserve"> </w:t>
      </w:r>
      <w:r w:rsidRPr="00DC3FDA">
        <w:t>Policy Framework available at https://www.protectivesecurity.gov.au/;</w:t>
      </w:r>
    </w:p>
    <w:p w14:paraId="5F06446A" w14:textId="1FDE7FB6" w:rsidR="00DC3FDA" w:rsidRPr="005431B8" w:rsidRDefault="00DC3FDA" w:rsidP="00DC3FDA">
      <w:pPr>
        <w:pStyle w:val="DefenceDefinitionNum"/>
        <w:tabs>
          <w:tab w:val="clear" w:pos="964"/>
          <w:tab w:val="num" w:pos="0"/>
        </w:tabs>
      </w:pPr>
      <w:r w:rsidRPr="005431B8">
        <w:t xml:space="preserve">Australian Government's Information Security Manual </w:t>
      </w:r>
      <w:r w:rsidR="00783183" w:rsidRPr="00783183">
        <w:t>available at https://www.cyber.gov.au/ism</w:t>
      </w:r>
      <w:r w:rsidRPr="005431B8">
        <w:t xml:space="preserve">; and </w:t>
      </w:r>
    </w:p>
    <w:p w14:paraId="0E7B6D0E" w14:textId="6D329D6B" w:rsidR="00DC3FDA" w:rsidRPr="005431B8" w:rsidRDefault="00253322" w:rsidP="00DC3FDA">
      <w:pPr>
        <w:pStyle w:val="DefenceDefinitionNum"/>
        <w:tabs>
          <w:tab w:val="clear" w:pos="964"/>
          <w:tab w:val="num" w:pos="0"/>
        </w:tabs>
        <w:rPr>
          <w:b/>
        </w:rPr>
      </w:pPr>
      <w:r>
        <w:t>DSPF</w:t>
      </w:r>
      <w:r w:rsidR="00DC3FDA" w:rsidRPr="005431B8">
        <w:t xml:space="preserve">,  </w:t>
      </w:r>
    </w:p>
    <w:p w14:paraId="5DAFE3DA" w14:textId="537B688C" w:rsidR="00DC3FDA" w:rsidRPr="00DC3FDA" w:rsidRDefault="00DC3FDA" w:rsidP="00DC3FDA">
      <w:pPr>
        <w:pStyle w:val="DefenceDefinitionNum"/>
        <w:numPr>
          <w:ilvl w:val="0"/>
          <w:numId w:val="0"/>
        </w:numPr>
      </w:pPr>
      <w:r w:rsidRPr="005431B8">
        <w:t xml:space="preserve">each as amended </w:t>
      </w:r>
      <w:r w:rsidR="00253322">
        <w:t xml:space="preserve">or replaced </w:t>
      </w:r>
      <w:r w:rsidRPr="005431B8">
        <w:t>from time to time.</w:t>
      </w:r>
      <w:r>
        <w:t xml:space="preserve"> </w:t>
      </w:r>
    </w:p>
    <w:p w14:paraId="304C90F9" w14:textId="77777777" w:rsidR="0072238D" w:rsidRDefault="007B407E">
      <w:pPr>
        <w:pStyle w:val="DefenceBoldNormal"/>
      </w:pPr>
      <w:bookmarkStart w:id="128" w:name="InitialTargetDate"/>
      <w:r>
        <w:lastRenderedPageBreak/>
        <w:t>Initial Target Date</w:t>
      </w:r>
      <w:bookmarkEnd w:id="128"/>
    </w:p>
    <w:p w14:paraId="04626F5C" w14:textId="77777777" w:rsidR="0072238D" w:rsidRDefault="007B407E" w:rsidP="00F52F87">
      <w:pPr>
        <w:pStyle w:val="DefenceDefinition0"/>
        <w:numPr>
          <w:ilvl w:val="0"/>
          <w:numId w:val="22"/>
        </w:numPr>
      </w:pPr>
      <w:r>
        <w:t xml:space="preserve">The date, in respect of the </w:t>
      </w:r>
      <w:r w:rsidRPr="009535B1">
        <w:t>Works</w:t>
      </w:r>
      <w:r>
        <w:t xml:space="preserve"> or a </w:t>
      </w:r>
      <w:r w:rsidRPr="009535B1">
        <w:t>Stage</w:t>
      </w:r>
      <w:r>
        <w:t xml:space="preserve">, specified in the </w:t>
      </w:r>
      <w:r w:rsidRPr="009535B1">
        <w:t>Contract Particulars (Planning Phase)</w:t>
      </w:r>
      <w:r>
        <w:t>.</w:t>
      </w:r>
    </w:p>
    <w:p w14:paraId="4F56DA2A" w14:textId="77777777" w:rsidR="0072238D" w:rsidRDefault="007B407E">
      <w:pPr>
        <w:pStyle w:val="DefenceBoldNormal"/>
      </w:pPr>
      <w:bookmarkStart w:id="129" w:name="InsolvencyEvent"/>
      <w:r>
        <w:t>Insolvency Event</w:t>
      </w:r>
      <w:bookmarkEnd w:id="129"/>
    </w:p>
    <w:p w14:paraId="51FC4A82" w14:textId="77777777" w:rsidR="0072238D" w:rsidRDefault="007B407E" w:rsidP="00F52F87">
      <w:pPr>
        <w:pStyle w:val="DefenceDefinition0"/>
        <w:keepNext/>
        <w:numPr>
          <w:ilvl w:val="0"/>
          <w:numId w:val="22"/>
        </w:numPr>
      </w:pPr>
      <w:r>
        <w:t>Any one of the following:</w:t>
      </w:r>
    </w:p>
    <w:p w14:paraId="56C3417B" w14:textId="77777777" w:rsidR="0072238D" w:rsidRDefault="007B407E" w:rsidP="00F52F87">
      <w:pPr>
        <w:pStyle w:val="DefenceDefinitionNum"/>
        <w:numPr>
          <w:ilvl w:val="1"/>
          <w:numId w:val="29"/>
        </w:numPr>
      </w:pPr>
      <w:bookmarkStart w:id="130" w:name="_Ref476125644"/>
      <w:r>
        <w:t xml:space="preserve">the </w:t>
      </w:r>
      <w:r w:rsidRPr="009535B1">
        <w:t>Contractor</w:t>
      </w:r>
      <w:r>
        <w:t xml:space="preserve"> becomes, is declared to be, is taken under any applicable law (including the </w:t>
      </w:r>
      <w:r>
        <w:rPr>
          <w:i/>
        </w:rPr>
        <w:t xml:space="preserve">Corporations Act </w:t>
      </w:r>
      <w:r w:rsidRPr="001B7BB2">
        <w:rPr>
          <w:i/>
        </w:rPr>
        <w:t>2001</w:t>
      </w:r>
      <w:r>
        <w:t xml:space="preserve"> (Cth)) to be, admits to or informs the </w:t>
      </w:r>
      <w:r w:rsidRPr="009535B1">
        <w:t>Commonwealth</w:t>
      </w:r>
      <w:r>
        <w:t xml:space="preserve"> in writing or its creditors generally that the </w:t>
      </w:r>
      <w:r w:rsidRPr="009535B1">
        <w:t>Contractor</w:t>
      </w:r>
      <w:r>
        <w:t xml:space="preserve"> is insolvent, an insolvent under administration, bankrupt, unable to pay its debts or is unable to proceed with the </w:t>
      </w:r>
      <w:r w:rsidRPr="009535B1">
        <w:t>Contract</w:t>
      </w:r>
      <w:r>
        <w:t xml:space="preserve"> for financial reasons;</w:t>
      </w:r>
      <w:bookmarkEnd w:id="130"/>
    </w:p>
    <w:p w14:paraId="1BB3E6E0" w14:textId="77777777" w:rsidR="0072238D" w:rsidRDefault="007B407E" w:rsidP="00F52F87">
      <w:pPr>
        <w:pStyle w:val="DefenceDefinitionNum"/>
        <w:numPr>
          <w:ilvl w:val="1"/>
          <w:numId w:val="29"/>
        </w:numPr>
      </w:pPr>
      <w:r>
        <w:t xml:space="preserve">execution is levied against the </w:t>
      </w:r>
      <w:r w:rsidRPr="009535B1">
        <w:t>Contractor</w:t>
      </w:r>
      <w:r>
        <w:t xml:space="preserve"> by a creditor;</w:t>
      </w:r>
    </w:p>
    <w:p w14:paraId="5FACD506" w14:textId="77777777" w:rsidR="0072238D" w:rsidRDefault="007B407E" w:rsidP="00F52F87">
      <w:pPr>
        <w:pStyle w:val="DefenceDefinitionNum"/>
        <w:numPr>
          <w:ilvl w:val="1"/>
          <w:numId w:val="29"/>
        </w:numPr>
      </w:pPr>
      <w:r>
        <w:t xml:space="preserve">a garnishee order, mareva injunction or similar order, attachment, distress or other process is made, levied or issued against or in relation to any asset of the </w:t>
      </w:r>
      <w:r w:rsidRPr="009535B1">
        <w:t>Contractor</w:t>
      </w:r>
      <w:r>
        <w:t>;</w:t>
      </w:r>
    </w:p>
    <w:p w14:paraId="0475231F" w14:textId="77777777" w:rsidR="0072238D" w:rsidRDefault="007B407E" w:rsidP="00F52F87">
      <w:pPr>
        <w:pStyle w:val="DefenceDefinitionNum"/>
        <w:keepNext/>
        <w:numPr>
          <w:ilvl w:val="1"/>
          <w:numId w:val="29"/>
        </w:numPr>
      </w:pPr>
      <w:r>
        <w:t xml:space="preserve">where the </w:t>
      </w:r>
      <w:r w:rsidRPr="009535B1">
        <w:t>Contractor</w:t>
      </w:r>
      <w:r>
        <w:t xml:space="preserve"> is an individual person or a partnership including an individual person, the </w:t>
      </w:r>
      <w:r w:rsidRPr="009535B1">
        <w:t>Contractor</w:t>
      </w:r>
      <w:r>
        <w:t>:</w:t>
      </w:r>
    </w:p>
    <w:p w14:paraId="1CD10ADF" w14:textId="77777777" w:rsidR="0072238D" w:rsidRDefault="007B407E" w:rsidP="00F52F87">
      <w:pPr>
        <w:pStyle w:val="DefenceDefinitionNum2"/>
        <w:numPr>
          <w:ilvl w:val="2"/>
          <w:numId w:val="22"/>
        </w:numPr>
        <w:tabs>
          <w:tab w:val="clear" w:pos="1928"/>
          <w:tab w:val="num" w:pos="964"/>
        </w:tabs>
      </w:pPr>
      <w:r>
        <w:t>commits an act of bankruptcy;</w:t>
      </w:r>
    </w:p>
    <w:p w14:paraId="1A9ABFBE" w14:textId="77777777" w:rsidR="0072238D" w:rsidRDefault="007B407E" w:rsidP="00F52F87">
      <w:pPr>
        <w:pStyle w:val="DefenceDefinitionNum2"/>
        <w:numPr>
          <w:ilvl w:val="2"/>
          <w:numId w:val="22"/>
        </w:numPr>
        <w:tabs>
          <w:tab w:val="clear" w:pos="1928"/>
          <w:tab w:val="num" w:pos="964"/>
        </w:tabs>
      </w:pPr>
      <w:r>
        <w:t>has a bankruptcy petition presented against him or her or presents his or her own petition;</w:t>
      </w:r>
    </w:p>
    <w:p w14:paraId="3DBA8E60" w14:textId="77777777" w:rsidR="0072238D" w:rsidRDefault="007B407E" w:rsidP="00F52F87">
      <w:pPr>
        <w:pStyle w:val="DefenceDefinitionNum2"/>
        <w:numPr>
          <w:ilvl w:val="2"/>
          <w:numId w:val="22"/>
        </w:numPr>
        <w:tabs>
          <w:tab w:val="clear" w:pos="1928"/>
          <w:tab w:val="num" w:pos="964"/>
        </w:tabs>
      </w:pPr>
      <w:r>
        <w:t>is made bankrupt; or</w:t>
      </w:r>
    </w:p>
    <w:p w14:paraId="38F4D51D" w14:textId="77777777" w:rsidR="0072238D" w:rsidRDefault="007B407E" w:rsidP="00F52F87">
      <w:pPr>
        <w:pStyle w:val="DefenceDefinitionNum2"/>
        <w:keepNext/>
        <w:numPr>
          <w:ilvl w:val="2"/>
          <w:numId w:val="22"/>
        </w:numPr>
        <w:tabs>
          <w:tab w:val="clear" w:pos="1928"/>
          <w:tab w:val="num" w:pos="964"/>
        </w:tabs>
      </w:pPr>
      <w:r>
        <w:t>applies for, agrees to, enters into, calls a meeting for the consideration of, executes or is the subject of an order or declaration in respect of:</w:t>
      </w:r>
    </w:p>
    <w:p w14:paraId="23A08404" w14:textId="77777777" w:rsidR="0072238D" w:rsidRDefault="007B407E" w:rsidP="00F52F87">
      <w:pPr>
        <w:pStyle w:val="DefenceDefinitionNum3"/>
        <w:numPr>
          <w:ilvl w:val="3"/>
          <w:numId w:val="22"/>
        </w:numPr>
        <w:tabs>
          <w:tab w:val="clear" w:pos="2892"/>
          <w:tab w:val="num" w:pos="1928"/>
        </w:tabs>
      </w:pPr>
      <w:r>
        <w:t>a moratorium of any debts; or</w:t>
      </w:r>
    </w:p>
    <w:p w14:paraId="5FF5560F" w14:textId="77777777" w:rsidR="0072238D" w:rsidRDefault="007B407E" w:rsidP="00F52F87">
      <w:pPr>
        <w:pStyle w:val="DefenceDefinitionNum3"/>
        <w:numPr>
          <w:ilvl w:val="3"/>
          <w:numId w:val="22"/>
        </w:numPr>
        <w:tabs>
          <w:tab w:val="clear" w:pos="2892"/>
          <w:tab w:val="num" w:pos="1928"/>
        </w:tabs>
      </w:pPr>
      <w:r>
        <w:t>a personal insolvency agreement or any other assignment, composition or arrangement (formal or informal) with creditors,</w:t>
      </w:r>
    </w:p>
    <w:p w14:paraId="61F357A9" w14:textId="77777777" w:rsidR="0072238D" w:rsidRDefault="007B407E">
      <w:pPr>
        <w:pStyle w:val="DefenceIndent2"/>
      </w:pPr>
      <w:r>
        <w:t xml:space="preserve">by which his or her assets are subjected conditionally or unconditionally to the control of a creditor or trustee; </w:t>
      </w:r>
    </w:p>
    <w:p w14:paraId="4F76E2E8" w14:textId="77777777" w:rsidR="0072238D" w:rsidRDefault="007B407E" w:rsidP="00F52F87">
      <w:pPr>
        <w:pStyle w:val="DefenceDefinitionNum"/>
        <w:keepNext/>
        <w:numPr>
          <w:ilvl w:val="1"/>
          <w:numId w:val="29"/>
        </w:numPr>
      </w:pPr>
      <w:r>
        <w:t xml:space="preserve">where the </w:t>
      </w:r>
      <w:r w:rsidRPr="009535B1">
        <w:t>Contractor</w:t>
      </w:r>
      <w:r>
        <w:t xml:space="preserve"> is a corporation, any one of the following:</w:t>
      </w:r>
    </w:p>
    <w:p w14:paraId="1EEBC96E" w14:textId="77777777" w:rsidR="0072238D" w:rsidRDefault="007B407E" w:rsidP="00946177">
      <w:pPr>
        <w:pStyle w:val="DefenceDefinitionNum2"/>
        <w:numPr>
          <w:ilvl w:val="2"/>
          <w:numId w:val="44"/>
        </w:numPr>
        <w:tabs>
          <w:tab w:val="clear" w:pos="1928"/>
          <w:tab w:val="num" w:pos="964"/>
        </w:tabs>
      </w:pPr>
      <w:r>
        <w:t>notice is given of a meeting of creditors with a view to the corporation entering into a deed of company arrangement;</w:t>
      </w:r>
    </w:p>
    <w:p w14:paraId="569B510F" w14:textId="77777777" w:rsidR="0072238D" w:rsidRDefault="007B407E" w:rsidP="00F52F87">
      <w:pPr>
        <w:pStyle w:val="DefenceDefinitionNum2"/>
        <w:numPr>
          <w:ilvl w:val="2"/>
          <w:numId w:val="22"/>
        </w:numPr>
        <w:tabs>
          <w:tab w:val="clear" w:pos="1928"/>
          <w:tab w:val="num" w:pos="964"/>
        </w:tabs>
      </w:pPr>
      <w:r>
        <w:t>a liquidator or provisional liquidator is appointed in respect of a corporation;</w:t>
      </w:r>
    </w:p>
    <w:p w14:paraId="1F818CF6" w14:textId="77777777" w:rsidR="0072238D" w:rsidRDefault="007B407E" w:rsidP="00F52F87">
      <w:pPr>
        <w:pStyle w:val="DefenceDefinitionNum2"/>
        <w:numPr>
          <w:ilvl w:val="2"/>
          <w:numId w:val="22"/>
        </w:numPr>
        <w:tabs>
          <w:tab w:val="clear" w:pos="1928"/>
          <w:tab w:val="num" w:pos="964"/>
        </w:tabs>
      </w:pPr>
      <w:r>
        <w:t>the corporation entering a deed of company arrangement with creditors;</w:t>
      </w:r>
    </w:p>
    <w:p w14:paraId="48096B0B" w14:textId="1BAE1BA5" w:rsidR="0072238D" w:rsidRDefault="007B407E" w:rsidP="00F52F87">
      <w:pPr>
        <w:pStyle w:val="DefenceDefinitionNum2"/>
        <w:numPr>
          <w:ilvl w:val="2"/>
          <w:numId w:val="22"/>
        </w:numPr>
        <w:tabs>
          <w:tab w:val="clear" w:pos="1928"/>
          <w:tab w:val="num" w:pos="964"/>
        </w:tabs>
      </w:pPr>
      <w:r>
        <w:t>a controller,</w:t>
      </w:r>
      <w:r w:rsidR="00B8034B">
        <w:t xml:space="preserve"> restructuring practitioner,</w:t>
      </w:r>
      <w:r>
        <w:t xml:space="preserve"> administrator, receiver, receiver and manager, provisional liquidator or liquidator </w:t>
      </w:r>
      <w:r w:rsidR="00B8034B">
        <w:t xml:space="preserve">(each as defined in section 9 of the </w:t>
      </w:r>
      <w:r w:rsidR="00B8034B">
        <w:rPr>
          <w:i/>
        </w:rPr>
        <w:t xml:space="preserve">Corporations Act </w:t>
      </w:r>
      <w:r w:rsidR="00B8034B" w:rsidRPr="001B7BB2">
        <w:rPr>
          <w:i/>
        </w:rPr>
        <w:t>2001</w:t>
      </w:r>
      <w:r w:rsidR="00B8034B">
        <w:t xml:space="preserve"> (Cth)) </w:t>
      </w:r>
      <w:r>
        <w:t xml:space="preserve">is appointed to the corporation; </w:t>
      </w:r>
    </w:p>
    <w:p w14:paraId="2C5C6F3F" w14:textId="77777777" w:rsidR="0072238D" w:rsidRDefault="007B407E" w:rsidP="00F52F87">
      <w:pPr>
        <w:pStyle w:val="DefenceDefinitionNum2"/>
        <w:numPr>
          <w:ilvl w:val="2"/>
          <w:numId w:val="22"/>
        </w:numPr>
        <w:tabs>
          <w:tab w:val="clear" w:pos="1928"/>
          <w:tab w:val="num" w:pos="964"/>
        </w:tabs>
      </w:pPr>
      <w:r>
        <w:t>an application is made to a court for the winding up of the corporation and not stayed within 14 days;</w:t>
      </w:r>
    </w:p>
    <w:p w14:paraId="71248D17" w14:textId="77777777" w:rsidR="0072238D" w:rsidRDefault="007B407E" w:rsidP="00F52F87">
      <w:pPr>
        <w:pStyle w:val="DefenceDefinitionNum2"/>
        <w:numPr>
          <w:ilvl w:val="2"/>
          <w:numId w:val="22"/>
        </w:numPr>
        <w:tabs>
          <w:tab w:val="clear" w:pos="1928"/>
          <w:tab w:val="num" w:pos="964"/>
        </w:tabs>
      </w:pPr>
      <w:r>
        <w:t xml:space="preserve">any application (not withdrawn or dismissed within 7 days) is made to a court for an order, an order is made, a meeting is convened or a resolution is passed, for the purpose of proposing or implementing a scheme of arrangement other than with the prior approval of the </w:t>
      </w:r>
      <w:r w:rsidRPr="009535B1">
        <w:t>Commonwealth</w:t>
      </w:r>
      <w:r>
        <w:t xml:space="preserve"> under a solvent scheme of arrangement pursuant to Part 5.1 of the </w:t>
      </w:r>
      <w:r>
        <w:rPr>
          <w:i/>
        </w:rPr>
        <w:t xml:space="preserve">Corporations Act </w:t>
      </w:r>
      <w:r w:rsidRPr="001B7BB2">
        <w:rPr>
          <w:i/>
        </w:rPr>
        <w:t>2001</w:t>
      </w:r>
      <w:r>
        <w:t xml:space="preserve"> (Cth);</w:t>
      </w:r>
    </w:p>
    <w:p w14:paraId="224596F4" w14:textId="77777777" w:rsidR="0072238D" w:rsidRDefault="007B407E" w:rsidP="00F52F87">
      <w:pPr>
        <w:pStyle w:val="DefenceDefinitionNum2"/>
        <w:numPr>
          <w:ilvl w:val="2"/>
          <w:numId w:val="22"/>
        </w:numPr>
        <w:tabs>
          <w:tab w:val="clear" w:pos="1928"/>
          <w:tab w:val="num" w:pos="964"/>
        </w:tabs>
      </w:pPr>
      <w:r>
        <w:t>a winding up order or deregistration order is made in respect of the corporation;</w:t>
      </w:r>
    </w:p>
    <w:p w14:paraId="62BCE22F" w14:textId="77777777" w:rsidR="0072238D" w:rsidRDefault="007B407E" w:rsidP="00F52F87">
      <w:pPr>
        <w:pStyle w:val="DefenceDefinitionNum2"/>
        <w:numPr>
          <w:ilvl w:val="2"/>
          <w:numId w:val="22"/>
        </w:numPr>
        <w:tabs>
          <w:tab w:val="clear" w:pos="1928"/>
          <w:tab w:val="num" w:pos="964"/>
        </w:tabs>
      </w:pPr>
      <w:r>
        <w:lastRenderedPageBreak/>
        <w:t xml:space="preserve">the corporation resolves by special resolution that it be wound up voluntarily (other than for a members' voluntary winding-up); </w:t>
      </w:r>
    </w:p>
    <w:p w14:paraId="033E1339" w14:textId="1195C9D9" w:rsidR="0072238D" w:rsidRDefault="007B407E" w:rsidP="00F52F87">
      <w:pPr>
        <w:pStyle w:val="DefenceDefinitionNum2"/>
        <w:numPr>
          <w:ilvl w:val="2"/>
          <w:numId w:val="22"/>
        </w:numPr>
        <w:tabs>
          <w:tab w:val="clear" w:pos="1928"/>
          <w:tab w:val="num" w:pos="964"/>
        </w:tabs>
      </w:pPr>
      <w:r>
        <w:t xml:space="preserve">as a result of the operation of section 459F(1) of the </w:t>
      </w:r>
      <w:r>
        <w:rPr>
          <w:i/>
        </w:rPr>
        <w:t xml:space="preserve">Corporations Act </w:t>
      </w:r>
      <w:r w:rsidRPr="00966B39">
        <w:rPr>
          <w:i/>
        </w:rPr>
        <w:t>2001</w:t>
      </w:r>
      <w:r>
        <w:t xml:space="preserve"> (Cth), the corporation is taken to have failed to comply with a statutory demand (as defined in the </w:t>
      </w:r>
      <w:r>
        <w:rPr>
          <w:i/>
        </w:rPr>
        <w:t xml:space="preserve">Corporations Act </w:t>
      </w:r>
      <w:r w:rsidRPr="001B7BB2">
        <w:rPr>
          <w:i/>
        </w:rPr>
        <w:t>2001</w:t>
      </w:r>
      <w:r>
        <w:t xml:space="preserve"> (Cth));</w:t>
      </w:r>
      <w:r w:rsidR="00AF29E9">
        <w:t xml:space="preserve"> </w:t>
      </w:r>
      <w:r>
        <w:t>or</w:t>
      </w:r>
    </w:p>
    <w:p w14:paraId="7F7425A1" w14:textId="77777777" w:rsidR="0072238D" w:rsidRDefault="007B407E" w:rsidP="00F52F87">
      <w:pPr>
        <w:pStyle w:val="DefenceDefinitionNum2"/>
        <w:numPr>
          <w:ilvl w:val="2"/>
          <w:numId w:val="22"/>
        </w:numPr>
        <w:tabs>
          <w:tab w:val="clear" w:pos="1928"/>
          <w:tab w:val="num" w:pos="964"/>
        </w:tabs>
      </w:pPr>
      <w:r>
        <w:t>a mortgagee of any property of the corporation takes possession of that property;</w:t>
      </w:r>
    </w:p>
    <w:p w14:paraId="25D48CF9" w14:textId="77777777" w:rsidR="0072238D" w:rsidRDefault="007B407E" w:rsidP="00F52F87">
      <w:pPr>
        <w:pStyle w:val="DefenceDefinitionNum"/>
        <w:numPr>
          <w:ilvl w:val="1"/>
          <w:numId w:val="29"/>
        </w:numPr>
      </w:pPr>
      <w:bookmarkStart w:id="131" w:name="_Ref476125654"/>
      <w:r>
        <w:t xml:space="preserve">the Commissioner of Taxation issues a notice to any creditor of a person under the </w:t>
      </w:r>
      <w:r>
        <w:rPr>
          <w:i/>
        </w:rPr>
        <w:t xml:space="preserve">Taxation Administration Act </w:t>
      </w:r>
      <w:r w:rsidRPr="001B7BB2">
        <w:rPr>
          <w:i/>
        </w:rPr>
        <w:t>1953</w:t>
      </w:r>
      <w:r>
        <w:t xml:space="preserve"> (Cth) requiring that creditor to pay any money owing to that person to the Commissioner in respect of any tax or other amount required to be paid by that person to the Commissioner (whether or not due and payable) or the Commissioner advises that creditor that it intends to issue such a notice; or</w:t>
      </w:r>
      <w:bookmarkEnd w:id="131"/>
    </w:p>
    <w:p w14:paraId="66310432" w14:textId="318CC474" w:rsidR="0072238D" w:rsidRDefault="007B407E" w:rsidP="00F52F87">
      <w:pPr>
        <w:pStyle w:val="DefenceDefinitionNum"/>
        <w:numPr>
          <w:ilvl w:val="1"/>
          <w:numId w:val="29"/>
        </w:numPr>
      </w:pPr>
      <w:r>
        <w:t xml:space="preserve">anything analogous to anything referred to in paragraphs </w:t>
      </w:r>
      <w:r>
        <w:fldChar w:fldCharType="begin"/>
      </w:r>
      <w:r>
        <w:instrText xml:space="preserve"> REF _Ref476125644 \n \h </w:instrText>
      </w:r>
      <w:r>
        <w:fldChar w:fldCharType="separate"/>
      </w:r>
      <w:r w:rsidR="00F7008E">
        <w:t>(a)</w:t>
      </w:r>
      <w:r>
        <w:fldChar w:fldCharType="end"/>
      </w:r>
      <w:r>
        <w:t xml:space="preserve"> to </w:t>
      </w:r>
      <w:r>
        <w:fldChar w:fldCharType="begin"/>
      </w:r>
      <w:r>
        <w:instrText xml:space="preserve"> REF _Ref476125654 \n \h </w:instrText>
      </w:r>
      <w:r>
        <w:fldChar w:fldCharType="separate"/>
      </w:r>
      <w:r w:rsidR="00F7008E">
        <w:t>(f)</w:t>
      </w:r>
      <w:r>
        <w:fldChar w:fldCharType="end"/>
      </w:r>
      <w:r>
        <w:t xml:space="preserve"> or which has a substantially similar effect, occurs with respect to a person or corporation under any law of any jurisdiction.</w:t>
      </w:r>
    </w:p>
    <w:p w14:paraId="017AE6E8" w14:textId="77777777" w:rsidR="0072238D" w:rsidRDefault="007B407E" w:rsidP="00A95C21">
      <w:pPr>
        <w:pStyle w:val="DefenceBoldNormal"/>
        <w:keepNext w:val="0"/>
      </w:pPr>
      <w:bookmarkStart w:id="132" w:name="IntellectualPropertyRights"/>
      <w:r>
        <w:t>Intellectual Property Rights</w:t>
      </w:r>
      <w:bookmarkEnd w:id="132"/>
    </w:p>
    <w:p w14:paraId="62F9059B" w14:textId="77777777" w:rsidR="0072238D" w:rsidRDefault="007B407E" w:rsidP="00A95C21">
      <w:pPr>
        <w:pStyle w:val="DefenceDefinition0"/>
        <w:numPr>
          <w:ilvl w:val="0"/>
          <w:numId w:val="22"/>
        </w:numPr>
      </w:pPr>
      <w:r>
        <w:t>All statutory and other proprietary rights in respect of inventions, innovations, patents, utility models, designs, circuit layouts, mask rights, copyrights (including future copyrights), confidential information, trade secrets, know-how, trade marks and all other rights in respect of intellectual property as defined in Article 2 of the Convention establishing the World Intellectual Property Organisation of July 1967.</w:t>
      </w:r>
      <w:r w:rsidR="000532CD">
        <w:t xml:space="preserve"> </w:t>
      </w:r>
    </w:p>
    <w:p w14:paraId="23741DE7" w14:textId="77777777" w:rsidR="00B35CC5" w:rsidRPr="00B35CC5" w:rsidRDefault="00B35CC5" w:rsidP="00A95C21">
      <w:pPr>
        <w:pStyle w:val="DefenceDefinition0"/>
        <w:keepNext/>
        <w:keepLines/>
        <w:rPr>
          <w:b/>
        </w:rPr>
      </w:pPr>
      <w:bookmarkStart w:id="133" w:name="ITEquipment"/>
      <w:r w:rsidRPr="00B35CC5">
        <w:rPr>
          <w:b/>
        </w:rPr>
        <w:t>IPP Contractor Portal</w:t>
      </w:r>
    </w:p>
    <w:p w14:paraId="38ABEF13" w14:textId="77777777" w:rsidR="00B35CC5" w:rsidRDefault="00B35CC5" w:rsidP="00A95C21">
      <w:pPr>
        <w:pStyle w:val="DefenceDefinition0"/>
        <w:keepNext/>
        <w:keepLines/>
      </w:pPr>
      <w:r>
        <w:t xml:space="preserve">The online portal where contractors report on their progress against their mandatory minimum requirements under the Indigenous Procurement Policy. </w:t>
      </w:r>
    </w:p>
    <w:p w14:paraId="0658F569" w14:textId="7D43161C" w:rsidR="0072238D" w:rsidRDefault="007B407E">
      <w:pPr>
        <w:pStyle w:val="DefenceBoldNormal"/>
      </w:pPr>
      <w:r>
        <w:t>IT Equipment</w:t>
      </w:r>
      <w:bookmarkEnd w:id="133"/>
    </w:p>
    <w:p w14:paraId="1DCB83E1" w14:textId="77777777" w:rsidR="0072238D" w:rsidRDefault="007B407E" w:rsidP="00F52F87">
      <w:pPr>
        <w:pStyle w:val="DefenceDefinition0"/>
        <w:keepNext/>
        <w:numPr>
          <w:ilvl w:val="0"/>
          <w:numId w:val="22"/>
        </w:numPr>
      </w:pPr>
      <w:r>
        <w:t xml:space="preserve">Any software, hardware or telecommunications equipment: </w:t>
      </w:r>
    </w:p>
    <w:p w14:paraId="238F1433" w14:textId="77777777" w:rsidR="0072238D" w:rsidRDefault="007B407E" w:rsidP="004C787E">
      <w:pPr>
        <w:pStyle w:val="DefenceDefinitionNum"/>
        <w:numPr>
          <w:ilvl w:val="1"/>
          <w:numId w:val="2"/>
        </w:numPr>
        <w:tabs>
          <w:tab w:val="clear" w:pos="964"/>
          <w:tab w:val="num" w:pos="0"/>
        </w:tabs>
      </w:pPr>
      <w:r>
        <w:t>produced; or</w:t>
      </w:r>
    </w:p>
    <w:p w14:paraId="4306AA9D" w14:textId="77777777" w:rsidR="0072238D" w:rsidRDefault="007B407E" w:rsidP="004C787E">
      <w:pPr>
        <w:pStyle w:val="DefenceDefinitionNum"/>
        <w:numPr>
          <w:ilvl w:val="1"/>
          <w:numId w:val="2"/>
        </w:numPr>
        <w:tabs>
          <w:tab w:val="clear" w:pos="964"/>
          <w:tab w:val="num" w:pos="0"/>
        </w:tabs>
      </w:pPr>
      <w:r>
        <w:t xml:space="preserve">provided, or required to be provided, to the </w:t>
      </w:r>
      <w:r w:rsidRPr="009535B1">
        <w:t>Commonwealth</w:t>
      </w:r>
      <w:r>
        <w:t xml:space="preserve"> or the </w:t>
      </w:r>
      <w:r w:rsidRPr="009535B1">
        <w:t>Contract Administrator</w:t>
      </w:r>
      <w:r>
        <w:t>,</w:t>
      </w:r>
    </w:p>
    <w:p w14:paraId="71CC2AD0" w14:textId="4A12022F" w:rsidR="0072238D" w:rsidRDefault="007B407E">
      <w:pPr>
        <w:pStyle w:val="DefenceNormal"/>
      </w:pPr>
      <w:r>
        <w:t xml:space="preserve">under, for the purpose of, arising out of or in connection with the </w:t>
      </w:r>
      <w:r w:rsidRPr="009535B1">
        <w:t>Contract</w:t>
      </w:r>
      <w:r>
        <w:t xml:space="preserve">, the </w:t>
      </w:r>
      <w:r w:rsidRPr="009535B1">
        <w:t>Contractor's Activities</w:t>
      </w:r>
      <w:r>
        <w:t xml:space="preserve"> or the </w:t>
      </w:r>
      <w:r w:rsidRPr="009535B1">
        <w:t>Works</w:t>
      </w:r>
      <w:r>
        <w:t xml:space="preserve"> by, for or on behalf of the </w:t>
      </w:r>
      <w:r w:rsidRPr="009535B1">
        <w:t>Contractor</w:t>
      </w:r>
      <w:r>
        <w:t>.</w:t>
      </w:r>
    </w:p>
    <w:p w14:paraId="6B8394EE" w14:textId="77777777" w:rsidR="00CE34FA" w:rsidRPr="00DD0A33" w:rsidRDefault="00CE34FA" w:rsidP="00CE34FA">
      <w:pPr>
        <w:pStyle w:val="DefenceDefinition0"/>
        <w:rPr>
          <w:b/>
          <w:bCs/>
        </w:rPr>
      </w:pPr>
      <w:bookmarkStart w:id="134" w:name="LocalIndustryCapabilityPlan"/>
      <w:r w:rsidRPr="00DD0A33">
        <w:rPr>
          <w:b/>
          <w:bCs/>
        </w:rPr>
        <w:t>Labour Hours</w:t>
      </w:r>
    </w:p>
    <w:p w14:paraId="31F56BBE" w14:textId="0D33695B" w:rsidR="00CE34FA" w:rsidRDefault="00CE34FA" w:rsidP="00CE34FA">
      <w:pPr>
        <w:pStyle w:val="DefenceDefinition0"/>
      </w:pPr>
      <w:r>
        <w:t xml:space="preserve">The number of hours a </w:t>
      </w:r>
      <w:r w:rsidR="00D77242" w:rsidRPr="00E25B2A">
        <w:t>person</w:t>
      </w:r>
      <w:r>
        <w:t xml:space="preserve"> worked on the Contractor's Activities or the Works, which may include: </w:t>
      </w:r>
    </w:p>
    <w:p w14:paraId="2F33267A" w14:textId="64B612A4" w:rsidR="00CE34FA" w:rsidRDefault="00CE34FA" w:rsidP="00CE34FA">
      <w:pPr>
        <w:pStyle w:val="DefenceDefinitionNum"/>
      </w:pPr>
      <w:r>
        <w:t xml:space="preserve">hours worked </w:t>
      </w:r>
      <w:r w:rsidR="00D77242">
        <w:t>O</w:t>
      </w:r>
      <w:r>
        <w:t xml:space="preserve">n-Site; </w:t>
      </w:r>
      <w:r w:rsidR="00D77242">
        <w:t>and</w:t>
      </w:r>
    </w:p>
    <w:p w14:paraId="5857D09D" w14:textId="46425BB5" w:rsidR="00CE34FA" w:rsidRDefault="00CE34FA" w:rsidP="00CE34FA">
      <w:pPr>
        <w:pStyle w:val="DefenceDefinitionNum"/>
      </w:pPr>
      <w:r>
        <w:t xml:space="preserve">hours worked </w:t>
      </w:r>
      <w:r w:rsidR="00D77242">
        <w:t>O</w:t>
      </w:r>
      <w:r>
        <w:t>ff-Site</w:t>
      </w:r>
      <w:r w:rsidR="00D77242">
        <w:t>,</w:t>
      </w:r>
      <w:r>
        <w:t xml:space="preserve"> </w:t>
      </w:r>
    </w:p>
    <w:p w14:paraId="4A81974F" w14:textId="36462E86" w:rsidR="00CE34FA" w:rsidRDefault="00CE34FA" w:rsidP="005648A9">
      <w:pPr>
        <w:pStyle w:val="DefenceDefinition0"/>
      </w:pPr>
      <w:r>
        <w:t xml:space="preserve">provided that in circumstances where </w:t>
      </w:r>
      <w:r w:rsidR="00D77242">
        <w:t>O</w:t>
      </w:r>
      <w:r>
        <w:t xml:space="preserve">ff-Site hours are to be split between multiple projects, the sum of the reported hours must not be greater than the total hours the person worked </w:t>
      </w:r>
      <w:r w:rsidR="00D77242">
        <w:t>O</w:t>
      </w:r>
      <w:r>
        <w:t>ff-Site.</w:t>
      </w:r>
    </w:p>
    <w:p w14:paraId="26A21F78" w14:textId="0CC707C4" w:rsidR="0072238D" w:rsidRPr="001760B0" w:rsidRDefault="007B407E" w:rsidP="005648A9">
      <w:pPr>
        <w:pStyle w:val="DefenceBoldNormal"/>
      </w:pPr>
      <w:r w:rsidRPr="001760B0">
        <w:t>Local Industry Capability Plan</w:t>
      </w:r>
      <w:bookmarkEnd w:id="134"/>
    </w:p>
    <w:p w14:paraId="349E14D6" w14:textId="02F2F8CF" w:rsidR="0072238D" w:rsidRDefault="007B407E" w:rsidP="004E6024">
      <w:pPr>
        <w:pStyle w:val="DefenceDefinition0"/>
      </w:pPr>
      <w:r>
        <w:t xml:space="preserve">The plan prepared by the Contractor and finalised under clause </w:t>
      </w:r>
      <w:r w:rsidR="006C5742">
        <w:fldChar w:fldCharType="begin"/>
      </w:r>
      <w:r w:rsidR="006C5742">
        <w:instrText xml:space="preserve"> REF _Ref40091375 \w \h </w:instrText>
      </w:r>
      <w:r w:rsidR="006C5742">
        <w:fldChar w:fldCharType="separate"/>
      </w:r>
      <w:r w:rsidR="00F7008E">
        <w:t>9.2</w:t>
      </w:r>
      <w:r w:rsidR="006C5742">
        <w:fldChar w:fldCharType="end"/>
      </w:r>
      <w:r>
        <w:t xml:space="preserve">, which must be based on the draft </w:t>
      </w:r>
      <w:r w:rsidRPr="009535B1">
        <w:t>Local Industry Capability Plan</w:t>
      </w:r>
      <w:r>
        <w:t xml:space="preserve"> prepared by the Contractor and </w:t>
      </w:r>
      <w:r w:rsidR="000A2C27">
        <w:t xml:space="preserve">lodged </w:t>
      </w:r>
      <w:r>
        <w:t xml:space="preserve">as part of its tender for the Works. </w:t>
      </w:r>
    </w:p>
    <w:p w14:paraId="2F923234" w14:textId="77777777" w:rsidR="0072238D" w:rsidRDefault="007B407E">
      <w:pPr>
        <w:pStyle w:val="DefenceBoldNormal"/>
      </w:pPr>
      <w:bookmarkStart w:id="135" w:name="LongServiceLeaveLegislation"/>
      <w:r>
        <w:t>Long Service Leave Legislation</w:t>
      </w:r>
      <w:bookmarkEnd w:id="135"/>
    </w:p>
    <w:p w14:paraId="169CD447" w14:textId="77777777" w:rsidR="0072238D" w:rsidRDefault="007B407E" w:rsidP="00F52F87">
      <w:pPr>
        <w:pStyle w:val="DefenceDefinition0"/>
        <w:keepNext/>
        <w:numPr>
          <w:ilvl w:val="0"/>
          <w:numId w:val="22"/>
        </w:numPr>
      </w:pPr>
      <w:r>
        <w:t>Means:</w:t>
      </w:r>
    </w:p>
    <w:p w14:paraId="1988640A" w14:textId="77777777" w:rsidR="0072238D" w:rsidRDefault="007B407E" w:rsidP="00F52F87">
      <w:pPr>
        <w:pStyle w:val="DefenceDefinitionNum"/>
        <w:numPr>
          <w:ilvl w:val="1"/>
          <w:numId w:val="30"/>
        </w:numPr>
      </w:pPr>
      <w:r>
        <w:rPr>
          <w:i/>
        </w:rPr>
        <w:t xml:space="preserve">Long Service Leave (Portable Schemes) Act </w:t>
      </w:r>
      <w:r w:rsidRPr="001B7BB2">
        <w:rPr>
          <w:i/>
        </w:rPr>
        <w:t>2009</w:t>
      </w:r>
      <w:r>
        <w:t xml:space="preserve"> (ACT);</w:t>
      </w:r>
    </w:p>
    <w:p w14:paraId="2072889C" w14:textId="77777777" w:rsidR="0072238D" w:rsidRDefault="007B407E" w:rsidP="00F52F87">
      <w:pPr>
        <w:pStyle w:val="DefenceDefinitionNum"/>
        <w:numPr>
          <w:ilvl w:val="1"/>
          <w:numId w:val="30"/>
        </w:numPr>
      </w:pPr>
      <w:r>
        <w:rPr>
          <w:i/>
        </w:rPr>
        <w:lastRenderedPageBreak/>
        <w:t>Building and Construction Industry Long Service Payments Act</w:t>
      </w:r>
      <w:r>
        <w:t xml:space="preserve"> </w:t>
      </w:r>
      <w:r w:rsidRPr="001B7BB2">
        <w:rPr>
          <w:i/>
        </w:rPr>
        <w:t>1986</w:t>
      </w:r>
      <w:r>
        <w:t xml:space="preserve"> (NSW);</w:t>
      </w:r>
    </w:p>
    <w:p w14:paraId="64EF8C41" w14:textId="77777777" w:rsidR="0072238D" w:rsidRDefault="007B407E" w:rsidP="00F52F87">
      <w:pPr>
        <w:pStyle w:val="DefenceDefinitionNum"/>
        <w:numPr>
          <w:ilvl w:val="1"/>
          <w:numId w:val="30"/>
        </w:numPr>
      </w:pPr>
      <w:r>
        <w:rPr>
          <w:i/>
        </w:rPr>
        <w:t>Construction Industry Long Service Leave and Benefits Act</w:t>
      </w:r>
      <w:r>
        <w:t xml:space="preserve"> </w:t>
      </w:r>
      <w:r w:rsidRPr="001B7BB2">
        <w:rPr>
          <w:i/>
        </w:rPr>
        <w:t>2005</w:t>
      </w:r>
      <w:r>
        <w:t xml:space="preserve"> (NT);</w:t>
      </w:r>
    </w:p>
    <w:p w14:paraId="54E493AC" w14:textId="77777777" w:rsidR="0072238D" w:rsidRDefault="007B407E" w:rsidP="00F52F87">
      <w:pPr>
        <w:pStyle w:val="DefenceDefinitionNum"/>
        <w:numPr>
          <w:ilvl w:val="1"/>
          <w:numId w:val="30"/>
        </w:numPr>
      </w:pPr>
      <w:r>
        <w:rPr>
          <w:i/>
        </w:rPr>
        <w:t xml:space="preserve">Building and Construction Industry (Portable Long Service Leave) Act </w:t>
      </w:r>
      <w:r w:rsidRPr="001B7BB2">
        <w:rPr>
          <w:i/>
        </w:rPr>
        <w:t>1991</w:t>
      </w:r>
      <w:r>
        <w:t xml:space="preserve"> (Qld);</w:t>
      </w:r>
    </w:p>
    <w:p w14:paraId="60020333" w14:textId="77777777" w:rsidR="0072238D" w:rsidRDefault="007B407E" w:rsidP="00F52F87">
      <w:pPr>
        <w:pStyle w:val="DefenceDefinitionNum"/>
        <w:numPr>
          <w:ilvl w:val="1"/>
          <w:numId w:val="30"/>
        </w:numPr>
      </w:pPr>
      <w:r>
        <w:rPr>
          <w:i/>
        </w:rPr>
        <w:t>Construction Industry Long Service Leave Act</w:t>
      </w:r>
      <w:r>
        <w:t xml:space="preserve"> </w:t>
      </w:r>
      <w:r w:rsidRPr="001B7BB2">
        <w:rPr>
          <w:i/>
        </w:rPr>
        <w:t>1987</w:t>
      </w:r>
      <w:r>
        <w:t xml:space="preserve"> (SA);</w:t>
      </w:r>
    </w:p>
    <w:p w14:paraId="4841B3F0" w14:textId="77777777" w:rsidR="0072238D" w:rsidRDefault="007B407E" w:rsidP="00F52F87">
      <w:pPr>
        <w:pStyle w:val="DefenceDefinitionNum"/>
        <w:numPr>
          <w:ilvl w:val="1"/>
          <w:numId w:val="30"/>
        </w:numPr>
      </w:pPr>
      <w:r>
        <w:rPr>
          <w:i/>
        </w:rPr>
        <w:t xml:space="preserve">Construction Industry (Long Service) Act </w:t>
      </w:r>
      <w:r w:rsidRPr="001B7BB2">
        <w:rPr>
          <w:i/>
        </w:rPr>
        <w:t>1997</w:t>
      </w:r>
      <w:r>
        <w:t xml:space="preserve"> (Tas);</w:t>
      </w:r>
    </w:p>
    <w:p w14:paraId="1BA0D40F" w14:textId="77777777" w:rsidR="0072238D" w:rsidRDefault="007B407E" w:rsidP="00F52F87">
      <w:pPr>
        <w:pStyle w:val="DefenceDefinitionNum"/>
        <w:numPr>
          <w:ilvl w:val="1"/>
          <w:numId w:val="30"/>
        </w:numPr>
      </w:pPr>
      <w:r>
        <w:rPr>
          <w:i/>
        </w:rPr>
        <w:t>Construction Industry Long Service Leave Act</w:t>
      </w:r>
      <w:r>
        <w:t xml:space="preserve"> </w:t>
      </w:r>
      <w:r w:rsidRPr="001B7BB2">
        <w:rPr>
          <w:i/>
        </w:rPr>
        <w:t>1997</w:t>
      </w:r>
      <w:r>
        <w:t xml:space="preserve"> (Vic);</w:t>
      </w:r>
    </w:p>
    <w:p w14:paraId="03F3FD13" w14:textId="77777777" w:rsidR="0072238D" w:rsidRDefault="007B407E" w:rsidP="00F52F87">
      <w:pPr>
        <w:pStyle w:val="DefenceDefinitionNum"/>
        <w:numPr>
          <w:ilvl w:val="1"/>
          <w:numId w:val="30"/>
        </w:numPr>
      </w:pPr>
      <w:r>
        <w:rPr>
          <w:i/>
        </w:rPr>
        <w:t>Construction Industry Portable Paid Long Service Leave Act</w:t>
      </w:r>
      <w:r>
        <w:t xml:space="preserve"> </w:t>
      </w:r>
      <w:r w:rsidRPr="001B7BB2">
        <w:rPr>
          <w:i/>
        </w:rPr>
        <w:t>1985</w:t>
      </w:r>
      <w:r>
        <w:t xml:space="preserve"> (WA);</w:t>
      </w:r>
    </w:p>
    <w:p w14:paraId="4240692A" w14:textId="77777777" w:rsidR="0072238D" w:rsidRDefault="007B407E" w:rsidP="00F52F87">
      <w:pPr>
        <w:pStyle w:val="DefenceDefinitionNum"/>
        <w:numPr>
          <w:ilvl w:val="1"/>
          <w:numId w:val="30"/>
        </w:numPr>
      </w:pPr>
      <w:r>
        <w:t xml:space="preserve">the long service leave obligations in the National Employment Standards in the </w:t>
      </w:r>
      <w:r>
        <w:rPr>
          <w:i/>
        </w:rPr>
        <w:t>Fair Work Act</w:t>
      </w:r>
      <w:r>
        <w:t xml:space="preserve"> </w:t>
      </w:r>
      <w:r w:rsidRPr="001B7BB2">
        <w:rPr>
          <w:i/>
        </w:rPr>
        <w:t>2009</w:t>
      </w:r>
      <w:r>
        <w:t xml:space="preserve"> (Cth); and</w:t>
      </w:r>
    </w:p>
    <w:p w14:paraId="3C0F50FE" w14:textId="77777777" w:rsidR="0072238D" w:rsidRDefault="007B407E" w:rsidP="00F52F87">
      <w:pPr>
        <w:pStyle w:val="DefenceDefinitionNum"/>
        <w:numPr>
          <w:ilvl w:val="1"/>
          <w:numId w:val="30"/>
        </w:numPr>
      </w:pPr>
      <w:r>
        <w:t>any legislation in any State or Territory of Australia addressing long service leave in the building and construction industry.</w:t>
      </w:r>
    </w:p>
    <w:p w14:paraId="32A2E6DB" w14:textId="77777777" w:rsidR="0072238D" w:rsidRDefault="007B407E">
      <w:pPr>
        <w:pStyle w:val="DefenceBoldNormal"/>
      </w:pPr>
      <w:bookmarkStart w:id="136" w:name="ManagementFee"/>
      <w:r>
        <w:t>Management Fee</w:t>
      </w:r>
      <w:bookmarkEnd w:id="136"/>
    </w:p>
    <w:p w14:paraId="626508BE" w14:textId="2E278012" w:rsidR="0072238D" w:rsidRPr="00022C30" w:rsidRDefault="007B407E" w:rsidP="00F52F87">
      <w:pPr>
        <w:pStyle w:val="DefenceDefinition0"/>
        <w:keepNext/>
        <w:numPr>
          <w:ilvl w:val="0"/>
          <w:numId w:val="22"/>
        </w:numPr>
      </w:pPr>
      <w:r w:rsidRPr="00022C30">
        <w:t>The lump sum</w:t>
      </w:r>
      <w:r w:rsidR="00C271C6" w:rsidRPr="00022C30">
        <w:t xml:space="preserve"> </w:t>
      </w:r>
      <w:r w:rsidRPr="00022C30">
        <w:t>if a notice is given under clause </w:t>
      </w:r>
      <w:r w:rsidRPr="00022C30">
        <w:fldChar w:fldCharType="begin"/>
      </w:r>
      <w:r w:rsidRPr="00022C30">
        <w:instrText xml:space="preserve"> REF _Ref72333925 \w \h  \* MERGEFORMAT </w:instrText>
      </w:r>
      <w:r w:rsidRPr="00022C30">
        <w:fldChar w:fldCharType="separate"/>
      </w:r>
      <w:r w:rsidR="00F7008E">
        <w:t>6.6(a)(i)</w:t>
      </w:r>
      <w:r w:rsidRPr="00022C30">
        <w:fldChar w:fldCharType="end"/>
      </w:r>
      <w:r w:rsidRPr="00022C30">
        <w:t xml:space="preserve"> - either:</w:t>
      </w:r>
    </w:p>
    <w:p w14:paraId="590D420E" w14:textId="77777777" w:rsidR="0072238D" w:rsidRDefault="007B407E" w:rsidP="00C271C6">
      <w:pPr>
        <w:pStyle w:val="DefenceDefinitionNum"/>
      </w:pPr>
      <w:r w:rsidRPr="00022C30">
        <w:t>specified</w:t>
      </w:r>
      <w:r>
        <w:t xml:space="preserve"> in the </w:t>
      </w:r>
      <w:r w:rsidRPr="009535B1">
        <w:t>Contract Particulars (Planning Phase)</w:t>
      </w:r>
      <w:r>
        <w:t>; or</w:t>
      </w:r>
    </w:p>
    <w:p w14:paraId="39B799DB" w14:textId="77777777" w:rsidR="00A95B7B" w:rsidRDefault="007B407E" w:rsidP="00C271C6">
      <w:pPr>
        <w:pStyle w:val="DefenceDefinitionNum"/>
      </w:pPr>
      <w:r>
        <w:t xml:space="preserve">if the amount specified in the </w:t>
      </w:r>
      <w:r w:rsidRPr="009535B1">
        <w:t>Contract Particulars (Planning Phase)</w:t>
      </w:r>
      <w:r>
        <w:t xml:space="preserve"> is adjusted under</w:t>
      </w:r>
      <w:r w:rsidR="00A95B7B">
        <w:t>:</w:t>
      </w:r>
      <w:r>
        <w:t xml:space="preserve"> </w:t>
      </w:r>
    </w:p>
    <w:p w14:paraId="6AAE84A2" w14:textId="2588515A" w:rsidR="00A95B7B" w:rsidRDefault="007B407E" w:rsidP="00A95B7B">
      <w:pPr>
        <w:pStyle w:val="DefenceDefinitionNum2"/>
      </w:pPr>
      <w:r>
        <w:t>clause </w:t>
      </w:r>
      <w:r w:rsidR="00013FCD">
        <w:fldChar w:fldCharType="begin"/>
      </w:r>
      <w:r w:rsidR="00013FCD">
        <w:instrText xml:space="preserve"> REF _Ref167386402 \w \h </w:instrText>
      </w:r>
      <w:r w:rsidR="00013FCD">
        <w:fldChar w:fldCharType="separate"/>
      </w:r>
      <w:r w:rsidR="00F7008E">
        <w:t>6.2(g)(i)</w:t>
      </w:r>
      <w:r w:rsidR="00013FCD">
        <w:fldChar w:fldCharType="end"/>
      </w:r>
      <w:r>
        <w:t xml:space="preserve"> - specified in the </w:t>
      </w:r>
      <w:r w:rsidRPr="009535B1">
        <w:t>Contract Particulars (Delivery Phase)</w:t>
      </w:r>
      <w:r w:rsidR="00A95B7B">
        <w:t>; or</w:t>
      </w:r>
    </w:p>
    <w:p w14:paraId="6CABF58A" w14:textId="1B87D5F0" w:rsidR="0072238D" w:rsidRDefault="00A95B7B" w:rsidP="00A95B7B">
      <w:pPr>
        <w:pStyle w:val="DefenceDefinitionNum2"/>
      </w:pPr>
      <w:r>
        <w:t xml:space="preserve">clause </w:t>
      </w:r>
      <w:r>
        <w:fldChar w:fldCharType="begin"/>
      </w:r>
      <w:r>
        <w:instrText xml:space="preserve"> REF _Ref113856755 \r \h </w:instrText>
      </w:r>
      <w:r>
        <w:fldChar w:fldCharType="separate"/>
      </w:r>
      <w:r w:rsidR="00F7008E">
        <w:t>11.3(c)(iii)</w:t>
      </w:r>
      <w:r>
        <w:fldChar w:fldCharType="end"/>
      </w:r>
      <w:r>
        <w:t xml:space="preserve"> - determined under that clause. </w:t>
      </w:r>
    </w:p>
    <w:p w14:paraId="06311D76" w14:textId="77777777" w:rsidR="0072238D" w:rsidRDefault="007B407E">
      <w:pPr>
        <w:pStyle w:val="DefenceBoldNormal"/>
      </w:pPr>
      <w:bookmarkStart w:id="137" w:name="MaterialChange"/>
      <w:r>
        <w:t>Material Change</w:t>
      </w:r>
      <w:bookmarkEnd w:id="137"/>
    </w:p>
    <w:p w14:paraId="2543EB6B" w14:textId="099ABF13" w:rsidR="0072238D" w:rsidRDefault="007B407E" w:rsidP="00F52F87">
      <w:pPr>
        <w:pStyle w:val="DefenceDefinition0"/>
        <w:keepNext/>
        <w:numPr>
          <w:ilvl w:val="0"/>
          <w:numId w:val="22"/>
        </w:numPr>
      </w:pPr>
      <w:r>
        <w:t xml:space="preserve">Any actual, potential or perceived material change to the circumstances of the </w:t>
      </w:r>
      <w:r w:rsidRPr="009535B1">
        <w:t>Contractor</w:t>
      </w:r>
      <w:r w:rsidR="005B4EB8">
        <w:t>,</w:t>
      </w:r>
      <w:r>
        <w:t xml:space="preserve"> including any change:</w:t>
      </w:r>
    </w:p>
    <w:p w14:paraId="39AB4083" w14:textId="77777777" w:rsidR="0072238D" w:rsidRDefault="007B407E" w:rsidP="00F52F87">
      <w:pPr>
        <w:pStyle w:val="DefenceDefinitionNum"/>
        <w:numPr>
          <w:ilvl w:val="1"/>
          <w:numId w:val="31"/>
        </w:numPr>
      </w:pPr>
      <w:r>
        <w:t xml:space="preserve">arising out of or in connection with: </w:t>
      </w:r>
    </w:p>
    <w:p w14:paraId="79D6B6DB" w14:textId="77777777" w:rsidR="0072238D" w:rsidRDefault="007B407E" w:rsidP="00F52F87">
      <w:pPr>
        <w:pStyle w:val="DefenceDefinitionNum2"/>
        <w:numPr>
          <w:ilvl w:val="2"/>
          <w:numId w:val="22"/>
        </w:numPr>
        <w:tabs>
          <w:tab w:val="clear" w:pos="1928"/>
          <w:tab w:val="num" w:pos="964"/>
        </w:tabs>
      </w:pPr>
      <w:r>
        <w:t xml:space="preserve">a </w:t>
      </w:r>
      <w:r w:rsidRPr="009535B1">
        <w:t>Change of Control</w:t>
      </w:r>
      <w:r>
        <w:t xml:space="preserve">; </w:t>
      </w:r>
    </w:p>
    <w:p w14:paraId="3D31E486" w14:textId="77777777" w:rsidR="0072238D" w:rsidRDefault="007B407E" w:rsidP="00F52F87">
      <w:pPr>
        <w:pStyle w:val="DefenceDefinitionNum2"/>
        <w:numPr>
          <w:ilvl w:val="2"/>
          <w:numId w:val="22"/>
        </w:numPr>
        <w:tabs>
          <w:tab w:val="clear" w:pos="1928"/>
          <w:tab w:val="num" w:pos="964"/>
        </w:tabs>
      </w:pPr>
      <w:r>
        <w:t xml:space="preserve">an </w:t>
      </w:r>
      <w:r w:rsidRPr="009535B1">
        <w:t>Insolvency Event</w:t>
      </w:r>
      <w:r>
        <w:t xml:space="preserve">; or </w:t>
      </w:r>
    </w:p>
    <w:p w14:paraId="3E18B0FC" w14:textId="79D4F8E1" w:rsidR="0072238D" w:rsidRDefault="007B407E" w:rsidP="00F52F87">
      <w:pPr>
        <w:pStyle w:val="DefenceDefinitionNum2"/>
        <w:numPr>
          <w:ilvl w:val="2"/>
          <w:numId w:val="22"/>
        </w:numPr>
        <w:tabs>
          <w:tab w:val="clear" w:pos="1928"/>
          <w:tab w:val="num" w:pos="964"/>
        </w:tabs>
      </w:pPr>
      <w:r>
        <w:t xml:space="preserve">the </w:t>
      </w:r>
      <w:r w:rsidRPr="009535B1">
        <w:t>Contractor's</w:t>
      </w:r>
      <w:r>
        <w:t xml:space="preserve"> financial viability, availability, capacity or ability to perform the </w:t>
      </w:r>
      <w:r w:rsidRPr="009535B1">
        <w:t>Contractor's Activities</w:t>
      </w:r>
      <w:r>
        <w:t xml:space="preserve"> and otherwise meet its obligations under the </w:t>
      </w:r>
      <w:r w:rsidRPr="009535B1">
        <w:t>Contract</w:t>
      </w:r>
      <w:r>
        <w:t xml:space="preserve">; or </w:t>
      </w:r>
    </w:p>
    <w:p w14:paraId="544A9840" w14:textId="77777777" w:rsidR="0072238D" w:rsidRDefault="007B407E" w:rsidP="00F52F87">
      <w:pPr>
        <w:pStyle w:val="DefenceDefinitionNum"/>
        <w:keepNext/>
        <w:numPr>
          <w:ilvl w:val="1"/>
          <w:numId w:val="31"/>
        </w:numPr>
      </w:pPr>
      <w:r>
        <w:t xml:space="preserve">which affects the truth, completeness or accuracy of: </w:t>
      </w:r>
    </w:p>
    <w:p w14:paraId="4CBFADE2" w14:textId="77777777" w:rsidR="0072238D" w:rsidRDefault="007B407E" w:rsidP="00946177">
      <w:pPr>
        <w:pStyle w:val="DefenceDefinitionNum2"/>
        <w:numPr>
          <w:ilvl w:val="2"/>
          <w:numId w:val="45"/>
        </w:numPr>
      </w:pPr>
      <w:r>
        <w:t xml:space="preserve">if the </w:t>
      </w:r>
      <w:r w:rsidRPr="009535B1">
        <w:t>Contractor</w:t>
      </w:r>
      <w:r>
        <w:t xml:space="preserve"> lodged a registration of interest, the registration of interest; </w:t>
      </w:r>
    </w:p>
    <w:p w14:paraId="707EA0BF" w14:textId="77777777" w:rsidR="0072238D" w:rsidRDefault="007B407E" w:rsidP="00F52F87">
      <w:pPr>
        <w:pStyle w:val="DefenceDefinitionNum2"/>
        <w:numPr>
          <w:ilvl w:val="2"/>
          <w:numId w:val="22"/>
        </w:numPr>
      </w:pPr>
      <w:r>
        <w:t xml:space="preserve">if the </w:t>
      </w:r>
      <w:r w:rsidRPr="009535B1">
        <w:t>Contractor</w:t>
      </w:r>
      <w:r>
        <w:t xml:space="preserve"> lodged a tender, the tender; or </w:t>
      </w:r>
    </w:p>
    <w:p w14:paraId="44E9C3EF" w14:textId="77777777" w:rsidR="0072238D" w:rsidRDefault="007B407E" w:rsidP="00F52F87">
      <w:pPr>
        <w:pStyle w:val="DefenceDefinitionNum2"/>
        <w:numPr>
          <w:ilvl w:val="2"/>
          <w:numId w:val="22"/>
        </w:numPr>
      </w:pPr>
      <w:r>
        <w:t xml:space="preserve">any other information, documents, evidence or clarifications provided by the </w:t>
      </w:r>
      <w:r w:rsidRPr="009535B1">
        <w:t>Contractor</w:t>
      </w:r>
      <w:r>
        <w:t xml:space="preserve"> to the </w:t>
      </w:r>
      <w:r w:rsidRPr="009535B1">
        <w:t>Commonwealth</w:t>
      </w:r>
      <w:r>
        <w:t xml:space="preserve"> arising out of or in connection with its registration of interest, the registration of interest process, its tender, the tender process, the </w:t>
      </w:r>
      <w:r w:rsidRPr="009535B1">
        <w:t>Contract</w:t>
      </w:r>
      <w:r>
        <w:t xml:space="preserve">, the </w:t>
      </w:r>
      <w:r w:rsidRPr="009535B1">
        <w:t>Contractor's Activities</w:t>
      </w:r>
      <w:r>
        <w:t xml:space="preserve"> or the </w:t>
      </w:r>
      <w:r w:rsidRPr="009535B1">
        <w:t>Works</w:t>
      </w:r>
      <w:r>
        <w:t>.</w:t>
      </w:r>
    </w:p>
    <w:p w14:paraId="570E8E1A" w14:textId="77777777" w:rsidR="0072238D" w:rsidRDefault="007B407E">
      <w:pPr>
        <w:pStyle w:val="DefenceBoldNormal"/>
      </w:pPr>
      <w:bookmarkStart w:id="138" w:name="MaterialEffect"/>
      <w:r>
        <w:t>Material Effect</w:t>
      </w:r>
      <w:bookmarkEnd w:id="138"/>
    </w:p>
    <w:p w14:paraId="646E52F6" w14:textId="094A2427" w:rsidR="0072238D" w:rsidRDefault="007B407E" w:rsidP="00F52F87">
      <w:pPr>
        <w:pStyle w:val="DefenceDefinition0"/>
        <w:keepNext/>
        <w:numPr>
          <w:ilvl w:val="0"/>
          <w:numId w:val="22"/>
        </w:numPr>
      </w:pPr>
      <w:r>
        <w:t xml:space="preserve">In respect of a </w:t>
      </w:r>
      <w:r w:rsidRPr="009535B1">
        <w:t>Variation</w:t>
      </w:r>
      <w:r>
        <w:t xml:space="preserve"> instructed by the </w:t>
      </w:r>
      <w:r w:rsidRPr="009535B1">
        <w:t>Contract Administrator</w:t>
      </w:r>
      <w:r>
        <w:t xml:space="preserve"> under clause </w:t>
      </w:r>
      <w:r w:rsidR="00886B41">
        <w:fldChar w:fldCharType="begin"/>
      </w:r>
      <w:r w:rsidR="00886B41">
        <w:instrText xml:space="preserve"> REF _Ref76730665 \w \h </w:instrText>
      </w:r>
      <w:r w:rsidR="00886B41">
        <w:fldChar w:fldCharType="separate"/>
      </w:r>
      <w:r w:rsidR="00F7008E">
        <w:t>11</w:t>
      </w:r>
      <w:r w:rsidR="00886B41">
        <w:fldChar w:fldCharType="end"/>
      </w:r>
      <w:r>
        <w:t xml:space="preserve"> during the </w:t>
      </w:r>
      <w:r w:rsidRPr="009535B1">
        <w:t>Delivery Phase</w:t>
      </w:r>
      <w:r>
        <w:t xml:space="preserve">, a </w:t>
      </w:r>
      <w:r w:rsidRPr="006C725C">
        <w:t xml:space="preserve">material increase </w:t>
      </w:r>
      <w:r w:rsidR="002E294A">
        <w:t xml:space="preserve">or decrease (as the case may be) </w:t>
      </w:r>
      <w:r w:rsidRPr="006C725C">
        <w:t>in</w:t>
      </w:r>
      <w:r>
        <w:t>:</w:t>
      </w:r>
    </w:p>
    <w:p w14:paraId="77718733" w14:textId="77777777" w:rsidR="0072238D" w:rsidRDefault="007B407E" w:rsidP="00F52F87">
      <w:pPr>
        <w:pStyle w:val="DefenceDefinitionNum"/>
        <w:numPr>
          <w:ilvl w:val="1"/>
          <w:numId w:val="32"/>
        </w:numPr>
      </w:pPr>
      <w:r>
        <w:t xml:space="preserve">the scope of the </w:t>
      </w:r>
      <w:r w:rsidRPr="009535B1">
        <w:t>Contractor's Work (Delivery)</w:t>
      </w:r>
      <w:r>
        <w:t>; and</w:t>
      </w:r>
    </w:p>
    <w:p w14:paraId="595C9594" w14:textId="77777777" w:rsidR="0072238D" w:rsidRDefault="007B407E" w:rsidP="00F52F87">
      <w:pPr>
        <w:pStyle w:val="DefenceDefinitionNum"/>
        <w:numPr>
          <w:ilvl w:val="1"/>
          <w:numId w:val="32"/>
        </w:numPr>
      </w:pPr>
      <w:r>
        <w:lastRenderedPageBreak/>
        <w:t xml:space="preserve">the resources required for, and the costs of, performing the </w:t>
      </w:r>
      <w:r w:rsidRPr="009535B1">
        <w:t>Contractor's Work (Delivery)</w:t>
      </w:r>
      <w:r>
        <w:t>,</w:t>
      </w:r>
    </w:p>
    <w:p w14:paraId="4FE337E4" w14:textId="77777777" w:rsidR="0072238D" w:rsidRDefault="007B407E" w:rsidP="00F52F87">
      <w:pPr>
        <w:pStyle w:val="DefenceDefinition0"/>
        <w:numPr>
          <w:ilvl w:val="0"/>
          <w:numId w:val="22"/>
        </w:numPr>
        <w:rPr>
          <w:b/>
        </w:rPr>
      </w:pPr>
      <w:r>
        <w:t xml:space="preserve">which a prudent, competent and experienced contractor would not have anticipated as at the </w:t>
      </w:r>
      <w:r w:rsidRPr="009535B1">
        <w:t>Date of Delivery Phase Approval</w:t>
      </w:r>
      <w:r>
        <w:t>.</w:t>
      </w:r>
    </w:p>
    <w:p w14:paraId="5AE3F999" w14:textId="77777777" w:rsidR="0072238D" w:rsidRDefault="007B407E">
      <w:pPr>
        <w:pStyle w:val="DefenceBoldNormal"/>
      </w:pPr>
      <w:bookmarkStart w:id="139" w:name="MethodofWorkPlanforAirfieldActivities"/>
      <w:r>
        <w:t>Method of Work Plan for Airfield Activities</w:t>
      </w:r>
      <w:bookmarkEnd w:id="139"/>
    </w:p>
    <w:p w14:paraId="41A250ED" w14:textId="5A57A770" w:rsidR="00F7008E" w:rsidRDefault="00F7008E" w:rsidP="00F7008E">
      <w:pPr>
        <w:pStyle w:val="DefenceDefinition0"/>
      </w:pPr>
      <w:r>
        <w:t xml:space="preserve">The plan (if any) prepared by the Contractor and finalised under clause </w:t>
      </w:r>
      <w:r>
        <w:fldChar w:fldCharType="begin"/>
      </w:r>
      <w:r>
        <w:instrText xml:space="preserve"> REF _Ref207982585 \w \h </w:instrText>
      </w:r>
      <w:r>
        <w:fldChar w:fldCharType="separate"/>
      </w:r>
      <w:r>
        <w:t>9.2</w:t>
      </w:r>
      <w:r>
        <w:fldChar w:fldCharType="end"/>
      </w:r>
      <w:r>
        <w:t xml:space="preserve">, which must incorporate Site specific management and control procedures and must set out in adequate detail all procedures the Contractor will implement to manage the Contractor's Activities on and near the Site to ensure </w:t>
      </w:r>
      <w:r w:rsidRPr="006574A1">
        <w:t>that the Contractor</w:t>
      </w:r>
      <w:r w:rsidR="00E67FCB">
        <w:t>'</w:t>
      </w:r>
      <w:r w:rsidRPr="006574A1">
        <w:t>s Activities</w:t>
      </w:r>
      <w:r>
        <w:t xml:space="preserve"> do not </w:t>
      </w:r>
      <w:r w:rsidRPr="006574A1">
        <w:t xml:space="preserve">impact </w:t>
      </w:r>
      <w:r>
        <w:t xml:space="preserve">aircraft operations, including procedures as they relate to: </w:t>
      </w:r>
    </w:p>
    <w:p w14:paraId="0B077176" w14:textId="77777777" w:rsidR="00F7008E" w:rsidRDefault="00F7008E" w:rsidP="00F7008E">
      <w:pPr>
        <w:pStyle w:val="DefenceDefinitionNum"/>
      </w:pPr>
      <w:r>
        <w:t>the establishment of the Site;</w:t>
      </w:r>
    </w:p>
    <w:p w14:paraId="37987BC8" w14:textId="77777777" w:rsidR="00F7008E" w:rsidRDefault="00F7008E" w:rsidP="00F7008E">
      <w:pPr>
        <w:pStyle w:val="DefenceDefinitionNum"/>
      </w:pPr>
      <w:r>
        <w:t>access to the Site;</w:t>
      </w:r>
    </w:p>
    <w:p w14:paraId="6FD17F2B" w14:textId="77777777" w:rsidR="00F7008E" w:rsidRDefault="00F7008E" w:rsidP="00F7008E">
      <w:pPr>
        <w:pStyle w:val="DefenceDefinitionNum"/>
      </w:pPr>
      <w:r>
        <w:t>security passes for the Site;</w:t>
      </w:r>
    </w:p>
    <w:p w14:paraId="53089AD1" w14:textId="77777777" w:rsidR="00F7008E" w:rsidRDefault="00F7008E" w:rsidP="00F7008E">
      <w:pPr>
        <w:pStyle w:val="DefenceDefinitionNum"/>
      </w:pPr>
      <w:r>
        <w:t>personnel and vehicle identification and control on the Site;</w:t>
      </w:r>
    </w:p>
    <w:p w14:paraId="0C282A0E" w14:textId="77777777" w:rsidR="00F7008E" w:rsidRDefault="00F7008E" w:rsidP="00F7008E">
      <w:pPr>
        <w:pStyle w:val="DefenceDefinitionNum"/>
      </w:pPr>
      <w:r>
        <w:t>control of personnel including a point of contact from the Contractor;</w:t>
      </w:r>
    </w:p>
    <w:p w14:paraId="7BE224AA" w14:textId="77777777" w:rsidR="00F7008E" w:rsidRDefault="00F7008E" w:rsidP="00F7008E">
      <w:pPr>
        <w:pStyle w:val="DefenceDefinitionNum"/>
      </w:pPr>
      <w:r>
        <w:t>liaison with the Commonwealth and Other Contractors;</w:t>
      </w:r>
    </w:p>
    <w:p w14:paraId="2DA575D6" w14:textId="77777777" w:rsidR="00F7008E" w:rsidRDefault="00F7008E" w:rsidP="00F7008E">
      <w:pPr>
        <w:pStyle w:val="DefenceDefinitionNum"/>
      </w:pPr>
      <w:r>
        <w:t>Approvals prior to carrying out Works;</w:t>
      </w:r>
    </w:p>
    <w:p w14:paraId="3FA651C2" w14:textId="77777777" w:rsidR="00F7008E" w:rsidRDefault="00F7008E" w:rsidP="00F7008E">
      <w:pPr>
        <w:pStyle w:val="DefenceDefinitionNum"/>
      </w:pPr>
      <w:r>
        <w:t>rubbish, dust and debris control;</w:t>
      </w:r>
    </w:p>
    <w:p w14:paraId="6A9B5019" w14:textId="77777777" w:rsidR="00F7008E" w:rsidRDefault="00F7008E" w:rsidP="00F7008E">
      <w:pPr>
        <w:pStyle w:val="DefenceDefinitionNum"/>
      </w:pPr>
      <w:r>
        <w:t>Foreign Object Damage (</w:t>
      </w:r>
      <w:r w:rsidRPr="006574A1">
        <w:t>FOD</w:t>
      </w:r>
      <w:r>
        <w:t>) control;</w:t>
      </w:r>
    </w:p>
    <w:p w14:paraId="635CBA01" w14:textId="77777777" w:rsidR="00F7008E" w:rsidRDefault="00F7008E" w:rsidP="00F7008E">
      <w:pPr>
        <w:pStyle w:val="DefenceDefinitionNum"/>
      </w:pPr>
      <w:r>
        <w:t>noise management;</w:t>
      </w:r>
    </w:p>
    <w:p w14:paraId="775899EB" w14:textId="77777777" w:rsidR="00F7008E" w:rsidRDefault="00F7008E" w:rsidP="00F7008E">
      <w:pPr>
        <w:pStyle w:val="DefenceDefinitionNum"/>
      </w:pPr>
      <w:r>
        <w:t>fencing;</w:t>
      </w:r>
    </w:p>
    <w:p w14:paraId="1D15B93F" w14:textId="77777777" w:rsidR="00F7008E" w:rsidRDefault="00F7008E" w:rsidP="00F7008E">
      <w:pPr>
        <w:pStyle w:val="DefenceDefinitionNum"/>
      </w:pPr>
      <w:r>
        <w:t>security of the Works;</w:t>
      </w:r>
    </w:p>
    <w:p w14:paraId="65705683" w14:textId="77777777" w:rsidR="00F7008E" w:rsidRDefault="00F7008E" w:rsidP="00F7008E">
      <w:pPr>
        <w:pStyle w:val="DefenceDefinitionNum"/>
      </w:pPr>
      <w:r>
        <w:t>hours of work;</w:t>
      </w:r>
    </w:p>
    <w:p w14:paraId="21B3DB60" w14:textId="77777777" w:rsidR="00F7008E" w:rsidRDefault="00F7008E" w:rsidP="00F7008E">
      <w:pPr>
        <w:pStyle w:val="DefenceDefinitionNum"/>
      </w:pPr>
      <w:r>
        <w:t>traffic management;</w:t>
      </w:r>
    </w:p>
    <w:p w14:paraId="0BF3A80D" w14:textId="77777777" w:rsidR="00F7008E" w:rsidRDefault="00F7008E" w:rsidP="00F7008E">
      <w:pPr>
        <w:pStyle w:val="DefenceDefinitionNum"/>
      </w:pPr>
      <w:r>
        <w:t>safety procedures;</w:t>
      </w:r>
    </w:p>
    <w:p w14:paraId="1D82BAB7" w14:textId="77777777" w:rsidR="00F7008E" w:rsidRDefault="00F7008E" w:rsidP="00F7008E">
      <w:pPr>
        <w:pStyle w:val="DefenceDefinitionNum"/>
      </w:pPr>
      <w:r>
        <w:t xml:space="preserve">fuel and hazardous material storage; </w:t>
      </w:r>
    </w:p>
    <w:p w14:paraId="3B41B69A" w14:textId="77777777" w:rsidR="00F7008E" w:rsidRDefault="00F7008E" w:rsidP="00F7008E">
      <w:pPr>
        <w:pStyle w:val="DefenceDefinitionNum"/>
      </w:pPr>
      <w:r>
        <w:t xml:space="preserve">issues associated with military exercises and military expeditions; </w:t>
      </w:r>
    </w:p>
    <w:p w14:paraId="63070DA8" w14:textId="77777777" w:rsidR="00F7008E" w:rsidRDefault="00F7008E" w:rsidP="00F7008E">
      <w:pPr>
        <w:pStyle w:val="DefenceDefinitionNum"/>
      </w:pPr>
      <w:r>
        <w:t xml:space="preserve">issues associated with aircraft movements; </w:t>
      </w:r>
    </w:p>
    <w:p w14:paraId="20A3CC76" w14:textId="77777777" w:rsidR="00F7008E" w:rsidRDefault="00F7008E" w:rsidP="00F7008E">
      <w:pPr>
        <w:pStyle w:val="DefenceDefinitionNum"/>
      </w:pPr>
      <w:r>
        <w:t xml:space="preserve">other information and details as may be required by Statutory Requirements; </w:t>
      </w:r>
    </w:p>
    <w:p w14:paraId="46E789F5" w14:textId="5CDBF5B1" w:rsidR="00F7008E" w:rsidRDefault="00F7008E" w:rsidP="00F7008E">
      <w:pPr>
        <w:pStyle w:val="DefenceDefinitionNum"/>
        <w:rPr>
          <w:b/>
        </w:rPr>
      </w:pPr>
      <w:r>
        <w:rPr>
          <w:rStyle w:val="Hyperlink"/>
          <w:color w:val="auto"/>
        </w:rPr>
        <w:t xml:space="preserve">the procedure for preparing (including tailoring) and finalising the </w:t>
      </w:r>
      <w:r>
        <w:t>Method of Work Plan for Airfield Activities under</w:t>
      </w:r>
      <w:r>
        <w:rPr>
          <w:rStyle w:val="Hyperlink"/>
          <w:color w:val="auto"/>
        </w:rPr>
        <w:t xml:space="preserve"> clause </w:t>
      </w:r>
      <w:r>
        <w:rPr>
          <w:rStyle w:val="Hyperlink"/>
          <w:color w:val="auto"/>
        </w:rPr>
        <w:fldChar w:fldCharType="begin"/>
      </w:r>
      <w:r>
        <w:rPr>
          <w:rStyle w:val="Hyperlink"/>
          <w:color w:val="auto"/>
        </w:rPr>
        <w:instrText xml:space="preserve"> REF _Ref207982602 \w \h </w:instrText>
      </w:r>
      <w:r>
        <w:rPr>
          <w:rStyle w:val="Hyperlink"/>
          <w:color w:val="auto"/>
        </w:rPr>
      </w:r>
      <w:r>
        <w:rPr>
          <w:rStyle w:val="Hyperlink"/>
          <w:color w:val="auto"/>
        </w:rPr>
        <w:fldChar w:fldCharType="separate"/>
      </w:r>
      <w:r>
        <w:rPr>
          <w:rStyle w:val="Hyperlink"/>
          <w:color w:val="auto"/>
        </w:rPr>
        <w:t>9.2</w:t>
      </w:r>
      <w:r>
        <w:rPr>
          <w:rStyle w:val="Hyperlink"/>
          <w:color w:val="auto"/>
        </w:rPr>
        <w:fldChar w:fldCharType="end"/>
      </w:r>
      <w:r>
        <w:t xml:space="preserve">; </w:t>
      </w:r>
    </w:p>
    <w:p w14:paraId="3BA45398" w14:textId="6BDD8996" w:rsidR="00F7008E" w:rsidRDefault="00F7008E" w:rsidP="00F7008E">
      <w:pPr>
        <w:pStyle w:val="DefenceDefinitionNum"/>
      </w:pPr>
      <w:r>
        <w:rPr>
          <w:rStyle w:val="Hyperlink"/>
          <w:color w:val="auto"/>
        </w:rPr>
        <w:t xml:space="preserve">the procedure for regularly reviewing, updating and amending the </w:t>
      </w:r>
      <w:r>
        <w:t>Method of Work Plan for Airfield Activities</w:t>
      </w:r>
      <w:r>
        <w:rPr>
          <w:rStyle w:val="Hyperlink"/>
          <w:color w:val="auto"/>
        </w:rPr>
        <w:t xml:space="preserve"> under clause </w:t>
      </w:r>
      <w:r>
        <w:rPr>
          <w:rStyle w:val="Hyperlink"/>
          <w:color w:val="auto"/>
        </w:rPr>
        <w:fldChar w:fldCharType="begin"/>
      </w:r>
      <w:r>
        <w:rPr>
          <w:rStyle w:val="Hyperlink"/>
          <w:color w:val="auto"/>
        </w:rPr>
        <w:instrText xml:space="preserve"> REF _Ref207982607 \w \h </w:instrText>
      </w:r>
      <w:r>
        <w:rPr>
          <w:rStyle w:val="Hyperlink"/>
          <w:color w:val="auto"/>
        </w:rPr>
      </w:r>
      <w:r>
        <w:rPr>
          <w:rStyle w:val="Hyperlink"/>
          <w:color w:val="auto"/>
        </w:rPr>
        <w:fldChar w:fldCharType="separate"/>
      </w:r>
      <w:r>
        <w:rPr>
          <w:rStyle w:val="Hyperlink"/>
          <w:color w:val="auto"/>
        </w:rPr>
        <w:t>9.2</w:t>
      </w:r>
      <w:r>
        <w:rPr>
          <w:rStyle w:val="Hyperlink"/>
          <w:color w:val="auto"/>
        </w:rPr>
        <w:fldChar w:fldCharType="end"/>
      </w:r>
      <w:r>
        <w:rPr>
          <w:rStyle w:val="Hyperlink"/>
          <w:color w:val="auto"/>
        </w:rPr>
        <w:t xml:space="preserve">; </w:t>
      </w:r>
    </w:p>
    <w:p w14:paraId="2A27D506" w14:textId="77777777" w:rsidR="00F7008E" w:rsidRDefault="00F7008E" w:rsidP="00F7008E">
      <w:pPr>
        <w:pStyle w:val="DefenceDefinitionNum"/>
      </w:pPr>
      <w:r>
        <w:rPr>
          <w:rStyle w:val="Hyperlink"/>
          <w:color w:val="auto"/>
        </w:rPr>
        <w:t xml:space="preserve">the procedure for ensuring subcontractor compliance with the </w:t>
      </w:r>
      <w:r>
        <w:t>Method of Work Plan for Airfield Activities; and</w:t>
      </w:r>
    </w:p>
    <w:p w14:paraId="552402BF" w14:textId="77777777" w:rsidR="00F7008E" w:rsidRDefault="00F7008E" w:rsidP="00F7008E">
      <w:pPr>
        <w:pStyle w:val="DefenceDefinitionNum"/>
      </w:pPr>
      <w:r>
        <w:t>any other matters required by the:</w:t>
      </w:r>
    </w:p>
    <w:p w14:paraId="618A42BC" w14:textId="77777777" w:rsidR="00F7008E" w:rsidRDefault="00F7008E" w:rsidP="00F7008E">
      <w:pPr>
        <w:pStyle w:val="DefenceDefinitionNum2"/>
      </w:pPr>
      <w:r>
        <w:t xml:space="preserve">Contract; or </w:t>
      </w:r>
    </w:p>
    <w:p w14:paraId="102F0EFA" w14:textId="77777777" w:rsidR="00F7008E" w:rsidRDefault="00F7008E" w:rsidP="00F7008E">
      <w:pPr>
        <w:pStyle w:val="DefenceDefinitionNum2"/>
      </w:pPr>
      <w:r>
        <w:lastRenderedPageBreak/>
        <w:t>Contract Administrator.</w:t>
      </w:r>
    </w:p>
    <w:p w14:paraId="4A51B16A" w14:textId="77777777" w:rsidR="0072238D" w:rsidRDefault="007B407E" w:rsidP="00A95C21">
      <w:pPr>
        <w:pStyle w:val="DefenceBoldNormal"/>
        <w:keepNext w:val="0"/>
      </w:pPr>
      <w:bookmarkStart w:id="140" w:name="MilestoneFeePaymentSchedule"/>
      <w:r>
        <w:t>Milestone Fee Payment Schedule</w:t>
      </w:r>
      <w:bookmarkEnd w:id="140"/>
    </w:p>
    <w:p w14:paraId="3B100F0B" w14:textId="77777777" w:rsidR="0072238D" w:rsidRDefault="007B407E" w:rsidP="00A95C21">
      <w:pPr>
        <w:pStyle w:val="DefenceDefinition0"/>
        <w:numPr>
          <w:ilvl w:val="0"/>
          <w:numId w:val="22"/>
        </w:numPr>
      </w:pPr>
      <w:r>
        <w:t xml:space="preserve">The schedule: </w:t>
      </w:r>
    </w:p>
    <w:p w14:paraId="721DE32C" w14:textId="77777777" w:rsidR="0072238D" w:rsidRDefault="007B407E" w:rsidP="00A95C21">
      <w:pPr>
        <w:pStyle w:val="DefenceDefinitionNum"/>
        <w:numPr>
          <w:ilvl w:val="1"/>
          <w:numId w:val="33"/>
        </w:numPr>
      </w:pPr>
      <w:r>
        <w:t xml:space="preserve">during the </w:t>
      </w:r>
      <w:r w:rsidRPr="009535B1">
        <w:t>Planning Phase</w:t>
      </w:r>
      <w:r>
        <w:t xml:space="preserve"> - specified in the </w:t>
      </w:r>
      <w:r w:rsidRPr="009535B1">
        <w:t>Contract Particulars (Planning Phase)</w:t>
      </w:r>
      <w:r>
        <w:t>; and</w:t>
      </w:r>
    </w:p>
    <w:p w14:paraId="5FCDC1D2" w14:textId="19ECF0BA" w:rsidR="0072238D" w:rsidRDefault="007B407E" w:rsidP="00A95C21">
      <w:pPr>
        <w:pStyle w:val="DefenceDefinitionNum"/>
        <w:numPr>
          <w:ilvl w:val="1"/>
          <w:numId w:val="33"/>
        </w:numPr>
      </w:pPr>
      <w:r>
        <w:t xml:space="preserve">during the </w:t>
      </w:r>
      <w:r w:rsidRPr="009535B1">
        <w:t>Delivery Phase</w:t>
      </w:r>
      <w:r w:rsidR="00C271C6">
        <w:t xml:space="preserve"> </w:t>
      </w:r>
      <w:r>
        <w:t>if a notice is given under clause </w:t>
      </w:r>
      <w:r>
        <w:fldChar w:fldCharType="begin"/>
      </w:r>
      <w:r>
        <w:instrText xml:space="preserve"> REF _Ref72333925 \w \h  \* MERGEFORMAT </w:instrText>
      </w:r>
      <w:r>
        <w:fldChar w:fldCharType="separate"/>
      </w:r>
      <w:r w:rsidR="00F7008E">
        <w:t>6.6(a)(i)</w:t>
      </w:r>
      <w:r>
        <w:fldChar w:fldCharType="end"/>
      </w:r>
      <w:r>
        <w:t xml:space="preserve"> - agreed under clause </w:t>
      </w:r>
      <w:r w:rsidR="00685172">
        <w:fldChar w:fldCharType="begin"/>
      </w:r>
      <w:r w:rsidR="00685172">
        <w:instrText xml:space="preserve"> REF _Ref65834096 \r \h </w:instrText>
      </w:r>
      <w:r w:rsidR="00685172">
        <w:fldChar w:fldCharType="separate"/>
      </w:r>
      <w:r w:rsidR="00F7008E">
        <w:t>6.2(g)(ii)</w:t>
      </w:r>
      <w:r w:rsidR="00685172">
        <w:fldChar w:fldCharType="end"/>
      </w:r>
      <w:r>
        <w:t xml:space="preserve"> and specified in the </w:t>
      </w:r>
      <w:r w:rsidRPr="009535B1">
        <w:t>Contract Particulars (Delivery Phase)</w:t>
      </w:r>
      <w:r w:rsidR="00721AA5">
        <w:t>,</w:t>
      </w:r>
    </w:p>
    <w:p w14:paraId="32351F0D" w14:textId="20D0DE0D" w:rsidR="0072238D" w:rsidRPr="0036520D" w:rsidRDefault="00936A52" w:rsidP="00F52F87">
      <w:pPr>
        <w:pStyle w:val="DefenceDefinition0"/>
        <w:keepNext/>
        <w:numPr>
          <w:ilvl w:val="0"/>
          <w:numId w:val="22"/>
        </w:numPr>
      </w:pPr>
      <w:r w:rsidRPr="0036520D">
        <w:t xml:space="preserve">otherwise as adjusted from time to time in accordance with clause </w:t>
      </w:r>
      <w:r w:rsidR="004C1D46" w:rsidRPr="0036520D">
        <w:fldChar w:fldCharType="begin"/>
      </w:r>
      <w:r w:rsidR="004C1D46" w:rsidRPr="0036520D">
        <w:instrText xml:space="preserve"> REF _Ref37164424 \r \h </w:instrText>
      </w:r>
      <w:r w:rsidR="00545740" w:rsidRPr="0036520D">
        <w:instrText xml:space="preserve"> \* MERGEFORMAT </w:instrText>
      </w:r>
      <w:r w:rsidR="004C1D46" w:rsidRPr="0036520D">
        <w:fldChar w:fldCharType="separate"/>
      </w:r>
      <w:r w:rsidR="00F7008E">
        <w:t>8.35(g)</w:t>
      </w:r>
      <w:r w:rsidR="004C1D46" w:rsidRPr="0036520D">
        <w:fldChar w:fldCharType="end"/>
      </w:r>
      <w:r w:rsidRPr="0036520D">
        <w:t xml:space="preserve"> or clause </w:t>
      </w:r>
      <w:r w:rsidRPr="0036520D">
        <w:fldChar w:fldCharType="begin"/>
      </w:r>
      <w:r w:rsidRPr="0036520D">
        <w:instrText xml:space="preserve"> REF _Ref464827732 \r \h </w:instrText>
      </w:r>
      <w:r w:rsidR="00545740" w:rsidRPr="0036520D">
        <w:instrText xml:space="preserve"> \* MERGEFORMAT </w:instrText>
      </w:r>
      <w:r w:rsidRPr="0036520D">
        <w:fldChar w:fldCharType="separate"/>
      </w:r>
      <w:r w:rsidR="00F7008E">
        <w:t>11.3(b)</w:t>
      </w:r>
      <w:r w:rsidRPr="0036520D">
        <w:fldChar w:fldCharType="end"/>
      </w:r>
      <w:r w:rsidRPr="0036520D">
        <w:t xml:space="preserve"> (as the case may be) setting out:</w:t>
      </w:r>
    </w:p>
    <w:p w14:paraId="3AF507C5" w14:textId="77777777" w:rsidR="0072238D" w:rsidRPr="0036520D" w:rsidRDefault="007B407E" w:rsidP="00F52F87">
      <w:pPr>
        <w:pStyle w:val="DefenceDefinitionNum"/>
        <w:numPr>
          <w:ilvl w:val="1"/>
          <w:numId w:val="33"/>
        </w:numPr>
      </w:pPr>
      <w:r w:rsidRPr="0036520D">
        <w:t>the instalments in which the Contractor's Work Fee (Planning), Contractor's Work Fee (Delivery) and Management Fee are to be payable; and</w:t>
      </w:r>
    </w:p>
    <w:p w14:paraId="6537E66F" w14:textId="296381D0" w:rsidR="0072238D" w:rsidRPr="0036520D" w:rsidRDefault="007B407E" w:rsidP="00F52F87">
      <w:pPr>
        <w:pStyle w:val="DefenceDefinitionNum"/>
        <w:numPr>
          <w:ilvl w:val="1"/>
          <w:numId w:val="33"/>
        </w:numPr>
      </w:pPr>
      <w:r w:rsidRPr="0036520D">
        <w:t>the milestones which must be achieved by the Contractor for each instalment to become payable</w:t>
      </w:r>
      <w:r w:rsidR="0042713A" w:rsidRPr="0036520D">
        <w:t xml:space="preserve"> (failing which the Contractor's entitlement to be paid the relevant instalment of the relevant Contractor's Work Fee (Planning), Contractor's Work Fee (Delivery) and Management Fee (as the case may be) will not arise until such time as the applicable milestone is achieved)</w:t>
      </w:r>
      <w:r w:rsidRPr="0036520D">
        <w:t>.</w:t>
      </w:r>
    </w:p>
    <w:p w14:paraId="2C90104F" w14:textId="683F1466" w:rsidR="0072238D" w:rsidRDefault="007B407E">
      <w:pPr>
        <w:pStyle w:val="DefenceBoldNormal"/>
      </w:pPr>
      <w:bookmarkStart w:id="141" w:name="MoralRights"/>
      <w:r>
        <w:t>Moral Rights</w:t>
      </w:r>
      <w:bookmarkEnd w:id="141"/>
    </w:p>
    <w:p w14:paraId="2DCE7454" w14:textId="0CBECED6" w:rsidR="0072238D" w:rsidRDefault="008E7BA2" w:rsidP="00F52F87">
      <w:pPr>
        <w:pStyle w:val="DefenceDefinition0"/>
        <w:numPr>
          <w:ilvl w:val="0"/>
          <w:numId w:val="22"/>
        </w:numPr>
      </w:pPr>
      <w:r w:rsidRPr="008E7BA2">
        <w:t>The right of integrity of authorship, the right of attribution of authorship and the right not to have authorship falsely attributed, as defined in</w:t>
      </w:r>
      <w:r>
        <w:t xml:space="preserve"> </w:t>
      </w:r>
      <w:r w:rsidR="007B407E">
        <w:t xml:space="preserve">the </w:t>
      </w:r>
      <w:r w:rsidR="007B407E">
        <w:rPr>
          <w:i/>
          <w:iCs/>
        </w:rPr>
        <w:t xml:space="preserve">Copyright Act </w:t>
      </w:r>
      <w:r w:rsidR="007B407E" w:rsidRPr="001B7BB2">
        <w:rPr>
          <w:i/>
          <w:iCs/>
        </w:rPr>
        <w:t>1968</w:t>
      </w:r>
      <w:r w:rsidR="007B407E">
        <w:rPr>
          <w:i/>
          <w:iCs/>
        </w:rPr>
        <w:t xml:space="preserve"> </w:t>
      </w:r>
      <w:r w:rsidR="007B407E">
        <w:t>(Cth).</w:t>
      </w:r>
    </w:p>
    <w:p w14:paraId="5FC87D3E" w14:textId="77777777" w:rsidR="0072238D" w:rsidRDefault="007B407E">
      <w:pPr>
        <w:pStyle w:val="DefenceBoldNormal"/>
      </w:pPr>
      <w:bookmarkStart w:id="142" w:name="NATA"/>
      <w:r>
        <w:t>NATA</w:t>
      </w:r>
      <w:bookmarkEnd w:id="142"/>
    </w:p>
    <w:p w14:paraId="2979A438" w14:textId="77777777" w:rsidR="0072238D" w:rsidRDefault="007B407E" w:rsidP="00F52F87">
      <w:pPr>
        <w:pStyle w:val="DefenceDefinition0"/>
        <w:numPr>
          <w:ilvl w:val="0"/>
          <w:numId w:val="22"/>
        </w:numPr>
      </w:pPr>
      <w:r>
        <w:t>National Association of Testing Authorities Australia.</w:t>
      </w:r>
    </w:p>
    <w:p w14:paraId="3A9DB303" w14:textId="77777777" w:rsidR="0072238D" w:rsidRDefault="007B407E">
      <w:pPr>
        <w:pStyle w:val="DefenceBoldNormal"/>
      </w:pPr>
      <w:bookmarkStart w:id="143" w:name="NationalConstructionCode"/>
      <w:r>
        <w:t>National Construction Code</w:t>
      </w:r>
      <w:bookmarkEnd w:id="143"/>
    </w:p>
    <w:p w14:paraId="4EE95C8C" w14:textId="43EB3FF4" w:rsidR="0072238D" w:rsidRDefault="007B407E" w:rsidP="00F52F87">
      <w:pPr>
        <w:pStyle w:val="DefenceDefinition0"/>
        <w:numPr>
          <w:ilvl w:val="0"/>
          <w:numId w:val="22"/>
        </w:numPr>
      </w:pPr>
      <w:r>
        <w:t xml:space="preserve">The </w:t>
      </w:r>
      <w:r w:rsidRPr="009535B1">
        <w:t>National Construction Code</w:t>
      </w:r>
      <w:r>
        <w:t xml:space="preserve"> that applies in the State or Territory where the </w:t>
      </w:r>
      <w:r w:rsidRPr="009535B1">
        <w:t>Works</w:t>
      </w:r>
      <w:r>
        <w:t xml:space="preserve"> are located, as amended</w:t>
      </w:r>
      <w:r w:rsidR="008E7BA2">
        <w:t xml:space="preserve"> or replaced</w:t>
      </w:r>
      <w:r>
        <w:t xml:space="preserve"> from time to time, produced and maintained by the Australian Building Codes Board on behalf of the </w:t>
      </w:r>
      <w:r w:rsidRPr="009535B1">
        <w:t>Commonwealth</w:t>
      </w:r>
      <w:r>
        <w:t xml:space="preserve"> Government and each State and Territory Government.</w:t>
      </w:r>
    </w:p>
    <w:p w14:paraId="69903442" w14:textId="77777777" w:rsidR="0072238D" w:rsidRDefault="007B407E">
      <w:pPr>
        <w:pStyle w:val="DefenceBoldNormal"/>
      </w:pPr>
      <w:bookmarkStart w:id="144" w:name="NoticeofCompletion"/>
      <w:r>
        <w:t>Notice of Completion</w:t>
      </w:r>
      <w:bookmarkEnd w:id="144"/>
    </w:p>
    <w:p w14:paraId="5C31BA2A" w14:textId="36D507DB" w:rsidR="0072238D" w:rsidRDefault="007B407E" w:rsidP="00F52F87">
      <w:pPr>
        <w:pStyle w:val="DefenceDefinition0"/>
        <w:numPr>
          <w:ilvl w:val="0"/>
          <w:numId w:val="22"/>
        </w:numPr>
      </w:pPr>
      <w:r>
        <w:t>A notice under clause </w:t>
      </w:r>
      <w:r>
        <w:fldChar w:fldCharType="begin"/>
      </w:r>
      <w:r>
        <w:instrText xml:space="preserve"> REF _Ref72334775 \w \h  \* MERGEFORMAT </w:instrText>
      </w:r>
      <w:r>
        <w:fldChar w:fldCharType="separate"/>
      </w:r>
      <w:r w:rsidR="00F7008E">
        <w:t>13.2(b)(i)</w:t>
      </w:r>
      <w:r>
        <w:fldChar w:fldCharType="end"/>
      </w:r>
      <w:r>
        <w:t xml:space="preserve"> by the </w:t>
      </w:r>
      <w:r w:rsidRPr="009535B1">
        <w:t>Contract Administrator</w:t>
      </w:r>
      <w:r>
        <w:t xml:space="preserve"> stating that </w:t>
      </w:r>
      <w:r w:rsidRPr="009535B1">
        <w:t>Completion</w:t>
      </w:r>
      <w:r>
        <w:t xml:space="preserve"> of the </w:t>
      </w:r>
      <w:r w:rsidRPr="009535B1">
        <w:t>Works</w:t>
      </w:r>
      <w:r>
        <w:t xml:space="preserve"> or a </w:t>
      </w:r>
      <w:r w:rsidRPr="009535B1">
        <w:t>Stage</w:t>
      </w:r>
      <w:r>
        <w:t xml:space="preserve"> has been achieved.</w:t>
      </w:r>
    </w:p>
    <w:p w14:paraId="12AE14D9" w14:textId="77777777" w:rsidR="00D77242" w:rsidRPr="00D77242" w:rsidRDefault="00D77242" w:rsidP="00D77242">
      <w:pPr>
        <w:pStyle w:val="DefenceDefinition0"/>
        <w:rPr>
          <w:b/>
          <w:bCs/>
        </w:rPr>
      </w:pPr>
      <w:r w:rsidRPr="00D77242">
        <w:rPr>
          <w:b/>
          <w:bCs/>
        </w:rPr>
        <w:t>Off-Site</w:t>
      </w:r>
    </w:p>
    <w:p w14:paraId="3B627E55" w14:textId="77777777" w:rsidR="00D77242" w:rsidRPr="00AC6B58" w:rsidRDefault="00D77242" w:rsidP="00D77242">
      <w:pPr>
        <w:pStyle w:val="DefenceDefinition0"/>
      </w:pPr>
      <w:r w:rsidRPr="00AC6B58">
        <w:t>Labour Hours undertaken not at the physical location</w:t>
      </w:r>
      <w:r w:rsidRPr="00554BC6">
        <w:t>(s)</w:t>
      </w:r>
      <w:r w:rsidRPr="00AC6B58">
        <w:t xml:space="preserve"> of the Works</w:t>
      </w:r>
      <w:r w:rsidRPr="00554BC6">
        <w:t xml:space="preserve"> </w:t>
      </w:r>
      <w:r w:rsidRPr="00AC6B58">
        <w:t>to deliver inputs for the Contractor</w:t>
      </w:r>
      <w:r w:rsidRPr="00AC6B58">
        <w:rPr>
          <w:b/>
        </w:rPr>
        <w:t>'</w:t>
      </w:r>
      <w:r w:rsidRPr="00AC6B58">
        <w:t>s Activities or the Works</w:t>
      </w:r>
      <w:r w:rsidRPr="00554BC6">
        <w:t xml:space="preserve"> </w:t>
      </w:r>
      <w:r w:rsidRPr="00AC6B58">
        <w:t xml:space="preserve">or to undertake Apprentice education and training contributing to their qualification and </w:t>
      </w:r>
      <w:r w:rsidRPr="00554BC6">
        <w:t xml:space="preserve">the </w:t>
      </w:r>
      <w:r w:rsidRPr="00AC6B58">
        <w:t>Contractor</w:t>
      </w:r>
      <w:r w:rsidRPr="00554BC6">
        <w:t>'</w:t>
      </w:r>
      <w:r w:rsidRPr="00AC6B58">
        <w:t>s Activities or the Works</w:t>
      </w:r>
      <w:r w:rsidRPr="00554BC6">
        <w:t>.</w:t>
      </w:r>
    </w:p>
    <w:p w14:paraId="4C9550E1" w14:textId="77777777" w:rsidR="00D77242" w:rsidRPr="00D77242" w:rsidRDefault="00D77242" w:rsidP="00D77242">
      <w:pPr>
        <w:pStyle w:val="DefenceDefinition0"/>
        <w:rPr>
          <w:b/>
          <w:bCs/>
        </w:rPr>
      </w:pPr>
      <w:r w:rsidRPr="00D77242">
        <w:rPr>
          <w:b/>
          <w:bCs/>
        </w:rPr>
        <w:t>On-Site</w:t>
      </w:r>
    </w:p>
    <w:p w14:paraId="236A9A54" w14:textId="6941D22E" w:rsidR="00D77242" w:rsidRDefault="00D77242" w:rsidP="00D77242">
      <w:pPr>
        <w:pStyle w:val="DefenceDefinition0"/>
      </w:pPr>
      <w:r w:rsidRPr="00AC6B58">
        <w:t>Labour Hours undertaken face-to-face by an Apprentice at the physical location</w:t>
      </w:r>
      <w:r w:rsidR="000E6D34">
        <w:t>(s)</w:t>
      </w:r>
      <w:r w:rsidRPr="00AC6B58">
        <w:t xml:space="preserve"> of the Works.</w:t>
      </w:r>
    </w:p>
    <w:p w14:paraId="7ABFD690" w14:textId="77777777" w:rsidR="0072238D" w:rsidRDefault="007B407E">
      <w:pPr>
        <w:pStyle w:val="DefenceBoldNormal"/>
      </w:pPr>
      <w:bookmarkStart w:id="145" w:name="OtherContractor"/>
      <w:r>
        <w:t>Other Contractor</w:t>
      </w:r>
      <w:bookmarkEnd w:id="145"/>
    </w:p>
    <w:p w14:paraId="2C975570" w14:textId="1B9F127F" w:rsidR="0072238D" w:rsidRDefault="007B407E" w:rsidP="00F52F87">
      <w:pPr>
        <w:pStyle w:val="DefenceDefinition0"/>
        <w:numPr>
          <w:ilvl w:val="0"/>
          <w:numId w:val="22"/>
        </w:numPr>
      </w:pPr>
      <w:r>
        <w:t xml:space="preserve">Any contractor, consultant, artist, tradesperson or other person (including the </w:t>
      </w:r>
      <w:r w:rsidR="0022404A">
        <w:t>Regional Base Services</w:t>
      </w:r>
      <w:r w:rsidR="0022404A" w:rsidRPr="009535B1">
        <w:t xml:space="preserve"> </w:t>
      </w:r>
      <w:r w:rsidRPr="009535B1">
        <w:t>Contractor</w:t>
      </w:r>
      <w:r>
        <w:t xml:space="preserve">) engaged to do work other than the </w:t>
      </w:r>
      <w:r w:rsidRPr="009535B1">
        <w:t>Contractor</w:t>
      </w:r>
      <w:r>
        <w:t xml:space="preserve"> and its subcontractors. </w:t>
      </w:r>
    </w:p>
    <w:p w14:paraId="44B57EBB" w14:textId="77777777" w:rsidR="0072238D" w:rsidRDefault="007B407E">
      <w:pPr>
        <w:pStyle w:val="DefenceBoldNormal"/>
      </w:pPr>
      <w:bookmarkStart w:id="146" w:name="OutlineCostPlan"/>
      <w:r>
        <w:t>Outline Cost Plan</w:t>
      </w:r>
      <w:bookmarkEnd w:id="146"/>
    </w:p>
    <w:p w14:paraId="01CBABFF" w14:textId="77777777" w:rsidR="0072238D" w:rsidRDefault="007B407E" w:rsidP="00F52F87">
      <w:pPr>
        <w:pStyle w:val="DefenceDefinition0"/>
        <w:numPr>
          <w:ilvl w:val="0"/>
          <w:numId w:val="22"/>
        </w:numPr>
      </w:pPr>
      <w:r>
        <w:t xml:space="preserve">The outline cost plan (if any) referred to in the </w:t>
      </w:r>
      <w:r w:rsidRPr="009535B1">
        <w:t>Contract Particulars (Planning Phase)</w:t>
      </w:r>
      <w:r>
        <w:t>.</w:t>
      </w:r>
    </w:p>
    <w:p w14:paraId="7D9203DD" w14:textId="61983C68" w:rsidR="0072238D" w:rsidRDefault="007B407E">
      <w:pPr>
        <w:pStyle w:val="DefenceBoldNormal"/>
      </w:pPr>
      <w:bookmarkStart w:id="147" w:name="OutlineProgram"/>
      <w:r>
        <w:lastRenderedPageBreak/>
        <w:t xml:space="preserve">Outline </w:t>
      </w:r>
      <w:r w:rsidR="003E663E">
        <w:t xml:space="preserve">Delivery Phase </w:t>
      </w:r>
      <w:r>
        <w:t>Program</w:t>
      </w:r>
      <w:bookmarkEnd w:id="147"/>
    </w:p>
    <w:p w14:paraId="65AB3843" w14:textId="578885DE" w:rsidR="007E344B" w:rsidRDefault="007B407E" w:rsidP="00F52F87">
      <w:pPr>
        <w:pStyle w:val="DefenceDefinition0"/>
        <w:numPr>
          <w:ilvl w:val="0"/>
          <w:numId w:val="22"/>
        </w:numPr>
      </w:pPr>
      <w:r>
        <w:t xml:space="preserve">The outline program </w:t>
      </w:r>
      <w:r w:rsidR="002C12BB">
        <w:t xml:space="preserve">in respect of the carrying out of the Contractor's Activities during the Delivery Phase </w:t>
      </w:r>
      <w:r>
        <w:t xml:space="preserve">referred to in the </w:t>
      </w:r>
      <w:r w:rsidRPr="009535B1">
        <w:t>Contract Particulars (Planning Phase)</w:t>
      </w:r>
      <w:r>
        <w:t>.</w:t>
      </w:r>
    </w:p>
    <w:p w14:paraId="48FB95E0" w14:textId="77777777" w:rsidR="00CE34FA" w:rsidRPr="00CE34FA" w:rsidRDefault="00CE34FA" w:rsidP="00CE34FA">
      <w:pPr>
        <w:pStyle w:val="DefenceDefinition0"/>
        <w:rPr>
          <w:b/>
          <w:szCs w:val="20"/>
        </w:rPr>
      </w:pPr>
      <w:r w:rsidRPr="00CE34FA">
        <w:rPr>
          <w:b/>
          <w:szCs w:val="20"/>
        </w:rPr>
        <w:t>Overarching Apprentice Target</w:t>
      </w:r>
    </w:p>
    <w:p w14:paraId="76B1840B" w14:textId="5AA47C67" w:rsidR="00CE34FA" w:rsidRDefault="00CE34FA" w:rsidP="00CE34FA">
      <w:pPr>
        <w:pStyle w:val="DefenceDefinition0"/>
      </w:pPr>
      <w:r>
        <w:t>T</w:t>
      </w:r>
      <w:r w:rsidRPr="00A678D3">
        <w:t>he minimum of 10% of all Labour Hours that must be undertaken by Apprentices</w:t>
      </w:r>
      <w:r>
        <w:t>.</w:t>
      </w:r>
    </w:p>
    <w:p w14:paraId="132399C0" w14:textId="77777777" w:rsidR="00CE34FA" w:rsidRPr="00CE34FA" w:rsidRDefault="00CE34FA" w:rsidP="00CE34FA">
      <w:pPr>
        <w:pStyle w:val="DefenceDefinition0"/>
        <w:rPr>
          <w:b/>
          <w:szCs w:val="20"/>
        </w:rPr>
      </w:pPr>
      <w:r w:rsidRPr="00CE34FA">
        <w:rPr>
          <w:b/>
          <w:szCs w:val="20"/>
        </w:rPr>
        <w:t xml:space="preserve">Overarching Apprentice Target for Women </w:t>
      </w:r>
    </w:p>
    <w:p w14:paraId="102DEF62" w14:textId="652ADD52" w:rsidR="00CE34FA" w:rsidRDefault="00CE34FA" w:rsidP="00CE34FA">
      <w:pPr>
        <w:pStyle w:val="DefenceDefinition0"/>
      </w:pPr>
      <w:r>
        <w:t xml:space="preserve">The minimum </w:t>
      </w:r>
      <w:r w:rsidRPr="00142F08">
        <w:t xml:space="preserve">target specified in the </w:t>
      </w:r>
      <w:r>
        <w:t>table set out in the Contract Particulars</w:t>
      </w:r>
      <w:r w:rsidR="00AD604A">
        <w:t xml:space="preserve"> </w:t>
      </w:r>
      <w:r w:rsidRPr="00142F08">
        <w:t xml:space="preserve">of all </w:t>
      </w:r>
      <w:r>
        <w:t xml:space="preserve">Apprentice </w:t>
      </w:r>
      <w:r w:rsidRPr="00142F08">
        <w:t xml:space="preserve">Labour Hours that must be undertaken by </w:t>
      </w:r>
      <w:r>
        <w:t xml:space="preserve">Women </w:t>
      </w:r>
      <w:r w:rsidR="00D77242" w:rsidRPr="00B766E9">
        <w:rPr>
          <w:iCs/>
          <w:szCs w:val="20"/>
        </w:rPr>
        <w:t xml:space="preserve">Apprentices </w:t>
      </w:r>
      <w:r w:rsidRPr="00142F08">
        <w:t>during the relevant contract period</w:t>
      </w:r>
      <w:r>
        <w:t>.</w:t>
      </w:r>
      <w:r w:rsidR="00B00761">
        <w:t xml:space="preserve"> </w:t>
      </w:r>
    </w:p>
    <w:p w14:paraId="749A405F" w14:textId="77777777" w:rsidR="007E344B" w:rsidRPr="003922AA" w:rsidRDefault="007E344B" w:rsidP="007E344B">
      <w:pPr>
        <w:pStyle w:val="DefenceBoldNormal"/>
        <w:rPr>
          <w:b w:val="0"/>
        </w:rPr>
      </w:pPr>
      <w:r w:rsidRPr="007E344B">
        <w:t>Pandemic</w:t>
      </w:r>
      <w:r w:rsidRPr="003922AA">
        <w:rPr>
          <w:b w:val="0"/>
        </w:rPr>
        <w:t xml:space="preserve"> </w:t>
      </w:r>
    </w:p>
    <w:p w14:paraId="5CA47B24" w14:textId="77777777" w:rsidR="007E344B" w:rsidRPr="007E344B" w:rsidRDefault="007E344B" w:rsidP="00F52F87">
      <w:pPr>
        <w:pStyle w:val="DefenceDefinition0"/>
        <w:numPr>
          <w:ilvl w:val="0"/>
          <w:numId w:val="22"/>
        </w:numPr>
      </w:pPr>
      <w:r>
        <w:t>T</w:t>
      </w:r>
      <w:r w:rsidRPr="000B4936">
        <w:t>he disease known as Coronavirus (COVID-19) which was characterised to be a pandemic by the World Health Organisation on 11 March 2020.</w:t>
      </w:r>
    </w:p>
    <w:p w14:paraId="2D14ED05" w14:textId="3D565BB0" w:rsidR="007E344B" w:rsidRPr="007E344B" w:rsidRDefault="007E344B" w:rsidP="007E344B">
      <w:pPr>
        <w:pStyle w:val="DefenceBoldNormal"/>
      </w:pPr>
      <w:r w:rsidRPr="007E344B">
        <w:t xml:space="preserve">Pandemic </w:t>
      </w:r>
      <w:r w:rsidR="0096717B">
        <w:t>Adjustment</w:t>
      </w:r>
      <w:r w:rsidR="0096717B" w:rsidRPr="007E344B">
        <w:t xml:space="preserve"> </w:t>
      </w:r>
      <w:r w:rsidRPr="007E344B">
        <w:t>Event</w:t>
      </w:r>
    </w:p>
    <w:p w14:paraId="5678C5CF" w14:textId="77777777" w:rsidR="0096717B" w:rsidRPr="00F17155" w:rsidRDefault="0096717B" w:rsidP="0096717B">
      <w:pPr>
        <w:pStyle w:val="DefenceBoldNormal"/>
        <w:rPr>
          <w:i/>
        </w:rPr>
      </w:pPr>
      <w:r>
        <w:rPr>
          <w:b w:val="0"/>
        </w:rPr>
        <w:t xml:space="preserve">Means any of the following events which arise as a direct result of the Pandemic and first occurs after the Award Date: </w:t>
      </w:r>
    </w:p>
    <w:p w14:paraId="724982FE" w14:textId="77777777" w:rsidR="0096717B" w:rsidRPr="00F17155" w:rsidRDefault="0096717B" w:rsidP="0096717B">
      <w:pPr>
        <w:pStyle w:val="DefenceDefinitionNum"/>
      </w:pPr>
      <w:r w:rsidRPr="00F17155">
        <w:t>a change in Statutory Requirements (including a change in border requirements or quarantine requirements</w:t>
      </w:r>
      <w:r>
        <w:t>)</w:t>
      </w:r>
      <w:r w:rsidRPr="00F17155">
        <w:t>;</w:t>
      </w:r>
    </w:p>
    <w:p w14:paraId="1981DEFE" w14:textId="77777777" w:rsidR="00A65397" w:rsidRDefault="00A65397" w:rsidP="0096717B">
      <w:pPr>
        <w:pStyle w:val="DefenceDefinitionNum"/>
      </w:pPr>
      <w:r w:rsidRPr="00E93EFA">
        <w:t>during the Delivery Phase only</w:t>
      </w:r>
      <w:r>
        <w:t xml:space="preserve">: </w:t>
      </w:r>
    </w:p>
    <w:p w14:paraId="09334097" w14:textId="78B6D7CD" w:rsidR="0096717B" w:rsidRPr="00F17155" w:rsidRDefault="0096717B" w:rsidP="00A65397">
      <w:pPr>
        <w:pStyle w:val="DefenceDefinitionNum2"/>
      </w:pPr>
      <w:r w:rsidRPr="00F17155">
        <w:t xml:space="preserve">a change in: </w:t>
      </w:r>
    </w:p>
    <w:p w14:paraId="0E418D24" w14:textId="0E13C4B3" w:rsidR="0096717B" w:rsidRDefault="0096717B" w:rsidP="00A65397">
      <w:pPr>
        <w:pStyle w:val="DefenceDefinitionNum3"/>
      </w:pPr>
      <w:r w:rsidRPr="00F17155">
        <w:t xml:space="preserve">the </w:t>
      </w:r>
      <w:r>
        <w:t xml:space="preserve">availability of </w:t>
      </w:r>
      <w:r w:rsidRPr="002819FB">
        <w:t>local</w:t>
      </w:r>
      <w:r>
        <w:t xml:space="preserve"> </w:t>
      </w:r>
      <w:r w:rsidRPr="00F17155">
        <w:t xml:space="preserve">labour required for the Works; </w:t>
      </w:r>
      <w:r w:rsidR="00A65397">
        <w:t>or</w:t>
      </w:r>
    </w:p>
    <w:p w14:paraId="03D05EF8" w14:textId="3216B69C" w:rsidR="0096717B" w:rsidRPr="00E93EFA" w:rsidRDefault="0096717B" w:rsidP="00A65397">
      <w:pPr>
        <w:pStyle w:val="DefenceDefinitionNum3"/>
      </w:pPr>
      <w:r w:rsidRPr="00E93EFA">
        <w:t xml:space="preserve">the ability to transport unfixed goods and materials </w:t>
      </w:r>
      <w:r w:rsidR="00A65397" w:rsidRPr="00E93EFA">
        <w:t xml:space="preserve">to the Site where such unfixed goods and materials are located outside of the State or Territory in which </w:t>
      </w:r>
      <w:r w:rsidRPr="00E93EFA">
        <w:t>the Site</w:t>
      </w:r>
      <w:r w:rsidR="00A65397" w:rsidRPr="00E93EFA">
        <w:t xml:space="preserve"> is located</w:t>
      </w:r>
      <w:r w:rsidRPr="00E93EFA">
        <w:t>;</w:t>
      </w:r>
      <w:r w:rsidR="00A65397" w:rsidRPr="00E93EFA">
        <w:t xml:space="preserve"> or</w:t>
      </w:r>
    </w:p>
    <w:p w14:paraId="6BD80F1B" w14:textId="0850ADB6" w:rsidR="0096717B" w:rsidRDefault="0096717B" w:rsidP="00A65397">
      <w:pPr>
        <w:pStyle w:val="DefenceDefinitionNum2"/>
      </w:pPr>
      <w:r>
        <w:t xml:space="preserve">closure (or </w:t>
      </w:r>
      <w:r w:rsidR="00912650">
        <w:t xml:space="preserve">reopening) of a </w:t>
      </w:r>
      <w:r w:rsidR="00912650" w:rsidRPr="00A65397">
        <w:t>S</w:t>
      </w:r>
      <w:r w:rsidRPr="00A65397">
        <w:t>ubcontractor's</w:t>
      </w:r>
      <w:r>
        <w:t xml:space="preserve"> factory, or any other location where subcontracted activities are being carried out, in respect of the supply of goods or materials required for the Works; or</w:t>
      </w:r>
    </w:p>
    <w:p w14:paraId="5AC875CB" w14:textId="77777777" w:rsidR="0096717B" w:rsidRPr="00305CBC" w:rsidRDefault="0096717B" w:rsidP="0096717B">
      <w:pPr>
        <w:pStyle w:val="DefenceDefinitionNum"/>
      </w:pPr>
      <w:r w:rsidRPr="00305CBC">
        <w:t xml:space="preserve">such other events as may be specified in the </w:t>
      </w:r>
      <w:r w:rsidRPr="00E056BE">
        <w:t>Contract Particulars</w:t>
      </w:r>
      <w:r w:rsidRPr="00305CBC">
        <w:t xml:space="preserve">, </w:t>
      </w:r>
    </w:p>
    <w:p w14:paraId="575BD7AB" w14:textId="77777777" w:rsidR="0096717B" w:rsidRDefault="0096717B" w:rsidP="0096717B">
      <w:pPr>
        <w:pStyle w:val="DefenceDefinitionNum"/>
        <w:numPr>
          <w:ilvl w:val="0"/>
          <w:numId w:val="0"/>
        </w:numPr>
      </w:pPr>
      <w:r>
        <w:t xml:space="preserve">in each case which impacts the performance or progress of the Contractor's Activities </w:t>
      </w:r>
      <w:r w:rsidRPr="00912650">
        <w:t>at the Site</w:t>
      </w:r>
      <w:r>
        <w:t xml:space="preserve">. </w:t>
      </w:r>
    </w:p>
    <w:p w14:paraId="1CF1E2B3" w14:textId="77777777" w:rsidR="0072238D" w:rsidRDefault="007B407E">
      <w:pPr>
        <w:pStyle w:val="DefenceBoldNormal"/>
      </w:pPr>
      <w:bookmarkStart w:id="148" w:name="ParliamentaryApproval"/>
      <w:r>
        <w:t>Parliamentary Approval</w:t>
      </w:r>
      <w:bookmarkEnd w:id="148"/>
    </w:p>
    <w:p w14:paraId="0692B6C3" w14:textId="77777777" w:rsidR="0072238D" w:rsidRDefault="007B407E" w:rsidP="00F52F87">
      <w:pPr>
        <w:pStyle w:val="DefenceDefinition0"/>
        <w:numPr>
          <w:ilvl w:val="0"/>
          <w:numId w:val="22"/>
        </w:numPr>
      </w:pPr>
      <w:r>
        <w:t xml:space="preserve">A resolution of the House of Representatives, a declaration of the Governor-General by order or a declaration of the relevant Minister by published notice, in each case as required by the </w:t>
      </w:r>
      <w:r w:rsidRPr="009535B1">
        <w:t>PWC Act</w:t>
      </w:r>
      <w:r>
        <w:t>.</w:t>
      </w:r>
    </w:p>
    <w:p w14:paraId="15A82329" w14:textId="71390D3D" w:rsidR="00827D91" w:rsidRPr="00827D91" w:rsidRDefault="00827D91" w:rsidP="00827D91">
      <w:pPr>
        <w:pStyle w:val="DefenceDefinition0"/>
        <w:rPr>
          <w:rFonts w:eastAsia="SimSun"/>
          <w:b/>
          <w:lang w:eastAsia="en-AU"/>
        </w:rPr>
      </w:pPr>
      <w:bookmarkStart w:id="149" w:name="PersonalInformation"/>
      <w:r w:rsidRPr="00827D91">
        <w:rPr>
          <w:rFonts w:eastAsia="SimSun"/>
          <w:b/>
          <w:lang w:eastAsia="en-AU"/>
        </w:rPr>
        <w:t>Payment Times Procurement Connected Policy</w:t>
      </w:r>
      <w:r w:rsidR="00B700F4">
        <w:rPr>
          <w:rFonts w:eastAsia="SimSun"/>
          <w:b/>
          <w:lang w:eastAsia="en-AU"/>
        </w:rPr>
        <w:t xml:space="preserve"> (or PT PCP)</w:t>
      </w:r>
    </w:p>
    <w:p w14:paraId="6E59A83E" w14:textId="367D2A6C" w:rsidR="00827D91" w:rsidRPr="00F46A49" w:rsidRDefault="00827D91" w:rsidP="00827D91">
      <w:pPr>
        <w:pStyle w:val="DefenceDefinition0"/>
        <w:rPr>
          <w:rFonts w:eastAsia="SimSun"/>
          <w:lang w:eastAsia="en-AU"/>
        </w:rPr>
      </w:pPr>
      <w:r w:rsidRPr="00F46A49">
        <w:rPr>
          <w:rFonts w:eastAsia="SimSun"/>
          <w:lang w:eastAsia="en-AU"/>
        </w:rPr>
        <w:t>The Payment Times Procurement Connected Policy available at https://treasury.gov.au/publication/p2021-183909, as amended</w:t>
      </w:r>
      <w:r w:rsidR="008E7BA2">
        <w:rPr>
          <w:rFonts w:eastAsia="SimSun"/>
          <w:lang w:eastAsia="en-AU"/>
        </w:rPr>
        <w:t xml:space="preserve"> or replaced</w:t>
      </w:r>
      <w:r w:rsidRPr="00F46A49">
        <w:rPr>
          <w:rFonts w:eastAsia="SimSun"/>
          <w:lang w:eastAsia="en-AU"/>
        </w:rPr>
        <w:t xml:space="preserve"> from time to time.</w:t>
      </w:r>
    </w:p>
    <w:p w14:paraId="457A0020" w14:textId="411F3953" w:rsidR="0072238D" w:rsidRDefault="007B407E">
      <w:pPr>
        <w:pStyle w:val="DefenceBoldNormal"/>
      </w:pPr>
      <w:r>
        <w:t>Personal Information</w:t>
      </w:r>
      <w:bookmarkEnd w:id="149"/>
    </w:p>
    <w:p w14:paraId="7463A8AF" w14:textId="77777777" w:rsidR="0072238D" w:rsidRDefault="007B407E" w:rsidP="00F52F87">
      <w:pPr>
        <w:pStyle w:val="DefenceDefinition0"/>
        <w:numPr>
          <w:ilvl w:val="0"/>
          <w:numId w:val="22"/>
        </w:numPr>
      </w:pPr>
      <w:r>
        <w:t xml:space="preserve">Has the meaning given in the </w:t>
      </w:r>
      <w:r w:rsidRPr="009535B1">
        <w:t>Privacy Act</w:t>
      </w:r>
      <w:r>
        <w:t>.</w:t>
      </w:r>
    </w:p>
    <w:p w14:paraId="2E4B3258" w14:textId="77777777" w:rsidR="0072238D" w:rsidRDefault="007B407E">
      <w:pPr>
        <w:pStyle w:val="DefenceBoldNormal"/>
      </w:pPr>
      <w:bookmarkStart w:id="150" w:name="PGPAAct"/>
      <w:r>
        <w:t>PGPA Act</w:t>
      </w:r>
      <w:bookmarkEnd w:id="150"/>
    </w:p>
    <w:p w14:paraId="15D71BAF" w14:textId="77777777" w:rsidR="0072238D" w:rsidRDefault="007B407E" w:rsidP="00F52F87">
      <w:pPr>
        <w:pStyle w:val="DefenceDefinition0"/>
        <w:numPr>
          <w:ilvl w:val="0"/>
          <w:numId w:val="22"/>
        </w:numPr>
      </w:pPr>
      <w:r>
        <w:t xml:space="preserve">The </w:t>
      </w:r>
      <w:r>
        <w:rPr>
          <w:i/>
        </w:rPr>
        <w:t>Public Governance, Performance and Accountability Act</w:t>
      </w:r>
      <w:r>
        <w:t xml:space="preserve"> </w:t>
      </w:r>
      <w:r w:rsidRPr="001B7BB2">
        <w:rPr>
          <w:i/>
        </w:rPr>
        <w:t>2013</w:t>
      </w:r>
      <w:r>
        <w:t xml:space="preserve"> (Cth).</w:t>
      </w:r>
    </w:p>
    <w:p w14:paraId="784DC783" w14:textId="77777777" w:rsidR="0072238D" w:rsidRDefault="007B407E">
      <w:pPr>
        <w:pStyle w:val="DefenceBoldNormal"/>
      </w:pPr>
      <w:bookmarkStart w:id="151" w:name="PlanningPhase"/>
      <w:r>
        <w:lastRenderedPageBreak/>
        <w:t>Planning Phase</w:t>
      </w:r>
      <w:bookmarkEnd w:id="151"/>
    </w:p>
    <w:p w14:paraId="5AEBDC9B" w14:textId="77777777" w:rsidR="0072238D" w:rsidRDefault="007B407E" w:rsidP="00F52F87">
      <w:pPr>
        <w:pStyle w:val="DefenceDefinition0"/>
        <w:keepNext/>
        <w:numPr>
          <w:ilvl w:val="0"/>
          <w:numId w:val="22"/>
        </w:numPr>
      </w:pPr>
      <w:r>
        <w:t xml:space="preserve">The period from the </w:t>
      </w:r>
      <w:r w:rsidRPr="009535B1">
        <w:t>Award Date</w:t>
      </w:r>
      <w:r>
        <w:t xml:space="preserve"> to the earlier of:</w:t>
      </w:r>
    </w:p>
    <w:p w14:paraId="257B156E" w14:textId="77777777" w:rsidR="0072238D" w:rsidRDefault="007B407E" w:rsidP="00B63526">
      <w:pPr>
        <w:pStyle w:val="DefenceDefinitionNum"/>
        <w:numPr>
          <w:ilvl w:val="1"/>
          <w:numId w:val="71"/>
        </w:numPr>
      </w:pPr>
      <w:r>
        <w:t xml:space="preserve">the </w:t>
      </w:r>
      <w:r w:rsidRPr="009535B1">
        <w:t>Date for Delivery Phase Approval</w:t>
      </w:r>
      <w:r>
        <w:t xml:space="preserve">; </w:t>
      </w:r>
    </w:p>
    <w:p w14:paraId="7DF1DEBF" w14:textId="77777777" w:rsidR="0072238D" w:rsidRDefault="007B407E" w:rsidP="00B63526">
      <w:pPr>
        <w:pStyle w:val="DefenceDefinitionNum"/>
        <w:numPr>
          <w:ilvl w:val="1"/>
          <w:numId w:val="71"/>
        </w:numPr>
      </w:pPr>
      <w:r>
        <w:t xml:space="preserve">the </w:t>
      </w:r>
      <w:r w:rsidRPr="009535B1">
        <w:t>Date of Delivery Phase Approval</w:t>
      </w:r>
      <w:r>
        <w:t>; or</w:t>
      </w:r>
    </w:p>
    <w:p w14:paraId="42FB31A9" w14:textId="745DDCBB" w:rsidR="0072238D" w:rsidRDefault="007B407E" w:rsidP="00B63526">
      <w:pPr>
        <w:pStyle w:val="DefenceDefinitionNum"/>
        <w:numPr>
          <w:ilvl w:val="1"/>
          <w:numId w:val="71"/>
        </w:numPr>
      </w:pPr>
      <w:r>
        <w:t>the date of a notice under clause </w:t>
      </w:r>
      <w:r w:rsidR="007445A8">
        <w:fldChar w:fldCharType="begin"/>
      </w:r>
      <w:r w:rsidR="007445A8">
        <w:instrText xml:space="preserve"> REF _Ref72468609 \r \h </w:instrText>
      </w:r>
      <w:r w:rsidR="007445A8">
        <w:fldChar w:fldCharType="separate"/>
      </w:r>
      <w:r w:rsidR="00F7008E">
        <w:t>6.6(a)(ii)</w:t>
      </w:r>
      <w:r w:rsidR="007445A8">
        <w:fldChar w:fldCharType="end"/>
      </w:r>
      <w:r w:rsidR="007445A8">
        <w:t xml:space="preserve"> or </w:t>
      </w:r>
      <w:r w:rsidR="00CD190C">
        <w:fldChar w:fldCharType="begin"/>
      </w:r>
      <w:r w:rsidR="00CD190C">
        <w:instrText xml:space="preserve"> REF _Ref72334837 \r \h </w:instrText>
      </w:r>
      <w:r w:rsidR="00CD190C">
        <w:fldChar w:fldCharType="separate"/>
      </w:r>
      <w:r w:rsidR="00F7008E">
        <w:t>6.6(a)(iii)B</w:t>
      </w:r>
      <w:r w:rsidR="00CD190C">
        <w:fldChar w:fldCharType="end"/>
      </w:r>
      <w:r>
        <w:t>.</w:t>
      </w:r>
    </w:p>
    <w:p w14:paraId="39ACE601" w14:textId="77777777" w:rsidR="0072238D" w:rsidRDefault="007B407E">
      <w:pPr>
        <w:pStyle w:val="DefenceBoldNormal"/>
      </w:pPr>
      <w:bookmarkStart w:id="152" w:name="PlanningPhaseDesignContinuationVariation"/>
      <w:r>
        <w:t>Planning Phase Design Continuation Variation</w:t>
      </w:r>
      <w:bookmarkEnd w:id="152"/>
    </w:p>
    <w:p w14:paraId="39008463" w14:textId="77777777" w:rsidR="0072238D" w:rsidRDefault="007B407E" w:rsidP="00F52F87">
      <w:pPr>
        <w:pStyle w:val="DefenceDefinition0"/>
        <w:keepNext/>
        <w:numPr>
          <w:ilvl w:val="0"/>
          <w:numId w:val="22"/>
        </w:numPr>
      </w:pPr>
      <w:r>
        <w:t xml:space="preserve">A </w:t>
      </w:r>
      <w:r w:rsidRPr="009535B1">
        <w:t>direction</w:t>
      </w:r>
      <w:r>
        <w:t xml:space="preserve"> by the </w:t>
      </w:r>
      <w:r w:rsidRPr="009535B1">
        <w:t>Contract Administrator</w:t>
      </w:r>
      <w:r>
        <w:t xml:space="preserve"> during the </w:t>
      </w:r>
      <w:r w:rsidRPr="009535B1">
        <w:t>Planning Phase</w:t>
      </w:r>
      <w:r>
        <w:t xml:space="preserve"> which:</w:t>
      </w:r>
    </w:p>
    <w:p w14:paraId="63E3A381" w14:textId="77777777" w:rsidR="0072238D" w:rsidRDefault="007B407E" w:rsidP="00946177">
      <w:pPr>
        <w:pStyle w:val="DefenceDefinitionNum"/>
        <w:numPr>
          <w:ilvl w:val="1"/>
          <w:numId w:val="46"/>
        </w:numPr>
      </w:pPr>
      <w:r>
        <w:t xml:space="preserve">involves bringing forward design from the </w:t>
      </w:r>
      <w:r w:rsidRPr="009535B1">
        <w:t>Delivery Phase</w:t>
      </w:r>
      <w:r>
        <w:rPr>
          <w:b/>
        </w:rPr>
        <w:t xml:space="preserve"> </w:t>
      </w:r>
      <w:r>
        <w:t xml:space="preserve">to the </w:t>
      </w:r>
      <w:r w:rsidRPr="009535B1">
        <w:t>Planning Phase</w:t>
      </w:r>
      <w:r>
        <w:t>; and</w:t>
      </w:r>
    </w:p>
    <w:p w14:paraId="2F046807" w14:textId="77777777" w:rsidR="0072238D" w:rsidRDefault="007B407E" w:rsidP="00946177">
      <w:pPr>
        <w:pStyle w:val="DefenceDefinitionNum"/>
        <w:numPr>
          <w:ilvl w:val="1"/>
          <w:numId w:val="46"/>
        </w:numPr>
      </w:pPr>
      <w:r>
        <w:t xml:space="preserve">causes a material increase in the scope of the </w:t>
      </w:r>
      <w:r w:rsidRPr="009535B1">
        <w:t>Contractor's Work (Planning)</w:t>
      </w:r>
      <w:r>
        <w:t xml:space="preserve"> and the resources required for, and the costs of, performing the </w:t>
      </w:r>
      <w:r w:rsidRPr="009535B1">
        <w:t>Contractor's Work (Planning)</w:t>
      </w:r>
      <w:r>
        <w:t>.</w:t>
      </w:r>
    </w:p>
    <w:p w14:paraId="5717980D" w14:textId="77777777" w:rsidR="0072238D" w:rsidRDefault="007B407E">
      <w:pPr>
        <w:pStyle w:val="DefenceBoldNormal"/>
      </w:pPr>
      <w:bookmarkStart w:id="153" w:name="PlanningPhaseDesignDocumentation"/>
      <w:r>
        <w:t>Planning Phase Design Documentation</w:t>
      </w:r>
      <w:bookmarkEnd w:id="153"/>
    </w:p>
    <w:p w14:paraId="5A518E66" w14:textId="77777777" w:rsidR="0072238D" w:rsidRDefault="007B407E" w:rsidP="00F52F87">
      <w:pPr>
        <w:pStyle w:val="DefenceDefinition0"/>
        <w:keepNext/>
        <w:numPr>
          <w:ilvl w:val="0"/>
          <w:numId w:val="22"/>
        </w:numPr>
      </w:pPr>
      <w:r>
        <w:t xml:space="preserve">All design documentation (including documents, drawings, specifications, reports, models, samples and calculations, equipment technical information, plans, charts, tables, schedules, data (stored by any means), photographs and finishes boards) in computer readable and written forms which: </w:t>
      </w:r>
    </w:p>
    <w:p w14:paraId="05D0D718" w14:textId="77777777" w:rsidR="0072238D" w:rsidRDefault="007B407E" w:rsidP="00946177">
      <w:pPr>
        <w:pStyle w:val="DefenceDefinitionNum"/>
        <w:numPr>
          <w:ilvl w:val="1"/>
          <w:numId w:val="34"/>
        </w:numPr>
      </w:pPr>
      <w:r>
        <w:t xml:space="preserve">the </w:t>
      </w:r>
      <w:r w:rsidRPr="009535B1">
        <w:t>Contract Administrator</w:t>
      </w:r>
      <w:r>
        <w:t xml:space="preserve"> determines is necessary for: </w:t>
      </w:r>
    </w:p>
    <w:p w14:paraId="37D866BF" w14:textId="5D84F441" w:rsidR="0072238D" w:rsidRDefault="007B407E" w:rsidP="00F52F87">
      <w:pPr>
        <w:pStyle w:val="DefenceDefinitionNum2"/>
        <w:numPr>
          <w:ilvl w:val="2"/>
          <w:numId w:val="22"/>
        </w:numPr>
        <w:tabs>
          <w:tab w:val="clear" w:pos="1928"/>
          <w:tab w:val="num" w:pos="964"/>
        </w:tabs>
      </w:pPr>
      <w:r>
        <w:t xml:space="preserve">the </w:t>
      </w:r>
      <w:r w:rsidRPr="009535B1">
        <w:t>Contractor</w:t>
      </w:r>
      <w:r>
        <w:t xml:space="preserve"> to establish the scope of the </w:t>
      </w:r>
      <w:r w:rsidRPr="009535B1">
        <w:t>Works</w:t>
      </w:r>
      <w:r>
        <w:t xml:space="preserve"> and to prepare (and for the </w:t>
      </w:r>
      <w:r w:rsidRPr="009535B1">
        <w:t>Contract Administrator</w:t>
      </w:r>
      <w:r>
        <w:t xml:space="preserve"> to review and approve) the </w:t>
      </w:r>
      <w:r w:rsidRPr="009535B1">
        <w:t>Cost Plan</w:t>
      </w:r>
      <w:r>
        <w:t xml:space="preserve"> and </w:t>
      </w:r>
      <w:r w:rsidRPr="009535B1">
        <w:t>Target Cost</w:t>
      </w:r>
      <w:r>
        <w:t xml:space="preserve"> in accordance with clause </w:t>
      </w:r>
      <w:r>
        <w:fldChar w:fldCharType="begin"/>
      </w:r>
      <w:r>
        <w:instrText xml:space="preserve"> REF _Ref72468501 \w \h  \* MERGEFORMAT </w:instrText>
      </w:r>
      <w:r>
        <w:fldChar w:fldCharType="separate"/>
      </w:r>
      <w:r w:rsidR="00F7008E">
        <w:t>6.2(a)</w:t>
      </w:r>
      <w:r>
        <w:fldChar w:fldCharType="end"/>
      </w:r>
      <w:r>
        <w:t>; and</w:t>
      </w:r>
    </w:p>
    <w:p w14:paraId="03EA7B9E" w14:textId="77777777" w:rsidR="0072238D" w:rsidRDefault="007B407E" w:rsidP="00F52F87">
      <w:pPr>
        <w:pStyle w:val="DefenceDefinitionNum2"/>
        <w:numPr>
          <w:ilvl w:val="2"/>
          <w:numId w:val="22"/>
        </w:numPr>
        <w:tabs>
          <w:tab w:val="clear" w:pos="1928"/>
          <w:tab w:val="num" w:pos="964"/>
        </w:tabs>
      </w:pPr>
      <w:r w:rsidRPr="009535B1">
        <w:t>Delivery Phase Approval</w:t>
      </w:r>
      <w:r>
        <w:t xml:space="preserve"> to be achieved; and</w:t>
      </w:r>
    </w:p>
    <w:p w14:paraId="559501C9" w14:textId="77777777" w:rsidR="0072238D" w:rsidRDefault="007B407E" w:rsidP="00946177">
      <w:pPr>
        <w:pStyle w:val="DefenceDefinitionNum"/>
        <w:numPr>
          <w:ilvl w:val="1"/>
          <w:numId w:val="34"/>
        </w:numPr>
      </w:pPr>
      <w:r>
        <w:t xml:space="preserve">is required by any </w:t>
      </w:r>
      <w:r w:rsidRPr="009535B1">
        <w:t>Planning Phase Strategic Works Variation</w:t>
      </w:r>
      <w:r>
        <w:t xml:space="preserve"> or any </w:t>
      </w:r>
      <w:r w:rsidRPr="009535B1">
        <w:t>Planning Phase Design Continuation Variation</w:t>
      </w:r>
      <w:r>
        <w:t xml:space="preserve"> (as the case may be).</w:t>
      </w:r>
    </w:p>
    <w:p w14:paraId="7B0DC0FC" w14:textId="77777777" w:rsidR="00941ACE" w:rsidRDefault="00941ACE" w:rsidP="00941ACE">
      <w:pPr>
        <w:pStyle w:val="DefenceBoldNormal"/>
      </w:pPr>
      <w:bookmarkStart w:id="154" w:name="PlanningPhaseMilestoneDates"/>
      <w:r>
        <w:t>Planning Phase Milestones</w:t>
      </w:r>
    </w:p>
    <w:p w14:paraId="59B16CE5" w14:textId="77777777" w:rsidR="00941ACE" w:rsidRDefault="00941ACE" w:rsidP="00F52F87">
      <w:pPr>
        <w:pStyle w:val="DefenceDefinition0"/>
        <w:numPr>
          <w:ilvl w:val="0"/>
          <w:numId w:val="22"/>
        </w:numPr>
      </w:pPr>
      <w:r>
        <w:t xml:space="preserve">The milestones specified in the </w:t>
      </w:r>
      <w:r w:rsidRPr="009535B1">
        <w:t>Contract Particulars (Planning Phase)</w:t>
      </w:r>
      <w:r>
        <w:t>.</w:t>
      </w:r>
    </w:p>
    <w:p w14:paraId="50726E5C" w14:textId="71859EDE" w:rsidR="0072238D" w:rsidRDefault="007B407E">
      <w:pPr>
        <w:pStyle w:val="DefenceBoldNormal"/>
      </w:pPr>
      <w:r>
        <w:t>Planning Phase Milestone Dates</w:t>
      </w:r>
      <w:bookmarkEnd w:id="154"/>
    </w:p>
    <w:p w14:paraId="5100A04E" w14:textId="6E58C1E8" w:rsidR="0072238D" w:rsidRDefault="007B407E" w:rsidP="00F52F87">
      <w:pPr>
        <w:pStyle w:val="DefenceDefinition0"/>
        <w:numPr>
          <w:ilvl w:val="0"/>
          <w:numId w:val="22"/>
        </w:numPr>
      </w:pPr>
      <w:r>
        <w:t xml:space="preserve">The dates specified in the </w:t>
      </w:r>
      <w:r w:rsidRPr="009535B1">
        <w:t>Contract Particulars (Planning Phase)</w:t>
      </w:r>
      <w:r>
        <w:t>, as adjusted (if at all) under clause </w:t>
      </w:r>
      <w:r>
        <w:fldChar w:fldCharType="begin"/>
      </w:r>
      <w:r>
        <w:instrText xml:space="preserve"> REF _Ref72334211 \w \h  \* MERGEFORMAT </w:instrText>
      </w:r>
      <w:r>
        <w:fldChar w:fldCharType="separate"/>
      </w:r>
      <w:r w:rsidR="00F7008E">
        <w:t>6.6(d)</w:t>
      </w:r>
      <w:r>
        <w:fldChar w:fldCharType="end"/>
      </w:r>
      <w:r>
        <w:t>.</w:t>
      </w:r>
    </w:p>
    <w:p w14:paraId="542805D3" w14:textId="77777777" w:rsidR="003E663E" w:rsidRPr="003E663E" w:rsidRDefault="003E663E" w:rsidP="003E663E">
      <w:pPr>
        <w:pStyle w:val="DefenceDefinition0"/>
        <w:keepNext/>
        <w:rPr>
          <w:b/>
        </w:rPr>
      </w:pPr>
      <w:r w:rsidRPr="003E663E">
        <w:rPr>
          <w:b/>
        </w:rPr>
        <w:t>Planning Phase Program</w:t>
      </w:r>
    </w:p>
    <w:p w14:paraId="242B9BC9" w14:textId="375A3649" w:rsidR="003E663E" w:rsidRDefault="003E663E" w:rsidP="003E663E">
      <w:pPr>
        <w:pStyle w:val="DefenceDefinition0"/>
      </w:pPr>
      <w:r>
        <w:t xml:space="preserve">The program in respect of the carrying out of the Contractor's Activities during the Planning Phase prepared and updated by the Contractor in accordance with clause </w:t>
      </w:r>
      <w:r w:rsidR="00685172">
        <w:rPr>
          <w:highlight w:val="yellow"/>
        </w:rPr>
        <w:fldChar w:fldCharType="begin"/>
      </w:r>
      <w:r w:rsidR="00685172">
        <w:instrText xml:space="preserve"> REF _Ref65834210 \r \h </w:instrText>
      </w:r>
      <w:r w:rsidR="00685172">
        <w:rPr>
          <w:highlight w:val="yellow"/>
        </w:rPr>
      </w:r>
      <w:r w:rsidR="00685172">
        <w:rPr>
          <w:highlight w:val="yellow"/>
        </w:rPr>
        <w:fldChar w:fldCharType="separate"/>
      </w:r>
      <w:r w:rsidR="00F7008E">
        <w:t>6.3</w:t>
      </w:r>
      <w:r w:rsidR="00685172">
        <w:rPr>
          <w:highlight w:val="yellow"/>
        </w:rPr>
        <w:fldChar w:fldCharType="end"/>
      </w:r>
      <w:r>
        <w:t>.</w:t>
      </w:r>
    </w:p>
    <w:p w14:paraId="2012A4DB" w14:textId="77777777" w:rsidR="0072238D" w:rsidRDefault="007B407E">
      <w:pPr>
        <w:pStyle w:val="DefenceBoldNormal"/>
      </w:pPr>
      <w:bookmarkStart w:id="155" w:name="PlanningPhaseStrategicWorksVariation"/>
      <w:r>
        <w:t>Planning Phase Strategic Works Variation</w:t>
      </w:r>
      <w:bookmarkEnd w:id="155"/>
    </w:p>
    <w:p w14:paraId="064B3B35" w14:textId="77777777" w:rsidR="0072238D" w:rsidRDefault="007B407E" w:rsidP="00F52F87">
      <w:pPr>
        <w:pStyle w:val="DefenceDefinition0"/>
        <w:keepNext/>
        <w:numPr>
          <w:ilvl w:val="0"/>
          <w:numId w:val="22"/>
        </w:numPr>
      </w:pPr>
      <w:r>
        <w:t xml:space="preserve">A change to the </w:t>
      </w:r>
      <w:r w:rsidRPr="009535B1">
        <w:t>Works</w:t>
      </w:r>
      <w:r>
        <w:t xml:space="preserve"> (whether by way of addition, increase, decrease, omission, deletion, demolition or removal to or from the </w:t>
      </w:r>
      <w:r w:rsidRPr="009535B1">
        <w:t>Works</w:t>
      </w:r>
      <w:r>
        <w:t xml:space="preserve">) during the </w:t>
      </w:r>
      <w:r w:rsidRPr="009535B1">
        <w:t>Planning Phase</w:t>
      </w:r>
      <w:r>
        <w:t xml:space="preserve"> which:</w:t>
      </w:r>
    </w:p>
    <w:p w14:paraId="0F2B04F9" w14:textId="77777777" w:rsidR="0072238D" w:rsidRDefault="007B407E" w:rsidP="00946177">
      <w:pPr>
        <w:pStyle w:val="DefenceDefinitionNum"/>
        <w:numPr>
          <w:ilvl w:val="1"/>
          <w:numId w:val="35"/>
        </w:numPr>
      </w:pPr>
      <w:r>
        <w:t xml:space="preserve">arises out of a </w:t>
      </w:r>
      <w:r w:rsidRPr="009535B1">
        <w:t>direction</w:t>
      </w:r>
      <w:r>
        <w:t xml:space="preserve"> of the </w:t>
      </w:r>
      <w:r w:rsidRPr="009535B1">
        <w:t>Commonwealth</w:t>
      </w:r>
      <w:r>
        <w:t xml:space="preserve">'s Director General Capital Facilities and Infrastructure (or any replacement position notified to the </w:t>
      </w:r>
      <w:r w:rsidRPr="009535B1">
        <w:t>Contractor</w:t>
      </w:r>
      <w:r>
        <w:t xml:space="preserve"> in writing from time to time);</w:t>
      </w:r>
    </w:p>
    <w:p w14:paraId="006A7816" w14:textId="77777777" w:rsidR="0072238D" w:rsidRDefault="007B407E" w:rsidP="00946177">
      <w:pPr>
        <w:pStyle w:val="DefenceDefinitionNum"/>
        <w:numPr>
          <w:ilvl w:val="1"/>
          <w:numId w:val="35"/>
        </w:numPr>
      </w:pPr>
      <w:r>
        <w:t xml:space="preserve">does not arise out of or in connection with any act or omission of the </w:t>
      </w:r>
      <w:r w:rsidRPr="009535B1">
        <w:t>Contractor</w:t>
      </w:r>
      <w:r>
        <w:t>; and</w:t>
      </w:r>
    </w:p>
    <w:p w14:paraId="0F8D9D3E" w14:textId="77777777" w:rsidR="0072238D" w:rsidRDefault="007B407E" w:rsidP="00946177">
      <w:pPr>
        <w:pStyle w:val="DefenceDefinitionNum"/>
        <w:numPr>
          <w:ilvl w:val="1"/>
          <w:numId w:val="35"/>
        </w:numPr>
      </w:pPr>
      <w:r>
        <w:t xml:space="preserve">has a material effect on the scope of the </w:t>
      </w:r>
      <w:r w:rsidRPr="009535B1">
        <w:t>Contractor's Work (Planning)</w:t>
      </w:r>
      <w:r>
        <w:t xml:space="preserve"> and the resources required for, and the costs of, performing the </w:t>
      </w:r>
      <w:r w:rsidRPr="009535B1">
        <w:t>Contractor's Work (Planning)</w:t>
      </w:r>
      <w:r>
        <w:t xml:space="preserve"> which a prudent, competent and experienced contractor would not have anticipated as at the </w:t>
      </w:r>
      <w:r w:rsidRPr="009535B1">
        <w:t>Award Date</w:t>
      </w:r>
      <w:r>
        <w:t>.</w:t>
      </w:r>
    </w:p>
    <w:p w14:paraId="39DC4CAB" w14:textId="77777777" w:rsidR="0072238D" w:rsidRDefault="007B407E">
      <w:pPr>
        <w:pStyle w:val="DefenceBoldNormal"/>
        <w:keepLines/>
        <w:widowControl w:val="0"/>
      </w:pPr>
      <w:bookmarkStart w:id="156" w:name="PlanningPhaseReimbursableCosts"/>
      <w:r>
        <w:lastRenderedPageBreak/>
        <w:t>Planning Phase Reimbursable Costs</w:t>
      </w:r>
      <w:bookmarkEnd w:id="156"/>
    </w:p>
    <w:p w14:paraId="5376155C" w14:textId="77777777" w:rsidR="0072238D" w:rsidRDefault="007B407E" w:rsidP="00F52F87">
      <w:pPr>
        <w:pStyle w:val="DefenceDefinition0"/>
        <w:numPr>
          <w:ilvl w:val="0"/>
          <w:numId w:val="22"/>
        </w:numPr>
      </w:pPr>
      <w:r>
        <w:t xml:space="preserve">The amount of </w:t>
      </w:r>
      <w:r w:rsidRPr="009535B1">
        <w:t>Reimbursable Costs</w:t>
      </w:r>
      <w:r>
        <w:t xml:space="preserve"> paid during (and otherwise payable arising out of) the </w:t>
      </w:r>
      <w:r w:rsidRPr="009535B1">
        <w:t>Planning Phase</w:t>
      </w:r>
      <w:r>
        <w:t xml:space="preserve">, as specified in the </w:t>
      </w:r>
      <w:r w:rsidRPr="009535B1">
        <w:t>Contract Particulars (Delivery Phase)</w:t>
      </w:r>
      <w:r>
        <w:t>.</w:t>
      </w:r>
    </w:p>
    <w:p w14:paraId="741E5112" w14:textId="77777777" w:rsidR="0072238D" w:rsidRDefault="007B407E">
      <w:pPr>
        <w:pStyle w:val="DefenceBoldNormal"/>
        <w:keepLines/>
        <w:widowControl w:val="0"/>
      </w:pPr>
      <w:bookmarkStart w:id="157" w:name="PlantEquipmentandWork"/>
      <w:r>
        <w:t>Plant, Equipment and Work</w:t>
      </w:r>
      <w:bookmarkEnd w:id="157"/>
    </w:p>
    <w:p w14:paraId="4A1919E6" w14:textId="77777777" w:rsidR="0072238D" w:rsidRDefault="007B407E" w:rsidP="00F52F87">
      <w:pPr>
        <w:pStyle w:val="DefenceDefinition0"/>
        <w:numPr>
          <w:ilvl w:val="0"/>
          <w:numId w:val="22"/>
        </w:numPr>
      </w:pPr>
      <w:r>
        <w:t xml:space="preserve">Those things used, or work undertaken, by the </w:t>
      </w:r>
      <w:r w:rsidRPr="009535B1">
        <w:t>Contractor</w:t>
      </w:r>
      <w:r>
        <w:t xml:space="preserve"> to construct the </w:t>
      </w:r>
      <w:r w:rsidRPr="009535B1">
        <w:t>Works</w:t>
      </w:r>
      <w:r>
        <w:t xml:space="preserve"> but which will not form part of the </w:t>
      </w:r>
      <w:r w:rsidRPr="009535B1">
        <w:t>Works</w:t>
      </w:r>
      <w:r>
        <w:t>.</w:t>
      </w:r>
    </w:p>
    <w:p w14:paraId="5FA75C3C" w14:textId="77777777" w:rsidR="0072238D" w:rsidRDefault="007B407E">
      <w:pPr>
        <w:pStyle w:val="DefenceBoldNormal"/>
      </w:pPr>
      <w:bookmarkStart w:id="158" w:name="PrivacyAct"/>
      <w:r>
        <w:t>Privacy Act</w:t>
      </w:r>
      <w:bookmarkEnd w:id="158"/>
    </w:p>
    <w:p w14:paraId="328A5492" w14:textId="77777777" w:rsidR="0072238D" w:rsidRDefault="007B407E" w:rsidP="00F52F87">
      <w:pPr>
        <w:pStyle w:val="DefenceDefinition0"/>
        <w:numPr>
          <w:ilvl w:val="0"/>
          <w:numId w:val="22"/>
        </w:numPr>
      </w:pPr>
      <w:r>
        <w:t xml:space="preserve">The </w:t>
      </w:r>
      <w:r>
        <w:rPr>
          <w:i/>
        </w:rPr>
        <w:t xml:space="preserve">Privacy Act </w:t>
      </w:r>
      <w:r w:rsidRPr="001B7BB2">
        <w:rPr>
          <w:i/>
        </w:rPr>
        <w:t>1988</w:t>
      </w:r>
      <w:r>
        <w:t xml:space="preserve"> (Cth).</w:t>
      </w:r>
    </w:p>
    <w:p w14:paraId="7FDB38A8" w14:textId="77777777" w:rsidR="0072238D" w:rsidRDefault="007B407E" w:rsidP="00A95C21">
      <w:pPr>
        <w:pStyle w:val="DefenceBoldNormal"/>
        <w:keepNext w:val="0"/>
      </w:pPr>
      <w:bookmarkStart w:id="159" w:name="ProfessionalIndemnityInsurance"/>
      <w:r>
        <w:t>Professional Indemnity Insurance</w:t>
      </w:r>
      <w:bookmarkEnd w:id="159"/>
    </w:p>
    <w:p w14:paraId="18197A26" w14:textId="77777777" w:rsidR="0072238D" w:rsidRDefault="007B407E" w:rsidP="00A95C21">
      <w:pPr>
        <w:pStyle w:val="DefenceDefinition0"/>
        <w:numPr>
          <w:ilvl w:val="0"/>
          <w:numId w:val="22"/>
        </w:numPr>
      </w:pPr>
      <w:r>
        <w:t>A policy of insurance to cover claims made against the insured for:</w:t>
      </w:r>
    </w:p>
    <w:p w14:paraId="246FB3B0" w14:textId="77777777" w:rsidR="0072238D" w:rsidRDefault="007B407E" w:rsidP="00A95C21">
      <w:pPr>
        <w:pStyle w:val="DefenceDefinitionNum"/>
        <w:numPr>
          <w:ilvl w:val="1"/>
          <w:numId w:val="36"/>
        </w:numPr>
      </w:pPr>
      <w:r>
        <w:t>civil liability for breach of professional duty (whether owed in contract or otherwise); and</w:t>
      </w:r>
    </w:p>
    <w:p w14:paraId="6C4D1D09" w14:textId="77777777" w:rsidR="0072238D" w:rsidRDefault="007B407E" w:rsidP="00A95C21">
      <w:pPr>
        <w:pStyle w:val="DefenceDefinitionNum"/>
        <w:numPr>
          <w:ilvl w:val="1"/>
          <w:numId w:val="36"/>
        </w:numPr>
      </w:pPr>
      <w:r>
        <w:t>unintentional breaches of third party intellectual property,</w:t>
      </w:r>
    </w:p>
    <w:p w14:paraId="655FC1A7" w14:textId="77777777" w:rsidR="0072238D" w:rsidRDefault="007B407E" w:rsidP="00A95C21">
      <w:pPr>
        <w:pStyle w:val="DefenceDefinition0"/>
        <w:numPr>
          <w:ilvl w:val="0"/>
          <w:numId w:val="22"/>
        </w:numPr>
      </w:pPr>
      <w:r>
        <w:t xml:space="preserve">by the </w:t>
      </w:r>
      <w:r w:rsidRPr="009535B1">
        <w:t>Contractor</w:t>
      </w:r>
      <w:r>
        <w:t xml:space="preserve"> or its subcontractors in carrying out the </w:t>
      </w:r>
      <w:r w:rsidRPr="009535B1">
        <w:t>Contractor's Activities</w:t>
      </w:r>
      <w:r>
        <w:t xml:space="preserve">. </w:t>
      </w:r>
    </w:p>
    <w:p w14:paraId="7059D95F" w14:textId="77777777" w:rsidR="0072238D" w:rsidRDefault="007B407E">
      <w:pPr>
        <w:pStyle w:val="DefenceBoldNormal"/>
      </w:pPr>
      <w:bookmarkStart w:id="160" w:name="ProjectDocuments"/>
      <w:r>
        <w:t>Project Documents</w:t>
      </w:r>
      <w:bookmarkEnd w:id="160"/>
    </w:p>
    <w:p w14:paraId="41F4F551" w14:textId="24C9B206" w:rsidR="0072238D" w:rsidRDefault="00C821F0" w:rsidP="00F52F87">
      <w:pPr>
        <w:pStyle w:val="DefenceDefinition0"/>
        <w:keepNext/>
        <w:numPr>
          <w:ilvl w:val="0"/>
          <w:numId w:val="22"/>
        </w:numPr>
      </w:pPr>
      <w:r>
        <w:t>Means</w:t>
      </w:r>
      <w:r w:rsidR="007B407E">
        <w:t>:</w:t>
      </w:r>
    </w:p>
    <w:p w14:paraId="6D73FC2A" w14:textId="77777777" w:rsidR="0072238D" w:rsidRDefault="007B407E" w:rsidP="00946177">
      <w:pPr>
        <w:pStyle w:val="DefenceDefinitionNum"/>
        <w:numPr>
          <w:ilvl w:val="1"/>
          <w:numId w:val="37"/>
        </w:numPr>
      </w:pPr>
      <w:bookmarkStart w:id="161" w:name="_Ref72467359"/>
      <w:r w:rsidRPr="009535B1">
        <w:t>Planning Phase Design Documentation</w:t>
      </w:r>
      <w:r>
        <w:t xml:space="preserve"> and </w:t>
      </w:r>
      <w:r w:rsidRPr="009535B1">
        <w:t>Delivery Phase Design Documentation</w:t>
      </w:r>
      <w:r>
        <w:t>;</w:t>
      </w:r>
      <w:bookmarkEnd w:id="161"/>
    </w:p>
    <w:p w14:paraId="159DCC00" w14:textId="77777777" w:rsidR="0072238D" w:rsidRDefault="007B407E" w:rsidP="00946177">
      <w:pPr>
        <w:pStyle w:val="DefenceDefinitionNum"/>
        <w:numPr>
          <w:ilvl w:val="1"/>
          <w:numId w:val="37"/>
        </w:numPr>
      </w:pPr>
      <w:r>
        <w:t xml:space="preserve">cost plans (including the </w:t>
      </w:r>
      <w:r w:rsidRPr="009535B1">
        <w:t>Cost Plan</w:t>
      </w:r>
      <w:r>
        <w:t>);</w:t>
      </w:r>
    </w:p>
    <w:p w14:paraId="7DCF4CFD" w14:textId="77777777" w:rsidR="0072238D" w:rsidRDefault="007B407E" w:rsidP="00946177">
      <w:pPr>
        <w:pStyle w:val="DefenceDefinitionNum"/>
        <w:numPr>
          <w:ilvl w:val="1"/>
          <w:numId w:val="37"/>
        </w:numPr>
      </w:pPr>
      <w:r w:rsidRPr="009535B1">
        <w:t>Project Plans</w:t>
      </w:r>
      <w:r>
        <w:t>;</w:t>
      </w:r>
    </w:p>
    <w:p w14:paraId="14C985AA" w14:textId="77777777" w:rsidR="0072238D" w:rsidRDefault="007B407E" w:rsidP="00946177">
      <w:pPr>
        <w:pStyle w:val="DefenceDefinitionNum"/>
        <w:numPr>
          <w:ilvl w:val="1"/>
          <w:numId w:val="37"/>
        </w:numPr>
      </w:pPr>
      <w:r w:rsidRPr="009535B1">
        <w:t>Approvals</w:t>
      </w:r>
      <w:r>
        <w:t>;</w:t>
      </w:r>
    </w:p>
    <w:p w14:paraId="7B11A72B" w14:textId="77777777" w:rsidR="0072238D" w:rsidRDefault="007B407E" w:rsidP="00946177">
      <w:pPr>
        <w:pStyle w:val="DefenceDefinitionNum"/>
        <w:numPr>
          <w:ilvl w:val="1"/>
          <w:numId w:val="37"/>
        </w:numPr>
      </w:pPr>
      <w:r w:rsidRPr="009535B1">
        <w:t>Approved Subcontract Agreements</w:t>
      </w:r>
      <w:r>
        <w:t>;</w:t>
      </w:r>
    </w:p>
    <w:p w14:paraId="6F470AD7" w14:textId="77777777" w:rsidR="0072238D" w:rsidRDefault="007B407E" w:rsidP="00946177">
      <w:pPr>
        <w:pStyle w:val="DefenceDefinitionNum"/>
        <w:numPr>
          <w:ilvl w:val="1"/>
          <w:numId w:val="37"/>
        </w:numPr>
      </w:pPr>
      <w:r w:rsidRPr="009535B1">
        <w:t>IT Equipment</w:t>
      </w:r>
      <w:r w:rsidR="00C821F0">
        <w:t xml:space="preserve"> to the extent relating to software</w:t>
      </w:r>
      <w:r>
        <w:t>;</w:t>
      </w:r>
    </w:p>
    <w:p w14:paraId="1377BB71" w14:textId="545F03BD" w:rsidR="0072238D" w:rsidRDefault="007B407E" w:rsidP="00946177">
      <w:pPr>
        <w:pStyle w:val="DefenceDefinitionNum"/>
        <w:numPr>
          <w:ilvl w:val="1"/>
          <w:numId w:val="37"/>
        </w:numPr>
      </w:pPr>
      <w:bookmarkStart w:id="162" w:name="_Ref72467362"/>
      <w:r>
        <w:t xml:space="preserve">the documents which the </w:t>
      </w:r>
      <w:r w:rsidRPr="009535B1">
        <w:t>Contractor</w:t>
      </w:r>
      <w:r>
        <w:t xml:space="preserve"> is obliged to maintain under clause </w:t>
      </w:r>
      <w:r>
        <w:fldChar w:fldCharType="begin"/>
      </w:r>
      <w:r>
        <w:instrText xml:space="preserve"> REF _Ref451262739 \w \h </w:instrText>
      </w:r>
      <w:r>
        <w:fldChar w:fldCharType="separate"/>
      </w:r>
      <w:r w:rsidR="00F7008E">
        <w:t>12.19</w:t>
      </w:r>
      <w:r>
        <w:fldChar w:fldCharType="end"/>
      </w:r>
      <w:r>
        <w:t>;</w:t>
      </w:r>
      <w:bookmarkEnd w:id="162"/>
      <w:r w:rsidR="00206CA9">
        <w:t xml:space="preserve"> and</w:t>
      </w:r>
    </w:p>
    <w:p w14:paraId="735E8FBA" w14:textId="2935D3A5" w:rsidR="0072238D" w:rsidRDefault="007B407E" w:rsidP="00946177">
      <w:pPr>
        <w:pStyle w:val="DefenceDefinitionNum"/>
        <w:numPr>
          <w:ilvl w:val="1"/>
          <w:numId w:val="37"/>
        </w:numPr>
      </w:pPr>
      <w:bookmarkStart w:id="163" w:name="_Ref72478712"/>
      <w:r>
        <w:t>without limiting paragraphs </w:t>
      </w:r>
      <w:r>
        <w:fldChar w:fldCharType="begin"/>
      </w:r>
      <w:r>
        <w:instrText xml:space="preserve"> REF _Ref72467359 \n \h  \* MERGEFORMAT </w:instrText>
      </w:r>
      <w:r>
        <w:fldChar w:fldCharType="separate"/>
      </w:r>
      <w:r w:rsidR="00F7008E">
        <w:t>(a)</w:t>
      </w:r>
      <w:r>
        <w:fldChar w:fldCharType="end"/>
      </w:r>
      <w:r>
        <w:t xml:space="preserve"> - </w:t>
      </w:r>
      <w:r>
        <w:fldChar w:fldCharType="begin"/>
      </w:r>
      <w:r>
        <w:instrText xml:space="preserve"> REF _Ref72467362 \n \h  \* MERGEFORMAT </w:instrText>
      </w:r>
      <w:r>
        <w:fldChar w:fldCharType="separate"/>
      </w:r>
      <w:r w:rsidR="00F7008E">
        <w:t>(g)</w:t>
      </w:r>
      <w:r>
        <w:fldChar w:fldCharType="end"/>
      </w:r>
      <w:r>
        <w:t>, any other</w:t>
      </w:r>
      <w:r w:rsidR="00B122DD">
        <w:t xml:space="preserve"> </w:t>
      </w:r>
      <w:r>
        <w:t>data</w:t>
      </w:r>
      <w:r w:rsidR="00B122DD">
        <w:t>,</w:t>
      </w:r>
      <w:r>
        <w:t xml:space="preserve"> documents, drawings, records</w:t>
      </w:r>
      <w:r w:rsidR="007E45B0">
        <w:t>, programs</w:t>
      </w:r>
      <w:r>
        <w:t xml:space="preserve"> and information (including </w:t>
      </w:r>
      <w:r w:rsidRPr="009535B1">
        <w:t>Estate Information</w:t>
      </w:r>
      <w:r w:rsidR="00C821F0">
        <w:t xml:space="preserve"> and </w:t>
      </w:r>
      <w:r w:rsidR="005431B8">
        <w:t xml:space="preserve">information </w:t>
      </w:r>
      <w:r w:rsidR="00C821F0">
        <w:t>relating to the Contractor's compliance with the WHS Legislation</w:t>
      </w:r>
      <w:r>
        <w:t>) and</w:t>
      </w:r>
      <w:r w:rsidR="00B122DD">
        <w:t xml:space="preserve"> </w:t>
      </w:r>
      <w:r>
        <w:t>material:</w:t>
      </w:r>
      <w:bookmarkEnd w:id="163"/>
    </w:p>
    <w:p w14:paraId="0DBCBCD2" w14:textId="77777777" w:rsidR="0072238D" w:rsidRDefault="007B407E" w:rsidP="00B122DD">
      <w:pPr>
        <w:pStyle w:val="DefenceDefinitionNum2"/>
      </w:pPr>
      <w:r>
        <w:t>produced; or</w:t>
      </w:r>
    </w:p>
    <w:p w14:paraId="1CA48DA5" w14:textId="77777777" w:rsidR="001A5C83" w:rsidRDefault="007B407E" w:rsidP="00B122DD">
      <w:pPr>
        <w:pStyle w:val="DefenceDefinitionNum2"/>
      </w:pPr>
      <w:r>
        <w:t xml:space="preserve">provided, or required to be provided, to the </w:t>
      </w:r>
      <w:r w:rsidRPr="009535B1">
        <w:t>Commonwealth</w:t>
      </w:r>
      <w:r>
        <w:t xml:space="preserve"> or the </w:t>
      </w:r>
      <w:r w:rsidRPr="009535B1">
        <w:t>Contract Administrator</w:t>
      </w:r>
      <w:r>
        <w:t>,</w:t>
      </w:r>
    </w:p>
    <w:p w14:paraId="6FDAC61C" w14:textId="77777777" w:rsidR="0072238D" w:rsidRDefault="007B407E" w:rsidP="001A5C83">
      <w:pPr>
        <w:pStyle w:val="DefenceDefinitionNum2"/>
        <w:numPr>
          <w:ilvl w:val="0"/>
          <w:numId w:val="0"/>
        </w:numPr>
        <w:ind w:left="964"/>
      </w:pPr>
      <w:r>
        <w:t xml:space="preserve">under, for the purposes of, arising out of or in connection with the </w:t>
      </w:r>
      <w:r w:rsidRPr="009535B1">
        <w:t>Contract</w:t>
      </w:r>
      <w:r>
        <w:t xml:space="preserve">, the </w:t>
      </w:r>
      <w:r w:rsidRPr="009535B1">
        <w:t>Contractor's Activities</w:t>
      </w:r>
      <w:r>
        <w:t xml:space="preserve"> or the </w:t>
      </w:r>
      <w:r w:rsidRPr="009535B1">
        <w:t>Works</w:t>
      </w:r>
      <w:r w:rsidRPr="009F1BEF">
        <w:rPr>
          <w:szCs w:val="22"/>
        </w:rPr>
        <w:t xml:space="preserve"> </w:t>
      </w:r>
      <w:r>
        <w:t xml:space="preserve">by, for or on behalf of the </w:t>
      </w:r>
      <w:r w:rsidRPr="009535B1">
        <w:t>Contractor</w:t>
      </w:r>
      <w:r>
        <w:rPr>
          <w:szCs w:val="24"/>
        </w:rPr>
        <w:t xml:space="preserve"> </w:t>
      </w:r>
      <w:r>
        <w:t>(including by subcontractors)</w:t>
      </w:r>
      <w:r w:rsidR="00B122DD">
        <w:t>.</w:t>
      </w:r>
      <w:r>
        <w:t xml:space="preserve"> </w:t>
      </w:r>
    </w:p>
    <w:p w14:paraId="36EF11D7" w14:textId="77777777" w:rsidR="00866499" w:rsidRDefault="00866499" w:rsidP="00866499">
      <w:pPr>
        <w:pStyle w:val="DefenceBoldNormal"/>
      </w:pPr>
      <w:bookmarkStart w:id="164" w:name="ProjectPlans"/>
      <w:r>
        <w:t>Project Lifecycle and HOTO Plan</w:t>
      </w:r>
    </w:p>
    <w:p w14:paraId="0C8C2DB7" w14:textId="1056A036" w:rsidR="00866499" w:rsidRDefault="00866499" w:rsidP="00F52F87">
      <w:pPr>
        <w:pStyle w:val="DefenceDefinition0"/>
        <w:numPr>
          <w:ilvl w:val="0"/>
          <w:numId w:val="22"/>
        </w:numPr>
      </w:pPr>
      <w:r>
        <w:t xml:space="preserve">The plan prepared by the </w:t>
      </w:r>
      <w:r w:rsidRPr="009535B1">
        <w:t>Contractor</w:t>
      </w:r>
      <w:r>
        <w:t xml:space="preserve"> in accordance with, and for the purposes of, the HOTO Requirements and finalised under clause </w:t>
      </w:r>
      <w:r>
        <w:fldChar w:fldCharType="begin"/>
      </w:r>
      <w:r>
        <w:instrText xml:space="preserve"> REF _Ref163543705 \w \h  \* MERGEFORMAT </w:instrText>
      </w:r>
      <w:r>
        <w:fldChar w:fldCharType="separate"/>
      </w:r>
      <w:r w:rsidR="00F7008E">
        <w:t>9.2</w:t>
      </w:r>
      <w:r>
        <w:fldChar w:fldCharType="end"/>
      </w:r>
      <w:r>
        <w:t>, which must:</w:t>
      </w:r>
    </w:p>
    <w:p w14:paraId="78C27954" w14:textId="77777777" w:rsidR="00866499" w:rsidRDefault="00866499" w:rsidP="00866499">
      <w:pPr>
        <w:pStyle w:val="DefenceDefinitionNum"/>
        <w:rPr>
          <w:bCs/>
        </w:rPr>
      </w:pPr>
      <w:r>
        <w:rPr>
          <w:bCs/>
        </w:rPr>
        <w:t>be prepared in accordance with the HOTO Plan and Checklist;</w:t>
      </w:r>
    </w:p>
    <w:p w14:paraId="57B58007" w14:textId="77777777" w:rsidR="00866499" w:rsidRPr="00866499" w:rsidRDefault="00866499" w:rsidP="00866499">
      <w:pPr>
        <w:pStyle w:val="DefenceDefinitionNum"/>
        <w:rPr>
          <w:bCs/>
        </w:rPr>
      </w:pPr>
      <w:r>
        <w:rPr>
          <w:bCs/>
        </w:rPr>
        <w:t>meet all applicable HOTO Requirements and Statutory Requirements; and</w:t>
      </w:r>
    </w:p>
    <w:p w14:paraId="68FD77C3" w14:textId="4ACD5F9E" w:rsidR="00866499" w:rsidRDefault="00866499" w:rsidP="00F52F87">
      <w:pPr>
        <w:pStyle w:val="DefenceDefinitionNum"/>
        <w:numPr>
          <w:ilvl w:val="1"/>
          <w:numId w:val="22"/>
        </w:numPr>
      </w:pPr>
      <w:r>
        <w:t>include any other matters required by</w:t>
      </w:r>
      <w:r w:rsidR="000A2C27">
        <w:t xml:space="preserve"> the</w:t>
      </w:r>
      <w:r>
        <w:t>:</w:t>
      </w:r>
    </w:p>
    <w:p w14:paraId="5EE87145" w14:textId="087B7561" w:rsidR="00866499" w:rsidRDefault="00866499" w:rsidP="00946177">
      <w:pPr>
        <w:pStyle w:val="DefenceDefinitionNum2"/>
        <w:numPr>
          <w:ilvl w:val="2"/>
          <w:numId w:val="42"/>
        </w:numPr>
      </w:pPr>
      <w:r w:rsidRPr="009535B1">
        <w:lastRenderedPageBreak/>
        <w:t>Contract</w:t>
      </w:r>
      <w:r>
        <w:t xml:space="preserve">; or </w:t>
      </w:r>
    </w:p>
    <w:p w14:paraId="164E4075" w14:textId="0352D180" w:rsidR="00866499" w:rsidRDefault="00866499" w:rsidP="00946177">
      <w:pPr>
        <w:pStyle w:val="DefenceDefinitionNum2"/>
        <w:numPr>
          <w:ilvl w:val="2"/>
          <w:numId w:val="42"/>
        </w:numPr>
      </w:pPr>
      <w:r w:rsidRPr="009535B1">
        <w:t>Contract Administrator</w:t>
      </w:r>
      <w:r>
        <w:t>.</w:t>
      </w:r>
    </w:p>
    <w:p w14:paraId="530B7A8E" w14:textId="77777777" w:rsidR="0072238D" w:rsidRDefault="007B407E">
      <w:pPr>
        <w:pStyle w:val="DefenceBoldNormal"/>
      </w:pPr>
      <w:r>
        <w:t>Project Plans</w:t>
      </w:r>
      <w:bookmarkEnd w:id="164"/>
    </w:p>
    <w:p w14:paraId="7A69804F" w14:textId="77777777" w:rsidR="0072238D" w:rsidRDefault="007B407E" w:rsidP="00F52F87">
      <w:pPr>
        <w:pStyle w:val="DefenceDefinition0"/>
        <w:keepNext/>
        <w:numPr>
          <w:ilvl w:val="0"/>
          <w:numId w:val="22"/>
        </w:numPr>
      </w:pPr>
      <w:r>
        <w:t>The:</w:t>
      </w:r>
    </w:p>
    <w:p w14:paraId="180BE075" w14:textId="4AAB9DE6" w:rsidR="007D5F7F" w:rsidRDefault="007D5F7F" w:rsidP="00F52F87">
      <w:pPr>
        <w:pStyle w:val="DefenceDefinitionNum"/>
      </w:pPr>
      <w:r>
        <w:t>Design Management Plan;</w:t>
      </w:r>
    </w:p>
    <w:p w14:paraId="3C6C5807" w14:textId="555E2705" w:rsidR="0072238D" w:rsidRDefault="002D7D90" w:rsidP="00F52F87">
      <w:pPr>
        <w:pStyle w:val="DefenceDefinitionNum"/>
      </w:pPr>
      <w:r>
        <w:t>Project Lifecycle and HOTO Plan</w:t>
      </w:r>
      <w:r w:rsidR="007B407E">
        <w:t>;</w:t>
      </w:r>
    </w:p>
    <w:p w14:paraId="2379CBCD" w14:textId="1F4D4CE7" w:rsidR="0072238D" w:rsidRDefault="007B407E" w:rsidP="00F52F87">
      <w:pPr>
        <w:pStyle w:val="DefenceDefinitionNum"/>
      </w:pPr>
      <w:r w:rsidRPr="009535B1">
        <w:t xml:space="preserve">Environmental Management </w:t>
      </w:r>
      <w:r w:rsidR="00B7532B">
        <w:t xml:space="preserve">and Sustainability </w:t>
      </w:r>
      <w:r w:rsidRPr="009535B1">
        <w:t>Plan</w:t>
      </w:r>
      <w:r>
        <w:t xml:space="preserve">; </w:t>
      </w:r>
    </w:p>
    <w:p w14:paraId="2A99ECF0" w14:textId="77777777" w:rsidR="003A311B" w:rsidRPr="00B60FC4" w:rsidRDefault="003A311B" w:rsidP="00B60FC4">
      <w:pPr>
        <w:pStyle w:val="DefenceDefinitionNum"/>
      </w:pPr>
      <w:r w:rsidRPr="00B60FC4">
        <w:t>Estate Information Provision Plan;</w:t>
      </w:r>
    </w:p>
    <w:p w14:paraId="6E23713A" w14:textId="6D8609CF" w:rsidR="0072238D" w:rsidRDefault="007B407E" w:rsidP="00F52F87">
      <w:pPr>
        <w:pStyle w:val="DefenceDefinitionNum"/>
      </w:pPr>
      <w:r w:rsidRPr="009535B1">
        <w:t>Local Industry Capability Plan</w:t>
      </w:r>
      <w:r>
        <w:t>;</w:t>
      </w:r>
    </w:p>
    <w:p w14:paraId="60BBA731" w14:textId="77777777" w:rsidR="0072238D" w:rsidRDefault="007B407E" w:rsidP="00F52F87">
      <w:pPr>
        <w:pStyle w:val="DefenceDefinitionNum"/>
      </w:pPr>
      <w:r w:rsidRPr="009535B1">
        <w:t>Quality Plan</w:t>
      </w:r>
      <w:r>
        <w:t>;</w:t>
      </w:r>
    </w:p>
    <w:p w14:paraId="1A09FD03" w14:textId="77777777" w:rsidR="0072238D" w:rsidRDefault="007B407E" w:rsidP="00F52F87">
      <w:pPr>
        <w:pStyle w:val="DefenceDefinitionNum"/>
      </w:pPr>
      <w:r w:rsidRPr="009535B1">
        <w:t>Site Management Plan</w:t>
      </w:r>
      <w:r>
        <w:t xml:space="preserve">; </w:t>
      </w:r>
    </w:p>
    <w:p w14:paraId="0903C38F" w14:textId="0B734995" w:rsidR="00F7008E" w:rsidRDefault="007B407E" w:rsidP="00F7008E">
      <w:pPr>
        <w:pStyle w:val="DefenceDefinitionNum"/>
      </w:pPr>
      <w:r w:rsidRPr="009535B1">
        <w:t>Work Health and Safety Plan</w:t>
      </w:r>
      <w:r>
        <w:t>;</w:t>
      </w:r>
      <w:r w:rsidR="006E6682">
        <w:t xml:space="preserve"> </w:t>
      </w:r>
    </w:p>
    <w:p w14:paraId="0C3C1962" w14:textId="311A3B6D" w:rsidR="0072238D" w:rsidRDefault="00F7008E" w:rsidP="00F7008E">
      <w:pPr>
        <w:pStyle w:val="DefenceDefinitionNum"/>
      </w:pPr>
      <w:r>
        <w:t xml:space="preserve">if clause </w:t>
      </w:r>
      <w:r>
        <w:fldChar w:fldCharType="begin"/>
      </w:r>
      <w:r>
        <w:instrText xml:space="preserve"> REF _Ref207982818 \w \h </w:instrText>
      </w:r>
      <w:r>
        <w:fldChar w:fldCharType="separate"/>
      </w:r>
      <w:r>
        <w:t>7.6</w:t>
      </w:r>
      <w:r>
        <w:fldChar w:fldCharType="end"/>
      </w:r>
      <w:r>
        <w:t xml:space="preserve"> applies, Method of Work Plan for Airfield Activities; </w:t>
      </w:r>
      <w:r w:rsidR="007B407E">
        <w:t>and</w:t>
      </w:r>
    </w:p>
    <w:p w14:paraId="78A68E67" w14:textId="7CAB741E" w:rsidR="0072238D" w:rsidRDefault="007B407E" w:rsidP="00F52F87">
      <w:pPr>
        <w:pStyle w:val="DefenceDefinitionNum"/>
      </w:pPr>
      <w:r>
        <w:t xml:space="preserve">additional plans specified in the </w:t>
      </w:r>
      <w:r w:rsidRPr="009535B1">
        <w:t>Contract Particulars</w:t>
      </w:r>
      <w:r>
        <w:t xml:space="preserve"> and finalised by the </w:t>
      </w:r>
      <w:r w:rsidRPr="009535B1">
        <w:t>Contractor</w:t>
      </w:r>
      <w:r>
        <w:t xml:space="preserve"> under clause </w:t>
      </w:r>
      <w:r>
        <w:fldChar w:fldCharType="begin"/>
      </w:r>
      <w:r>
        <w:instrText xml:space="preserve"> REF _Ref72335090 \w \h  \* MERGEFORMAT </w:instrText>
      </w:r>
      <w:r>
        <w:fldChar w:fldCharType="separate"/>
      </w:r>
      <w:r w:rsidR="00F7008E">
        <w:t>9.2(a)(ii)</w:t>
      </w:r>
      <w:r>
        <w:fldChar w:fldCharType="end"/>
      </w:r>
      <w:r>
        <w:t>,</w:t>
      </w:r>
    </w:p>
    <w:p w14:paraId="28B20266" w14:textId="0968D226" w:rsidR="0072238D" w:rsidRDefault="007B407E" w:rsidP="00F52F87">
      <w:pPr>
        <w:pStyle w:val="DefenceDefinition0"/>
        <w:numPr>
          <w:ilvl w:val="0"/>
          <w:numId w:val="22"/>
        </w:numPr>
      </w:pPr>
      <w:r>
        <w:t xml:space="preserve">as updated or amended under clause </w:t>
      </w:r>
      <w:r>
        <w:fldChar w:fldCharType="begin"/>
      </w:r>
      <w:r>
        <w:instrText xml:space="preserve"> REF _Ref449101974 \r \h </w:instrText>
      </w:r>
      <w:r>
        <w:fldChar w:fldCharType="separate"/>
      </w:r>
      <w:r w:rsidR="00F7008E">
        <w:t>9.2</w:t>
      </w:r>
      <w:r>
        <w:fldChar w:fldCharType="end"/>
      </w:r>
      <w:r>
        <w:t>.</w:t>
      </w:r>
    </w:p>
    <w:p w14:paraId="5012DBFE" w14:textId="77777777" w:rsidR="0072238D" w:rsidRDefault="007B407E">
      <w:pPr>
        <w:pStyle w:val="DefenceBoldNormal"/>
      </w:pPr>
      <w:bookmarkStart w:id="165" w:name="ProposedContractParticularsDeliveryPhase"/>
      <w:r>
        <w:t>Proposed Contract Particulars (Delivery Phase)</w:t>
      </w:r>
      <w:bookmarkEnd w:id="165"/>
    </w:p>
    <w:p w14:paraId="7E8E9069" w14:textId="0D5B8C13" w:rsidR="0072238D" w:rsidRDefault="007B407E" w:rsidP="00F52F87">
      <w:pPr>
        <w:pStyle w:val="DefenceDefinition0"/>
        <w:numPr>
          <w:ilvl w:val="0"/>
          <w:numId w:val="22"/>
        </w:numPr>
        <w:rPr>
          <w:b/>
        </w:rPr>
      </w:pPr>
      <w:r>
        <w:t xml:space="preserve">The proposed </w:t>
      </w:r>
      <w:r w:rsidRPr="009535B1">
        <w:t>Contract Particulars (Delivery Phase)</w:t>
      </w:r>
      <w:r>
        <w:t xml:space="preserve"> prepared in accordance with clause </w:t>
      </w:r>
      <w:r>
        <w:fldChar w:fldCharType="begin"/>
      </w:r>
      <w:r>
        <w:instrText xml:space="preserve"> REF _Ref90112467 \r \h  \* MERGEFORMAT </w:instrText>
      </w:r>
      <w:r>
        <w:fldChar w:fldCharType="separate"/>
      </w:r>
      <w:r w:rsidR="00F7008E">
        <w:t>6.5(d)(ii)</w:t>
      </w:r>
      <w:r>
        <w:fldChar w:fldCharType="end"/>
      </w:r>
      <w:r>
        <w:t>.</w:t>
      </w:r>
    </w:p>
    <w:p w14:paraId="3B15C7F1" w14:textId="77777777" w:rsidR="00827D91" w:rsidRPr="00F46A49" w:rsidRDefault="00827D91" w:rsidP="00827D91">
      <w:pPr>
        <w:pStyle w:val="DefenceBoldNormal"/>
      </w:pPr>
      <w:bookmarkStart w:id="166" w:name="PublicLiabilityInsurance"/>
      <w:r w:rsidRPr="00F46A49">
        <w:t>PT PCP Evaluation Questionnaire</w:t>
      </w:r>
    </w:p>
    <w:p w14:paraId="4DA43ABF" w14:textId="77777777" w:rsidR="00827D91" w:rsidRPr="00366684" w:rsidRDefault="00827D91" w:rsidP="00827D91">
      <w:pPr>
        <w:pStyle w:val="DefenceBoldNormal"/>
        <w:keepNext w:val="0"/>
        <w:rPr>
          <w:b w:val="0"/>
        </w:rPr>
      </w:pPr>
      <w:r>
        <w:rPr>
          <w:b w:val="0"/>
        </w:rPr>
        <w:t xml:space="preserve">A questionnaire </w:t>
      </w:r>
      <w:r w:rsidRPr="00366684">
        <w:rPr>
          <w:b w:val="0"/>
        </w:rPr>
        <w:t xml:space="preserve">substantially </w:t>
      </w:r>
      <w:r>
        <w:rPr>
          <w:b w:val="0"/>
        </w:rPr>
        <w:t xml:space="preserve">in </w:t>
      </w:r>
      <w:r w:rsidRPr="00366684">
        <w:rPr>
          <w:b w:val="0"/>
        </w:rPr>
        <w:t xml:space="preserve">the form set out in Appendix C of the Payment Times Procurement Connected Policy. </w:t>
      </w:r>
    </w:p>
    <w:p w14:paraId="306E9531" w14:textId="77777777" w:rsidR="00827D91" w:rsidRPr="00F46A49" w:rsidRDefault="00827D91" w:rsidP="00827D91">
      <w:pPr>
        <w:pStyle w:val="DefenceBoldNormal"/>
        <w:keepNext w:val="0"/>
      </w:pPr>
      <w:r w:rsidRPr="00F46A49">
        <w:t>PT PCP Policy Team</w:t>
      </w:r>
    </w:p>
    <w:p w14:paraId="1D5E508B" w14:textId="77777777" w:rsidR="00827D91" w:rsidRPr="00366684" w:rsidRDefault="00827D91" w:rsidP="00827D91">
      <w:pPr>
        <w:pStyle w:val="DefenceBoldNormal"/>
        <w:keepNext w:val="0"/>
        <w:rPr>
          <w:b w:val="0"/>
        </w:rPr>
      </w:pPr>
      <w:r w:rsidRPr="00366684">
        <w:rPr>
          <w:b w:val="0"/>
        </w:rPr>
        <w:t xml:space="preserve">The relevant Minister, department or authority that administers or otherwise deals with the Payment Times Procurement Connected Policy on the relevant day. </w:t>
      </w:r>
    </w:p>
    <w:p w14:paraId="4644B2DF" w14:textId="77777777" w:rsidR="00827D91" w:rsidRPr="00F46A49" w:rsidRDefault="00827D91" w:rsidP="00E7218F">
      <w:pPr>
        <w:pStyle w:val="DefenceBoldNormal"/>
      </w:pPr>
      <w:r w:rsidRPr="00F46A49">
        <w:t>PT PCP Purpose</w:t>
      </w:r>
    </w:p>
    <w:p w14:paraId="548EEEB3" w14:textId="77777777" w:rsidR="00827D91" w:rsidRPr="00366684" w:rsidRDefault="00827D91" w:rsidP="00E7218F">
      <w:pPr>
        <w:pStyle w:val="DefenceBoldNormal"/>
        <w:rPr>
          <w:b w:val="0"/>
        </w:rPr>
      </w:pPr>
      <w:r w:rsidRPr="00366684">
        <w:rPr>
          <w:b w:val="0"/>
        </w:rPr>
        <w:t>Means:</w:t>
      </w:r>
    </w:p>
    <w:p w14:paraId="0A683321" w14:textId="77777777" w:rsidR="00827D91" w:rsidRPr="00F46A49" w:rsidRDefault="00827D91" w:rsidP="00827D91">
      <w:pPr>
        <w:pStyle w:val="DefenceDefinitionNum"/>
        <w:rPr>
          <w:b/>
          <w:szCs w:val="22"/>
        </w:rPr>
      </w:pPr>
      <w:r w:rsidRPr="00F46A49">
        <w:rPr>
          <w:szCs w:val="22"/>
        </w:rPr>
        <w:t>the review, evaluation, monitoring, assessment and reporting on the Payment Times Procurement Connected Policy, including the compliance by those Commonwealth suppliers and their subcontractors that are Reporting Entities; or</w:t>
      </w:r>
    </w:p>
    <w:p w14:paraId="5A7E3441" w14:textId="77777777" w:rsidR="00827D91" w:rsidRPr="00F46A49" w:rsidRDefault="00827D91" w:rsidP="00827D91">
      <w:pPr>
        <w:pStyle w:val="DefenceDefinitionNum"/>
        <w:rPr>
          <w:b/>
          <w:szCs w:val="22"/>
        </w:rPr>
      </w:pPr>
      <w:r w:rsidRPr="00F46A49">
        <w:rPr>
          <w:szCs w:val="22"/>
        </w:rPr>
        <w:t xml:space="preserve">improving payment times to PT PCP Subcontractors.  </w:t>
      </w:r>
    </w:p>
    <w:p w14:paraId="36A79574" w14:textId="77777777" w:rsidR="00827D91" w:rsidRPr="00F46A49" w:rsidRDefault="00827D91" w:rsidP="00613FD6">
      <w:pPr>
        <w:pStyle w:val="DefenceBoldNormal"/>
      </w:pPr>
      <w:r w:rsidRPr="00F46A49">
        <w:t>PT PCP Remediation Plan</w:t>
      </w:r>
    </w:p>
    <w:p w14:paraId="561D55EF" w14:textId="77777777" w:rsidR="00827D91" w:rsidRPr="00366684" w:rsidRDefault="00827D91" w:rsidP="00827D91">
      <w:pPr>
        <w:pStyle w:val="DefenceBoldNormal"/>
        <w:keepNext w:val="0"/>
        <w:rPr>
          <w:b w:val="0"/>
        </w:rPr>
      </w:pPr>
      <w:r w:rsidRPr="00366684">
        <w:rPr>
          <w:b w:val="0"/>
        </w:rPr>
        <w:t xml:space="preserve">A written remediation plan substantially in the form set out in Appendix D of the Payment Times Procurement Connected Policy. </w:t>
      </w:r>
    </w:p>
    <w:p w14:paraId="3E76A703" w14:textId="77777777" w:rsidR="00827D91" w:rsidRPr="00F46A49" w:rsidRDefault="00827D91" w:rsidP="00827D91">
      <w:pPr>
        <w:pStyle w:val="DefenceBoldNormal"/>
        <w:keepNext w:val="0"/>
      </w:pPr>
      <w:r w:rsidRPr="00F46A49">
        <w:t>PT PCP Subcontract</w:t>
      </w:r>
    </w:p>
    <w:p w14:paraId="68F1FB39" w14:textId="77777777" w:rsidR="00827D91" w:rsidRPr="00366684" w:rsidRDefault="00827D91" w:rsidP="00827D91">
      <w:pPr>
        <w:pStyle w:val="DefenceBoldNormal"/>
        <w:keepNext w:val="0"/>
        <w:rPr>
          <w:b w:val="0"/>
        </w:rPr>
      </w:pPr>
      <w:r w:rsidRPr="00366684">
        <w:rPr>
          <w:b w:val="0"/>
        </w:rPr>
        <w:t>A subcontract between a Reporting Entity and another party (</w:t>
      </w:r>
      <w:r w:rsidRPr="00F46A49">
        <w:t>Other Party</w:t>
      </w:r>
      <w:r w:rsidRPr="00366684">
        <w:rPr>
          <w:b w:val="0"/>
        </w:rPr>
        <w:t xml:space="preserve">) where: </w:t>
      </w:r>
    </w:p>
    <w:p w14:paraId="263FB172" w14:textId="77777777" w:rsidR="00827D91" w:rsidRPr="00827D91" w:rsidRDefault="00827D91" w:rsidP="00B63526">
      <w:pPr>
        <w:pStyle w:val="DefenceDefinitionNum"/>
        <w:numPr>
          <w:ilvl w:val="1"/>
          <w:numId w:val="78"/>
        </w:numPr>
        <w:rPr>
          <w:b/>
          <w:szCs w:val="22"/>
        </w:rPr>
      </w:pPr>
      <w:r w:rsidRPr="00827D91">
        <w:rPr>
          <w:szCs w:val="22"/>
        </w:rPr>
        <w:lastRenderedPageBreak/>
        <w:t xml:space="preserve">the subcontract is, wholly or in part, for the provision of goods or services for the purposes of the Contract; </w:t>
      </w:r>
    </w:p>
    <w:p w14:paraId="74871FED" w14:textId="77777777" w:rsidR="00827D91" w:rsidRPr="00F46A49" w:rsidRDefault="00827D91" w:rsidP="00827D91">
      <w:pPr>
        <w:pStyle w:val="DefenceDefinitionNum"/>
        <w:rPr>
          <w:b/>
          <w:szCs w:val="22"/>
        </w:rPr>
      </w:pPr>
      <w:r w:rsidRPr="00F46A49">
        <w:rPr>
          <w:szCs w:val="22"/>
        </w:rPr>
        <w:t>both parties are carrying on business in Australia; and</w:t>
      </w:r>
    </w:p>
    <w:p w14:paraId="7EE0CC2B" w14:textId="77777777" w:rsidR="00827D91" w:rsidRPr="00F46A49" w:rsidRDefault="00827D91" w:rsidP="00827D91">
      <w:pPr>
        <w:pStyle w:val="DefenceDefinitionNum"/>
        <w:rPr>
          <w:b/>
          <w:szCs w:val="22"/>
        </w:rPr>
      </w:pPr>
      <w:r w:rsidRPr="00F46A49">
        <w:rPr>
          <w:szCs w:val="22"/>
        </w:rPr>
        <w:t xml:space="preserve">the component of the subcontract for the provision of goods or services for the purposes of the Contract has a total value of less than, or is reasonably estimated to not exceed, $1,000,000 (GST inclusive) during the period of the subcontract, not including any options, extensions, renewals or other mechanisms that may be executed over the life of the subcontract (but including work or official orders entered into that are valued at up to $1,000,000 (GST inclusive) under standing offer or panel arrangements), </w:t>
      </w:r>
    </w:p>
    <w:p w14:paraId="11057E3E" w14:textId="77777777" w:rsidR="00827D91" w:rsidRPr="00F46A49" w:rsidRDefault="00827D91" w:rsidP="00827D91">
      <w:pPr>
        <w:pStyle w:val="DefenceDefinitionNum"/>
        <w:numPr>
          <w:ilvl w:val="0"/>
          <w:numId w:val="0"/>
        </w:numPr>
        <w:rPr>
          <w:b/>
          <w:szCs w:val="22"/>
        </w:rPr>
      </w:pPr>
      <w:r w:rsidRPr="00F46A49">
        <w:rPr>
          <w:szCs w:val="22"/>
        </w:rPr>
        <w:t>but does not include the following subcontracts:</w:t>
      </w:r>
    </w:p>
    <w:p w14:paraId="1AC8C44D" w14:textId="77777777" w:rsidR="00827D91" w:rsidRPr="00F46A49" w:rsidRDefault="00827D91" w:rsidP="00827D91">
      <w:pPr>
        <w:pStyle w:val="DefenceDefinitionNum"/>
        <w:rPr>
          <w:b/>
          <w:szCs w:val="22"/>
        </w:rPr>
      </w:pPr>
      <w:r w:rsidRPr="00F46A49">
        <w:rPr>
          <w:szCs w:val="22"/>
        </w:rPr>
        <w:t xml:space="preserve">subcontracts entered into prior to the Reporting Entities' tender response for the </w:t>
      </w:r>
      <w:r>
        <w:rPr>
          <w:szCs w:val="22"/>
        </w:rPr>
        <w:t>Contractor's Activities and the Works</w:t>
      </w:r>
      <w:r w:rsidRPr="00F46A49">
        <w:rPr>
          <w:szCs w:val="22"/>
        </w:rPr>
        <w:t xml:space="preserve">; </w:t>
      </w:r>
    </w:p>
    <w:p w14:paraId="231F8528" w14:textId="77777777" w:rsidR="00827D91" w:rsidRPr="00F46A49" w:rsidRDefault="00827D91" w:rsidP="00827D91">
      <w:pPr>
        <w:pStyle w:val="DefenceDefinitionNum"/>
        <w:rPr>
          <w:b/>
          <w:szCs w:val="22"/>
        </w:rPr>
      </w:pPr>
      <w:r w:rsidRPr="00F46A49">
        <w:rPr>
          <w:szCs w:val="22"/>
        </w:rPr>
        <w:t>subcontracts which contain standard terms and conditions put forward by the Other Party and which cannot reasonably be negotiated by the Reporting Entity; or</w:t>
      </w:r>
    </w:p>
    <w:p w14:paraId="0B441871" w14:textId="77777777" w:rsidR="00827D91" w:rsidRPr="00F46A49" w:rsidRDefault="00827D91" w:rsidP="00827D91">
      <w:pPr>
        <w:pStyle w:val="DefenceDefinitionNum"/>
        <w:rPr>
          <w:b/>
          <w:szCs w:val="22"/>
        </w:rPr>
      </w:pPr>
      <w:r w:rsidRPr="00F46A49">
        <w:rPr>
          <w:szCs w:val="22"/>
        </w:rPr>
        <w:t>subcontracts for the purposes of:</w:t>
      </w:r>
    </w:p>
    <w:p w14:paraId="4E6A5069" w14:textId="77777777" w:rsidR="00827D91" w:rsidRPr="00F46A49" w:rsidRDefault="00827D91" w:rsidP="00827D91">
      <w:pPr>
        <w:pStyle w:val="DefenceDefinitionNum2"/>
        <w:rPr>
          <w:b/>
        </w:rPr>
      </w:pPr>
      <w:r w:rsidRPr="00F46A49">
        <w:t>procuring and consuming goods or services overseas; or</w:t>
      </w:r>
    </w:p>
    <w:p w14:paraId="5F9BB02C" w14:textId="77777777" w:rsidR="00827D91" w:rsidRPr="00F46A49" w:rsidRDefault="00827D91" w:rsidP="00827D91">
      <w:pPr>
        <w:pStyle w:val="DefenceDefinitionNum2"/>
        <w:rPr>
          <w:b/>
        </w:rPr>
      </w:pPr>
      <w:r w:rsidRPr="00F46A49">
        <w:t xml:space="preserve">procuring real property, including leases and licences. </w:t>
      </w:r>
    </w:p>
    <w:p w14:paraId="72C274A1" w14:textId="77777777" w:rsidR="00827D91" w:rsidRPr="00F46A49" w:rsidRDefault="00827D91" w:rsidP="00827D91">
      <w:pPr>
        <w:pStyle w:val="DefenceBoldNormal"/>
        <w:keepNext w:val="0"/>
      </w:pPr>
      <w:r w:rsidRPr="00F46A49">
        <w:t xml:space="preserve">PT PCP Subcontractor </w:t>
      </w:r>
    </w:p>
    <w:p w14:paraId="29012CDD" w14:textId="77777777" w:rsidR="00827D91" w:rsidRPr="00366684" w:rsidRDefault="00827D91" w:rsidP="00827D91">
      <w:pPr>
        <w:pStyle w:val="DefenceBoldNormal"/>
        <w:keepNext w:val="0"/>
        <w:rPr>
          <w:b w:val="0"/>
        </w:rPr>
      </w:pPr>
      <w:r w:rsidRPr="00366684">
        <w:rPr>
          <w:b w:val="0"/>
        </w:rPr>
        <w:t xml:space="preserve">The party that is entitled to receive payment for the provision of goods or services under a PT PCP Subcontract. </w:t>
      </w:r>
    </w:p>
    <w:p w14:paraId="2D22F52D" w14:textId="77777777" w:rsidR="00827D91" w:rsidRPr="00F46A49" w:rsidRDefault="00827D91" w:rsidP="00827D91">
      <w:pPr>
        <w:pStyle w:val="DefenceBoldNormal"/>
        <w:keepNext w:val="0"/>
      </w:pPr>
      <w:r w:rsidRPr="00F46A49">
        <w:t>PTR Act</w:t>
      </w:r>
    </w:p>
    <w:p w14:paraId="31247F7D" w14:textId="6927D01A" w:rsidR="00827D91" w:rsidRPr="00F46A49" w:rsidRDefault="00827D91" w:rsidP="00827D91">
      <w:pPr>
        <w:pStyle w:val="DefenceBoldNormal"/>
        <w:keepNext w:val="0"/>
        <w:rPr>
          <w:b w:val="0"/>
        </w:rPr>
      </w:pPr>
      <w:r w:rsidRPr="00366684">
        <w:rPr>
          <w:b w:val="0"/>
        </w:rPr>
        <w:t xml:space="preserve">The </w:t>
      </w:r>
      <w:r w:rsidRPr="00F46A49">
        <w:rPr>
          <w:b w:val="0"/>
          <w:i/>
        </w:rPr>
        <w:t>Payment Times Reporting Act 2020</w:t>
      </w:r>
      <w:r w:rsidRPr="00366684">
        <w:rPr>
          <w:b w:val="0"/>
        </w:rPr>
        <w:t xml:space="preserve"> (Cth), as amended </w:t>
      </w:r>
      <w:r w:rsidR="008E7BA2">
        <w:rPr>
          <w:b w:val="0"/>
        </w:rPr>
        <w:t>or replaced</w:t>
      </w:r>
      <w:r w:rsidR="008E7BA2" w:rsidRPr="00366684">
        <w:rPr>
          <w:b w:val="0"/>
        </w:rPr>
        <w:t xml:space="preserve"> </w:t>
      </w:r>
      <w:r w:rsidRPr="00366684">
        <w:rPr>
          <w:b w:val="0"/>
        </w:rPr>
        <w:t>from time to time, and includes a reference to any subordinate legislation made under the Act.</w:t>
      </w:r>
    </w:p>
    <w:p w14:paraId="3E4716FD" w14:textId="2BE7D31C" w:rsidR="0072238D" w:rsidRDefault="007B407E">
      <w:pPr>
        <w:pStyle w:val="DefenceBoldNormal"/>
      </w:pPr>
      <w:r>
        <w:t>Public Liability Insurance</w:t>
      </w:r>
      <w:bookmarkEnd w:id="166"/>
    </w:p>
    <w:p w14:paraId="4849B1B7" w14:textId="53D9912D" w:rsidR="0072238D" w:rsidRDefault="007B407E" w:rsidP="00F52F87">
      <w:pPr>
        <w:pStyle w:val="DefenceDefinition0"/>
        <w:keepNext/>
        <w:numPr>
          <w:ilvl w:val="0"/>
          <w:numId w:val="22"/>
        </w:numPr>
      </w:pPr>
      <w:r>
        <w:t>A policy of liability insurance covering</w:t>
      </w:r>
      <w:r w:rsidR="000A2C27">
        <w:t xml:space="preserve"> the</w:t>
      </w:r>
      <w:r>
        <w:t xml:space="preserve">: </w:t>
      </w:r>
    </w:p>
    <w:p w14:paraId="4E339019" w14:textId="5F01CFB1" w:rsidR="0072238D" w:rsidRDefault="007B407E" w:rsidP="00946177">
      <w:pPr>
        <w:pStyle w:val="DefenceDefinitionNum"/>
        <w:numPr>
          <w:ilvl w:val="1"/>
          <w:numId w:val="38"/>
        </w:numPr>
      </w:pPr>
      <w:r w:rsidRPr="009535B1">
        <w:t>Contractor</w:t>
      </w:r>
      <w:r>
        <w:t xml:space="preserve"> and all subcontractors for their respective liabilities; and </w:t>
      </w:r>
    </w:p>
    <w:p w14:paraId="2B2BE806" w14:textId="6389B4B5" w:rsidR="0072238D" w:rsidRDefault="007B407E" w:rsidP="00946177">
      <w:pPr>
        <w:pStyle w:val="DefenceDefinitionNum"/>
        <w:numPr>
          <w:ilvl w:val="1"/>
          <w:numId w:val="38"/>
        </w:numPr>
      </w:pPr>
      <w:r w:rsidRPr="009535B1">
        <w:t>Commonwealth</w:t>
      </w:r>
      <w:r>
        <w:t xml:space="preserve"> for all </w:t>
      </w:r>
      <w:r w:rsidR="000B5163">
        <w:t xml:space="preserve">legal </w:t>
      </w:r>
      <w:r>
        <w:t xml:space="preserve">liabilities arising out of or in connection with any act, error, omission, negligence or breach of contract by the </w:t>
      </w:r>
      <w:r w:rsidRPr="009535B1">
        <w:t>Contractor</w:t>
      </w:r>
      <w:r>
        <w:t xml:space="preserve"> (or any subcontractor),</w:t>
      </w:r>
    </w:p>
    <w:p w14:paraId="4E70F8F5" w14:textId="77777777" w:rsidR="0072238D" w:rsidRDefault="007B407E" w:rsidP="00F52F87">
      <w:pPr>
        <w:pStyle w:val="DefenceDefinition0"/>
        <w:keepNext/>
        <w:numPr>
          <w:ilvl w:val="0"/>
          <w:numId w:val="22"/>
        </w:numPr>
      </w:pPr>
      <w:r>
        <w:t xml:space="preserve">to third parties and to each other, for loss of, loss of use of or damage to property and death of or injury to any person, arising out of or in connection with the </w:t>
      </w:r>
      <w:r w:rsidRPr="009535B1">
        <w:t>Contractor's Activities</w:t>
      </w:r>
      <w:r>
        <w:t xml:space="preserve"> or the </w:t>
      </w:r>
      <w:r w:rsidRPr="009535B1">
        <w:t>Works</w:t>
      </w:r>
      <w:r>
        <w:t>.</w:t>
      </w:r>
      <w:r w:rsidR="000532CD">
        <w:t xml:space="preserve"> </w:t>
      </w:r>
    </w:p>
    <w:p w14:paraId="5F0BB37B" w14:textId="77777777" w:rsidR="0072238D" w:rsidRDefault="007B407E" w:rsidP="00F52F87">
      <w:pPr>
        <w:pStyle w:val="DefenceDefinition0"/>
        <w:keepNext/>
        <w:numPr>
          <w:ilvl w:val="0"/>
          <w:numId w:val="22"/>
        </w:numPr>
      </w:pPr>
      <w:r>
        <w:t xml:space="preserve">This policy is not required to cover liabilities or losses insured under </w:t>
      </w:r>
      <w:r w:rsidRPr="009535B1">
        <w:t>Construction Risks Insurance</w:t>
      </w:r>
      <w:r>
        <w:t xml:space="preserve">, </w:t>
      </w:r>
      <w:r w:rsidRPr="009535B1">
        <w:t>Workers Compensation Insurance</w:t>
      </w:r>
      <w:r>
        <w:t xml:space="preserve">, </w:t>
      </w:r>
      <w:r w:rsidRPr="009535B1">
        <w:t>Employers' Liability Insurance</w:t>
      </w:r>
      <w:r>
        <w:t xml:space="preserve">, </w:t>
      </w:r>
      <w:r w:rsidRPr="009535B1">
        <w:t>Professional Indemnity Insurance</w:t>
      </w:r>
      <w:r>
        <w:t xml:space="preserve"> or </w:t>
      </w:r>
      <w:r w:rsidRPr="009535B1">
        <w:t>Errors and Omissions Insurance</w:t>
      </w:r>
      <w:r>
        <w:t>.</w:t>
      </w:r>
      <w:r w:rsidR="000532CD">
        <w:t xml:space="preserve"> </w:t>
      </w:r>
    </w:p>
    <w:p w14:paraId="5EF165C6" w14:textId="77777777" w:rsidR="0072238D" w:rsidRDefault="007B407E">
      <w:pPr>
        <w:pStyle w:val="DefenceBoldNormal"/>
      </w:pPr>
      <w:bookmarkStart w:id="167" w:name="PWC"/>
      <w:r>
        <w:t>PWC</w:t>
      </w:r>
      <w:bookmarkEnd w:id="167"/>
    </w:p>
    <w:p w14:paraId="6DDA52F0" w14:textId="77777777" w:rsidR="0072238D" w:rsidRDefault="007B407E" w:rsidP="00F52F87">
      <w:pPr>
        <w:pStyle w:val="DefenceDefinition0"/>
        <w:numPr>
          <w:ilvl w:val="0"/>
          <w:numId w:val="22"/>
        </w:numPr>
      </w:pPr>
      <w:r>
        <w:t xml:space="preserve">Parliamentary Standing Committee on Public Works (appointed in accordance with the provisions of the </w:t>
      </w:r>
      <w:r w:rsidRPr="009535B1">
        <w:t>PWC Act</w:t>
      </w:r>
      <w:r>
        <w:t>).</w:t>
      </w:r>
    </w:p>
    <w:p w14:paraId="6BACC49C" w14:textId="77777777" w:rsidR="0072238D" w:rsidRDefault="007B407E">
      <w:pPr>
        <w:pStyle w:val="DefenceBoldNormal"/>
      </w:pPr>
      <w:bookmarkStart w:id="168" w:name="PWCAct"/>
      <w:r>
        <w:t>PWC Act</w:t>
      </w:r>
      <w:bookmarkEnd w:id="168"/>
    </w:p>
    <w:p w14:paraId="5DFF8596" w14:textId="77777777" w:rsidR="0072238D" w:rsidRDefault="007B407E" w:rsidP="00F52F87">
      <w:pPr>
        <w:pStyle w:val="DefenceDefinition0"/>
        <w:numPr>
          <w:ilvl w:val="0"/>
          <w:numId w:val="22"/>
        </w:numPr>
      </w:pPr>
      <w:r>
        <w:rPr>
          <w:i/>
        </w:rPr>
        <w:t xml:space="preserve">Public Works Committee Act </w:t>
      </w:r>
      <w:r w:rsidRPr="001B7BB2">
        <w:rPr>
          <w:i/>
        </w:rPr>
        <w:t>1969</w:t>
      </w:r>
      <w:r>
        <w:t xml:space="preserve"> (Cth).</w:t>
      </w:r>
    </w:p>
    <w:p w14:paraId="2EB4C181" w14:textId="77777777" w:rsidR="0072238D" w:rsidRDefault="007B407E">
      <w:pPr>
        <w:pStyle w:val="DefenceBoldNormal"/>
      </w:pPr>
      <w:bookmarkStart w:id="169" w:name="PWCReport"/>
      <w:r>
        <w:t>PWC Report</w:t>
      </w:r>
      <w:bookmarkEnd w:id="169"/>
    </w:p>
    <w:p w14:paraId="67704EEC" w14:textId="77777777" w:rsidR="0072238D" w:rsidRDefault="007B407E" w:rsidP="00F52F87">
      <w:pPr>
        <w:pStyle w:val="DefenceDefinition0"/>
        <w:numPr>
          <w:ilvl w:val="0"/>
          <w:numId w:val="22"/>
        </w:numPr>
      </w:pPr>
      <w:r>
        <w:t xml:space="preserve">A report of the </w:t>
      </w:r>
      <w:r w:rsidRPr="009535B1">
        <w:t>PWC</w:t>
      </w:r>
      <w:r>
        <w:t xml:space="preserve"> under section 18(5) of the </w:t>
      </w:r>
      <w:r w:rsidRPr="009535B1">
        <w:t>PWC Act</w:t>
      </w:r>
      <w:r>
        <w:t>.</w:t>
      </w:r>
    </w:p>
    <w:p w14:paraId="5A90A480" w14:textId="77777777" w:rsidR="0072238D" w:rsidRDefault="007B407E">
      <w:pPr>
        <w:pStyle w:val="DefenceBoldNormal"/>
      </w:pPr>
      <w:bookmarkStart w:id="170" w:name="QualityManager"/>
      <w:r>
        <w:lastRenderedPageBreak/>
        <w:t>Quality Manager</w:t>
      </w:r>
      <w:bookmarkEnd w:id="170"/>
    </w:p>
    <w:p w14:paraId="7A03AA7F" w14:textId="45DA4201" w:rsidR="0072238D" w:rsidRDefault="007B407E" w:rsidP="00F52F87">
      <w:pPr>
        <w:pStyle w:val="DefenceDefinition0"/>
        <w:numPr>
          <w:ilvl w:val="0"/>
          <w:numId w:val="22"/>
        </w:numPr>
        <w:rPr>
          <w:b/>
        </w:rPr>
      </w:pPr>
      <w:r>
        <w:t xml:space="preserve">The person specified in the </w:t>
      </w:r>
      <w:r w:rsidRPr="009535B1">
        <w:t>Contract Particulars</w:t>
      </w:r>
      <w:r>
        <w:t xml:space="preserve"> or any other person from time to time appointed as the </w:t>
      </w:r>
      <w:r w:rsidRPr="009535B1">
        <w:t>Quality Manager</w:t>
      </w:r>
      <w:r>
        <w:t xml:space="preserve"> for the </w:t>
      </w:r>
      <w:r w:rsidRPr="009535B1">
        <w:t>Contractor's Activities</w:t>
      </w:r>
      <w:r>
        <w:t xml:space="preserve"> in accordance with clause </w:t>
      </w:r>
      <w:r>
        <w:fldChar w:fldCharType="begin"/>
      </w:r>
      <w:r>
        <w:instrText xml:space="preserve"> REF _Ref446412611 \r \h  \* MERGEFORMAT </w:instrText>
      </w:r>
      <w:r>
        <w:fldChar w:fldCharType="separate"/>
      </w:r>
      <w:r w:rsidR="00F7008E">
        <w:t>3.6</w:t>
      </w:r>
      <w:r>
        <w:fldChar w:fldCharType="end"/>
      </w:r>
      <w:r>
        <w:t>.</w:t>
      </w:r>
    </w:p>
    <w:p w14:paraId="79B0CED5" w14:textId="77777777" w:rsidR="0072238D" w:rsidRDefault="007B407E">
      <w:pPr>
        <w:pStyle w:val="DefenceBoldNormal"/>
      </w:pPr>
      <w:bookmarkStart w:id="171" w:name="QualityObjectives"/>
      <w:bookmarkStart w:id="172" w:name="_Ref446070217"/>
      <w:r>
        <w:t>Quality Objectives</w:t>
      </w:r>
      <w:bookmarkEnd w:id="171"/>
    </w:p>
    <w:p w14:paraId="0EFBB599" w14:textId="77777777" w:rsidR="0072238D" w:rsidRDefault="007B407E" w:rsidP="00F52F87">
      <w:pPr>
        <w:pStyle w:val="DefenceDefinition0"/>
        <w:keepNext/>
        <w:numPr>
          <w:ilvl w:val="0"/>
          <w:numId w:val="22"/>
        </w:numPr>
        <w:rPr>
          <w:b/>
        </w:rPr>
      </w:pPr>
      <w:r>
        <w:t>Means to:</w:t>
      </w:r>
    </w:p>
    <w:p w14:paraId="69725791" w14:textId="77777777" w:rsidR="0072238D" w:rsidRDefault="007B407E" w:rsidP="00F52F87">
      <w:pPr>
        <w:pStyle w:val="DefenceDefinitionNum"/>
        <w:numPr>
          <w:ilvl w:val="1"/>
          <w:numId w:val="3"/>
        </w:numPr>
        <w:tabs>
          <w:tab w:val="clear" w:pos="964"/>
          <w:tab w:val="num" w:pos="0"/>
        </w:tabs>
        <w:rPr>
          <w:rFonts w:cs="Arial"/>
          <w:bCs/>
          <w:szCs w:val="26"/>
        </w:rPr>
      </w:pPr>
      <w:r>
        <w:rPr>
          <w:rFonts w:cs="Arial"/>
          <w:bCs/>
          <w:szCs w:val="26"/>
        </w:rPr>
        <w:t xml:space="preserve">encourage best practice quality management through the planning, development, implementation and continuous improvement of quality assurance procedures, systems or frameworks during the </w:t>
      </w:r>
      <w:r w:rsidRPr="009535B1">
        <w:t>Contractor's Activities</w:t>
      </w:r>
      <w:r>
        <w:t xml:space="preserve"> and the </w:t>
      </w:r>
      <w:r w:rsidRPr="009535B1">
        <w:t>Works</w:t>
      </w:r>
      <w:r>
        <w:rPr>
          <w:rFonts w:cs="Arial"/>
          <w:bCs/>
          <w:szCs w:val="26"/>
        </w:rPr>
        <w:t xml:space="preserve">; </w:t>
      </w:r>
    </w:p>
    <w:p w14:paraId="62963D3A" w14:textId="77777777" w:rsidR="0072238D" w:rsidRDefault="007B407E" w:rsidP="00F52F87">
      <w:pPr>
        <w:pStyle w:val="DefenceDefinitionNum"/>
        <w:numPr>
          <w:ilvl w:val="1"/>
          <w:numId w:val="3"/>
        </w:numPr>
        <w:tabs>
          <w:tab w:val="clear" w:pos="964"/>
          <w:tab w:val="num" w:pos="0"/>
        </w:tabs>
        <w:rPr>
          <w:rFonts w:cs="Arial"/>
          <w:bCs/>
          <w:szCs w:val="26"/>
        </w:rPr>
      </w:pPr>
      <w:r>
        <w:rPr>
          <w:rFonts w:cs="Arial"/>
          <w:bCs/>
          <w:szCs w:val="26"/>
        </w:rPr>
        <w:t xml:space="preserve">prevent and minimise adverse quality impacts during the </w:t>
      </w:r>
      <w:r w:rsidRPr="009535B1">
        <w:t>Contractor's Activities</w:t>
      </w:r>
      <w:r>
        <w:t xml:space="preserve"> and the </w:t>
      </w:r>
      <w:r w:rsidRPr="009535B1">
        <w:t>Works</w:t>
      </w:r>
      <w:r>
        <w:rPr>
          <w:rFonts w:cs="Arial"/>
          <w:bCs/>
          <w:szCs w:val="26"/>
        </w:rPr>
        <w:t xml:space="preserve"> (including </w:t>
      </w:r>
      <w:r w:rsidRPr="009535B1">
        <w:t>Defects</w:t>
      </w:r>
      <w:r>
        <w:rPr>
          <w:rFonts w:cs="Arial"/>
          <w:bCs/>
          <w:szCs w:val="26"/>
        </w:rPr>
        <w:t xml:space="preserve"> before, at and after </w:t>
      </w:r>
      <w:r w:rsidRPr="009535B1">
        <w:t>Completion</w:t>
      </w:r>
      <w:r>
        <w:rPr>
          <w:rFonts w:cs="Arial"/>
          <w:bCs/>
          <w:szCs w:val="26"/>
        </w:rPr>
        <w:t xml:space="preserve">); </w:t>
      </w:r>
    </w:p>
    <w:p w14:paraId="38B7B4F6" w14:textId="77777777" w:rsidR="0072238D" w:rsidRDefault="007B407E" w:rsidP="00F52F87">
      <w:pPr>
        <w:pStyle w:val="DefenceDefinitionNum"/>
        <w:numPr>
          <w:ilvl w:val="1"/>
          <w:numId w:val="3"/>
        </w:numPr>
        <w:tabs>
          <w:tab w:val="clear" w:pos="964"/>
          <w:tab w:val="num" w:pos="0"/>
        </w:tabs>
        <w:rPr>
          <w:rFonts w:cs="Arial"/>
          <w:bCs/>
          <w:szCs w:val="26"/>
        </w:rPr>
      </w:pPr>
      <w:r>
        <w:rPr>
          <w:rFonts w:cs="Arial"/>
          <w:bCs/>
          <w:szCs w:val="26"/>
        </w:rPr>
        <w:t xml:space="preserve">optimise the value for money achieved by the </w:t>
      </w:r>
      <w:r w:rsidRPr="009535B1">
        <w:t>Commonwealth</w:t>
      </w:r>
      <w:r>
        <w:rPr>
          <w:rFonts w:cs="Arial"/>
          <w:bCs/>
          <w:szCs w:val="26"/>
        </w:rPr>
        <w:t xml:space="preserve"> in respect of the </w:t>
      </w:r>
      <w:r w:rsidRPr="009535B1">
        <w:t>Contractor's Activities</w:t>
      </w:r>
      <w:r>
        <w:t xml:space="preserve"> and the </w:t>
      </w:r>
      <w:r w:rsidRPr="009535B1">
        <w:t>Works</w:t>
      </w:r>
      <w:r>
        <w:rPr>
          <w:rFonts w:cs="Arial"/>
          <w:bCs/>
          <w:szCs w:val="26"/>
        </w:rPr>
        <w:t xml:space="preserve">; and </w:t>
      </w:r>
    </w:p>
    <w:p w14:paraId="7AA60181" w14:textId="77777777" w:rsidR="0072238D" w:rsidRDefault="007B407E" w:rsidP="00F52F87">
      <w:pPr>
        <w:pStyle w:val="DefenceDefinitionNum"/>
        <w:numPr>
          <w:ilvl w:val="1"/>
          <w:numId w:val="3"/>
        </w:numPr>
        <w:tabs>
          <w:tab w:val="clear" w:pos="964"/>
          <w:tab w:val="num" w:pos="0"/>
        </w:tabs>
        <w:rPr>
          <w:rFonts w:cs="Arial"/>
          <w:bCs/>
          <w:szCs w:val="26"/>
        </w:rPr>
      </w:pPr>
      <w:r>
        <w:rPr>
          <w:rFonts w:cs="Arial"/>
          <w:bCs/>
          <w:szCs w:val="26"/>
        </w:rPr>
        <w:t xml:space="preserve">achieve the additional objectives specified in the </w:t>
      </w:r>
      <w:r w:rsidRPr="009535B1">
        <w:t>Contract Particulars</w:t>
      </w:r>
      <w:r>
        <w:rPr>
          <w:rFonts w:cs="Arial"/>
          <w:bCs/>
          <w:szCs w:val="26"/>
        </w:rPr>
        <w:t>.</w:t>
      </w:r>
    </w:p>
    <w:p w14:paraId="4D949E49" w14:textId="77777777" w:rsidR="0072238D" w:rsidRDefault="007B407E">
      <w:pPr>
        <w:pStyle w:val="DefenceBoldNormal"/>
      </w:pPr>
      <w:bookmarkStart w:id="173" w:name="QualityPlan"/>
      <w:r>
        <w:t>Quality Plan</w:t>
      </w:r>
      <w:bookmarkEnd w:id="173"/>
    </w:p>
    <w:p w14:paraId="59892A10" w14:textId="17413EEB" w:rsidR="0072238D" w:rsidRDefault="007B407E" w:rsidP="00F52F87">
      <w:pPr>
        <w:pStyle w:val="DefenceDefinition0"/>
        <w:keepNext/>
        <w:numPr>
          <w:ilvl w:val="0"/>
          <w:numId w:val="22"/>
        </w:numPr>
        <w:rPr>
          <w:b/>
        </w:rPr>
      </w:pPr>
      <w:r>
        <w:t xml:space="preserve">The plan prepared by the </w:t>
      </w:r>
      <w:r w:rsidRPr="009535B1">
        <w:t>Contractor</w:t>
      </w:r>
      <w:r>
        <w:t xml:space="preserve"> and finalised under clause </w:t>
      </w:r>
      <w:r>
        <w:fldChar w:fldCharType="begin"/>
      </w:r>
      <w:r>
        <w:instrText xml:space="preserve"> REF _Ref446592705 \n \h </w:instrText>
      </w:r>
      <w:r>
        <w:fldChar w:fldCharType="separate"/>
      </w:r>
      <w:r w:rsidR="00F7008E">
        <w:t>9.2</w:t>
      </w:r>
      <w:r>
        <w:fldChar w:fldCharType="end"/>
      </w:r>
      <w:r>
        <w:t xml:space="preserve">, which must set out in adequate detail the procedures the </w:t>
      </w:r>
      <w:r w:rsidRPr="009535B1">
        <w:t>Contractor</w:t>
      </w:r>
      <w:r>
        <w:t xml:space="preserve"> will implement to manage the </w:t>
      </w:r>
      <w:r w:rsidRPr="009535B1">
        <w:t>Contractor's Activities</w:t>
      </w:r>
      <w:r>
        <w:t xml:space="preserve"> and the </w:t>
      </w:r>
      <w:r w:rsidRPr="009535B1">
        <w:t>Works</w:t>
      </w:r>
      <w:r>
        <w:t xml:space="preserve"> from a quality perspective to:</w:t>
      </w:r>
      <w:r w:rsidR="000532CD">
        <w:t xml:space="preserve"> </w:t>
      </w:r>
    </w:p>
    <w:p w14:paraId="7E1F95F4" w14:textId="7F099624" w:rsidR="0072238D" w:rsidRDefault="007B407E" w:rsidP="00F52F87">
      <w:pPr>
        <w:pStyle w:val="DefenceDefinitionNum"/>
        <w:numPr>
          <w:ilvl w:val="1"/>
          <w:numId w:val="22"/>
        </w:numPr>
        <w:tabs>
          <w:tab w:val="clear" w:pos="964"/>
          <w:tab w:val="num" w:pos="0"/>
        </w:tabs>
      </w:pPr>
      <w:r>
        <w:t xml:space="preserve">ensure compliance with the </w:t>
      </w:r>
      <w:r w:rsidR="002D7D90">
        <w:t>Smart Infrastructure Handbook</w:t>
      </w:r>
      <w:r>
        <w:t xml:space="preserve"> and </w:t>
      </w:r>
      <w:r w:rsidRPr="009535B1">
        <w:t>Statutory Requirements</w:t>
      </w:r>
      <w:r>
        <w:t xml:space="preserve">; and </w:t>
      </w:r>
    </w:p>
    <w:p w14:paraId="1CC8B24C" w14:textId="77777777" w:rsidR="0072238D" w:rsidRDefault="007B407E" w:rsidP="00F52F87">
      <w:pPr>
        <w:pStyle w:val="DefenceDefinitionNum"/>
        <w:numPr>
          <w:ilvl w:val="1"/>
          <w:numId w:val="22"/>
        </w:numPr>
        <w:tabs>
          <w:tab w:val="clear" w:pos="964"/>
          <w:tab w:val="num" w:pos="0"/>
        </w:tabs>
      </w:pPr>
      <w:r>
        <w:t xml:space="preserve">maximise the achievement of the </w:t>
      </w:r>
      <w:r w:rsidRPr="009535B1">
        <w:t>Quality Objectives</w:t>
      </w:r>
      <w:r>
        <w:t>.</w:t>
      </w:r>
    </w:p>
    <w:p w14:paraId="5A6CBC70" w14:textId="77777777" w:rsidR="0072238D" w:rsidRDefault="007B407E">
      <w:pPr>
        <w:pStyle w:val="DefenceNormal"/>
        <w:keepNext/>
      </w:pPr>
      <w:r>
        <w:t xml:space="preserve">The </w:t>
      </w:r>
      <w:r w:rsidRPr="009535B1">
        <w:t>Quality Plan</w:t>
      </w:r>
      <w:r>
        <w:t xml:space="preserve"> must address, at a minimum:</w:t>
      </w:r>
    </w:p>
    <w:p w14:paraId="188602AF" w14:textId="77777777" w:rsidR="0072238D" w:rsidRDefault="007B407E" w:rsidP="00F52F87">
      <w:pPr>
        <w:pStyle w:val="DefenceDefinitionNum"/>
        <w:numPr>
          <w:ilvl w:val="1"/>
          <w:numId w:val="22"/>
        </w:numPr>
        <w:tabs>
          <w:tab w:val="clear" w:pos="964"/>
          <w:tab w:val="num" w:pos="0"/>
        </w:tabs>
      </w:pPr>
      <w:r>
        <w:t xml:space="preserve">all </w:t>
      </w:r>
      <w:r w:rsidRPr="009535B1">
        <w:t>Statutory Requirements</w:t>
      </w:r>
      <w:r>
        <w:t>;</w:t>
      </w:r>
    </w:p>
    <w:p w14:paraId="6821BFED" w14:textId="77777777" w:rsidR="0072238D" w:rsidRDefault="007B407E" w:rsidP="00F52F87">
      <w:pPr>
        <w:pStyle w:val="DefenceDefinitionNum"/>
        <w:numPr>
          <w:ilvl w:val="1"/>
          <w:numId w:val="22"/>
        </w:numPr>
        <w:tabs>
          <w:tab w:val="clear" w:pos="964"/>
          <w:tab w:val="num" w:pos="0"/>
        </w:tabs>
      </w:pPr>
      <w:r>
        <w:t xml:space="preserve">all </w:t>
      </w:r>
      <w:r w:rsidRPr="009535B1">
        <w:t>Quality Objectives</w:t>
      </w:r>
      <w:r>
        <w:t xml:space="preserve">; </w:t>
      </w:r>
    </w:p>
    <w:p w14:paraId="71CCC475" w14:textId="77777777" w:rsidR="0072238D" w:rsidRDefault="007B407E" w:rsidP="00F52F87">
      <w:pPr>
        <w:pStyle w:val="DefenceDefinitionNum"/>
        <w:numPr>
          <w:ilvl w:val="1"/>
          <w:numId w:val="22"/>
        </w:numPr>
        <w:tabs>
          <w:tab w:val="clear" w:pos="964"/>
          <w:tab w:val="num" w:pos="0"/>
        </w:tabs>
      </w:pPr>
      <w:r>
        <w:t xml:space="preserve">the </w:t>
      </w:r>
      <w:r w:rsidRPr="009535B1">
        <w:t>Contractor's</w:t>
      </w:r>
      <w:r>
        <w:t xml:space="preserve"> quality assurance procedure, system or framework (which may or may not be a certified quality assurance procedure, system or framework);</w:t>
      </w:r>
    </w:p>
    <w:p w14:paraId="5799A2C8" w14:textId="4742A726" w:rsidR="0072238D" w:rsidRDefault="007B407E" w:rsidP="00F52F87">
      <w:pPr>
        <w:pStyle w:val="DefenceDefinitionNum"/>
        <w:numPr>
          <w:ilvl w:val="1"/>
          <w:numId w:val="22"/>
        </w:numPr>
        <w:tabs>
          <w:tab w:val="clear" w:pos="964"/>
          <w:tab w:val="num" w:pos="0"/>
        </w:tabs>
      </w:pPr>
      <w:r>
        <w:t xml:space="preserve">the roles and responsibilities of all </w:t>
      </w:r>
      <w:r w:rsidRPr="009535B1">
        <w:t>Contractor</w:t>
      </w:r>
      <w:r>
        <w:t xml:space="preserve"> and subcontractor personnel (including the </w:t>
      </w:r>
      <w:r w:rsidRPr="009535B1">
        <w:t>Quality Manager</w:t>
      </w:r>
      <w:r>
        <w:t xml:space="preserve"> and the </w:t>
      </w:r>
      <w:r w:rsidRPr="009535B1">
        <w:t xml:space="preserve">Contractor's </w:t>
      </w:r>
      <w:r>
        <w:t xml:space="preserve">key people under clause </w:t>
      </w:r>
      <w:r>
        <w:fldChar w:fldCharType="begin"/>
      </w:r>
      <w:r>
        <w:instrText xml:space="preserve"> REF _Ref72473366 \r \h </w:instrText>
      </w:r>
      <w:r>
        <w:fldChar w:fldCharType="separate"/>
      </w:r>
      <w:r w:rsidR="00F7008E">
        <w:t>3.6(a)</w:t>
      </w:r>
      <w:r>
        <w:fldChar w:fldCharType="end"/>
      </w:r>
      <w:r>
        <w:t>) regarding quality;</w:t>
      </w:r>
    </w:p>
    <w:p w14:paraId="3C06AA3F" w14:textId="4569C7EE" w:rsidR="0072238D" w:rsidRDefault="007B407E" w:rsidP="00F52F87">
      <w:pPr>
        <w:pStyle w:val="DefenceDefinitionNum"/>
        <w:numPr>
          <w:ilvl w:val="1"/>
          <w:numId w:val="22"/>
        </w:numPr>
        <w:tabs>
          <w:tab w:val="clear" w:pos="964"/>
          <w:tab w:val="num" w:pos="0"/>
        </w:tabs>
      </w:pPr>
      <w:r>
        <w:t>the procedure for consultation, co</w:t>
      </w:r>
      <w:r w:rsidR="004651A2">
        <w:t>-</w:t>
      </w:r>
      <w:r>
        <w:t>operation and co</w:t>
      </w:r>
      <w:r w:rsidR="004651A2">
        <w:t>-</w:t>
      </w:r>
      <w:r>
        <w:t xml:space="preserve">ordination of activities with the </w:t>
      </w:r>
      <w:r w:rsidRPr="009535B1">
        <w:t>Contract Administrator</w:t>
      </w:r>
      <w:r>
        <w:t xml:space="preserve">, the </w:t>
      </w:r>
      <w:r w:rsidRPr="009535B1">
        <w:t>Commonwealth</w:t>
      </w:r>
      <w:r>
        <w:t xml:space="preserve"> and </w:t>
      </w:r>
      <w:r w:rsidRPr="009535B1">
        <w:t>Other Contractors</w:t>
      </w:r>
      <w:r>
        <w:t xml:space="preserve"> regarding quality generally during the </w:t>
      </w:r>
      <w:r w:rsidRPr="009535B1">
        <w:t>Contractor's Activities</w:t>
      </w:r>
      <w:r>
        <w:t xml:space="preserve"> and the </w:t>
      </w:r>
      <w:r w:rsidRPr="009535B1">
        <w:t>Works</w:t>
      </w:r>
      <w:r>
        <w:t>;</w:t>
      </w:r>
    </w:p>
    <w:p w14:paraId="66BE19B0" w14:textId="77777777" w:rsidR="0072238D" w:rsidRDefault="007B407E" w:rsidP="00F52F87">
      <w:pPr>
        <w:pStyle w:val="DefenceDefinitionNum"/>
        <w:numPr>
          <w:ilvl w:val="1"/>
          <w:numId w:val="22"/>
        </w:numPr>
        <w:tabs>
          <w:tab w:val="clear" w:pos="964"/>
          <w:tab w:val="num" w:pos="0"/>
        </w:tabs>
      </w:pPr>
      <w:r>
        <w:t xml:space="preserve">the training and awareness programmes provided to </w:t>
      </w:r>
      <w:r w:rsidRPr="009535B1">
        <w:t>Contractor</w:t>
      </w:r>
      <w:r>
        <w:t xml:space="preserve"> and subcontractor personnel regarding quality;</w:t>
      </w:r>
    </w:p>
    <w:p w14:paraId="25EC56DF" w14:textId="762966D2" w:rsidR="0072238D" w:rsidRDefault="007B407E" w:rsidP="00F52F87">
      <w:pPr>
        <w:pStyle w:val="DefenceDefinitionNum"/>
        <w:numPr>
          <w:ilvl w:val="1"/>
          <w:numId w:val="22"/>
        </w:numPr>
        <w:tabs>
          <w:tab w:val="clear" w:pos="964"/>
          <w:tab w:val="num" w:pos="0"/>
        </w:tabs>
      </w:pPr>
      <w:r>
        <w:t xml:space="preserve">the procedure for preparing (including tailoring) and finalising the </w:t>
      </w:r>
      <w:r w:rsidRPr="009535B1">
        <w:t>Quality Plan</w:t>
      </w:r>
      <w:r>
        <w:t xml:space="preserve"> under clause </w:t>
      </w:r>
      <w:r>
        <w:fldChar w:fldCharType="begin"/>
      </w:r>
      <w:r>
        <w:instrText xml:space="preserve"> REF _Ref448933558 \r \h </w:instrText>
      </w:r>
      <w:r>
        <w:fldChar w:fldCharType="separate"/>
      </w:r>
      <w:r w:rsidR="00F7008E">
        <w:t>9.2</w:t>
      </w:r>
      <w:r>
        <w:fldChar w:fldCharType="end"/>
      </w:r>
      <w:r>
        <w:t xml:space="preserve"> (including how the </w:t>
      </w:r>
      <w:r w:rsidRPr="009535B1">
        <w:t>Contractor</w:t>
      </w:r>
      <w:r>
        <w:t xml:space="preserve"> will ensure maximum consistency between the </w:t>
      </w:r>
      <w:r w:rsidRPr="009535B1">
        <w:t>Contractor's</w:t>
      </w:r>
      <w:r>
        <w:t xml:space="preserve"> quality assurance procedure, system or framework and the </w:t>
      </w:r>
      <w:r w:rsidRPr="009535B1">
        <w:t>Quality Plan</w:t>
      </w:r>
      <w:r>
        <w:t xml:space="preserve">); </w:t>
      </w:r>
    </w:p>
    <w:p w14:paraId="76CD6BFF" w14:textId="056D7B85" w:rsidR="0072238D" w:rsidRDefault="007B407E" w:rsidP="00F52F87">
      <w:pPr>
        <w:pStyle w:val="DefenceDefinitionNum"/>
        <w:numPr>
          <w:ilvl w:val="1"/>
          <w:numId w:val="22"/>
        </w:numPr>
        <w:tabs>
          <w:tab w:val="clear" w:pos="964"/>
          <w:tab w:val="num" w:pos="0"/>
        </w:tabs>
      </w:pPr>
      <w:r>
        <w:t xml:space="preserve">the procedure for regularly reviewing, updating and amending the </w:t>
      </w:r>
      <w:r w:rsidRPr="009535B1">
        <w:t>Quality Plan</w:t>
      </w:r>
      <w:r>
        <w:t xml:space="preserve"> under clause </w:t>
      </w:r>
      <w:r>
        <w:fldChar w:fldCharType="begin"/>
      </w:r>
      <w:r>
        <w:instrText xml:space="preserve"> REF _Ref448933546 \r \h </w:instrText>
      </w:r>
      <w:r>
        <w:fldChar w:fldCharType="separate"/>
      </w:r>
      <w:r w:rsidR="00F7008E">
        <w:t>9.2</w:t>
      </w:r>
      <w:r>
        <w:fldChar w:fldCharType="end"/>
      </w:r>
      <w:r>
        <w:t xml:space="preserve">; </w:t>
      </w:r>
    </w:p>
    <w:p w14:paraId="41B4FE50" w14:textId="77777777" w:rsidR="0072238D" w:rsidRDefault="007B407E" w:rsidP="00F52F87">
      <w:pPr>
        <w:pStyle w:val="DefenceDefinitionNum"/>
        <w:numPr>
          <w:ilvl w:val="1"/>
          <w:numId w:val="22"/>
        </w:numPr>
        <w:tabs>
          <w:tab w:val="clear" w:pos="964"/>
          <w:tab w:val="num" w:pos="0"/>
        </w:tabs>
      </w:pPr>
      <w:r>
        <w:t xml:space="preserve">the procedure for ensuring subcontractor compliance with the </w:t>
      </w:r>
      <w:r w:rsidRPr="009535B1">
        <w:t>Quality Plan</w:t>
      </w:r>
      <w:r>
        <w:t>;</w:t>
      </w:r>
    </w:p>
    <w:p w14:paraId="578D1376" w14:textId="77777777" w:rsidR="0072238D" w:rsidRDefault="007B407E" w:rsidP="00F52F87">
      <w:pPr>
        <w:pStyle w:val="DefenceDefinitionNum"/>
        <w:keepNext/>
        <w:numPr>
          <w:ilvl w:val="1"/>
          <w:numId w:val="22"/>
        </w:numPr>
        <w:tabs>
          <w:tab w:val="clear" w:pos="964"/>
          <w:tab w:val="num" w:pos="0"/>
        </w:tabs>
      </w:pPr>
      <w:r>
        <w:t xml:space="preserve">the procedure for regularly identifying, controlling and monitoring possible and actual impacts on quality associated with the </w:t>
      </w:r>
      <w:r w:rsidRPr="009535B1">
        <w:t>Contractor's Activities</w:t>
      </w:r>
      <w:r>
        <w:t xml:space="preserve"> and the </w:t>
      </w:r>
      <w:r w:rsidRPr="009535B1">
        <w:t>Works</w:t>
      </w:r>
      <w:r>
        <w:t xml:space="preserve">, including the procedures for recording, reporting, responding to and finalising: </w:t>
      </w:r>
    </w:p>
    <w:p w14:paraId="5A306BE2" w14:textId="77777777" w:rsidR="0072238D" w:rsidRDefault="007B407E" w:rsidP="00F52F87">
      <w:pPr>
        <w:pStyle w:val="DefenceDefinitionNum2"/>
        <w:numPr>
          <w:ilvl w:val="2"/>
          <w:numId w:val="22"/>
        </w:numPr>
        <w:tabs>
          <w:tab w:val="clear" w:pos="1928"/>
          <w:tab w:val="num" w:pos="964"/>
        </w:tabs>
      </w:pPr>
      <w:r>
        <w:t xml:space="preserve">matters arising out of or in connection with such identification, control and monitoring; and </w:t>
      </w:r>
    </w:p>
    <w:p w14:paraId="0EA7AB06" w14:textId="77777777" w:rsidR="0072238D" w:rsidRDefault="007B407E" w:rsidP="00F52F87">
      <w:pPr>
        <w:pStyle w:val="DefenceDefinitionNum2"/>
        <w:numPr>
          <w:ilvl w:val="2"/>
          <w:numId w:val="22"/>
        </w:numPr>
        <w:tabs>
          <w:tab w:val="clear" w:pos="1928"/>
          <w:tab w:val="num" w:pos="964"/>
        </w:tabs>
      </w:pPr>
      <w:r>
        <w:lastRenderedPageBreak/>
        <w:t xml:space="preserve">complaints regarding quality during the </w:t>
      </w:r>
      <w:r w:rsidRPr="009535B1">
        <w:t>Contractor's Activities</w:t>
      </w:r>
      <w:r>
        <w:t xml:space="preserve"> and the </w:t>
      </w:r>
      <w:r w:rsidRPr="009535B1">
        <w:t>Works</w:t>
      </w:r>
      <w:r>
        <w:t xml:space="preserve">; </w:t>
      </w:r>
    </w:p>
    <w:p w14:paraId="5158CA90" w14:textId="2DD1D066" w:rsidR="0072238D" w:rsidRDefault="007B407E" w:rsidP="00F52F87">
      <w:pPr>
        <w:pStyle w:val="DefenceDefinitionNum"/>
        <w:keepNext/>
        <w:numPr>
          <w:ilvl w:val="1"/>
          <w:numId w:val="22"/>
        </w:numPr>
        <w:tabs>
          <w:tab w:val="clear" w:pos="964"/>
          <w:tab w:val="num" w:pos="0"/>
        </w:tabs>
      </w:pPr>
      <w:r>
        <w:t xml:space="preserve">the procedure for regular auditing or other monitoring of </w:t>
      </w:r>
      <w:r w:rsidRPr="009535B1">
        <w:t>Contractor</w:t>
      </w:r>
      <w:r>
        <w:t xml:space="preserve"> and subcontractor compliance with the </w:t>
      </w:r>
      <w:r w:rsidRPr="009535B1">
        <w:t>Quality Plan</w:t>
      </w:r>
      <w:r>
        <w:t xml:space="preserve">, including the procedures for recording, reporting, responding to and finalising: </w:t>
      </w:r>
    </w:p>
    <w:p w14:paraId="565FD7CB" w14:textId="77777777" w:rsidR="0072238D" w:rsidRDefault="007B407E" w:rsidP="00F52F87">
      <w:pPr>
        <w:pStyle w:val="DefenceDefinitionNum2"/>
        <w:numPr>
          <w:ilvl w:val="2"/>
          <w:numId w:val="22"/>
        </w:numPr>
        <w:tabs>
          <w:tab w:val="clear" w:pos="1928"/>
          <w:tab w:val="num" w:pos="964"/>
        </w:tabs>
      </w:pPr>
      <w:r>
        <w:t xml:space="preserve">matters arising out of or in connection with such audits or other monitoring; and </w:t>
      </w:r>
    </w:p>
    <w:p w14:paraId="35E66CA6" w14:textId="77777777" w:rsidR="0072238D" w:rsidRDefault="007B407E" w:rsidP="00F52F87">
      <w:pPr>
        <w:pStyle w:val="DefenceDefinitionNum2"/>
        <w:numPr>
          <w:ilvl w:val="2"/>
          <w:numId w:val="22"/>
        </w:numPr>
        <w:tabs>
          <w:tab w:val="clear" w:pos="1928"/>
          <w:tab w:val="num" w:pos="964"/>
        </w:tabs>
      </w:pPr>
      <w:r>
        <w:t xml:space="preserve">complaints regarding quality during the </w:t>
      </w:r>
      <w:r w:rsidRPr="009535B1">
        <w:t>Contractor's Activities</w:t>
      </w:r>
      <w:r>
        <w:t xml:space="preserve"> and the </w:t>
      </w:r>
      <w:r w:rsidRPr="009535B1">
        <w:t>Works</w:t>
      </w:r>
      <w:r>
        <w:t>;</w:t>
      </w:r>
    </w:p>
    <w:p w14:paraId="63E2F757" w14:textId="2B6DD960" w:rsidR="0072238D" w:rsidRDefault="007B407E" w:rsidP="004E6024">
      <w:pPr>
        <w:pStyle w:val="DefenceDefinitionNum"/>
      </w:pPr>
      <w:r>
        <w:t xml:space="preserve">the procedure for ensuring that the Trust Account and all payments to Subcontractors are administered strictly in accordance with all applicable requirements (including the procedure for ensuring compliance with the requirements of clause </w:t>
      </w:r>
      <w:r>
        <w:rPr>
          <w:highlight w:val="green"/>
        </w:rPr>
        <w:fldChar w:fldCharType="begin"/>
      </w:r>
      <w:r>
        <w:instrText xml:space="preserve"> REF _Ref499822207 \r \h </w:instrText>
      </w:r>
      <w:r>
        <w:rPr>
          <w:highlight w:val="green"/>
        </w:rPr>
      </w:r>
      <w:r>
        <w:rPr>
          <w:highlight w:val="green"/>
        </w:rPr>
        <w:fldChar w:fldCharType="separate"/>
      </w:r>
      <w:r w:rsidR="00F7008E">
        <w:t>12.23</w:t>
      </w:r>
      <w:r>
        <w:rPr>
          <w:highlight w:val="green"/>
        </w:rPr>
        <w:fldChar w:fldCharType="end"/>
      </w:r>
      <w:r>
        <w:t>);</w:t>
      </w:r>
    </w:p>
    <w:p w14:paraId="1537B90C" w14:textId="77777777" w:rsidR="0072238D" w:rsidRDefault="007B407E" w:rsidP="00F52F87">
      <w:pPr>
        <w:pStyle w:val="DefenceDefinitionNum"/>
        <w:numPr>
          <w:ilvl w:val="1"/>
          <w:numId w:val="22"/>
        </w:numPr>
        <w:tabs>
          <w:tab w:val="clear" w:pos="964"/>
          <w:tab w:val="num" w:pos="0"/>
        </w:tabs>
      </w:pPr>
      <w:r>
        <w:t xml:space="preserve">the additional matters specified in the </w:t>
      </w:r>
      <w:r w:rsidRPr="009535B1">
        <w:t>Contract Particulars</w:t>
      </w:r>
      <w:r>
        <w:t xml:space="preserve">; and </w:t>
      </w:r>
    </w:p>
    <w:p w14:paraId="15C2BF2E" w14:textId="5212D21E" w:rsidR="0072238D" w:rsidRDefault="007B407E" w:rsidP="00F52F87">
      <w:pPr>
        <w:pStyle w:val="DefenceDefinitionNum"/>
        <w:keepNext/>
        <w:numPr>
          <w:ilvl w:val="1"/>
          <w:numId w:val="22"/>
        </w:numPr>
        <w:tabs>
          <w:tab w:val="clear" w:pos="964"/>
          <w:tab w:val="num" w:pos="0"/>
        </w:tabs>
      </w:pPr>
      <w:r>
        <w:t>any other matters required by</w:t>
      </w:r>
      <w:r w:rsidR="000A2C27">
        <w:t xml:space="preserve"> the</w:t>
      </w:r>
      <w:r>
        <w:t>:</w:t>
      </w:r>
    </w:p>
    <w:p w14:paraId="6B2CF591" w14:textId="6534B37E" w:rsidR="0072238D" w:rsidRDefault="007B407E" w:rsidP="00F52F87">
      <w:pPr>
        <w:pStyle w:val="DefenceDefinitionNum2"/>
        <w:numPr>
          <w:ilvl w:val="2"/>
          <w:numId w:val="22"/>
        </w:numPr>
        <w:tabs>
          <w:tab w:val="clear" w:pos="1928"/>
          <w:tab w:val="num" w:pos="964"/>
        </w:tabs>
      </w:pPr>
      <w:r w:rsidRPr="009535B1">
        <w:t>Contract</w:t>
      </w:r>
      <w:r>
        <w:t xml:space="preserve">; or </w:t>
      </w:r>
    </w:p>
    <w:p w14:paraId="36D59BCF" w14:textId="31D6CBD4" w:rsidR="0072238D" w:rsidRDefault="007B407E" w:rsidP="00F52F87">
      <w:pPr>
        <w:pStyle w:val="DefenceDefinitionNum2"/>
        <w:numPr>
          <w:ilvl w:val="2"/>
          <w:numId w:val="22"/>
        </w:numPr>
        <w:tabs>
          <w:tab w:val="clear" w:pos="1928"/>
          <w:tab w:val="num" w:pos="964"/>
        </w:tabs>
      </w:pPr>
      <w:r w:rsidRPr="009535B1">
        <w:t>Contract Administrator</w:t>
      </w:r>
      <w:r>
        <w:t>.</w:t>
      </w:r>
    </w:p>
    <w:p w14:paraId="68363798" w14:textId="004E891C" w:rsidR="0022404A" w:rsidRPr="0022404A" w:rsidRDefault="0022404A" w:rsidP="0022404A">
      <w:pPr>
        <w:pStyle w:val="DefenceDefinition0"/>
        <w:rPr>
          <w:b/>
          <w:bCs/>
        </w:rPr>
      </w:pPr>
      <w:r w:rsidRPr="0022404A">
        <w:rPr>
          <w:b/>
          <w:bCs/>
        </w:rPr>
        <w:t xml:space="preserve">Regional Base Services Contractor </w:t>
      </w:r>
    </w:p>
    <w:p w14:paraId="5C5F9EEF" w14:textId="4BC85A29" w:rsidR="0022404A" w:rsidRDefault="0022404A" w:rsidP="0022404A">
      <w:pPr>
        <w:pStyle w:val="DefenceDefinition0"/>
      </w:pPr>
      <w:r w:rsidRPr="005D2C6B">
        <w:t xml:space="preserve">The person </w:t>
      </w:r>
      <w:r>
        <w:t>specified</w:t>
      </w:r>
      <w:r w:rsidRPr="005D2C6B">
        <w:t xml:space="preserve"> in the </w:t>
      </w:r>
      <w:r w:rsidRPr="00B644E7">
        <w:t>Contract Particulars</w:t>
      </w:r>
      <w:r w:rsidRPr="005D2C6B">
        <w:t xml:space="preserve"> or any other person nominated by the </w:t>
      </w:r>
      <w:r w:rsidRPr="00B644E7">
        <w:t>Commonwealth</w:t>
      </w:r>
      <w:r w:rsidRPr="005D2C6B">
        <w:t xml:space="preserve"> from time to time to replace that person.</w:t>
      </w:r>
    </w:p>
    <w:p w14:paraId="3445021A" w14:textId="77777777" w:rsidR="0072238D" w:rsidRDefault="007B407E">
      <w:pPr>
        <w:pStyle w:val="DefenceBoldNormal"/>
      </w:pPr>
      <w:bookmarkStart w:id="174" w:name="ReimbursableCosts"/>
      <w:bookmarkEnd w:id="172"/>
      <w:r>
        <w:t>Reimbursable Costs</w:t>
      </w:r>
      <w:bookmarkEnd w:id="174"/>
    </w:p>
    <w:p w14:paraId="566E76A9" w14:textId="77777777" w:rsidR="0072238D" w:rsidRDefault="007B407E" w:rsidP="00F52F87">
      <w:pPr>
        <w:pStyle w:val="DefenceDefinition0"/>
        <w:keepNext/>
        <w:numPr>
          <w:ilvl w:val="0"/>
          <w:numId w:val="22"/>
        </w:numPr>
      </w:pPr>
      <w:r>
        <w:t>The aggregate of:</w:t>
      </w:r>
    </w:p>
    <w:p w14:paraId="66CB1BB7" w14:textId="4B3935BE" w:rsidR="0072238D" w:rsidRDefault="007B407E" w:rsidP="00946177">
      <w:pPr>
        <w:pStyle w:val="DefenceDefinitionNum"/>
        <w:keepNext/>
        <w:numPr>
          <w:ilvl w:val="1"/>
          <w:numId w:val="39"/>
        </w:numPr>
      </w:pPr>
      <w:r>
        <w:t xml:space="preserve">all amounts properly and actually incurred and payable by the </w:t>
      </w:r>
      <w:r w:rsidRPr="009535B1">
        <w:t>Contractor</w:t>
      </w:r>
      <w:r>
        <w:t xml:space="preserve"> to </w:t>
      </w:r>
      <w:r w:rsidRPr="000D07C1">
        <w:t>Subcontractor</w:t>
      </w:r>
      <w:r w:rsidR="000D07C1" w:rsidRPr="000D07C1">
        <w:t>s</w:t>
      </w:r>
      <w:r>
        <w:t xml:space="preserve"> for the performance of </w:t>
      </w:r>
      <w:r w:rsidRPr="009535B1">
        <w:t>Reimbursable Work</w:t>
      </w:r>
      <w:r>
        <w:t xml:space="preserve"> in accordance with the </w:t>
      </w:r>
      <w:r w:rsidRPr="009535B1">
        <w:t>Approved Subcontract Agreements</w:t>
      </w:r>
      <w:r>
        <w:t xml:space="preserve">: </w:t>
      </w:r>
    </w:p>
    <w:p w14:paraId="18F33205" w14:textId="77777777" w:rsidR="0072238D" w:rsidRDefault="007B407E" w:rsidP="00F52F87">
      <w:pPr>
        <w:pStyle w:val="DefenceDefinitionNum2"/>
        <w:keepNext/>
        <w:numPr>
          <w:ilvl w:val="2"/>
          <w:numId w:val="22"/>
        </w:numPr>
        <w:tabs>
          <w:tab w:val="clear" w:pos="1928"/>
          <w:tab w:val="num" w:pos="964"/>
        </w:tabs>
      </w:pPr>
      <w:r>
        <w:t>excluding:</w:t>
      </w:r>
    </w:p>
    <w:p w14:paraId="44D2AAEE" w14:textId="77777777" w:rsidR="0072238D" w:rsidRDefault="007B407E" w:rsidP="00F52F87">
      <w:pPr>
        <w:pStyle w:val="DefenceDefinitionNum3"/>
        <w:numPr>
          <w:ilvl w:val="3"/>
          <w:numId w:val="22"/>
        </w:numPr>
        <w:tabs>
          <w:tab w:val="clear" w:pos="2892"/>
          <w:tab w:val="num" w:pos="1928"/>
        </w:tabs>
      </w:pPr>
      <w:r>
        <w:t xml:space="preserve">any adjustments in accordance with the </w:t>
      </w:r>
      <w:r w:rsidRPr="009535B1">
        <w:t>Approved Subcontract Agreements</w:t>
      </w:r>
      <w:r>
        <w:t xml:space="preserve"> for the performance of </w:t>
      </w:r>
      <w:r w:rsidRPr="009535B1">
        <w:t>Variations</w:t>
      </w:r>
      <w:r>
        <w:t>;</w:t>
      </w:r>
    </w:p>
    <w:p w14:paraId="60F44061" w14:textId="0494B8BF" w:rsidR="0072238D" w:rsidRDefault="007B407E" w:rsidP="00F52F87">
      <w:pPr>
        <w:pStyle w:val="DefenceDefinitionNum3"/>
        <w:numPr>
          <w:ilvl w:val="3"/>
          <w:numId w:val="22"/>
        </w:numPr>
        <w:tabs>
          <w:tab w:val="clear" w:pos="2892"/>
          <w:tab w:val="num" w:pos="1928"/>
        </w:tabs>
      </w:pPr>
      <w:r>
        <w:t xml:space="preserve">amounts incurred and payable to </w:t>
      </w:r>
      <w:r w:rsidRPr="009535B1">
        <w:t>Subcontractor</w:t>
      </w:r>
      <w:r w:rsidR="00832B68">
        <w:t>s</w:t>
      </w:r>
      <w:r>
        <w:rPr>
          <w:szCs w:val="24"/>
        </w:rPr>
        <w:t xml:space="preserve"> </w:t>
      </w:r>
      <w:r>
        <w:t xml:space="preserve">for correcting </w:t>
      </w:r>
      <w:r w:rsidRPr="009535B1">
        <w:t>Defects</w:t>
      </w:r>
      <w:r>
        <w:t>;</w:t>
      </w:r>
    </w:p>
    <w:p w14:paraId="1556B3DD" w14:textId="1784DE6C" w:rsidR="0072238D" w:rsidRDefault="007B407E" w:rsidP="00F52F87">
      <w:pPr>
        <w:pStyle w:val="DefenceDefinitionNum3"/>
        <w:numPr>
          <w:ilvl w:val="3"/>
          <w:numId w:val="22"/>
        </w:numPr>
        <w:tabs>
          <w:tab w:val="clear" w:pos="2892"/>
          <w:tab w:val="num" w:pos="1928"/>
        </w:tabs>
      </w:pPr>
      <w:r>
        <w:t xml:space="preserve">amounts (including damages) paid or payable by the </w:t>
      </w:r>
      <w:r w:rsidRPr="009535B1">
        <w:t>Contractor</w:t>
      </w:r>
      <w:r>
        <w:t xml:space="preserve"> to any </w:t>
      </w:r>
      <w:r w:rsidRPr="009535B1">
        <w:t>Subcontractor</w:t>
      </w:r>
      <w:r w:rsidR="000F1517">
        <w:t>s</w:t>
      </w:r>
      <w:r>
        <w:t xml:space="preserve"> by reason of any breach of contract or other wrongful act or omission by the </w:t>
      </w:r>
      <w:r w:rsidRPr="009535B1">
        <w:t>Contractor</w:t>
      </w:r>
      <w:r>
        <w:t xml:space="preserve"> including a breach by the </w:t>
      </w:r>
      <w:r w:rsidRPr="009535B1">
        <w:t>Contractor</w:t>
      </w:r>
      <w:r>
        <w:t xml:space="preserve"> of the </w:t>
      </w:r>
      <w:r w:rsidRPr="009535B1">
        <w:t>Contract</w:t>
      </w:r>
      <w:r>
        <w:t xml:space="preserve">, except to the extent that such breach or wrongful act or omission was directly caused by any breach of contract or other wrongful act or omission of the </w:t>
      </w:r>
      <w:r w:rsidRPr="009535B1">
        <w:t>Commonwealth</w:t>
      </w:r>
      <w:r>
        <w:t>; and</w:t>
      </w:r>
    </w:p>
    <w:p w14:paraId="3A3EEAF8" w14:textId="77777777" w:rsidR="0072238D" w:rsidRDefault="007B407E" w:rsidP="00F52F87">
      <w:pPr>
        <w:pStyle w:val="DefenceDefinitionNum3"/>
        <w:numPr>
          <w:ilvl w:val="3"/>
          <w:numId w:val="22"/>
        </w:numPr>
        <w:tabs>
          <w:tab w:val="clear" w:pos="2892"/>
          <w:tab w:val="num" w:pos="1928"/>
        </w:tabs>
      </w:pPr>
      <w:r>
        <w:t xml:space="preserve">other amounts not properly incurred in respect of the execution of the </w:t>
      </w:r>
      <w:r w:rsidRPr="009535B1">
        <w:t>Reimbursable Work</w:t>
      </w:r>
      <w:r>
        <w:t xml:space="preserve"> or which the </w:t>
      </w:r>
      <w:r w:rsidRPr="009535B1">
        <w:t>Contract</w:t>
      </w:r>
      <w:r>
        <w:t xml:space="preserve"> provides are to be borne by the </w:t>
      </w:r>
      <w:r w:rsidRPr="009535B1">
        <w:t>Contractor</w:t>
      </w:r>
      <w:r>
        <w:t xml:space="preserve"> or to be a debt due from the </w:t>
      </w:r>
      <w:r w:rsidRPr="009535B1">
        <w:t>Contractor</w:t>
      </w:r>
      <w:r>
        <w:t xml:space="preserve"> to the </w:t>
      </w:r>
      <w:r w:rsidRPr="009535B1">
        <w:t>Commonwealth</w:t>
      </w:r>
      <w:r>
        <w:t>; and</w:t>
      </w:r>
    </w:p>
    <w:p w14:paraId="1AC90317" w14:textId="149AF6FF" w:rsidR="0072238D" w:rsidRDefault="007B407E" w:rsidP="00F52F87">
      <w:pPr>
        <w:pStyle w:val="DefenceDefinitionNum2"/>
        <w:numPr>
          <w:ilvl w:val="2"/>
          <w:numId w:val="22"/>
        </w:numPr>
        <w:tabs>
          <w:tab w:val="clear" w:pos="1928"/>
          <w:tab w:val="num" w:pos="964"/>
        </w:tabs>
      </w:pPr>
      <w:r>
        <w:t xml:space="preserve">adjusted for </w:t>
      </w:r>
      <w:r w:rsidRPr="009535B1">
        <w:t>Variations</w:t>
      </w:r>
      <w:r>
        <w:t xml:space="preserve"> by the amounts determined in accordance with clause</w:t>
      </w:r>
      <w:r w:rsidR="00762E47">
        <w:t xml:space="preserve"> </w:t>
      </w:r>
      <w:r w:rsidR="00762E47">
        <w:fldChar w:fldCharType="begin"/>
      </w:r>
      <w:r w:rsidR="00762E47">
        <w:instrText xml:space="preserve"> REF _Ref464827788 \w \h </w:instrText>
      </w:r>
      <w:r w:rsidR="00762E47">
        <w:fldChar w:fldCharType="separate"/>
      </w:r>
      <w:r w:rsidR="00F7008E">
        <w:t>11.3(a)(i)</w:t>
      </w:r>
      <w:r w:rsidR="00762E47">
        <w:fldChar w:fldCharType="end"/>
      </w:r>
      <w:r>
        <w:t>;</w:t>
      </w:r>
    </w:p>
    <w:p w14:paraId="2C883869" w14:textId="2CE85770" w:rsidR="0072238D" w:rsidRDefault="007B407E" w:rsidP="00946177">
      <w:pPr>
        <w:pStyle w:val="DefenceDefinitionNum"/>
        <w:numPr>
          <w:ilvl w:val="1"/>
          <w:numId w:val="39"/>
        </w:numPr>
      </w:pPr>
      <w:r>
        <w:t>any fixed price agreed, or amount incurred and payable in accordance with a basis otherwise agreed, under clause </w:t>
      </w:r>
      <w:r>
        <w:fldChar w:fldCharType="begin"/>
      </w:r>
      <w:r>
        <w:instrText xml:space="preserve"> REF _Ref72335138 \w \h  \* MERGEFORMAT </w:instrText>
      </w:r>
      <w:r>
        <w:fldChar w:fldCharType="separate"/>
      </w:r>
      <w:r w:rsidR="00F7008E">
        <w:t>8.15(b)</w:t>
      </w:r>
      <w:r>
        <w:fldChar w:fldCharType="end"/>
      </w:r>
      <w:r>
        <w:t>; and</w:t>
      </w:r>
    </w:p>
    <w:p w14:paraId="00E8F0AF" w14:textId="77777777" w:rsidR="0072238D" w:rsidRDefault="007B407E" w:rsidP="00946177">
      <w:pPr>
        <w:pStyle w:val="DefenceDefinitionNum"/>
        <w:numPr>
          <w:ilvl w:val="1"/>
          <w:numId w:val="39"/>
        </w:numPr>
      </w:pPr>
      <w:r>
        <w:t xml:space="preserve">any other amounts stated in this </w:t>
      </w:r>
      <w:r w:rsidRPr="009535B1">
        <w:t>Contract</w:t>
      </w:r>
      <w:r>
        <w:t xml:space="preserve"> to be "</w:t>
      </w:r>
      <w:r w:rsidRPr="009535B1">
        <w:t>Reimbursable Costs</w:t>
      </w:r>
      <w:r>
        <w:t>",</w:t>
      </w:r>
    </w:p>
    <w:p w14:paraId="03662991" w14:textId="6B8DDDDD" w:rsidR="0072238D" w:rsidRDefault="007B407E">
      <w:pPr>
        <w:pStyle w:val="DefenceNormal"/>
      </w:pPr>
      <w:r>
        <w:t xml:space="preserve">less, in respect of any </w:t>
      </w:r>
      <w:r w:rsidRPr="009535B1">
        <w:t>Defect</w:t>
      </w:r>
      <w:r>
        <w:t xml:space="preserve"> which is the subject of an instruction under clause </w:t>
      </w:r>
      <w:r>
        <w:fldChar w:fldCharType="begin"/>
      </w:r>
      <w:r>
        <w:instrText xml:space="preserve"> REF _Ref72335156 \w \h  \* MERGEFORMAT </w:instrText>
      </w:r>
      <w:r>
        <w:fldChar w:fldCharType="separate"/>
      </w:r>
      <w:r w:rsidR="00F7008E">
        <w:t>9.6(b)</w:t>
      </w:r>
      <w:r>
        <w:fldChar w:fldCharType="end"/>
      </w:r>
      <w:r>
        <w:t xml:space="preserve"> or </w:t>
      </w:r>
      <w:r>
        <w:fldChar w:fldCharType="begin"/>
      </w:r>
      <w:r>
        <w:instrText xml:space="preserve"> REF _Ref72335179 \n \h  \* MERGEFORMAT </w:instrText>
      </w:r>
      <w:r>
        <w:fldChar w:fldCharType="separate"/>
      </w:r>
      <w:r w:rsidR="00F7008E">
        <w:t>(c)</w:t>
      </w:r>
      <w:r>
        <w:fldChar w:fldCharType="end"/>
      </w:r>
      <w:r>
        <w:t xml:space="preserve">, the amount that, in the opinion of the </w:t>
      </w:r>
      <w:r w:rsidRPr="009535B1">
        <w:t>Contract Administrator</w:t>
      </w:r>
      <w:r>
        <w:t xml:space="preserve">, would have been payable to </w:t>
      </w:r>
      <w:r w:rsidRPr="000D07C1">
        <w:t>Subcontractor</w:t>
      </w:r>
      <w:r w:rsidR="000D07C1" w:rsidRPr="000D07C1">
        <w:t>s</w:t>
      </w:r>
      <w:r>
        <w:t xml:space="preserve"> for correcting the </w:t>
      </w:r>
      <w:r w:rsidRPr="009535B1">
        <w:t>Defect</w:t>
      </w:r>
      <w:r>
        <w:t xml:space="preserve"> if an instruction had been made under clause </w:t>
      </w:r>
      <w:r>
        <w:fldChar w:fldCharType="begin"/>
      </w:r>
      <w:r>
        <w:instrText xml:space="preserve"> REF _Ref72335211 \w \h  \* MERGEFORMAT </w:instrText>
      </w:r>
      <w:r>
        <w:fldChar w:fldCharType="separate"/>
      </w:r>
      <w:r w:rsidR="00F7008E">
        <w:t>9.6(a)</w:t>
      </w:r>
      <w:r>
        <w:fldChar w:fldCharType="end"/>
      </w:r>
      <w:r>
        <w:t>.</w:t>
      </w:r>
    </w:p>
    <w:p w14:paraId="015557CD" w14:textId="77777777" w:rsidR="0072238D" w:rsidRDefault="007B407E">
      <w:pPr>
        <w:pStyle w:val="DefenceBoldNormal"/>
      </w:pPr>
      <w:bookmarkStart w:id="175" w:name="ReimbursableWork"/>
      <w:r>
        <w:lastRenderedPageBreak/>
        <w:t>Reimbursable Work</w:t>
      </w:r>
      <w:bookmarkEnd w:id="175"/>
    </w:p>
    <w:p w14:paraId="42161452" w14:textId="51169B83" w:rsidR="0072238D" w:rsidRDefault="007B407E" w:rsidP="00F52F87">
      <w:pPr>
        <w:pStyle w:val="DefenceDefinition0"/>
        <w:numPr>
          <w:ilvl w:val="0"/>
          <w:numId w:val="22"/>
        </w:numPr>
      </w:pPr>
      <w:r>
        <w:t xml:space="preserve">That part of the </w:t>
      </w:r>
      <w:r w:rsidRPr="009535B1">
        <w:t>Contractor's Activities</w:t>
      </w:r>
      <w:r>
        <w:t xml:space="preserve"> for which the </w:t>
      </w:r>
      <w:r w:rsidRPr="009535B1">
        <w:t>Contractor</w:t>
      </w:r>
      <w:r>
        <w:rPr>
          <w:szCs w:val="26"/>
        </w:rPr>
        <w:t xml:space="preserve"> </w:t>
      </w:r>
      <w:r>
        <w:t xml:space="preserve">must engage </w:t>
      </w:r>
      <w:r w:rsidRPr="00804561">
        <w:t>Subcontractor</w:t>
      </w:r>
      <w:r w:rsidR="000D07C1" w:rsidRPr="00804561">
        <w:t>s</w:t>
      </w:r>
      <w:r>
        <w:t xml:space="preserve">, being the entirety of the </w:t>
      </w:r>
      <w:r w:rsidRPr="009535B1">
        <w:t>Contractor's Activities</w:t>
      </w:r>
      <w:r>
        <w:t xml:space="preserve"> other than the </w:t>
      </w:r>
      <w:r w:rsidRPr="009535B1">
        <w:t>Contractor's Work (Planning)</w:t>
      </w:r>
      <w:r>
        <w:t xml:space="preserve"> and </w:t>
      </w:r>
      <w:r w:rsidRPr="009535B1">
        <w:t>Contractor's Work (Delivery)</w:t>
      </w:r>
      <w:r>
        <w:t>.</w:t>
      </w:r>
    </w:p>
    <w:p w14:paraId="641654DF" w14:textId="77777777" w:rsidR="0072238D" w:rsidRDefault="007B407E">
      <w:pPr>
        <w:pStyle w:val="DefenceBoldNormal"/>
      </w:pPr>
      <w:bookmarkStart w:id="176" w:name="RelatedBodyCorporate"/>
      <w:r>
        <w:t>Related Body Corporate</w:t>
      </w:r>
      <w:bookmarkEnd w:id="176"/>
    </w:p>
    <w:p w14:paraId="47C2E300" w14:textId="77777777" w:rsidR="0072238D" w:rsidRDefault="007B407E" w:rsidP="00F52F87">
      <w:pPr>
        <w:pStyle w:val="DefenceDefinition0"/>
        <w:numPr>
          <w:ilvl w:val="0"/>
          <w:numId w:val="22"/>
        </w:numPr>
      </w:pPr>
      <w:r>
        <w:t xml:space="preserve">Has the meaning given to it in section 9 of the </w:t>
      </w:r>
      <w:r>
        <w:rPr>
          <w:i/>
        </w:rPr>
        <w:t xml:space="preserve">Corporations Act </w:t>
      </w:r>
      <w:r w:rsidRPr="001B7BB2">
        <w:rPr>
          <w:i/>
        </w:rPr>
        <w:t>2001</w:t>
      </w:r>
      <w:r>
        <w:t xml:space="preserve"> (Cth).</w:t>
      </w:r>
    </w:p>
    <w:p w14:paraId="0D9644D0" w14:textId="77777777" w:rsidR="00E61DE9" w:rsidRPr="00E61DE9" w:rsidRDefault="00E61DE9" w:rsidP="00E61DE9">
      <w:pPr>
        <w:pStyle w:val="DefenceDefinition0"/>
        <w:rPr>
          <w:b/>
        </w:rPr>
      </w:pPr>
      <w:bookmarkStart w:id="177" w:name="ScheduleofCollateralDocuments"/>
      <w:r w:rsidRPr="00E61DE9">
        <w:rPr>
          <w:b/>
        </w:rPr>
        <w:t>Reporting Entity</w:t>
      </w:r>
    </w:p>
    <w:p w14:paraId="58DAAB04" w14:textId="77777777" w:rsidR="00E61DE9" w:rsidRDefault="00E61DE9" w:rsidP="00E61DE9">
      <w:pPr>
        <w:pStyle w:val="DefenceDefinition0"/>
      </w:pPr>
      <w:r>
        <w:t xml:space="preserve">Has the meaning given in the PTR Act. </w:t>
      </w:r>
    </w:p>
    <w:p w14:paraId="57DF8EEB" w14:textId="77777777" w:rsidR="00E61DE9" w:rsidRPr="00E61DE9" w:rsidRDefault="00E61DE9" w:rsidP="00E61DE9">
      <w:pPr>
        <w:pStyle w:val="DefenceDefinition0"/>
        <w:rPr>
          <w:b/>
        </w:rPr>
      </w:pPr>
      <w:r w:rsidRPr="00E61DE9">
        <w:rPr>
          <w:b/>
        </w:rPr>
        <w:t>Reporting Entity Subcontractor</w:t>
      </w:r>
    </w:p>
    <w:p w14:paraId="367ABEBD" w14:textId="77777777" w:rsidR="00E61DE9" w:rsidRDefault="00E61DE9" w:rsidP="00E61DE9">
      <w:pPr>
        <w:pStyle w:val="DefenceDefinition0"/>
      </w:pPr>
      <w:r>
        <w:t xml:space="preserve">Any person that: </w:t>
      </w:r>
    </w:p>
    <w:p w14:paraId="1DF42BAF" w14:textId="35FBE23C" w:rsidR="00E61DE9" w:rsidRDefault="00E61DE9" w:rsidP="00E61DE9">
      <w:pPr>
        <w:pStyle w:val="DefenceDefinitionNum"/>
      </w:pPr>
      <w:r>
        <w:t xml:space="preserve">is </w:t>
      </w:r>
      <w:r w:rsidR="0013024A">
        <w:t xml:space="preserve">a </w:t>
      </w:r>
      <w:r>
        <w:t>Reporting Entity; and</w:t>
      </w:r>
    </w:p>
    <w:p w14:paraId="3B3C95F1" w14:textId="77777777" w:rsidR="00E61DE9" w:rsidRDefault="00E61DE9" w:rsidP="00E61DE9">
      <w:pPr>
        <w:pStyle w:val="DefenceDefinitionNum"/>
      </w:pPr>
      <w:r>
        <w:t xml:space="preserve">provides goods or services directly or indirectly to the Contractor for the purposes of the Contract where the value of such goods or services are estimated to exceed $4,000,000 (GST inclusive), </w:t>
      </w:r>
    </w:p>
    <w:p w14:paraId="1E510F53" w14:textId="77777777" w:rsidR="00E61DE9" w:rsidRDefault="00E61DE9" w:rsidP="00E61DE9">
      <w:pPr>
        <w:pStyle w:val="DefenceDefinition0"/>
      </w:pPr>
      <w:r>
        <w:t xml:space="preserve">and </w:t>
      </w:r>
      <w:r w:rsidRPr="00F46A49">
        <w:rPr>
          <w:b/>
        </w:rPr>
        <w:t>Reporting Entity Subcontract</w:t>
      </w:r>
      <w:r>
        <w:t xml:space="preserve"> has a corresponding meaning. </w:t>
      </w:r>
    </w:p>
    <w:p w14:paraId="35D2FF20" w14:textId="18E0B137" w:rsidR="009D5358" w:rsidRPr="000E6D34" w:rsidRDefault="009D5358" w:rsidP="000E6D34">
      <w:pPr>
        <w:pStyle w:val="DefenceBoldNormal"/>
      </w:pPr>
      <w:r w:rsidRPr="000E6D34">
        <w:t>Responsible Agency</w:t>
      </w:r>
    </w:p>
    <w:p w14:paraId="699E0B17" w14:textId="2496004A" w:rsidR="009D5358" w:rsidRPr="000E6D34" w:rsidRDefault="009D5358" w:rsidP="000E6D34">
      <w:pPr>
        <w:pStyle w:val="DefenceBoldNormal"/>
        <w:rPr>
          <w:b w:val="0"/>
          <w:bCs/>
        </w:rPr>
      </w:pPr>
      <w:r w:rsidRPr="000E6D34">
        <w:rPr>
          <w:b w:val="0"/>
          <w:bCs/>
        </w:rPr>
        <w:t>Means the Commonwealth agency responsible for administering the Environmentally Sustainable Procurement Policy (</w:t>
      </w:r>
      <w:r w:rsidR="000B4CE8" w:rsidRPr="000E6D34">
        <w:rPr>
          <w:b w:val="0"/>
          <w:bCs/>
        </w:rPr>
        <w:t>at the Award Date being</w:t>
      </w:r>
      <w:r w:rsidRPr="000E6D34">
        <w:rPr>
          <w:b w:val="0"/>
          <w:bCs/>
        </w:rPr>
        <w:t xml:space="preserve"> the Department of Climate Change, Energy, the Environment and Water).</w:t>
      </w:r>
    </w:p>
    <w:p w14:paraId="2C9CCEA0" w14:textId="70FC2243" w:rsidR="0072238D" w:rsidRDefault="007B407E">
      <w:pPr>
        <w:pStyle w:val="DefenceBoldNormal"/>
      </w:pPr>
      <w:r>
        <w:t>Schedule of Collateral Documents</w:t>
      </w:r>
      <w:bookmarkEnd w:id="177"/>
    </w:p>
    <w:p w14:paraId="16AF9A88" w14:textId="77777777" w:rsidR="0072238D" w:rsidRDefault="007B407E" w:rsidP="00F52F87">
      <w:pPr>
        <w:pStyle w:val="DefenceDefinition0"/>
        <w:keepNext/>
        <w:numPr>
          <w:ilvl w:val="0"/>
          <w:numId w:val="22"/>
        </w:numPr>
      </w:pPr>
      <w:r>
        <w:t xml:space="preserve">The schedule of proforma contracts and other documents applicable to the Defence Managing Contractor Contract: </w:t>
      </w:r>
    </w:p>
    <w:p w14:paraId="69C8150B" w14:textId="5DD82209" w:rsidR="0072238D" w:rsidRDefault="007B407E" w:rsidP="00F52F87">
      <w:pPr>
        <w:pStyle w:val="DefenceDefinitionNum"/>
        <w:numPr>
          <w:ilvl w:val="1"/>
          <w:numId w:val="4"/>
        </w:numPr>
        <w:tabs>
          <w:tab w:val="clear" w:pos="964"/>
          <w:tab w:val="num" w:pos="0"/>
        </w:tabs>
      </w:pPr>
      <w:r>
        <w:t xml:space="preserve">posted on </w:t>
      </w:r>
      <w:r w:rsidR="00253322">
        <w:t>the Defence Website</w:t>
      </w:r>
      <w:r>
        <w:t xml:space="preserve">, as amended from time to time by the </w:t>
      </w:r>
      <w:r w:rsidRPr="009535B1">
        <w:t>Commonwealth</w:t>
      </w:r>
      <w:r>
        <w:t>; and</w:t>
      </w:r>
    </w:p>
    <w:p w14:paraId="3BDC2555" w14:textId="77777777" w:rsidR="0072238D" w:rsidRDefault="007B407E" w:rsidP="00F52F87">
      <w:pPr>
        <w:pStyle w:val="DefenceDefinitionNum"/>
        <w:numPr>
          <w:ilvl w:val="1"/>
          <w:numId w:val="4"/>
        </w:numPr>
        <w:tabs>
          <w:tab w:val="clear" w:pos="964"/>
          <w:tab w:val="num" w:pos="0"/>
        </w:tabs>
      </w:pPr>
      <w:r>
        <w:t xml:space="preserve">which as at the </w:t>
      </w:r>
      <w:r w:rsidRPr="009535B1">
        <w:t>Award Date</w:t>
      </w:r>
      <w:r>
        <w:t xml:space="preserve"> include the contracts and other documents specified in the </w:t>
      </w:r>
      <w:r w:rsidRPr="009535B1">
        <w:t>Contract Particulars</w:t>
      </w:r>
      <w:r>
        <w:t>.</w:t>
      </w:r>
    </w:p>
    <w:p w14:paraId="0790FBA9" w14:textId="77777777" w:rsidR="0072238D" w:rsidRDefault="007B407E">
      <w:pPr>
        <w:pStyle w:val="DefenceBoldNormal"/>
      </w:pPr>
      <w:bookmarkStart w:id="178" w:name="SecurityofPaymentLegislation"/>
      <w:r>
        <w:t>Security of Payment Legislation</w:t>
      </w:r>
      <w:bookmarkEnd w:id="178"/>
    </w:p>
    <w:p w14:paraId="60132456" w14:textId="77777777" w:rsidR="0072238D" w:rsidRDefault="007B407E" w:rsidP="00F52F87">
      <w:pPr>
        <w:pStyle w:val="DefenceDefinition0"/>
        <w:keepNext/>
        <w:numPr>
          <w:ilvl w:val="0"/>
          <w:numId w:val="22"/>
        </w:numPr>
      </w:pPr>
      <w:r>
        <w:t>Means:</w:t>
      </w:r>
    </w:p>
    <w:p w14:paraId="5965DBF2" w14:textId="77777777" w:rsidR="0072238D" w:rsidRDefault="007B407E" w:rsidP="00946177">
      <w:pPr>
        <w:pStyle w:val="DefenceDefinitionNum"/>
        <w:numPr>
          <w:ilvl w:val="1"/>
          <w:numId w:val="40"/>
        </w:numPr>
      </w:pPr>
      <w:r>
        <w:rPr>
          <w:i/>
        </w:rPr>
        <w:t>Building and Construction Industry Security of Payment Act</w:t>
      </w:r>
      <w:r>
        <w:t xml:space="preserve"> </w:t>
      </w:r>
      <w:r w:rsidRPr="001B7BB2">
        <w:rPr>
          <w:i/>
        </w:rPr>
        <w:t>1999</w:t>
      </w:r>
      <w:r>
        <w:t xml:space="preserve"> (NSW);</w:t>
      </w:r>
    </w:p>
    <w:p w14:paraId="33B3B18D" w14:textId="77777777" w:rsidR="0072238D" w:rsidRDefault="007B407E" w:rsidP="00946177">
      <w:pPr>
        <w:pStyle w:val="DefenceDefinitionNum"/>
        <w:numPr>
          <w:ilvl w:val="1"/>
          <w:numId w:val="40"/>
        </w:numPr>
      </w:pPr>
      <w:r>
        <w:rPr>
          <w:i/>
        </w:rPr>
        <w:t>Building and Construction Industry Security of Payment Act</w:t>
      </w:r>
      <w:r>
        <w:t xml:space="preserve"> </w:t>
      </w:r>
      <w:r w:rsidRPr="001B7BB2">
        <w:rPr>
          <w:i/>
        </w:rPr>
        <w:t>2002</w:t>
      </w:r>
      <w:r>
        <w:t xml:space="preserve"> (Vic); </w:t>
      </w:r>
    </w:p>
    <w:p w14:paraId="0FAF3183" w14:textId="77777777" w:rsidR="0072238D" w:rsidRDefault="007B407E" w:rsidP="00946177">
      <w:pPr>
        <w:pStyle w:val="DefenceDefinitionNum"/>
        <w:numPr>
          <w:ilvl w:val="1"/>
          <w:numId w:val="40"/>
        </w:numPr>
      </w:pPr>
      <w:r>
        <w:rPr>
          <w:i/>
        </w:rPr>
        <w:t>Building Industry</w:t>
      </w:r>
      <w:r w:rsidR="006D1C8B">
        <w:rPr>
          <w:i/>
        </w:rPr>
        <w:t xml:space="preserve"> Fairness</w:t>
      </w:r>
      <w:r>
        <w:rPr>
          <w:i/>
        </w:rPr>
        <w:t xml:space="preserve"> </w:t>
      </w:r>
      <w:r w:rsidR="006D1C8B">
        <w:rPr>
          <w:i/>
        </w:rPr>
        <w:t xml:space="preserve">(Security of Payment) </w:t>
      </w:r>
      <w:r>
        <w:rPr>
          <w:i/>
        </w:rPr>
        <w:t>Act</w:t>
      </w:r>
      <w:r>
        <w:t xml:space="preserve"> </w:t>
      </w:r>
      <w:r w:rsidRPr="001B7BB2">
        <w:rPr>
          <w:i/>
        </w:rPr>
        <w:t>20</w:t>
      </w:r>
      <w:r w:rsidR="006D1C8B" w:rsidRPr="001B7BB2">
        <w:rPr>
          <w:i/>
        </w:rPr>
        <w:t>17</w:t>
      </w:r>
      <w:r>
        <w:t xml:space="preserve"> (Qld);</w:t>
      </w:r>
    </w:p>
    <w:p w14:paraId="57512F9B" w14:textId="77777777" w:rsidR="002E2F4E" w:rsidRPr="00A15885" w:rsidRDefault="002E2F4E" w:rsidP="00946177">
      <w:pPr>
        <w:pStyle w:val="DefenceDefinitionNum"/>
        <w:numPr>
          <w:ilvl w:val="1"/>
          <w:numId w:val="40"/>
        </w:numPr>
      </w:pPr>
      <w:r w:rsidRPr="00A15885">
        <w:t>in Western Australia:</w:t>
      </w:r>
    </w:p>
    <w:p w14:paraId="4F0B2669" w14:textId="5E480594" w:rsidR="0072238D" w:rsidRDefault="00DE7813" w:rsidP="00946177">
      <w:pPr>
        <w:pStyle w:val="DefenceDefinitionNum"/>
        <w:numPr>
          <w:ilvl w:val="2"/>
          <w:numId w:val="40"/>
        </w:numPr>
      </w:pPr>
      <w:r>
        <w:rPr>
          <w:iCs/>
        </w:rPr>
        <w:t xml:space="preserve">the </w:t>
      </w:r>
      <w:r w:rsidR="007B407E">
        <w:rPr>
          <w:i/>
        </w:rPr>
        <w:t>Construction Contracts Act</w:t>
      </w:r>
      <w:r w:rsidR="007B407E">
        <w:t xml:space="preserve"> </w:t>
      </w:r>
      <w:r w:rsidR="007B407E" w:rsidRPr="001B7BB2">
        <w:rPr>
          <w:i/>
        </w:rPr>
        <w:t>2004</w:t>
      </w:r>
      <w:r w:rsidR="007B407E">
        <w:t xml:space="preserve"> (WA);</w:t>
      </w:r>
      <w:r w:rsidR="002E2F4E">
        <w:t xml:space="preserve"> or</w:t>
      </w:r>
    </w:p>
    <w:p w14:paraId="4D29782A" w14:textId="2B1D6E33" w:rsidR="002E2F4E" w:rsidRDefault="002E2F4E" w:rsidP="00946177">
      <w:pPr>
        <w:pStyle w:val="DefenceDefinitionNum"/>
        <w:numPr>
          <w:ilvl w:val="2"/>
          <w:numId w:val="40"/>
        </w:numPr>
      </w:pPr>
      <w:r>
        <w:t xml:space="preserve">if this contract is executed after the date on which a provision of the </w:t>
      </w:r>
      <w:r>
        <w:rPr>
          <w:i/>
        </w:rPr>
        <w:t>Building and Construction Industry (Security of Payment) Act</w:t>
      </w:r>
      <w:r>
        <w:t xml:space="preserve"> </w:t>
      </w:r>
      <w:r w:rsidRPr="00CC6AB2">
        <w:rPr>
          <w:bCs/>
          <w:i/>
          <w:color w:val="auto"/>
          <w:szCs w:val="28"/>
        </w:rPr>
        <w:t>2021</w:t>
      </w:r>
      <w:r>
        <w:t xml:space="preserve"> (WA) commences, then the </w:t>
      </w:r>
      <w:r>
        <w:rPr>
          <w:i/>
        </w:rPr>
        <w:t>Building and Construction Industry (Security of Payment) Act</w:t>
      </w:r>
      <w:r>
        <w:t xml:space="preserve"> </w:t>
      </w:r>
      <w:r w:rsidRPr="00CC6AB2">
        <w:rPr>
          <w:bCs/>
          <w:i/>
          <w:color w:val="auto"/>
          <w:szCs w:val="28"/>
        </w:rPr>
        <w:t>2021</w:t>
      </w:r>
      <w:r>
        <w:t xml:space="preserve"> (WA) and any provision of the</w:t>
      </w:r>
      <w:r>
        <w:rPr>
          <w:i/>
        </w:rPr>
        <w:t xml:space="preserve"> Construction Contracts Act 2004 </w:t>
      </w:r>
      <w:r>
        <w:t xml:space="preserve">(WA) which has not been repealed; </w:t>
      </w:r>
    </w:p>
    <w:p w14:paraId="79CD7058" w14:textId="77777777" w:rsidR="0072238D" w:rsidRDefault="007B407E" w:rsidP="00946177">
      <w:pPr>
        <w:pStyle w:val="DefenceDefinitionNum"/>
        <w:numPr>
          <w:ilvl w:val="1"/>
          <w:numId w:val="40"/>
        </w:numPr>
      </w:pPr>
      <w:r>
        <w:rPr>
          <w:i/>
        </w:rPr>
        <w:t>Construction Contracts (Security of Payments) Act</w:t>
      </w:r>
      <w:r>
        <w:t xml:space="preserve"> </w:t>
      </w:r>
      <w:r w:rsidRPr="001B7BB2">
        <w:rPr>
          <w:i/>
        </w:rPr>
        <w:t>2004</w:t>
      </w:r>
      <w:r>
        <w:t xml:space="preserve"> (NT); </w:t>
      </w:r>
    </w:p>
    <w:p w14:paraId="595BD6E1" w14:textId="77777777" w:rsidR="0072238D" w:rsidRDefault="007B407E" w:rsidP="00946177">
      <w:pPr>
        <w:pStyle w:val="DefenceDefinitionNum"/>
        <w:numPr>
          <w:ilvl w:val="1"/>
          <w:numId w:val="40"/>
        </w:numPr>
      </w:pPr>
      <w:r>
        <w:rPr>
          <w:i/>
        </w:rPr>
        <w:t>Building and Construction Industry Security of Payment Act</w:t>
      </w:r>
      <w:r>
        <w:t xml:space="preserve"> </w:t>
      </w:r>
      <w:r w:rsidRPr="001B7BB2">
        <w:rPr>
          <w:i/>
        </w:rPr>
        <w:t>2009</w:t>
      </w:r>
      <w:r>
        <w:t xml:space="preserve"> (Tas); </w:t>
      </w:r>
    </w:p>
    <w:p w14:paraId="334F59C5" w14:textId="77777777" w:rsidR="0072238D" w:rsidRDefault="007B407E" w:rsidP="00946177">
      <w:pPr>
        <w:pStyle w:val="DefenceDefinitionNum"/>
        <w:numPr>
          <w:ilvl w:val="1"/>
          <w:numId w:val="40"/>
        </w:numPr>
      </w:pPr>
      <w:r>
        <w:rPr>
          <w:i/>
        </w:rPr>
        <w:t>Building and Construction Industry (Security of Payment) Act</w:t>
      </w:r>
      <w:r>
        <w:t xml:space="preserve"> </w:t>
      </w:r>
      <w:r w:rsidRPr="001B7BB2">
        <w:rPr>
          <w:i/>
        </w:rPr>
        <w:t>2009</w:t>
      </w:r>
      <w:r>
        <w:t xml:space="preserve"> (ACT);</w:t>
      </w:r>
    </w:p>
    <w:p w14:paraId="0633A0DA" w14:textId="77777777" w:rsidR="0072238D" w:rsidRDefault="007B407E" w:rsidP="00946177">
      <w:pPr>
        <w:pStyle w:val="DefenceDefinitionNum"/>
        <w:numPr>
          <w:ilvl w:val="1"/>
          <w:numId w:val="40"/>
        </w:numPr>
      </w:pPr>
      <w:r>
        <w:rPr>
          <w:i/>
        </w:rPr>
        <w:lastRenderedPageBreak/>
        <w:t>Building and Construction Industry Security of Payment Act</w:t>
      </w:r>
      <w:r>
        <w:t xml:space="preserve"> </w:t>
      </w:r>
      <w:r w:rsidRPr="001B7BB2">
        <w:rPr>
          <w:i/>
        </w:rPr>
        <w:t>2009</w:t>
      </w:r>
      <w:r>
        <w:t xml:space="preserve"> (SA); and </w:t>
      </w:r>
    </w:p>
    <w:p w14:paraId="05AE8D36" w14:textId="77777777" w:rsidR="0072238D" w:rsidRDefault="007B407E" w:rsidP="00946177">
      <w:pPr>
        <w:pStyle w:val="DefenceDefinitionNum"/>
        <w:numPr>
          <w:ilvl w:val="1"/>
          <w:numId w:val="40"/>
        </w:numPr>
      </w:pPr>
      <w:r>
        <w:t>any legislation in any State or Territory of Australia addressing security of payment in the building and construction industry.</w:t>
      </w:r>
    </w:p>
    <w:p w14:paraId="5585BBBB" w14:textId="77777777" w:rsidR="008E7BA2" w:rsidRDefault="008E7BA2" w:rsidP="008E7BA2">
      <w:pPr>
        <w:pStyle w:val="DefenceBoldNormal"/>
      </w:pPr>
      <w:bookmarkStart w:id="179" w:name="SandCInformation"/>
      <w:r>
        <w:t>Security or Confidentiality Incident</w:t>
      </w:r>
    </w:p>
    <w:p w14:paraId="067FE734" w14:textId="77777777" w:rsidR="008E7BA2" w:rsidRPr="00F129C6" w:rsidRDefault="008E7BA2" w:rsidP="008E7BA2">
      <w:pPr>
        <w:pStyle w:val="DefenceBoldNormal"/>
        <w:rPr>
          <w:b w:val="0"/>
          <w:bCs/>
        </w:rPr>
      </w:pPr>
      <w:r w:rsidRPr="00F129C6">
        <w:rPr>
          <w:b w:val="0"/>
          <w:bCs/>
        </w:rPr>
        <w:t>Means:</w:t>
      </w:r>
    </w:p>
    <w:p w14:paraId="73D56970" w14:textId="77777777" w:rsidR="008E7BA2" w:rsidRPr="00F129C6" w:rsidRDefault="008E7BA2" w:rsidP="008E7BA2">
      <w:pPr>
        <w:pStyle w:val="DefenceDefinitionNum"/>
        <w:numPr>
          <w:ilvl w:val="1"/>
          <w:numId w:val="43"/>
        </w:numPr>
      </w:pPr>
      <w:r>
        <w:t>a "Security Incident" as defined in Control 77.1 of the DSPF insofar as the relevant approach, event or action arises out of or in any way in connection with this Contract or the carrying out of the Contractor's Activities or otherwise relates to the Contractor or any Related Body Corporate of the Contractor; or</w:t>
      </w:r>
    </w:p>
    <w:p w14:paraId="58EE0589" w14:textId="4EDA35BB" w:rsidR="008E7BA2" w:rsidRDefault="008E7BA2" w:rsidP="00557339">
      <w:pPr>
        <w:pStyle w:val="DefenceDefinitionNum"/>
        <w:tabs>
          <w:tab w:val="clear" w:pos="964"/>
          <w:tab w:val="num" w:pos="0"/>
        </w:tabs>
      </w:pPr>
      <w:r w:rsidRPr="008E7BA2">
        <w:rPr>
          <w:rFonts w:eastAsia="MS Mincho"/>
        </w:rPr>
        <w:t>any other incident or circumstance involving Confidential Information (including any Sensitive and Classified Information) having been held, disclosed, accessed or used in a way that is inconsistent with the terms of the Contract.</w:t>
      </w:r>
    </w:p>
    <w:p w14:paraId="3D24DC4C" w14:textId="5A03A56C" w:rsidR="0072238D" w:rsidRDefault="007B407E">
      <w:pPr>
        <w:pStyle w:val="DefenceBoldNormal"/>
      </w:pPr>
      <w:r>
        <w:t>Sensitive and Classified Information</w:t>
      </w:r>
      <w:bookmarkEnd w:id="179"/>
    </w:p>
    <w:p w14:paraId="6D9B2939" w14:textId="77777777" w:rsidR="00DC3FDA" w:rsidRDefault="00DC3FDA" w:rsidP="00F52F87">
      <w:pPr>
        <w:pStyle w:val="DefenceDefinition0"/>
        <w:keepNext/>
        <w:numPr>
          <w:ilvl w:val="0"/>
          <w:numId w:val="22"/>
        </w:numPr>
      </w:pPr>
      <w:r>
        <w:t>Means:</w:t>
      </w:r>
    </w:p>
    <w:p w14:paraId="4A2422B4" w14:textId="185662CD" w:rsidR="0072238D" w:rsidRDefault="00DC3FDA" w:rsidP="00F52F87">
      <w:pPr>
        <w:pStyle w:val="DefenceDefinitionNum"/>
        <w:numPr>
          <w:ilvl w:val="1"/>
          <w:numId w:val="22"/>
        </w:numPr>
        <w:tabs>
          <w:tab w:val="clear" w:pos="964"/>
          <w:tab w:val="num" w:pos="0"/>
        </w:tabs>
      </w:pPr>
      <w:bookmarkStart w:id="180" w:name="_Ref52541468"/>
      <w:r>
        <w:t>a</w:t>
      </w:r>
      <w:r w:rsidR="007B407E">
        <w:t xml:space="preserve">ny document, drawing, information or communication (whether in written, oral or electronic form) issued or communicated to the </w:t>
      </w:r>
      <w:r w:rsidR="007B407E" w:rsidRPr="009535B1">
        <w:t>Contractor</w:t>
      </w:r>
      <w:r w:rsidR="007B407E">
        <w:t xml:space="preserve"> by the </w:t>
      </w:r>
      <w:r w:rsidR="007B407E" w:rsidRPr="009535B1">
        <w:t>Commonwealth</w:t>
      </w:r>
      <w:r w:rsidR="007B407E">
        <w:t xml:space="preserve">, the </w:t>
      </w:r>
      <w:r w:rsidR="007B407E" w:rsidRPr="009535B1">
        <w:t>Contract Administrator</w:t>
      </w:r>
      <w:r w:rsidR="007B407E">
        <w:t xml:space="preserve"> or anyone on the </w:t>
      </w:r>
      <w:r w:rsidR="007B407E" w:rsidRPr="009535B1">
        <w:t>Commonwealth</w:t>
      </w:r>
      <w:r w:rsidR="007B407E">
        <w:t xml:space="preserve">'s behalf, whether or not owned by the </w:t>
      </w:r>
      <w:r w:rsidR="007B407E" w:rsidRPr="009535B1">
        <w:t>Commonwealth</w:t>
      </w:r>
      <w:r w:rsidR="007B407E">
        <w:t>:</w:t>
      </w:r>
      <w:bookmarkEnd w:id="180"/>
      <w:r w:rsidR="007B407E">
        <w:t xml:space="preserve"> </w:t>
      </w:r>
    </w:p>
    <w:p w14:paraId="67543E16" w14:textId="451923B2" w:rsidR="0072238D" w:rsidRDefault="007B407E" w:rsidP="00DC3FDA">
      <w:pPr>
        <w:pStyle w:val="DefenceDefinitionNum2"/>
        <w:rPr>
          <w:b/>
          <w:i/>
        </w:rPr>
      </w:pPr>
      <w:r>
        <w:t>marked as "sensitive information"</w:t>
      </w:r>
      <w:r w:rsidR="00DC3FDA">
        <w:t>,</w:t>
      </w:r>
      <w:r>
        <w:t xml:space="preserve"> "for official use only"</w:t>
      </w:r>
      <w:r w:rsidR="00DC3FDA">
        <w:t xml:space="preserve"> or "OFFICIAL: Sensitive"</w:t>
      </w:r>
      <w:r>
        <w:t>;</w:t>
      </w:r>
    </w:p>
    <w:p w14:paraId="25DEC502" w14:textId="77777777" w:rsidR="0072238D" w:rsidRDefault="007B407E" w:rsidP="00DC3FDA">
      <w:pPr>
        <w:pStyle w:val="DefenceDefinitionNum2"/>
        <w:rPr>
          <w:b/>
          <w:i/>
        </w:rPr>
      </w:pPr>
      <w:r>
        <w:t>identified at the time of issue or communication as "Sensitive Information";</w:t>
      </w:r>
    </w:p>
    <w:p w14:paraId="6E38B098" w14:textId="77777777" w:rsidR="0072238D" w:rsidRDefault="007B407E" w:rsidP="00DC3FDA">
      <w:pPr>
        <w:pStyle w:val="DefenceDefinitionNum2"/>
      </w:pPr>
      <w:r>
        <w:t xml:space="preserve">marked with a national security classification or as "Classified Information"; </w:t>
      </w:r>
    </w:p>
    <w:p w14:paraId="0FDBB361" w14:textId="77777777" w:rsidR="0072238D" w:rsidRDefault="007B407E" w:rsidP="00DC3FDA">
      <w:pPr>
        <w:pStyle w:val="DefenceDefinitionNum2"/>
      </w:pPr>
      <w:r>
        <w:t xml:space="preserve">identified at the time of issue or communication as "Classified Information"; or </w:t>
      </w:r>
    </w:p>
    <w:p w14:paraId="7A7D42F6" w14:textId="722C023B" w:rsidR="0072238D" w:rsidRDefault="007B407E" w:rsidP="00DC3FDA">
      <w:pPr>
        <w:pStyle w:val="DefenceDefinitionNum2"/>
      </w:pPr>
      <w:r>
        <w:t xml:space="preserve">the </w:t>
      </w:r>
      <w:r w:rsidRPr="009535B1">
        <w:t>Contractor</w:t>
      </w:r>
      <w:r>
        <w:t xml:space="preserve"> knows or ought to know is subject to, or ought to be treated as</w:t>
      </w:r>
      <w:r w:rsidR="000B5163">
        <w:t>,</w:t>
      </w:r>
      <w:r>
        <w:t xml:space="preserve"> </w:t>
      </w:r>
      <w:r w:rsidR="00DC3FDA">
        <w:t>s</w:t>
      </w:r>
      <w:r w:rsidRPr="009535B1">
        <w:t xml:space="preserve">ensitive </w:t>
      </w:r>
      <w:r w:rsidR="000B5163">
        <w:t xml:space="preserve">or </w:t>
      </w:r>
      <w:r w:rsidR="00DC3FDA">
        <w:t>c</w:t>
      </w:r>
      <w:r w:rsidRPr="009535B1">
        <w:t xml:space="preserve">lassified </w:t>
      </w:r>
      <w:r w:rsidR="00DC3FDA">
        <w:t>i</w:t>
      </w:r>
      <w:r w:rsidRPr="009535B1">
        <w:t>nformation</w:t>
      </w:r>
      <w:r>
        <w:t xml:space="preserve"> in accordance with</w:t>
      </w:r>
      <w:r w:rsidR="000B5163">
        <w:t xml:space="preserve"> any </w:t>
      </w:r>
      <w:r w:rsidRPr="009535B1">
        <w:t>Statutory Requirement</w:t>
      </w:r>
      <w:r>
        <w:t xml:space="preserve"> </w:t>
      </w:r>
      <w:r w:rsidR="000B5163">
        <w:t>(including the Information Security Requirements); and</w:t>
      </w:r>
      <w:r>
        <w:t xml:space="preserve"> </w:t>
      </w:r>
    </w:p>
    <w:p w14:paraId="327ED672" w14:textId="64C8F931" w:rsidR="0072238D" w:rsidRDefault="007B407E" w:rsidP="00F52F87">
      <w:pPr>
        <w:pStyle w:val="DefenceDefinitionNum"/>
        <w:numPr>
          <w:ilvl w:val="1"/>
          <w:numId w:val="22"/>
        </w:numPr>
        <w:tabs>
          <w:tab w:val="clear" w:pos="964"/>
          <w:tab w:val="num" w:pos="0"/>
        </w:tabs>
      </w:pPr>
      <w:r>
        <w:t>everything recording, containing, setting out or making reference to the document, drawing, information or communication (whether in written, oral or electronic form)</w:t>
      </w:r>
      <w:r w:rsidR="00270018">
        <w:t xml:space="preserve"> </w:t>
      </w:r>
      <w:r w:rsidR="000B5163">
        <w:t xml:space="preserve">referred to in paragraph </w:t>
      </w:r>
      <w:r w:rsidR="000B5163">
        <w:fldChar w:fldCharType="begin"/>
      </w:r>
      <w:r w:rsidR="000B5163">
        <w:instrText xml:space="preserve"> REF _Ref52541468 \r \h </w:instrText>
      </w:r>
      <w:r w:rsidR="000B5163">
        <w:fldChar w:fldCharType="separate"/>
      </w:r>
      <w:r w:rsidR="00F7008E">
        <w:t>(a)</w:t>
      </w:r>
      <w:r w:rsidR="000B5163">
        <w:fldChar w:fldCharType="end"/>
      </w:r>
      <w:r w:rsidR="000B5163">
        <w:t xml:space="preserve"> </w:t>
      </w:r>
      <w:r w:rsidR="00270018">
        <w:t>above</w:t>
      </w:r>
      <w:r>
        <w:t>, including documents, notes, records, memoranda, materials, software, disks and all other media, articles or things.</w:t>
      </w:r>
    </w:p>
    <w:p w14:paraId="790CE3DB" w14:textId="4CB5FBC8" w:rsidR="00050F49" w:rsidRDefault="00050F49" w:rsidP="00050F49">
      <w:pPr>
        <w:pStyle w:val="DefenceBoldNormal"/>
      </w:pPr>
      <w:r>
        <w:t>Shadow</w:t>
      </w:r>
      <w:r w:rsidRPr="00323844">
        <w:t xml:space="preserve"> Economy Procurement Connected Policy </w:t>
      </w:r>
    </w:p>
    <w:p w14:paraId="4105B88B" w14:textId="6EE5D898" w:rsidR="00050F49" w:rsidRDefault="00050F49" w:rsidP="005D37ED">
      <w:pPr>
        <w:pStyle w:val="DefenceDefinition0"/>
      </w:pPr>
      <w:r>
        <w:t>The Shadow</w:t>
      </w:r>
      <w:r w:rsidRPr="00323844">
        <w:t xml:space="preserve"> Economy Procurement Connected Policy</w:t>
      </w:r>
      <w:r>
        <w:t xml:space="preserve"> – Increasing the Integrity of G</w:t>
      </w:r>
      <w:r w:rsidRPr="00323844">
        <w:t xml:space="preserve">overnment </w:t>
      </w:r>
      <w:r>
        <w:t>P</w:t>
      </w:r>
      <w:r w:rsidRPr="00323844">
        <w:t xml:space="preserve">rocurement – </w:t>
      </w:r>
      <w:r w:rsidR="003778B7">
        <w:t>October 2024</w:t>
      </w:r>
      <w:r>
        <w:t xml:space="preserve">, as amended </w:t>
      </w:r>
      <w:r w:rsidR="00A41E78">
        <w:t xml:space="preserve">or replaced </w:t>
      </w:r>
      <w:r>
        <w:t>from time to time.</w:t>
      </w:r>
    </w:p>
    <w:p w14:paraId="0ECDBF2C" w14:textId="77777777" w:rsidR="00A41E78" w:rsidRDefault="00A41E78" w:rsidP="00A41E78">
      <w:pPr>
        <w:pStyle w:val="DefenceDefinitionNum"/>
        <w:numPr>
          <w:ilvl w:val="0"/>
          <w:numId w:val="0"/>
        </w:numPr>
        <w:rPr>
          <w:b/>
          <w:bCs/>
        </w:rPr>
      </w:pPr>
      <w:r>
        <w:rPr>
          <w:b/>
          <w:bCs/>
        </w:rPr>
        <w:t>Significant Event</w:t>
      </w:r>
    </w:p>
    <w:p w14:paraId="062BADCA" w14:textId="77777777" w:rsidR="00A41E78" w:rsidRPr="000E5229" w:rsidRDefault="00A41E78" w:rsidP="00A41E78">
      <w:pPr>
        <w:pStyle w:val="DefenceDefinitionNum"/>
        <w:numPr>
          <w:ilvl w:val="0"/>
          <w:numId w:val="0"/>
        </w:numPr>
      </w:pPr>
      <w:r w:rsidRPr="00AE6386">
        <w:t>Means:</w:t>
      </w:r>
    </w:p>
    <w:p w14:paraId="54B6D7B4" w14:textId="77777777" w:rsidR="00A41E78" w:rsidRDefault="00A41E78" w:rsidP="009652F3">
      <w:pPr>
        <w:pStyle w:val="DefenceHeading3"/>
      </w:pPr>
      <w:bookmarkStart w:id="181" w:name="_Ref143779290"/>
      <w:r>
        <w:t>any adverse findings made by a court, commission, tribunal or other statutory or professional body regarding the conduct or performance of the Contractor or its subcontractors (or any officers, employees or agents of any of them) that impacts or could be reasonably perceived to impact on their professional capacity, capability, fitness or reputation; or</w:t>
      </w:r>
      <w:bookmarkEnd w:id="181"/>
    </w:p>
    <w:p w14:paraId="007BF58C" w14:textId="43DDD7DC" w:rsidR="00A41E78" w:rsidRDefault="00A41E78" w:rsidP="00E45DC8">
      <w:pPr>
        <w:pStyle w:val="DefenceHeading3"/>
      </w:pPr>
      <w:bookmarkStart w:id="182" w:name="_Ref143779299"/>
      <w:r>
        <w:t xml:space="preserve">any other significant matters, including the commencement of legal, regulatory or disciplinary action involving the Contractor or its subcontractors (or any officers, employees or agents of any of them) that may adversely impact on compliance with Commonwealth policy and </w:t>
      </w:r>
      <w:r w:rsidRPr="00F14444">
        <w:t>legislation or the</w:t>
      </w:r>
      <w:r>
        <w:t xml:space="preserve"> Commonwealth’s reputation.</w:t>
      </w:r>
      <w:bookmarkEnd w:id="182"/>
    </w:p>
    <w:p w14:paraId="66DF2DD7" w14:textId="77777777" w:rsidR="0072238D" w:rsidRDefault="007B407E">
      <w:pPr>
        <w:pStyle w:val="DefenceBoldNormal"/>
      </w:pPr>
      <w:bookmarkStart w:id="183" w:name="Site"/>
      <w:r>
        <w:lastRenderedPageBreak/>
        <w:t>Site</w:t>
      </w:r>
      <w:bookmarkEnd w:id="183"/>
    </w:p>
    <w:p w14:paraId="1AEE8AA4" w14:textId="77777777" w:rsidR="0072238D" w:rsidRDefault="007B407E" w:rsidP="00F52F87">
      <w:pPr>
        <w:pStyle w:val="DefenceDefinition0"/>
        <w:keepNext/>
        <w:numPr>
          <w:ilvl w:val="0"/>
          <w:numId w:val="22"/>
        </w:numPr>
      </w:pPr>
      <w:r>
        <w:t xml:space="preserve">The site or sites for the </w:t>
      </w:r>
      <w:r w:rsidRPr="009535B1">
        <w:t>Works</w:t>
      </w:r>
      <w:r>
        <w:t>:</w:t>
      </w:r>
    </w:p>
    <w:p w14:paraId="4C4980E1" w14:textId="77777777" w:rsidR="0072238D" w:rsidRDefault="007B407E" w:rsidP="00F52F87">
      <w:pPr>
        <w:pStyle w:val="DefenceDefinitionNum"/>
        <w:numPr>
          <w:ilvl w:val="1"/>
          <w:numId w:val="22"/>
        </w:numPr>
      </w:pPr>
      <w:r>
        <w:t xml:space="preserve">for the purposes of the </w:t>
      </w:r>
      <w:r w:rsidRPr="009535B1">
        <w:t>Planning Phase</w:t>
      </w:r>
      <w:r>
        <w:t xml:space="preserve"> - described in the </w:t>
      </w:r>
      <w:r w:rsidRPr="009535B1">
        <w:t>Contract Particulars (Planning Phase)</w:t>
      </w:r>
      <w:r>
        <w:t>; and</w:t>
      </w:r>
    </w:p>
    <w:p w14:paraId="3AE226A2" w14:textId="77777777" w:rsidR="0072238D" w:rsidRDefault="007B407E" w:rsidP="00F52F87">
      <w:pPr>
        <w:pStyle w:val="DefenceDefinitionNum"/>
        <w:numPr>
          <w:ilvl w:val="1"/>
          <w:numId w:val="22"/>
        </w:numPr>
      </w:pPr>
      <w:r>
        <w:t xml:space="preserve">for the purposes of the </w:t>
      </w:r>
      <w:r w:rsidRPr="009535B1">
        <w:t>Delivery Phase</w:t>
      </w:r>
      <w:r>
        <w:t xml:space="preserve"> - described in the </w:t>
      </w:r>
      <w:r w:rsidRPr="009535B1">
        <w:t>Contract Particulars (Delivery Phase)</w:t>
      </w:r>
      <w:r>
        <w:t>.</w:t>
      </w:r>
    </w:p>
    <w:p w14:paraId="10F0E81A" w14:textId="77777777" w:rsidR="0072238D" w:rsidRDefault="007B407E">
      <w:pPr>
        <w:pStyle w:val="DefenceBoldNormal"/>
        <w:keepLines/>
        <w:widowControl w:val="0"/>
      </w:pPr>
      <w:bookmarkStart w:id="184" w:name="SiteManagementPlan"/>
      <w:r>
        <w:t>Site Management Plan</w:t>
      </w:r>
      <w:bookmarkEnd w:id="184"/>
    </w:p>
    <w:p w14:paraId="0504D95B" w14:textId="398CD150" w:rsidR="0072238D" w:rsidRDefault="007B407E" w:rsidP="00F52F87">
      <w:pPr>
        <w:pStyle w:val="DefenceDefinition0"/>
        <w:keepNext/>
        <w:numPr>
          <w:ilvl w:val="0"/>
          <w:numId w:val="22"/>
        </w:numPr>
      </w:pPr>
      <w:r>
        <w:t xml:space="preserve">The plan prepared by the </w:t>
      </w:r>
      <w:r w:rsidRPr="009535B1">
        <w:t>Contractor</w:t>
      </w:r>
      <w:r>
        <w:t xml:space="preserve"> and finalised under clause </w:t>
      </w:r>
      <w:r>
        <w:fldChar w:fldCharType="begin"/>
      </w:r>
      <w:r>
        <w:instrText xml:space="preserve"> REF _Ref120334589 \r \h  \* MERGEFORMAT </w:instrText>
      </w:r>
      <w:r>
        <w:fldChar w:fldCharType="separate"/>
      </w:r>
      <w:r w:rsidR="00F7008E">
        <w:t>9.2</w:t>
      </w:r>
      <w:r>
        <w:fldChar w:fldCharType="end"/>
      </w:r>
      <w:r>
        <w:t xml:space="preserve">, which must set out in adequate detail all procedures the </w:t>
      </w:r>
      <w:r w:rsidRPr="009535B1">
        <w:t>Contractor</w:t>
      </w:r>
      <w:r>
        <w:t xml:space="preserve"> will implement to manage the </w:t>
      </w:r>
      <w:r w:rsidRPr="009535B1">
        <w:t>Contractor's Activities</w:t>
      </w:r>
      <w:r>
        <w:t xml:space="preserve"> and the </w:t>
      </w:r>
      <w:r w:rsidRPr="009535B1">
        <w:t>Works</w:t>
      </w:r>
      <w:r>
        <w:t xml:space="preserve"> on and near the </w:t>
      </w:r>
      <w:r w:rsidRPr="009535B1">
        <w:t>Site</w:t>
      </w:r>
      <w:r>
        <w:t xml:space="preserve">.  The </w:t>
      </w:r>
      <w:r w:rsidRPr="009535B1">
        <w:t>Site Management Plan</w:t>
      </w:r>
      <w:r>
        <w:t xml:space="preserve"> must address, at a minimum: </w:t>
      </w:r>
    </w:p>
    <w:p w14:paraId="26133C78" w14:textId="77777777" w:rsidR="0072238D" w:rsidRDefault="007B407E" w:rsidP="00F52F87">
      <w:pPr>
        <w:pStyle w:val="DefenceDefinitionNum"/>
        <w:numPr>
          <w:ilvl w:val="1"/>
          <w:numId w:val="15"/>
        </w:numPr>
        <w:tabs>
          <w:tab w:val="clear" w:pos="964"/>
          <w:tab w:val="num" w:pos="0"/>
        </w:tabs>
      </w:pPr>
      <w:r>
        <w:t xml:space="preserve">all </w:t>
      </w:r>
      <w:r w:rsidRPr="009535B1">
        <w:t>Statutory Requirements</w:t>
      </w:r>
      <w:r>
        <w:t>;</w:t>
      </w:r>
    </w:p>
    <w:p w14:paraId="4B039B37" w14:textId="34414FD9" w:rsidR="0072238D" w:rsidRDefault="007B407E" w:rsidP="00F52F87">
      <w:pPr>
        <w:pStyle w:val="DefenceDefinitionNum"/>
        <w:numPr>
          <w:ilvl w:val="1"/>
          <w:numId w:val="15"/>
        </w:numPr>
      </w:pPr>
      <w:r>
        <w:t xml:space="preserve">the roles and responsibilities of all </w:t>
      </w:r>
      <w:r w:rsidRPr="009535B1">
        <w:t>Contractor</w:t>
      </w:r>
      <w:r>
        <w:t xml:space="preserve"> and subcontractor personnel (including the </w:t>
      </w:r>
      <w:r w:rsidRPr="009535B1">
        <w:t>Contractor's Representative</w:t>
      </w:r>
      <w:r>
        <w:t xml:space="preserve"> and the </w:t>
      </w:r>
      <w:r w:rsidRPr="009535B1">
        <w:t>Contractor</w:t>
      </w:r>
      <w:r w:rsidRPr="002706A8">
        <w:rPr>
          <w:rStyle w:val="Hyperlink"/>
          <w:color w:val="auto"/>
        </w:rPr>
        <w:t>'s</w:t>
      </w:r>
      <w:r>
        <w:t xml:space="preserve"> key people under clause </w:t>
      </w:r>
      <w:r>
        <w:fldChar w:fldCharType="begin"/>
      </w:r>
      <w:r>
        <w:instrText xml:space="preserve"> REF _Ref72473366 \r \h </w:instrText>
      </w:r>
      <w:r>
        <w:fldChar w:fldCharType="separate"/>
      </w:r>
      <w:r w:rsidR="00F7008E">
        <w:t>3.6(a)</w:t>
      </w:r>
      <w:r>
        <w:fldChar w:fldCharType="end"/>
      </w:r>
      <w:r>
        <w:t xml:space="preserve">) regarding management of the </w:t>
      </w:r>
      <w:r w:rsidRPr="009535B1">
        <w:t>Contractor's Activities</w:t>
      </w:r>
      <w:r>
        <w:t xml:space="preserve"> and the </w:t>
      </w:r>
      <w:r w:rsidRPr="009535B1">
        <w:t>Works</w:t>
      </w:r>
      <w:r>
        <w:t xml:space="preserve"> on and near the </w:t>
      </w:r>
      <w:r w:rsidRPr="009535B1">
        <w:t>Site</w:t>
      </w:r>
      <w:r>
        <w:t xml:space="preserve">; </w:t>
      </w:r>
    </w:p>
    <w:p w14:paraId="64665BBA" w14:textId="47805CBA" w:rsidR="0072238D" w:rsidRDefault="007B407E" w:rsidP="00F52F87">
      <w:pPr>
        <w:pStyle w:val="DefenceDefinitionNum"/>
        <w:numPr>
          <w:ilvl w:val="1"/>
          <w:numId w:val="15"/>
        </w:numPr>
        <w:tabs>
          <w:tab w:val="clear" w:pos="964"/>
          <w:tab w:val="num" w:pos="0"/>
        </w:tabs>
      </w:pPr>
      <w:r>
        <w:t>the procedure for consultation, co</w:t>
      </w:r>
      <w:r w:rsidR="004651A2">
        <w:t>-</w:t>
      </w:r>
      <w:r>
        <w:t>operation and co</w:t>
      </w:r>
      <w:r w:rsidR="004651A2">
        <w:t>-</w:t>
      </w:r>
      <w:r>
        <w:t xml:space="preserve">ordination of activities with the </w:t>
      </w:r>
      <w:r w:rsidRPr="009535B1">
        <w:t>Contract Administrator</w:t>
      </w:r>
      <w:r>
        <w:t xml:space="preserve">, the </w:t>
      </w:r>
      <w:r w:rsidRPr="009535B1">
        <w:t>Commonwealth</w:t>
      </w:r>
      <w:r>
        <w:t xml:space="preserve"> and </w:t>
      </w:r>
      <w:r w:rsidRPr="009535B1">
        <w:t>Other Contractors</w:t>
      </w:r>
      <w:r>
        <w:t xml:space="preserve"> regarding the occupation, use, operation and maintenance of </w:t>
      </w:r>
      <w:r w:rsidRPr="009535B1">
        <w:t>Commonwealth</w:t>
      </w:r>
      <w:r>
        <w:t xml:space="preserve"> property and the </w:t>
      </w:r>
      <w:r w:rsidRPr="009535B1">
        <w:t>Site</w:t>
      </w:r>
      <w:r>
        <w:t xml:space="preserve"> (including for the purpose of military activities, expeditions and exercises) during the </w:t>
      </w:r>
      <w:r w:rsidRPr="009535B1">
        <w:t>Contractor's Activities</w:t>
      </w:r>
      <w:r>
        <w:t xml:space="preserve"> and the </w:t>
      </w:r>
      <w:r w:rsidRPr="009535B1">
        <w:t>Works</w:t>
      </w:r>
      <w:r>
        <w:t>;</w:t>
      </w:r>
    </w:p>
    <w:p w14:paraId="45D9EB1A" w14:textId="77777777" w:rsidR="0072238D" w:rsidRDefault="007B407E" w:rsidP="00F52F87">
      <w:pPr>
        <w:pStyle w:val="DefenceDefinitionNum"/>
        <w:keepNext/>
        <w:numPr>
          <w:ilvl w:val="1"/>
          <w:numId w:val="15"/>
        </w:numPr>
        <w:tabs>
          <w:tab w:val="clear" w:pos="964"/>
          <w:tab w:val="num" w:pos="0"/>
        </w:tabs>
      </w:pPr>
      <w:bookmarkStart w:id="185" w:name="_Ref449102638"/>
      <w:r>
        <w:t>procedures for access to:</w:t>
      </w:r>
      <w:bookmarkEnd w:id="185"/>
      <w:r>
        <w:t xml:space="preserve"> </w:t>
      </w:r>
    </w:p>
    <w:p w14:paraId="541D19F0" w14:textId="77777777" w:rsidR="0072238D" w:rsidRDefault="007B407E" w:rsidP="00F52F87">
      <w:pPr>
        <w:pStyle w:val="DefenceDefinitionNum2"/>
        <w:numPr>
          <w:ilvl w:val="2"/>
          <w:numId w:val="15"/>
        </w:numPr>
        <w:tabs>
          <w:tab w:val="clear" w:pos="1928"/>
          <w:tab w:val="num" w:pos="964"/>
        </w:tabs>
      </w:pPr>
      <w:r w:rsidRPr="009535B1">
        <w:t>Commonwealth</w:t>
      </w:r>
      <w:r>
        <w:t xml:space="preserve"> property (including any </w:t>
      </w:r>
      <w:r w:rsidRPr="009535B1">
        <w:t>Defence</w:t>
      </w:r>
      <w:r>
        <w:t xml:space="preserve"> location); and </w:t>
      </w:r>
    </w:p>
    <w:p w14:paraId="7B78EFB0" w14:textId="77777777" w:rsidR="0072238D" w:rsidRDefault="007B407E" w:rsidP="00F52F87">
      <w:pPr>
        <w:pStyle w:val="DefenceDefinitionNum2"/>
        <w:numPr>
          <w:ilvl w:val="2"/>
          <w:numId w:val="15"/>
        </w:numPr>
        <w:tabs>
          <w:tab w:val="clear" w:pos="1928"/>
          <w:tab w:val="num" w:pos="964"/>
        </w:tabs>
      </w:pPr>
      <w:r>
        <w:t xml:space="preserve">the </w:t>
      </w:r>
      <w:r w:rsidRPr="009535B1">
        <w:t>Site</w:t>
      </w:r>
      <w:r>
        <w:t xml:space="preserve">, </w:t>
      </w:r>
    </w:p>
    <w:p w14:paraId="69903B88" w14:textId="77777777" w:rsidR="0072238D" w:rsidRDefault="007B407E">
      <w:pPr>
        <w:pStyle w:val="DefenceIndent"/>
        <w:keepNext/>
      </w:pPr>
      <w:r>
        <w:t xml:space="preserve">by </w:t>
      </w:r>
      <w:r w:rsidRPr="009535B1">
        <w:t>Contractor</w:t>
      </w:r>
      <w:r>
        <w:t xml:space="preserve"> and subcontractor personnel, visitors, pedestrians and vehicles, including procedures for:</w:t>
      </w:r>
    </w:p>
    <w:p w14:paraId="5D48AF57" w14:textId="77777777" w:rsidR="0072238D" w:rsidRDefault="007B407E" w:rsidP="00F52F87">
      <w:pPr>
        <w:pStyle w:val="DefenceDefinitionNum2"/>
        <w:numPr>
          <w:ilvl w:val="2"/>
          <w:numId w:val="15"/>
        </w:numPr>
        <w:tabs>
          <w:tab w:val="clear" w:pos="1928"/>
          <w:tab w:val="num" w:pos="964"/>
        </w:tabs>
      </w:pPr>
      <w:r>
        <w:t xml:space="preserve">ensuring security (including identification and pass procedures and any physical security measures); </w:t>
      </w:r>
    </w:p>
    <w:p w14:paraId="487B7BC4" w14:textId="77777777" w:rsidR="0072238D" w:rsidRDefault="007B407E" w:rsidP="00F52F87">
      <w:pPr>
        <w:pStyle w:val="DefenceDefinitionNum2"/>
        <w:numPr>
          <w:ilvl w:val="2"/>
          <w:numId w:val="15"/>
        </w:numPr>
        <w:tabs>
          <w:tab w:val="clear" w:pos="1928"/>
          <w:tab w:val="num" w:pos="964"/>
        </w:tabs>
      </w:pPr>
      <w:r>
        <w:t xml:space="preserve">minimising disruption and inconvenience to the </w:t>
      </w:r>
      <w:r w:rsidRPr="009535B1">
        <w:t>Commonwealth</w:t>
      </w:r>
      <w:r>
        <w:t xml:space="preserve"> and </w:t>
      </w:r>
      <w:r w:rsidRPr="009535B1">
        <w:t>Other Contractors</w:t>
      </w:r>
      <w:r>
        <w:t xml:space="preserve">; </w:t>
      </w:r>
    </w:p>
    <w:p w14:paraId="4447DBE7" w14:textId="77777777" w:rsidR="0072238D" w:rsidRDefault="007B407E" w:rsidP="00F52F87">
      <w:pPr>
        <w:pStyle w:val="DefenceDefinitionNum2"/>
        <w:numPr>
          <w:ilvl w:val="2"/>
          <w:numId w:val="15"/>
        </w:numPr>
        <w:tabs>
          <w:tab w:val="clear" w:pos="1928"/>
          <w:tab w:val="num" w:pos="964"/>
        </w:tabs>
      </w:pPr>
      <w:r>
        <w:t>vehicle and traffic management; and</w:t>
      </w:r>
    </w:p>
    <w:p w14:paraId="13CC149F" w14:textId="77777777" w:rsidR="0072238D" w:rsidRDefault="007B407E" w:rsidP="00F52F87">
      <w:pPr>
        <w:pStyle w:val="DefenceDefinitionNum2"/>
        <w:numPr>
          <w:ilvl w:val="2"/>
          <w:numId w:val="15"/>
        </w:numPr>
        <w:tabs>
          <w:tab w:val="clear" w:pos="1928"/>
          <w:tab w:val="num" w:pos="964"/>
        </w:tabs>
      </w:pPr>
      <w:r>
        <w:t>noise management;</w:t>
      </w:r>
    </w:p>
    <w:p w14:paraId="173FDA3A" w14:textId="61E8966D" w:rsidR="0072238D" w:rsidRDefault="007B407E" w:rsidP="00F52F87">
      <w:pPr>
        <w:pStyle w:val="DefenceDefinitionNum"/>
        <w:numPr>
          <w:ilvl w:val="1"/>
          <w:numId w:val="15"/>
        </w:numPr>
        <w:tabs>
          <w:tab w:val="clear" w:pos="964"/>
          <w:tab w:val="num" w:pos="0"/>
        </w:tabs>
      </w:pPr>
      <w:r>
        <w:t xml:space="preserve">without limiting paragraph </w:t>
      </w:r>
      <w:r>
        <w:fldChar w:fldCharType="begin"/>
      </w:r>
      <w:r>
        <w:instrText xml:space="preserve"> REF _Ref449102638 \r \h </w:instrText>
      </w:r>
      <w:r>
        <w:fldChar w:fldCharType="separate"/>
      </w:r>
      <w:r w:rsidR="00F7008E">
        <w:t>(d)</w:t>
      </w:r>
      <w:r>
        <w:fldChar w:fldCharType="end"/>
      </w:r>
      <w:r>
        <w:t xml:space="preserve">, </w:t>
      </w:r>
      <w:r w:rsidRPr="009535B1">
        <w:t>Site</w:t>
      </w:r>
      <w:r>
        <w:t xml:space="preserve"> inductions, training and other awareness programmes provided to Cont</w:t>
      </w:r>
      <w:r w:rsidR="00735CCC">
        <w:t>r</w:t>
      </w:r>
      <w:r>
        <w:t xml:space="preserve">actor and subcontractor personnel in respect of </w:t>
      </w:r>
      <w:r w:rsidRPr="009535B1">
        <w:t>Commonwealth</w:t>
      </w:r>
      <w:r>
        <w:t xml:space="preserve"> property and the </w:t>
      </w:r>
      <w:r w:rsidRPr="009535B1">
        <w:t>Site</w:t>
      </w:r>
      <w:r>
        <w:t>;</w:t>
      </w:r>
    </w:p>
    <w:p w14:paraId="07A39AF8" w14:textId="77777777" w:rsidR="0072238D" w:rsidRDefault="007B407E" w:rsidP="00F52F87">
      <w:pPr>
        <w:pStyle w:val="DefenceDefinitionNum"/>
        <w:keepNext/>
        <w:numPr>
          <w:ilvl w:val="1"/>
          <w:numId w:val="15"/>
        </w:numPr>
        <w:tabs>
          <w:tab w:val="clear" w:pos="964"/>
          <w:tab w:val="num" w:pos="0"/>
        </w:tabs>
      </w:pPr>
      <w:r>
        <w:t xml:space="preserve">procedures for: </w:t>
      </w:r>
    </w:p>
    <w:p w14:paraId="2A7CE2E7" w14:textId="77777777" w:rsidR="0072238D" w:rsidRDefault="007B407E" w:rsidP="00F52F87">
      <w:pPr>
        <w:pStyle w:val="DefenceDefinitionNum2"/>
        <w:numPr>
          <w:ilvl w:val="2"/>
          <w:numId w:val="15"/>
        </w:numPr>
        <w:tabs>
          <w:tab w:val="clear" w:pos="1928"/>
          <w:tab w:val="num" w:pos="964"/>
        </w:tabs>
      </w:pPr>
      <w:r>
        <w:t xml:space="preserve">establishing the </w:t>
      </w:r>
      <w:r w:rsidRPr="009535B1">
        <w:t>Site</w:t>
      </w:r>
      <w:r>
        <w:t xml:space="preserve"> (including site amenities, laydown areas and parking zones); </w:t>
      </w:r>
    </w:p>
    <w:p w14:paraId="14198459" w14:textId="77777777" w:rsidR="0072238D" w:rsidRDefault="007B407E" w:rsidP="00F52F87">
      <w:pPr>
        <w:pStyle w:val="DefenceDefinitionNum2"/>
        <w:numPr>
          <w:ilvl w:val="2"/>
          <w:numId w:val="15"/>
        </w:numPr>
        <w:tabs>
          <w:tab w:val="clear" w:pos="1928"/>
          <w:tab w:val="num" w:pos="964"/>
        </w:tabs>
      </w:pPr>
      <w:r>
        <w:t xml:space="preserve">cleaning, maintenance, waste management and debris control on </w:t>
      </w:r>
      <w:r w:rsidRPr="009535B1">
        <w:t>Commonwealth</w:t>
      </w:r>
      <w:r>
        <w:t xml:space="preserve"> property and the </w:t>
      </w:r>
      <w:r w:rsidRPr="009535B1">
        <w:t>Site</w:t>
      </w:r>
      <w:r>
        <w:t>; and</w:t>
      </w:r>
    </w:p>
    <w:p w14:paraId="31F7084D" w14:textId="77777777" w:rsidR="0072238D" w:rsidRDefault="007B407E" w:rsidP="00F52F87">
      <w:pPr>
        <w:pStyle w:val="DefenceDefinitionNum2"/>
        <w:numPr>
          <w:ilvl w:val="2"/>
          <w:numId w:val="15"/>
        </w:numPr>
        <w:tabs>
          <w:tab w:val="clear" w:pos="1928"/>
          <w:tab w:val="num" w:pos="964"/>
        </w:tabs>
      </w:pPr>
      <w:r>
        <w:t xml:space="preserve">any dangerous or prohibited substances, material or goods (including </w:t>
      </w:r>
      <w:r w:rsidRPr="009535B1">
        <w:t>Commonwealth</w:t>
      </w:r>
      <w:r>
        <w:t xml:space="preserve"> property) on the </w:t>
      </w:r>
      <w:r w:rsidRPr="009535B1">
        <w:t>Site</w:t>
      </w:r>
      <w:r>
        <w:t xml:space="preserve"> relevant to the </w:t>
      </w:r>
      <w:r w:rsidRPr="009535B1">
        <w:t>Contractor's Activities</w:t>
      </w:r>
      <w:r>
        <w:t xml:space="preserve"> and the </w:t>
      </w:r>
      <w:r w:rsidRPr="009535B1">
        <w:t>Works</w:t>
      </w:r>
      <w:r>
        <w:t xml:space="preserve">; </w:t>
      </w:r>
    </w:p>
    <w:p w14:paraId="21169019" w14:textId="4F5196B4" w:rsidR="0072238D" w:rsidRDefault="007B407E" w:rsidP="00F52F87">
      <w:pPr>
        <w:pStyle w:val="DefenceDefinitionNum"/>
        <w:numPr>
          <w:ilvl w:val="1"/>
          <w:numId w:val="15"/>
        </w:numPr>
        <w:tabs>
          <w:tab w:val="clear" w:pos="964"/>
          <w:tab w:val="num" w:pos="0"/>
        </w:tabs>
      </w:pPr>
      <w:r>
        <w:t xml:space="preserve">the procedure for preparing (including tailoring) and finalising the </w:t>
      </w:r>
      <w:r w:rsidRPr="009535B1">
        <w:t>Site Management Plan</w:t>
      </w:r>
      <w:r>
        <w:t xml:space="preserve"> under clause </w:t>
      </w:r>
      <w:r>
        <w:fldChar w:fldCharType="begin"/>
      </w:r>
      <w:r>
        <w:instrText xml:space="preserve"> REF _Ref449102408 \r \h </w:instrText>
      </w:r>
      <w:r>
        <w:fldChar w:fldCharType="separate"/>
      </w:r>
      <w:r w:rsidR="00F7008E">
        <w:t>9.2</w:t>
      </w:r>
      <w:r>
        <w:fldChar w:fldCharType="end"/>
      </w:r>
      <w:r>
        <w:t xml:space="preserve">; </w:t>
      </w:r>
    </w:p>
    <w:p w14:paraId="79A2C51A" w14:textId="522A0DE2" w:rsidR="0072238D" w:rsidRDefault="007B407E" w:rsidP="00F52F87">
      <w:pPr>
        <w:pStyle w:val="DefenceDefinitionNum"/>
        <w:numPr>
          <w:ilvl w:val="1"/>
          <w:numId w:val="15"/>
        </w:numPr>
        <w:tabs>
          <w:tab w:val="clear" w:pos="964"/>
          <w:tab w:val="num" w:pos="0"/>
        </w:tabs>
      </w:pPr>
      <w:r>
        <w:t xml:space="preserve">the procedure for regularly reviewing, updating and amending the </w:t>
      </w:r>
      <w:r w:rsidRPr="009535B1">
        <w:t>Site Management Plan</w:t>
      </w:r>
      <w:r>
        <w:t xml:space="preserve"> under clause </w:t>
      </w:r>
      <w:r>
        <w:fldChar w:fldCharType="begin"/>
      </w:r>
      <w:r>
        <w:instrText xml:space="preserve"> REF _Ref449102408 \r \h </w:instrText>
      </w:r>
      <w:r>
        <w:fldChar w:fldCharType="separate"/>
      </w:r>
      <w:r w:rsidR="00F7008E">
        <w:t>9.2</w:t>
      </w:r>
      <w:r>
        <w:fldChar w:fldCharType="end"/>
      </w:r>
      <w:r>
        <w:t xml:space="preserve"> (including as a result of any </w:t>
      </w:r>
      <w:r w:rsidRPr="009535B1">
        <w:t>Site</w:t>
      </w:r>
      <w:r>
        <w:t xml:space="preserve"> management complaint, incident, near-miss and other situation or accident on </w:t>
      </w:r>
      <w:r w:rsidRPr="009535B1">
        <w:t>Commonwealth</w:t>
      </w:r>
      <w:r>
        <w:t xml:space="preserve"> property or the </w:t>
      </w:r>
      <w:r w:rsidRPr="009535B1">
        <w:t>Site</w:t>
      </w:r>
      <w:r>
        <w:t xml:space="preserve"> during the </w:t>
      </w:r>
      <w:r w:rsidRPr="009535B1">
        <w:t>Contractor's Activities</w:t>
      </w:r>
      <w:r>
        <w:t xml:space="preserve"> and the </w:t>
      </w:r>
      <w:r w:rsidRPr="009535B1">
        <w:t>Works</w:t>
      </w:r>
      <w:r>
        <w:t>);</w:t>
      </w:r>
    </w:p>
    <w:p w14:paraId="74707539" w14:textId="77777777" w:rsidR="0072238D" w:rsidRDefault="007B407E" w:rsidP="00F52F87">
      <w:pPr>
        <w:pStyle w:val="DefenceDefinitionNum"/>
        <w:numPr>
          <w:ilvl w:val="1"/>
          <w:numId w:val="15"/>
        </w:numPr>
        <w:tabs>
          <w:tab w:val="clear" w:pos="964"/>
          <w:tab w:val="num" w:pos="0"/>
        </w:tabs>
      </w:pPr>
      <w:r>
        <w:t xml:space="preserve">the procedure for ensuring subcontractor compliance with the </w:t>
      </w:r>
      <w:r w:rsidRPr="009535B1">
        <w:t>Site Management Plan</w:t>
      </w:r>
      <w:r>
        <w:t>;</w:t>
      </w:r>
    </w:p>
    <w:p w14:paraId="194DF270" w14:textId="77777777" w:rsidR="0072238D" w:rsidRDefault="007B407E" w:rsidP="00F52F87">
      <w:pPr>
        <w:pStyle w:val="DefenceDefinitionNum"/>
        <w:keepNext/>
        <w:numPr>
          <w:ilvl w:val="1"/>
          <w:numId w:val="15"/>
        </w:numPr>
        <w:tabs>
          <w:tab w:val="clear" w:pos="964"/>
          <w:tab w:val="num" w:pos="0"/>
        </w:tabs>
      </w:pPr>
      <w:r>
        <w:lastRenderedPageBreak/>
        <w:t xml:space="preserve">the procedure for regularly identifying, controlling and monitoring possible and actual </w:t>
      </w:r>
      <w:r w:rsidRPr="009535B1">
        <w:t>Site</w:t>
      </w:r>
      <w:r>
        <w:t xml:space="preserve"> management impacts on </w:t>
      </w:r>
      <w:r w:rsidRPr="009535B1">
        <w:t>Commonwealth</w:t>
      </w:r>
      <w:r>
        <w:t xml:space="preserve"> property and the </w:t>
      </w:r>
      <w:r w:rsidRPr="009535B1">
        <w:t>Site</w:t>
      </w:r>
      <w:r>
        <w:t xml:space="preserve"> associated with the </w:t>
      </w:r>
      <w:r w:rsidRPr="009535B1">
        <w:t>Contractor's Activities</w:t>
      </w:r>
      <w:r>
        <w:t xml:space="preserve"> and the </w:t>
      </w:r>
      <w:r w:rsidRPr="009535B1">
        <w:t>Works</w:t>
      </w:r>
      <w:r>
        <w:t xml:space="preserve">, including the procedures for recording, reporting, responding to and finalising: </w:t>
      </w:r>
    </w:p>
    <w:p w14:paraId="5E5A675C" w14:textId="77777777" w:rsidR="0072238D" w:rsidRDefault="007B407E" w:rsidP="00F52F87">
      <w:pPr>
        <w:pStyle w:val="DefenceDefinitionNum2"/>
        <w:numPr>
          <w:ilvl w:val="2"/>
          <w:numId w:val="15"/>
        </w:numPr>
        <w:tabs>
          <w:tab w:val="clear" w:pos="1928"/>
          <w:tab w:val="num" w:pos="964"/>
        </w:tabs>
      </w:pPr>
      <w:r>
        <w:t xml:space="preserve">matters arising out of or in connection with such identification, control and monitoring; and </w:t>
      </w:r>
    </w:p>
    <w:p w14:paraId="3A6C1337" w14:textId="77777777" w:rsidR="009652F3" w:rsidRDefault="007B407E" w:rsidP="00F52F87">
      <w:pPr>
        <w:pStyle w:val="DefenceDefinitionNum2"/>
        <w:numPr>
          <w:ilvl w:val="2"/>
          <w:numId w:val="15"/>
        </w:numPr>
        <w:tabs>
          <w:tab w:val="clear" w:pos="1928"/>
          <w:tab w:val="num" w:pos="964"/>
        </w:tabs>
      </w:pPr>
      <w:r>
        <w:t xml:space="preserve">complaints, incidents, near-misses and other situations or accidents on </w:t>
      </w:r>
      <w:r w:rsidRPr="009535B1">
        <w:t>Commonwealth</w:t>
      </w:r>
      <w:r>
        <w:t xml:space="preserve"> property and the </w:t>
      </w:r>
      <w:r w:rsidRPr="009535B1">
        <w:t>Site</w:t>
      </w:r>
      <w:r>
        <w:t xml:space="preserve"> during the </w:t>
      </w:r>
      <w:r w:rsidRPr="009535B1">
        <w:t>Contractor's Activities</w:t>
      </w:r>
      <w:r>
        <w:t xml:space="preserve"> and the </w:t>
      </w:r>
      <w:r w:rsidRPr="009535B1">
        <w:t>Works</w:t>
      </w:r>
      <w:r>
        <w:t>;</w:t>
      </w:r>
    </w:p>
    <w:p w14:paraId="4D3C28DC" w14:textId="7DFD1AAA" w:rsidR="0072238D" w:rsidRDefault="009652F3" w:rsidP="006C535D">
      <w:pPr>
        <w:pStyle w:val="ListParagraph"/>
        <w:numPr>
          <w:ilvl w:val="1"/>
          <w:numId w:val="15"/>
        </w:numPr>
      </w:pPr>
      <w:r w:rsidRPr="009652F3">
        <w:rPr>
          <w:bCs/>
          <w:szCs w:val="28"/>
        </w:rPr>
        <w:t>the procedure for managing the effects of the Pandemic on the carrying out of the Contractor's Activities;</w:t>
      </w:r>
    </w:p>
    <w:p w14:paraId="17F8641B" w14:textId="1D5E9157" w:rsidR="0072238D" w:rsidRDefault="007B407E" w:rsidP="00F52F87">
      <w:pPr>
        <w:pStyle w:val="DefenceDefinitionNum"/>
        <w:keepNext/>
        <w:numPr>
          <w:ilvl w:val="1"/>
          <w:numId w:val="15"/>
        </w:numPr>
        <w:tabs>
          <w:tab w:val="clear" w:pos="964"/>
          <w:tab w:val="num" w:pos="0"/>
        </w:tabs>
      </w:pPr>
      <w:r>
        <w:t xml:space="preserve">the procedure for regular auditing or other monitoring of </w:t>
      </w:r>
      <w:r w:rsidRPr="009535B1">
        <w:t>Contractor</w:t>
      </w:r>
      <w:r>
        <w:t xml:space="preserve"> and subcontractor compliance with the </w:t>
      </w:r>
      <w:r w:rsidRPr="009535B1">
        <w:t>Site Management Plan</w:t>
      </w:r>
      <w:r>
        <w:t xml:space="preserve">, including the procedures for recording, reporting, responding to and finalising: </w:t>
      </w:r>
    </w:p>
    <w:p w14:paraId="2F250DAB" w14:textId="77777777" w:rsidR="0072238D" w:rsidRDefault="007B407E" w:rsidP="00F52F87">
      <w:pPr>
        <w:pStyle w:val="DefenceDefinitionNum2"/>
        <w:numPr>
          <w:ilvl w:val="2"/>
          <w:numId w:val="15"/>
        </w:numPr>
        <w:tabs>
          <w:tab w:val="clear" w:pos="1928"/>
          <w:tab w:val="num" w:pos="964"/>
        </w:tabs>
      </w:pPr>
      <w:r>
        <w:t xml:space="preserve">matters arising out of or in connection with such audits or other monitoring; and </w:t>
      </w:r>
    </w:p>
    <w:p w14:paraId="3B8A12E4" w14:textId="77777777" w:rsidR="0072238D" w:rsidRDefault="007B407E" w:rsidP="00F52F87">
      <w:pPr>
        <w:pStyle w:val="DefenceDefinitionNum2"/>
        <w:numPr>
          <w:ilvl w:val="2"/>
          <w:numId w:val="15"/>
        </w:numPr>
        <w:tabs>
          <w:tab w:val="clear" w:pos="1928"/>
          <w:tab w:val="num" w:pos="964"/>
        </w:tabs>
      </w:pPr>
      <w:r>
        <w:t xml:space="preserve">complaints, incidents, near-misses and other situations or accidents on </w:t>
      </w:r>
      <w:r w:rsidRPr="009535B1">
        <w:t>Commonwealth</w:t>
      </w:r>
      <w:r>
        <w:t xml:space="preserve"> property and the </w:t>
      </w:r>
      <w:r w:rsidRPr="009535B1">
        <w:t>Site</w:t>
      </w:r>
      <w:r>
        <w:t xml:space="preserve"> during the </w:t>
      </w:r>
      <w:r w:rsidRPr="009535B1">
        <w:t>Contractor's Activities</w:t>
      </w:r>
      <w:r>
        <w:t xml:space="preserve"> and the </w:t>
      </w:r>
      <w:r w:rsidRPr="009535B1">
        <w:t>Works</w:t>
      </w:r>
      <w:r>
        <w:t xml:space="preserve">; </w:t>
      </w:r>
    </w:p>
    <w:p w14:paraId="3B039064" w14:textId="77777777" w:rsidR="001B7D8A" w:rsidRPr="001B7D8A" w:rsidRDefault="001B7D8A" w:rsidP="00F52F87">
      <w:pPr>
        <w:pStyle w:val="DefenceDefinitionNum"/>
        <w:numPr>
          <w:ilvl w:val="1"/>
          <w:numId w:val="15"/>
        </w:numPr>
        <w:rPr>
          <w:color w:val="auto"/>
        </w:rPr>
      </w:pPr>
      <w:r>
        <w:rPr>
          <w:color w:val="auto"/>
        </w:rPr>
        <w:t>to the extent that the Contractor's Activities include any demolition, procedures for obtaining approval from the Contract Administrator prior to undertaking such demolition and otherwise complying with any applicable Statutory Requirements or Contractor HOTO Obligation in relation to such demolition;</w:t>
      </w:r>
    </w:p>
    <w:p w14:paraId="12C724D2" w14:textId="77777777" w:rsidR="0072238D" w:rsidRDefault="007B407E" w:rsidP="00F52F87">
      <w:pPr>
        <w:pStyle w:val="DefenceDefinitionNum"/>
        <w:keepNext/>
        <w:numPr>
          <w:ilvl w:val="1"/>
          <w:numId w:val="15"/>
        </w:numPr>
        <w:tabs>
          <w:tab w:val="clear" w:pos="964"/>
          <w:tab w:val="num" w:pos="0"/>
        </w:tabs>
      </w:pPr>
      <w:r>
        <w:t xml:space="preserve">the additional matters specified in the </w:t>
      </w:r>
      <w:r w:rsidRPr="009535B1">
        <w:t>Contract Particulars</w:t>
      </w:r>
      <w:r>
        <w:t xml:space="preserve">; and </w:t>
      </w:r>
    </w:p>
    <w:p w14:paraId="7CDC539E" w14:textId="336111D2" w:rsidR="0072238D" w:rsidRDefault="007B407E" w:rsidP="00F52F87">
      <w:pPr>
        <w:pStyle w:val="DefenceDefinitionNum"/>
        <w:keepNext/>
        <w:numPr>
          <w:ilvl w:val="1"/>
          <w:numId w:val="15"/>
        </w:numPr>
        <w:tabs>
          <w:tab w:val="clear" w:pos="964"/>
          <w:tab w:val="num" w:pos="0"/>
        </w:tabs>
      </w:pPr>
      <w:r>
        <w:t>any other matters required by</w:t>
      </w:r>
      <w:r w:rsidR="000A2C27">
        <w:t xml:space="preserve"> the</w:t>
      </w:r>
      <w:r>
        <w:t>:</w:t>
      </w:r>
    </w:p>
    <w:p w14:paraId="2B80D19B" w14:textId="4FFA6C7A" w:rsidR="0072238D" w:rsidRDefault="007B407E" w:rsidP="00F52F87">
      <w:pPr>
        <w:pStyle w:val="DefenceDefinitionNum2"/>
        <w:numPr>
          <w:ilvl w:val="2"/>
          <w:numId w:val="15"/>
        </w:numPr>
        <w:tabs>
          <w:tab w:val="clear" w:pos="1928"/>
          <w:tab w:val="num" w:pos="964"/>
        </w:tabs>
      </w:pPr>
      <w:r w:rsidRPr="009535B1">
        <w:t>Contract</w:t>
      </w:r>
      <w:r>
        <w:t xml:space="preserve">; or </w:t>
      </w:r>
    </w:p>
    <w:p w14:paraId="07F5EEDE" w14:textId="55207529" w:rsidR="0072238D" w:rsidRDefault="007B407E" w:rsidP="00F52F87">
      <w:pPr>
        <w:pStyle w:val="DefenceDefinitionNum2"/>
        <w:numPr>
          <w:ilvl w:val="2"/>
          <w:numId w:val="15"/>
        </w:numPr>
        <w:tabs>
          <w:tab w:val="clear" w:pos="1928"/>
          <w:tab w:val="num" w:pos="964"/>
        </w:tabs>
      </w:pPr>
      <w:r w:rsidRPr="009535B1">
        <w:t>Contract Administrator</w:t>
      </w:r>
      <w:r>
        <w:t>.</w:t>
      </w:r>
    </w:p>
    <w:p w14:paraId="3AF727A4" w14:textId="77777777" w:rsidR="00B7532B" w:rsidRPr="00DD0A33" w:rsidRDefault="00B7532B" w:rsidP="00B7532B">
      <w:pPr>
        <w:pStyle w:val="DefenceDefinitionNum2"/>
        <w:numPr>
          <w:ilvl w:val="0"/>
          <w:numId w:val="15"/>
        </w:numPr>
        <w:rPr>
          <w:b/>
          <w:bCs w:val="0"/>
        </w:rPr>
      </w:pPr>
      <w:bookmarkStart w:id="186" w:name="SmartInfrastructureManual"/>
      <w:r w:rsidRPr="00DD0A33">
        <w:rPr>
          <w:b/>
          <w:bCs w:val="0"/>
        </w:rPr>
        <w:t>Skills Guarantee Information</w:t>
      </w:r>
    </w:p>
    <w:p w14:paraId="36B89199" w14:textId="2F4658D0" w:rsidR="00B7532B" w:rsidRDefault="00B7532B" w:rsidP="00B7532B">
      <w:pPr>
        <w:pStyle w:val="DefenceDefinitionNum2"/>
        <w:numPr>
          <w:ilvl w:val="0"/>
          <w:numId w:val="15"/>
        </w:numPr>
      </w:pPr>
      <w:r w:rsidRPr="00BE4303">
        <w:t xml:space="preserve">Skills Guarantee Reports or other documents or information provided by the Contractor in connection with its obligations under </w:t>
      </w:r>
      <w:r>
        <w:t xml:space="preserve">clause </w:t>
      </w:r>
      <w:r w:rsidR="00362ED3">
        <w:fldChar w:fldCharType="begin"/>
      </w:r>
      <w:r w:rsidR="00362ED3">
        <w:instrText xml:space="preserve"> REF _Ref173239485 \w \h </w:instrText>
      </w:r>
      <w:r w:rsidR="00362ED3">
        <w:fldChar w:fldCharType="separate"/>
      </w:r>
      <w:r w:rsidR="00F7008E">
        <w:t>18.19</w:t>
      </w:r>
      <w:r w:rsidR="00362ED3">
        <w:fldChar w:fldCharType="end"/>
      </w:r>
      <w:r>
        <w:t>.</w:t>
      </w:r>
    </w:p>
    <w:p w14:paraId="23A8EEDE" w14:textId="77777777" w:rsidR="00F91A49" w:rsidRPr="00F91A49" w:rsidRDefault="00F91A49" w:rsidP="00F91A49">
      <w:pPr>
        <w:pStyle w:val="DefenceDefinitionNum2"/>
        <w:numPr>
          <w:ilvl w:val="0"/>
          <w:numId w:val="15"/>
        </w:numPr>
        <w:rPr>
          <w:b/>
          <w:bCs w:val="0"/>
        </w:rPr>
      </w:pPr>
      <w:r w:rsidRPr="00F91A49">
        <w:rPr>
          <w:b/>
          <w:bCs w:val="0"/>
        </w:rPr>
        <w:t>Skills Guarantee Online Reporting System</w:t>
      </w:r>
    </w:p>
    <w:p w14:paraId="47BB9A66" w14:textId="304521A9" w:rsidR="00D77242" w:rsidRDefault="00D77242" w:rsidP="00D77242">
      <w:pPr>
        <w:pStyle w:val="DefenceDefinition0"/>
        <w:numPr>
          <w:ilvl w:val="0"/>
          <w:numId w:val="15"/>
        </w:numPr>
      </w:pPr>
      <w:r>
        <w:t xml:space="preserve">The online tool accessed through the Apprenticeship Data Management </w:t>
      </w:r>
      <w:r w:rsidRPr="00B766E9">
        <w:t>System (ADMS) used by the Contractor to report on its performance against the Australian Skills Guarantee Targets at</w:t>
      </w:r>
      <w:r>
        <w:t xml:space="preserve"> </w:t>
      </w:r>
      <w:r w:rsidRPr="00EB2DC3">
        <w:t>https://adms.australianapprenticeships.gov.au/adms/sign-in</w:t>
      </w:r>
      <w:r>
        <w:t>.</w:t>
      </w:r>
    </w:p>
    <w:p w14:paraId="63840A19" w14:textId="77777777" w:rsidR="00B7532B" w:rsidRPr="00DD0A33" w:rsidRDefault="00B7532B" w:rsidP="00B7532B">
      <w:pPr>
        <w:pStyle w:val="DefenceDefinitionNum2"/>
        <w:numPr>
          <w:ilvl w:val="0"/>
          <w:numId w:val="15"/>
        </w:numPr>
        <w:rPr>
          <w:b/>
          <w:bCs w:val="0"/>
        </w:rPr>
      </w:pPr>
      <w:r w:rsidRPr="00DD0A33">
        <w:rPr>
          <w:b/>
          <w:bCs w:val="0"/>
        </w:rPr>
        <w:t xml:space="preserve">Skills Guarantee Report </w:t>
      </w:r>
    </w:p>
    <w:p w14:paraId="5B844C4E" w14:textId="77777777" w:rsidR="00B7532B" w:rsidRDefault="00B7532B" w:rsidP="00B7532B">
      <w:pPr>
        <w:pStyle w:val="DefenceDefinitionNum2"/>
        <w:numPr>
          <w:ilvl w:val="0"/>
          <w:numId w:val="15"/>
        </w:numPr>
      </w:pPr>
      <w:r>
        <w:t xml:space="preserve">A report submitted by the Contractor to the Commonwealth on its performance against the Skills Guarantee Targets. </w:t>
      </w:r>
    </w:p>
    <w:p w14:paraId="75661934" w14:textId="77777777" w:rsidR="00B7532B" w:rsidRPr="00DD0A33" w:rsidRDefault="00B7532B" w:rsidP="00B7532B">
      <w:pPr>
        <w:pStyle w:val="DefenceDefinitionNum2"/>
        <w:numPr>
          <w:ilvl w:val="0"/>
          <w:numId w:val="0"/>
        </w:numPr>
        <w:rPr>
          <w:b/>
          <w:bCs w:val="0"/>
        </w:rPr>
      </w:pPr>
      <w:r w:rsidRPr="00DD0A33">
        <w:rPr>
          <w:b/>
          <w:bCs w:val="0"/>
        </w:rPr>
        <w:t>Skills Guarantee Targets</w:t>
      </w:r>
    </w:p>
    <w:p w14:paraId="68E1C797" w14:textId="77777777" w:rsidR="00B7532B" w:rsidRDefault="00B7532B" w:rsidP="00B7532B">
      <w:pPr>
        <w:pStyle w:val="DefenceDefinitionNum2"/>
        <w:numPr>
          <w:ilvl w:val="0"/>
          <w:numId w:val="0"/>
        </w:numPr>
      </w:pPr>
      <w:r>
        <w:t>Means the:</w:t>
      </w:r>
    </w:p>
    <w:p w14:paraId="38B2D4AE" w14:textId="77777777" w:rsidR="00B7532B" w:rsidRPr="004D1B30" w:rsidRDefault="00B7532B" w:rsidP="00B7532B">
      <w:pPr>
        <w:pStyle w:val="DefenceDefinitionNum"/>
        <w:numPr>
          <w:ilvl w:val="1"/>
          <w:numId w:val="43"/>
        </w:numPr>
      </w:pPr>
      <w:r w:rsidRPr="00DD0A33">
        <w:rPr>
          <w:color w:val="auto"/>
        </w:rPr>
        <w:t>Overarching Apprentice Target;</w:t>
      </w:r>
    </w:p>
    <w:p w14:paraId="3F95F579" w14:textId="77777777" w:rsidR="00B7532B" w:rsidRPr="004D1B30" w:rsidRDefault="00B7532B" w:rsidP="00B7532B">
      <w:pPr>
        <w:pStyle w:val="DefenceDefinitionNum"/>
      </w:pPr>
      <w:r w:rsidRPr="00DD0A33">
        <w:rPr>
          <w:color w:val="auto"/>
        </w:rPr>
        <w:t>Overarching Apprentice Target for Women; and</w:t>
      </w:r>
    </w:p>
    <w:p w14:paraId="05AE55B4" w14:textId="343E4B0C" w:rsidR="00B7532B" w:rsidRPr="00CD74C9" w:rsidRDefault="00B7532B" w:rsidP="00B7532B">
      <w:pPr>
        <w:pStyle w:val="DefenceDefinitionNum"/>
      </w:pPr>
      <w:r w:rsidRPr="00DD0A33">
        <w:rPr>
          <w:color w:val="auto"/>
        </w:rPr>
        <w:t>Trade-specific Apprentice Target for Women</w:t>
      </w:r>
      <w:r>
        <w:rPr>
          <w:color w:val="auto"/>
        </w:rPr>
        <w:t>.</w:t>
      </w:r>
    </w:p>
    <w:p w14:paraId="00D98009" w14:textId="2A4073FC" w:rsidR="0072238D" w:rsidRDefault="007B407E">
      <w:pPr>
        <w:pStyle w:val="DefenceBoldNormal"/>
        <w:keepLines/>
        <w:widowControl w:val="0"/>
      </w:pPr>
      <w:r>
        <w:t xml:space="preserve">Smart Infrastructure </w:t>
      </w:r>
      <w:r w:rsidR="002D7D90">
        <w:t>Handbook</w:t>
      </w:r>
      <w:bookmarkEnd w:id="186"/>
    </w:p>
    <w:p w14:paraId="33119464" w14:textId="5A35A352" w:rsidR="0072238D" w:rsidRDefault="007B407E" w:rsidP="00F52F87">
      <w:pPr>
        <w:pStyle w:val="DefenceDefinition0"/>
        <w:numPr>
          <w:ilvl w:val="0"/>
          <w:numId w:val="22"/>
        </w:numPr>
        <w:rPr>
          <w:i/>
        </w:rPr>
      </w:pPr>
      <w:r>
        <w:t xml:space="preserve">The Defence Smart Infrastructure </w:t>
      </w:r>
      <w:r w:rsidR="002D7D90">
        <w:t>Handbook: Planning,</w:t>
      </w:r>
      <w:r>
        <w:t xml:space="preserve"> Design and Construction</w:t>
      </w:r>
      <w:r>
        <w:rPr>
          <w:i/>
        </w:rPr>
        <w:t xml:space="preserve"> </w:t>
      </w:r>
      <w:r>
        <w:t>available on</w:t>
      </w:r>
      <w:r w:rsidR="00253322">
        <w:t xml:space="preserve"> the Defence Website</w:t>
      </w:r>
      <w:r w:rsidR="009652F3">
        <w:rPr>
          <w:szCs w:val="20"/>
        </w:rPr>
        <w:t>, as amended or replaced from time to time</w:t>
      </w:r>
      <w:r>
        <w:rPr>
          <w:i/>
        </w:rPr>
        <w:t>.</w:t>
      </w:r>
    </w:p>
    <w:p w14:paraId="44767FDE" w14:textId="77777777" w:rsidR="0072238D" w:rsidRDefault="007B407E">
      <w:pPr>
        <w:pStyle w:val="DefenceBoldNormal"/>
      </w:pPr>
      <w:bookmarkStart w:id="187" w:name="SpatialDataManagementPlan"/>
      <w:r>
        <w:lastRenderedPageBreak/>
        <w:t>Spatial Data Management Plan</w:t>
      </w:r>
      <w:bookmarkEnd w:id="187"/>
    </w:p>
    <w:p w14:paraId="11144E31" w14:textId="3D75EFEA" w:rsidR="0072238D" w:rsidRDefault="007B407E" w:rsidP="00F52F87">
      <w:pPr>
        <w:pStyle w:val="DefenceDefinition0"/>
        <w:numPr>
          <w:ilvl w:val="0"/>
          <w:numId w:val="22"/>
        </w:numPr>
      </w:pPr>
      <w:r>
        <w:t xml:space="preserve">The plan setting out standards and specifications for </w:t>
      </w:r>
      <w:r w:rsidR="00C30CEE">
        <w:t xml:space="preserve">spatial </w:t>
      </w:r>
      <w:r>
        <w:t xml:space="preserve">data </w:t>
      </w:r>
      <w:r w:rsidR="00C30CEE">
        <w:t>management</w:t>
      </w:r>
      <w:r>
        <w:t>, available on</w:t>
      </w:r>
      <w:r w:rsidR="00253322">
        <w:t xml:space="preserve"> the Defence Website</w:t>
      </w:r>
      <w:r w:rsidR="009652F3">
        <w:rPr>
          <w:szCs w:val="20"/>
        </w:rPr>
        <w:t>, as amended or replaced from time to time</w:t>
      </w:r>
      <w:r>
        <w:t>.</w:t>
      </w:r>
    </w:p>
    <w:p w14:paraId="53086433" w14:textId="77777777" w:rsidR="0072238D" w:rsidRDefault="007B407E">
      <w:pPr>
        <w:pStyle w:val="DefenceBoldNormal"/>
      </w:pPr>
      <w:bookmarkStart w:id="188" w:name="SpecialConditions"/>
      <w:r>
        <w:t>Special Conditions</w:t>
      </w:r>
      <w:bookmarkEnd w:id="188"/>
    </w:p>
    <w:p w14:paraId="03F8CD6D" w14:textId="3886C488" w:rsidR="0072238D" w:rsidRDefault="007B407E" w:rsidP="00F52F87">
      <w:pPr>
        <w:pStyle w:val="DefenceDefinition0"/>
        <w:numPr>
          <w:ilvl w:val="0"/>
          <w:numId w:val="22"/>
        </w:numPr>
      </w:pPr>
      <w:r>
        <w:t xml:space="preserve">The special conditions </w:t>
      </w:r>
      <w:r w:rsidR="00720932">
        <w:t xml:space="preserve">as set out </w:t>
      </w:r>
      <w:r w:rsidR="00692B45">
        <w:t xml:space="preserve">in </w:t>
      </w:r>
      <w:r w:rsidR="007F504B">
        <w:fldChar w:fldCharType="begin"/>
      </w:r>
      <w:r w:rsidR="007F504B">
        <w:instrText xml:space="preserve"> REF _Ref112841512 \w \h </w:instrText>
      </w:r>
      <w:r w:rsidR="007F504B">
        <w:fldChar w:fldCharType="separate"/>
      </w:r>
      <w:r w:rsidR="00F7008E">
        <w:t>Annexure 2</w:t>
      </w:r>
      <w:r w:rsidR="007F504B">
        <w:fldChar w:fldCharType="end"/>
      </w:r>
      <w:r>
        <w:t>.</w:t>
      </w:r>
    </w:p>
    <w:p w14:paraId="7AED7A5A" w14:textId="77777777" w:rsidR="0072238D" w:rsidRDefault="007B407E">
      <w:pPr>
        <w:pStyle w:val="DefenceBoldNormal"/>
      </w:pPr>
      <w:bookmarkStart w:id="189" w:name="Stage"/>
      <w:r>
        <w:t>Stage</w:t>
      </w:r>
      <w:bookmarkEnd w:id="189"/>
    </w:p>
    <w:p w14:paraId="037BD1E6" w14:textId="77777777" w:rsidR="0072238D" w:rsidRDefault="007B407E" w:rsidP="00F52F87">
      <w:pPr>
        <w:pStyle w:val="DefenceDefinition0"/>
        <w:keepNext/>
        <w:numPr>
          <w:ilvl w:val="0"/>
          <w:numId w:val="22"/>
        </w:numPr>
      </w:pPr>
      <w:r>
        <w:t xml:space="preserve">A stage of the </w:t>
      </w:r>
      <w:r w:rsidRPr="009535B1">
        <w:t>Works</w:t>
      </w:r>
      <w:r>
        <w:t>:</w:t>
      </w:r>
    </w:p>
    <w:p w14:paraId="40301A21" w14:textId="77777777" w:rsidR="0072238D" w:rsidRDefault="007B407E" w:rsidP="00F52F87">
      <w:pPr>
        <w:pStyle w:val="DefenceDefinitionNum"/>
        <w:numPr>
          <w:ilvl w:val="1"/>
          <w:numId w:val="5"/>
        </w:numPr>
        <w:tabs>
          <w:tab w:val="clear" w:pos="964"/>
          <w:tab w:val="num" w:pos="0"/>
        </w:tabs>
      </w:pPr>
      <w:r>
        <w:t xml:space="preserve">described in the </w:t>
      </w:r>
      <w:r w:rsidRPr="009535B1">
        <w:t>Contract Particulars (Planning Phase)</w:t>
      </w:r>
      <w:r>
        <w:t>;</w:t>
      </w:r>
    </w:p>
    <w:p w14:paraId="106738F6" w14:textId="7DCE1F54" w:rsidR="0072238D" w:rsidRDefault="007B407E" w:rsidP="00F52F87">
      <w:pPr>
        <w:pStyle w:val="DefenceDefinitionNum"/>
        <w:numPr>
          <w:ilvl w:val="1"/>
          <w:numId w:val="5"/>
        </w:numPr>
        <w:tabs>
          <w:tab w:val="clear" w:pos="964"/>
          <w:tab w:val="num" w:pos="0"/>
        </w:tabs>
      </w:pPr>
      <w:r>
        <w:t>agreed under clause </w:t>
      </w:r>
      <w:r>
        <w:fldChar w:fldCharType="begin"/>
      </w:r>
      <w:r>
        <w:instrText xml:space="preserve"> REF _Ref72335640 \w \h  \* MERGEFORMAT </w:instrText>
      </w:r>
      <w:r>
        <w:fldChar w:fldCharType="separate"/>
      </w:r>
      <w:r w:rsidR="00F7008E">
        <w:t>6.4</w:t>
      </w:r>
      <w:r>
        <w:fldChar w:fldCharType="end"/>
      </w:r>
      <w:r>
        <w:t xml:space="preserve"> and described in the </w:t>
      </w:r>
      <w:r w:rsidRPr="009535B1">
        <w:t>Contract Particulars (Delivery Phase)</w:t>
      </w:r>
      <w:r>
        <w:t>;</w:t>
      </w:r>
      <w:r w:rsidR="00392966">
        <w:t xml:space="preserve"> or</w:t>
      </w:r>
    </w:p>
    <w:p w14:paraId="34D4B96F" w14:textId="52A26E7C" w:rsidR="0072238D" w:rsidRDefault="007B407E" w:rsidP="00F52F87">
      <w:pPr>
        <w:pStyle w:val="DefenceDefinitionNum"/>
        <w:numPr>
          <w:ilvl w:val="1"/>
          <w:numId w:val="5"/>
        </w:numPr>
        <w:tabs>
          <w:tab w:val="clear" w:pos="964"/>
          <w:tab w:val="num" w:pos="0"/>
        </w:tabs>
      </w:pPr>
      <w:r>
        <w:t xml:space="preserve">directed by the </w:t>
      </w:r>
      <w:r w:rsidRPr="009535B1">
        <w:t>Contract Administrator</w:t>
      </w:r>
      <w:r>
        <w:t xml:space="preserve"> under clause </w:t>
      </w:r>
      <w:r>
        <w:fldChar w:fldCharType="begin"/>
      </w:r>
      <w:r>
        <w:instrText xml:space="preserve"> REF _Ref72335710 \w \h  \* MERGEFORMAT </w:instrText>
      </w:r>
      <w:r>
        <w:fldChar w:fldCharType="separate"/>
      </w:r>
      <w:r w:rsidR="00F7008E">
        <w:t>13.5</w:t>
      </w:r>
      <w:r>
        <w:fldChar w:fldCharType="end"/>
      </w:r>
      <w:r>
        <w:t>.</w:t>
      </w:r>
    </w:p>
    <w:p w14:paraId="00B6D71E" w14:textId="77777777" w:rsidR="00D77242" w:rsidRPr="000B15A1" w:rsidRDefault="00D77242" w:rsidP="00D77242">
      <w:pPr>
        <w:pStyle w:val="DefenceDefinition0"/>
        <w:numPr>
          <w:ilvl w:val="0"/>
          <w:numId w:val="5"/>
        </w:numPr>
        <w:rPr>
          <w:b/>
          <w:bCs/>
        </w:rPr>
      </w:pPr>
      <w:r w:rsidRPr="00AC6B58">
        <w:rPr>
          <w:b/>
          <w:bCs/>
        </w:rPr>
        <w:t xml:space="preserve">State </w:t>
      </w:r>
      <w:r>
        <w:rPr>
          <w:b/>
          <w:bCs/>
        </w:rPr>
        <w:t>or</w:t>
      </w:r>
      <w:r w:rsidRPr="00AC6B58">
        <w:rPr>
          <w:b/>
          <w:bCs/>
        </w:rPr>
        <w:t xml:space="preserve"> Territory Training Authority </w:t>
      </w:r>
    </w:p>
    <w:p w14:paraId="108C3D43" w14:textId="3F3E90D7" w:rsidR="00D77242" w:rsidRDefault="00D77242" w:rsidP="00D77242">
      <w:pPr>
        <w:pStyle w:val="DefenceDefinition0"/>
        <w:numPr>
          <w:ilvl w:val="0"/>
          <w:numId w:val="5"/>
        </w:numPr>
      </w:pPr>
      <w:r>
        <w:t xml:space="preserve">The State or Territory government </w:t>
      </w:r>
      <w:r w:rsidRPr="00B766E9">
        <w:t xml:space="preserve">department responsible for apprenticeships and traineeships within </w:t>
      </w:r>
      <w:r>
        <w:t>its</w:t>
      </w:r>
      <w:r w:rsidRPr="00B766E9">
        <w:t xml:space="preserve"> </w:t>
      </w:r>
      <w:r w:rsidRPr="00AC6B58">
        <w:t>State or Territor</w:t>
      </w:r>
      <w:r>
        <w:t>y</w:t>
      </w:r>
      <w:r w:rsidRPr="00B766E9">
        <w:t>, including overseeing Training Contracts, Group</w:t>
      </w:r>
      <w:r>
        <w:t xml:space="preserve"> Training Organisations and providing information and support throughout the apprenticeship process.</w:t>
      </w:r>
    </w:p>
    <w:p w14:paraId="5FDAB38F" w14:textId="77777777" w:rsidR="00224445" w:rsidRDefault="00224445">
      <w:pPr>
        <w:pStyle w:val="DefenceBoldNormal"/>
      </w:pPr>
      <w:bookmarkStart w:id="190" w:name="StatutoryRequirements"/>
      <w:r w:rsidRPr="00323844">
        <w:t xml:space="preserve">Statement of Tax Record </w:t>
      </w:r>
      <w:r w:rsidRPr="00224445">
        <w:rPr>
          <w:b w:val="0"/>
        </w:rPr>
        <w:t>or</w:t>
      </w:r>
      <w:r w:rsidRPr="00760671">
        <w:t xml:space="preserve"> </w:t>
      </w:r>
      <w:bookmarkStart w:id="191" w:name="str"/>
      <w:r w:rsidRPr="00760671">
        <w:t>STR</w:t>
      </w:r>
      <w:bookmarkEnd w:id="191"/>
    </w:p>
    <w:p w14:paraId="642765CA" w14:textId="78F2C1AC" w:rsidR="00224445" w:rsidRPr="00224445" w:rsidRDefault="00224445" w:rsidP="00872731">
      <w:pPr>
        <w:pStyle w:val="DefenceDefinition0"/>
      </w:pPr>
      <w:r w:rsidRPr="00224445">
        <w:t xml:space="preserve">Has the meaning </w:t>
      </w:r>
      <w:r>
        <w:t xml:space="preserve">given </w:t>
      </w:r>
      <w:r w:rsidRPr="00224445">
        <w:t xml:space="preserve">in the </w:t>
      </w:r>
      <w:r w:rsidR="00050F49">
        <w:t>Shadow</w:t>
      </w:r>
      <w:r w:rsidR="00050F49" w:rsidRPr="009535B1">
        <w:t xml:space="preserve"> </w:t>
      </w:r>
      <w:r w:rsidR="00E56881" w:rsidRPr="009535B1">
        <w:t>Economy Procurement Connected Policy</w:t>
      </w:r>
      <w:r w:rsidRPr="00224445">
        <w:t>.</w:t>
      </w:r>
    </w:p>
    <w:p w14:paraId="5678E55A" w14:textId="77777777" w:rsidR="0072238D" w:rsidRDefault="007B407E">
      <w:pPr>
        <w:pStyle w:val="DefenceBoldNormal"/>
      </w:pPr>
      <w:r>
        <w:t>Statutory Requirements</w:t>
      </w:r>
      <w:bookmarkEnd w:id="190"/>
    </w:p>
    <w:p w14:paraId="770387E8" w14:textId="77777777" w:rsidR="0072238D" w:rsidRDefault="007B407E" w:rsidP="00F52F87">
      <w:pPr>
        <w:pStyle w:val="DefenceDefinition0"/>
        <w:keepNext/>
        <w:numPr>
          <w:ilvl w:val="0"/>
          <w:numId w:val="22"/>
        </w:numPr>
      </w:pPr>
      <w:r>
        <w:t>Means:</w:t>
      </w:r>
    </w:p>
    <w:p w14:paraId="5D81C3CB" w14:textId="77777777" w:rsidR="0072238D" w:rsidRDefault="007B407E" w:rsidP="00F52F87">
      <w:pPr>
        <w:pStyle w:val="DefenceDefinitionNum"/>
        <w:numPr>
          <w:ilvl w:val="1"/>
          <w:numId w:val="6"/>
        </w:numPr>
        <w:tabs>
          <w:tab w:val="clear" w:pos="964"/>
          <w:tab w:val="num" w:pos="0"/>
        </w:tabs>
      </w:pPr>
      <w:r>
        <w:t xml:space="preserve">any law applicable to the </w:t>
      </w:r>
      <w:r w:rsidRPr="009535B1">
        <w:t>Contractor's Activities</w:t>
      </w:r>
      <w:r>
        <w:t xml:space="preserve"> or the </w:t>
      </w:r>
      <w:r w:rsidRPr="009535B1">
        <w:t>Works</w:t>
      </w:r>
      <w:r>
        <w:t>, including Acts, ordinances, regulations, by-laws and other subordinate legislation;</w:t>
      </w:r>
    </w:p>
    <w:p w14:paraId="56412DF8" w14:textId="77777777" w:rsidR="0072238D" w:rsidRDefault="007B407E" w:rsidP="00F52F87">
      <w:pPr>
        <w:pStyle w:val="DefenceDefinitionNum"/>
        <w:numPr>
          <w:ilvl w:val="1"/>
          <w:numId w:val="6"/>
        </w:numPr>
        <w:tabs>
          <w:tab w:val="clear" w:pos="964"/>
          <w:tab w:val="num" w:pos="0"/>
        </w:tabs>
      </w:pPr>
      <w:r w:rsidRPr="009535B1">
        <w:t>Approvals</w:t>
      </w:r>
      <w:r>
        <w:t xml:space="preserve"> (including any condition or requirement under an </w:t>
      </w:r>
      <w:r w:rsidRPr="009535B1">
        <w:t>Approval</w:t>
      </w:r>
      <w:r>
        <w:t xml:space="preserve">); </w:t>
      </w:r>
    </w:p>
    <w:p w14:paraId="1D8D5A2A" w14:textId="79ACF9AA" w:rsidR="0072238D" w:rsidRDefault="007B407E" w:rsidP="00F52F87">
      <w:pPr>
        <w:pStyle w:val="DefenceDefinitionNum"/>
        <w:numPr>
          <w:ilvl w:val="1"/>
          <w:numId w:val="6"/>
        </w:numPr>
        <w:tabs>
          <w:tab w:val="clear" w:pos="964"/>
          <w:tab w:val="num" w:pos="0"/>
        </w:tabs>
      </w:pPr>
      <w:r w:rsidRPr="009535B1">
        <w:t>Defence Requirements</w:t>
      </w:r>
      <w:r>
        <w:t xml:space="preserve">; </w:t>
      </w:r>
    </w:p>
    <w:p w14:paraId="7A08F0AA" w14:textId="77777777" w:rsidR="00EE0BB3" w:rsidRDefault="007B407E" w:rsidP="00F52F87">
      <w:pPr>
        <w:pStyle w:val="DefenceDefinitionNum"/>
        <w:numPr>
          <w:ilvl w:val="1"/>
          <w:numId w:val="6"/>
        </w:numPr>
        <w:tabs>
          <w:tab w:val="clear" w:pos="964"/>
          <w:tab w:val="num" w:pos="0"/>
        </w:tabs>
      </w:pPr>
      <w:r w:rsidRPr="009535B1">
        <w:t>Environmental Requirements</w:t>
      </w:r>
      <w:r w:rsidR="00EE0BB3">
        <w:t>; and</w:t>
      </w:r>
    </w:p>
    <w:p w14:paraId="52C8B348" w14:textId="7BF2ED29" w:rsidR="0072238D" w:rsidRDefault="00EE0BB3" w:rsidP="00F52F87">
      <w:pPr>
        <w:pStyle w:val="DefenceDefinitionNum"/>
        <w:numPr>
          <w:ilvl w:val="1"/>
          <w:numId w:val="6"/>
        </w:numPr>
        <w:tabs>
          <w:tab w:val="clear" w:pos="964"/>
          <w:tab w:val="num" w:pos="0"/>
        </w:tabs>
      </w:pPr>
      <w:r>
        <w:t>Information Security Requirements</w:t>
      </w:r>
      <w:r w:rsidR="00AF29E9">
        <w:t>.</w:t>
      </w:r>
    </w:p>
    <w:p w14:paraId="07D7E536" w14:textId="77777777" w:rsidR="009652F3" w:rsidRPr="00B17807" w:rsidRDefault="009652F3" w:rsidP="009652F3">
      <w:pPr>
        <w:pStyle w:val="DefenceDefinition0"/>
        <w:numPr>
          <w:ilvl w:val="0"/>
          <w:numId w:val="6"/>
        </w:numPr>
      </w:pPr>
      <w:bookmarkStart w:id="192" w:name="Subcontractor"/>
      <w:r>
        <w:rPr>
          <w:b/>
          <w:bCs/>
        </w:rPr>
        <w:t>Strategic Notice Event</w:t>
      </w:r>
    </w:p>
    <w:p w14:paraId="0080FD25" w14:textId="77777777" w:rsidR="009652F3" w:rsidRPr="00B17807" w:rsidRDefault="009652F3" w:rsidP="009652F3">
      <w:pPr>
        <w:pStyle w:val="DefenceDefinition0"/>
        <w:numPr>
          <w:ilvl w:val="0"/>
          <w:numId w:val="6"/>
        </w:numPr>
      </w:pPr>
      <w:r w:rsidRPr="00B17807">
        <w:t>Means:</w:t>
      </w:r>
    </w:p>
    <w:p w14:paraId="6F7C3494" w14:textId="77777777" w:rsidR="009652F3" w:rsidRDefault="009652F3" w:rsidP="00B63526">
      <w:pPr>
        <w:pStyle w:val="DefenceHeading3"/>
        <w:numPr>
          <w:ilvl w:val="2"/>
          <w:numId w:val="91"/>
        </w:numPr>
      </w:pPr>
      <w:bookmarkStart w:id="193" w:name="_Hlk141952531"/>
      <w:r>
        <w:t>a Material Change;</w:t>
      </w:r>
    </w:p>
    <w:p w14:paraId="0AF9FE31" w14:textId="7A2E3BE2" w:rsidR="009652F3" w:rsidRDefault="009652F3" w:rsidP="009652F3">
      <w:pPr>
        <w:pStyle w:val="DefenceHeading3"/>
      </w:pPr>
      <w:r w:rsidRPr="00B17807">
        <w:t>a Defence Strategic Interest Issue;</w:t>
      </w:r>
      <w:r>
        <w:t xml:space="preserve"> </w:t>
      </w:r>
    </w:p>
    <w:p w14:paraId="33995686" w14:textId="5ABC3673" w:rsidR="009652F3" w:rsidRDefault="009652F3" w:rsidP="009652F3">
      <w:pPr>
        <w:pStyle w:val="DefenceHeading3"/>
      </w:pPr>
      <w:r>
        <w:t>a Significant Event</w:t>
      </w:r>
      <w:r w:rsidR="000F0252">
        <w:t>;</w:t>
      </w:r>
      <w:bookmarkEnd w:id="193"/>
      <w:r w:rsidR="000F0252">
        <w:t xml:space="preserve"> or</w:t>
      </w:r>
    </w:p>
    <w:p w14:paraId="5F25CF06" w14:textId="54E5D11D" w:rsidR="000F0252" w:rsidRDefault="000F0252" w:rsidP="000F0252">
      <w:pPr>
        <w:pStyle w:val="DefenceHeading3"/>
      </w:pPr>
      <w:r w:rsidRPr="000F0252">
        <w:t>any known or suspected Fraud or Corruption which is occurring or has occurred in connection with the Contract or the Contractor's Activities.</w:t>
      </w:r>
    </w:p>
    <w:p w14:paraId="1C99196A" w14:textId="77777777" w:rsidR="009652F3" w:rsidRPr="006401F8" w:rsidRDefault="009652F3" w:rsidP="001930DF">
      <w:pPr>
        <w:pStyle w:val="DefenceDefinition0"/>
        <w:keepNext/>
        <w:numPr>
          <w:ilvl w:val="0"/>
          <w:numId w:val="6"/>
        </w:numPr>
        <w:rPr>
          <w:bCs/>
        </w:rPr>
      </w:pPr>
      <w:r>
        <w:rPr>
          <w:b/>
        </w:rPr>
        <w:t xml:space="preserve">Strategic Notice Event </w:t>
      </w:r>
      <w:r w:rsidRPr="005D135B">
        <w:rPr>
          <w:b/>
        </w:rPr>
        <w:t>Remediation Plan</w:t>
      </w:r>
    </w:p>
    <w:p w14:paraId="07CB9B03" w14:textId="02639F55" w:rsidR="009652F3" w:rsidRDefault="009652F3" w:rsidP="00770130">
      <w:pPr>
        <w:pStyle w:val="DefenceDefinition0"/>
        <w:numPr>
          <w:ilvl w:val="0"/>
          <w:numId w:val="6"/>
        </w:numPr>
      </w:pPr>
      <w:r>
        <w:t>The</w:t>
      </w:r>
      <w:r w:rsidRPr="000E1B25">
        <w:t xml:space="preserve"> plan</w:t>
      </w:r>
      <w:r>
        <w:t xml:space="preserve"> (if any)</w:t>
      </w:r>
      <w:r w:rsidRPr="000E1B25">
        <w:t xml:space="preserve"> prepared by the </w:t>
      </w:r>
      <w:r w:rsidRPr="00E2361C">
        <w:t>Contractor</w:t>
      </w:r>
      <w:r w:rsidRPr="000E1B25">
        <w:t xml:space="preserve"> and finalised under clause</w:t>
      </w:r>
      <w:r w:rsidRPr="009652F3">
        <w:rPr>
          <w:bCs/>
        </w:rPr>
        <w:t xml:space="preserve"> </w:t>
      </w:r>
      <w:r w:rsidR="00FE4079">
        <w:rPr>
          <w:bCs/>
        </w:rPr>
        <w:fldChar w:fldCharType="begin"/>
      </w:r>
      <w:r w:rsidR="00FE4079">
        <w:rPr>
          <w:bCs/>
        </w:rPr>
        <w:instrText xml:space="preserve"> REF _Ref141705242 \w \h </w:instrText>
      </w:r>
      <w:r w:rsidR="00FE4079">
        <w:rPr>
          <w:bCs/>
        </w:rPr>
      </w:r>
      <w:r w:rsidR="00FE4079">
        <w:rPr>
          <w:bCs/>
        </w:rPr>
        <w:fldChar w:fldCharType="separate"/>
      </w:r>
      <w:r w:rsidR="00F7008E">
        <w:rPr>
          <w:bCs/>
        </w:rPr>
        <w:t>21.4</w:t>
      </w:r>
      <w:r w:rsidR="00FE4079">
        <w:rPr>
          <w:bCs/>
        </w:rPr>
        <w:fldChar w:fldCharType="end"/>
      </w:r>
      <w:r w:rsidR="00FE4079">
        <w:rPr>
          <w:bCs/>
        </w:rPr>
        <w:t>.</w:t>
      </w:r>
    </w:p>
    <w:p w14:paraId="7892A992" w14:textId="4CCDA1F9" w:rsidR="0072238D" w:rsidRDefault="007B407E">
      <w:pPr>
        <w:pStyle w:val="DefenceBoldNormal"/>
      </w:pPr>
      <w:r>
        <w:lastRenderedPageBreak/>
        <w:t>Subcontractor</w:t>
      </w:r>
      <w:bookmarkEnd w:id="192"/>
      <w:r>
        <w:t xml:space="preserve"> </w:t>
      </w:r>
    </w:p>
    <w:p w14:paraId="2D802CC4" w14:textId="6116097C" w:rsidR="0072238D" w:rsidRDefault="007B407E" w:rsidP="00F52F87">
      <w:pPr>
        <w:pStyle w:val="DefenceDefinition0"/>
        <w:numPr>
          <w:ilvl w:val="0"/>
          <w:numId w:val="22"/>
        </w:numPr>
      </w:pPr>
      <w:r>
        <w:t xml:space="preserve">Any person (including a consultant, subcontractor or supplier) engaged by the </w:t>
      </w:r>
      <w:r w:rsidRPr="009535B1">
        <w:t>Contractor</w:t>
      </w:r>
      <w:r>
        <w:t xml:space="preserve"> under clause </w:t>
      </w:r>
      <w:r w:rsidR="00886B41">
        <w:fldChar w:fldCharType="begin"/>
      </w:r>
      <w:r w:rsidR="00886B41">
        <w:instrText xml:space="preserve"> REF _Ref76730757 \w \h </w:instrText>
      </w:r>
      <w:r w:rsidR="00886B41">
        <w:fldChar w:fldCharType="separate"/>
      </w:r>
      <w:r w:rsidR="00F7008E">
        <w:t>8</w:t>
      </w:r>
      <w:r w:rsidR="00886B41">
        <w:fldChar w:fldCharType="end"/>
      </w:r>
      <w:r>
        <w:t xml:space="preserve"> or otherwise in accordance with the </w:t>
      </w:r>
      <w:r w:rsidRPr="009535B1">
        <w:t>Contract</w:t>
      </w:r>
      <w:r>
        <w:t xml:space="preserve"> to perform any part of the </w:t>
      </w:r>
      <w:r w:rsidRPr="009535B1">
        <w:t>Reimbursable Work</w:t>
      </w:r>
      <w:r>
        <w:t xml:space="preserve">, including the </w:t>
      </w:r>
      <w:r w:rsidRPr="009535B1">
        <w:t xml:space="preserve">Commonwealth's Novated Design Consultants </w:t>
      </w:r>
      <w:r>
        <w:t>(if any) novated under clause </w:t>
      </w:r>
      <w:r>
        <w:fldChar w:fldCharType="begin"/>
      </w:r>
      <w:r>
        <w:instrText xml:space="preserve"> REF _Ref72335732 \w \h  \* MERGEFORMAT </w:instrText>
      </w:r>
      <w:r>
        <w:fldChar w:fldCharType="separate"/>
      </w:r>
      <w:r w:rsidR="00F7008E">
        <w:t>6.19</w:t>
      </w:r>
      <w:r>
        <w:fldChar w:fldCharType="end"/>
      </w:r>
      <w:r>
        <w:t xml:space="preserve">. </w:t>
      </w:r>
    </w:p>
    <w:p w14:paraId="2942363E" w14:textId="77777777" w:rsidR="0072238D" w:rsidRDefault="007B407E">
      <w:pPr>
        <w:pStyle w:val="DefenceBoldNormal"/>
      </w:pPr>
      <w:bookmarkStart w:id="194" w:name="SubcontractorDeedofCovenant"/>
      <w:r>
        <w:t>Subcontractor Deed of Covenant</w:t>
      </w:r>
      <w:bookmarkEnd w:id="194"/>
    </w:p>
    <w:p w14:paraId="6C27B699" w14:textId="77777777" w:rsidR="0072238D" w:rsidRDefault="007B407E" w:rsidP="00F52F87">
      <w:pPr>
        <w:pStyle w:val="DefenceDefinition0"/>
        <w:numPr>
          <w:ilvl w:val="0"/>
          <w:numId w:val="22"/>
        </w:numPr>
      </w:pPr>
      <w:r>
        <w:t xml:space="preserve">A subcontractor deed of covenant in the form set out in the </w:t>
      </w:r>
      <w:r w:rsidRPr="009535B1">
        <w:t>Schedule of Collateral Documents</w:t>
      </w:r>
      <w:r>
        <w:t>.</w:t>
      </w:r>
    </w:p>
    <w:p w14:paraId="4A94EFC3" w14:textId="77777777" w:rsidR="0072238D" w:rsidRDefault="007B407E">
      <w:pPr>
        <w:pStyle w:val="DefenceBoldNormal"/>
      </w:pPr>
      <w:bookmarkStart w:id="195" w:name="SubcontractorDesignCertificate"/>
      <w:r>
        <w:t>Subcontractor Design Certificate</w:t>
      </w:r>
      <w:bookmarkEnd w:id="195"/>
    </w:p>
    <w:p w14:paraId="39CAF42E" w14:textId="0B368DC9" w:rsidR="00B7532B" w:rsidRDefault="007B407E" w:rsidP="00B7532B">
      <w:pPr>
        <w:pStyle w:val="DefenceDefinition0"/>
        <w:numPr>
          <w:ilvl w:val="0"/>
          <w:numId w:val="22"/>
        </w:numPr>
      </w:pPr>
      <w:r>
        <w:t xml:space="preserve">A subcontractor design certificate in the form set out in the </w:t>
      </w:r>
      <w:r w:rsidRPr="009535B1">
        <w:t>Schedule of Collateral Documents</w:t>
      </w:r>
      <w:r>
        <w:t>.</w:t>
      </w:r>
    </w:p>
    <w:p w14:paraId="0BA95F75" w14:textId="77777777" w:rsidR="0072238D" w:rsidRDefault="007B407E">
      <w:pPr>
        <w:pStyle w:val="DefenceBoldNormal"/>
      </w:pPr>
      <w:bookmarkStart w:id="196" w:name="SubcontractProposal"/>
      <w:r>
        <w:t>Subcontract Proposal</w:t>
      </w:r>
      <w:bookmarkEnd w:id="196"/>
    </w:p>
    <w:p w14:paraId="7BBFBC94" w14:textId="57FC44D3" w:rsidR="0072238D" w:rsidRDefault="007B407E" w:rsidP="00F52F87">
      <w:pPr>
        <w:pStyle w:val="DefenceDefinition0"/>
        <w:numPr>
          <w:ilvl w:val="0"/>
          <w:numId w:val="22"/>
        </w:numPr>
      </w:pPr>
      <w:r>
        <w:t xml:space="preserve">A document issued by the </w:t>
      </w:r>
      <w:r w:rsidRPr="009535B1">
        <w:t>Contractor</w:t>
      </w:r>
      <w:r>
        <w:t xml:space="preserve"> under clause </w:t>
      </w:r>
      <w:r>
        <w:fldChar w:fldCharType="begin"/>
      </w:r>
      <w:r>
        <w:instrText xml:space="preserve"> REF _Ref72335745 \w \h  \* MERGEFORMAT </w:instrText>
      </w:r>
      <w:r>
        <w:fldChar w:fldCharType="separate"/>
      </w:r>
      <w:r w:rsidR="00F7008E">
        <w:t>8.2</w:t>
      </w:r>
      <w:r>
        <w:fldChar w:fldCharType="end"/>
      </w:r>
      <w:r>
        <w:t>.</w:t>
      </w:r>
    </w:p>
    <w:p w14:paraId="05B278FF" w14:textId="77777777" w:rsidR="0072238D" w:rsidRPr="00D24A8E" w:rsidRDefault="007B407E">
      <w:pPr>
        <w:pStyle w:val="DefenceBoldNormal"/>
      </w:pPr>
      <w:bookmarkStart w:id="197" w:name="SubcontractTenderDocumentation"/>
      <w:r w:rsidRPr="00D24A8E">
        <w:t>Subcontract Tender Documentation</w:t>
      </w:r>
      <w:bookmarkEnd w:id="197"/>
    </w:p>
    <w:p w14:paraId="2AD89299" w14:textId="77777777" w:rsidR="0072238D" w:rsidRPr="00D24A8E" w:rsidRDefault="007B407E" w:rsidP="00F52F87">
      <w:pPr>
        <w:pStyle w:val="DefenceDefinition0"/>
        <w:keepNext/>
        <w:numPr>
          <w:ilvl w:val="0"/>
          <w:numId w:val="22"/>
        </w:numPr>
      </w:pPr>
      <w:r w:rsidRPr="00D24A8E">
        <w:t>In relation to a Subcontract Proposal, means:</w:t>
      </w:r>
    </w:p>
    <w:p w14:paraId="3C13100E" w14:textId="77777777" w:rsidR="001E5F9C" w:rsidRPr="00D24A8E" w:rsidRDefault="001E5F9C" w:rsidP="00F52F87">
      <w:pPr>
        <w:pStyle w:val="DefenceDefinitionNum"/>
        <w:numPr>
          <w:ilvl w:val="1"/>
          <w:numId w:val="7"/>
        </w:numPr>
        <w:tabs>
          <w:tab w:val="clear" w:pos="964"/>
          <w:tab w:val="num" w:pos="0"/>
        </w:tabs>
      </w:pPr>
      <w:r w:rsidRPr="00D24A8E">
        <w:t>as applicable:</w:t>
      </w:r>
    </w:p>
    <w:p w14:paraId="14D7E913" w14:textId="1DE5B8EE" w:rsidR="001E5F9C" w:rsidRPr="00D24A8E" w:rsidRDefault="001E5F9C" w:rsidP="00F52F87">
      <w:pPr>
        <w:pStyle w:val="DefenceDefinitionNum"/>
        <w:numPr>
          <w:ilvl w:val="2"/>
          <w:numId w:val="7"/>
        </w:numPr>
      </w:pPr>
      <w:r w:rsidRPr="00D24A8E">
        <w:t>the Planning Phase Design Documentation; or</w:t>
      </w:r>
    </w:p>
    <w:p w14:paraId="2CCCA1D5" w14:textId="222BFD28" w:rsidR="00D24A8E" w:rsidRDefault="007B407E" w:rsidP="00F52F87">
      <w:pPr>
        <w:pStyle w:val="DefenceDefinitionNum"/>
        <w:numPr>
          <w:ilvl w:val="2"/>
          <w:numId w:val="7"/>
        </w:numPr>
      </w:pPr>
      <w:r w:rsidRPr="0006562E">
        <w:t>the Delivery Phase Design Documentation</w:t>
      </w:r>
      <w:r w:rsidR="00D24A8E">
        <w:t>,</w:t>
      </w:r>
      <w:r w:rsidRPr="0006562E">
        <w:t xml:space="preserve"> which the Contractor</w:t>
      </w:r>
      <w:r w:rsidRPr="0006562E">
        <w:rPr>
          <w:szCs w:val="22"/>
        </w:rPr>
        <w:t xml:space="preserve"> </w:t>
      </w:r>
      <w:r w:rsidRPr="0006562E">
        <w:t>is entitled to use for tendering purposes under clause </w:t>
      </w:r>
      <w:r w:rsidRPr="0006562E">
        <w:fldChar w:fldCharType="begin"/>
      </w:r>
      <w:r w:rsidRPr="0006562E">
        <w:instrText xml:space="preserve"> REF _Ref72335765 \w \h  \* MERGEFORMAT </w:instrText>
      </w:r>
      <w:r w:rsidRPr="0006562E">
        <w:fldChar w:fldCharType="separate"/>
      </w:r>
      <w:r w:rsidR="00F7008E">
        <w:t>6.8(d)</w:t>
      </w:r>
      <w:r w:rsidRPr="0006562E">
        <w:fldChar w:fldCharType="end"/>
      </w:r>
      <w:r w:rsidRPr="0006562E">
        <w:t xml:space="preserve">, </w:t>
      </w:r>
    </w:p>
    <w:p w14:paraId="517CC7C1" w14:textId="6BE434DB" w:rsidR="0072238D" w:rsidRPr="0006562E" w:rsidRDefault="007B407E" w:rsidP="00D24A8E">
      <w:pPr>
        <w:pStyle w:val="DefenceDefinitionNum"/>
        <w:numPr>
          <w:ilvl w:val="0"/>
          <w:numId w:val="0"/>
        </w:numPr>
        <w:ind w:left="964"/>
      </w:pPr>
      <w:r w:rsidRPr="0006562E">
        <w:t>relevant to the part of the Reimbursable Work to be subcontracted;</w:t>
      </w:r>
    </w:p>
    <w:p w14:paraId="3B081E97" w14:textId="0B7F308D" w:rsidR="0072238D" w:rsidRDefault="007B407E" w:rsidP="00F52F87">
      <w:pPr>
        <w:pStyle w:val="DefenceDefinitionNum"/>
        <w:numPr>
          <w:ilvl w:val="1"/>
          <w:numId w:val="7"/>
        </w:numPr>
        <w:tabs>
          <w:tab w:val="clear" w:pos="964"/>
          <w:tab w:val="num" w:pos="0"/>
        </w:tabs>
      </w:pPr>
      <w:r>
        <w:t xml:space="preserve">the conditions of subcontract which must, unless otherwise </w:t>
      </w:r>
      <w:r w:rsidR="009B1B1F">
        <w:t>approved</w:t>
      </w:r>
      <w:r>
        <w:t xml:space="preserve"> in writing by the </w:t>
      </w:r>
      <w:r w:rsidRPr="009535B1">
        <w:t>Contract Administrator</w:t>
      </w:r>
      <w:r>
        <w:t xml:space="preserve">, be on the terms of the subcontract set out in the </w:t>
      </w:r>
      <w:r w:rsidRPr="009535B1">
        <w:t>Schedule of Collateral Documents</w:t>
      </w:r>
      <w:r>
        <w:t>;</w:t>
      </w:r>
    </w:p>
    <w:p w14:paraId="418A5AC6" w14:textId="77777777" w:rsidR="0072238D" w:rsidRDefault="007B407E" w:rsidP="00F52F87">
      <w:pPr>
        <w:pStyle w:val="DefenceDefinitionNum"/>
        <w:numPr>
          <w:ilvl w:val="1"/>
          <w:numId w:val="7"/>
        </w:numPr>
        <w:tabs>
          <w:tab w:val="clear" w:pos="964"/>
          <w:tab w:val="num" w:pos="0"/>
        </w:tabs>
      </w:pPr>
      <w:r>
        <w:t xml:space="preserve">if the </w:t>
      </w:r>
      <w:r w:rsidRPr="009535B1">
        <w:t>Contract Administrator</w:t>
      </w:r>
      <w:r>
        <w:t xml:space="preserve"> so directs, a request for tender; and</w:t>
      </w:r>
    </w:p>
    <w:p w14:paraId="73C9488D" w14:textId="5FBC5670" w:rsidR="0072238D" w:rsidRDefault="007B407E" w:rsidP="00F52F87">
      <w:pPr>
        <w:pStyle w:val="DefenceDefinitionNum"/>
        <w:numPr>
          <w:ilvl w:val="1"/>
          <w:numId w:val="7"/>
        </w:numPr>
        <w:tabs>
          <w:tab w:val="clear" w:pos="964"/>
          <w:tab w:val="num" w:pos="0"/>
        </w:tabs>
      </w:pPr>
      <w:r>
        <w:t xml:space="preserve">any other documentation necessary for that part of the </w:t>
      </w:r>
      <w:r w:rsidRPr="009535B1">
        <w:t>Reimbursable Work</w:t>
      </w:r>
      <w:r>
        <w:t xml:space="preserve"> to be subcontracted.</w:t>
      </w:r>
    </w:p>
    <w:p w14:paraId="61CC75FB" w14:textId="77777777" w:rsidR="00B7532B" w:rsidRPr="00B7532B" w:rsidRDefault="00B7532B" w:rsidP="00B7532B">
      <w:pPr>
        <w:pStyle w:val="DefenceDefinition0"/>
        <w:numPr>
          <w:ilvl w:val="0"/>
          <w:numId w:val="7"/>
        </w:numPr>
        <w:rPr>
          <w:b/>
          <w:szCs w:val="20"/>
        </w:rPr>
      </w:pPr>
      <w:r w:rsidRPr="00B7532B">
        <w:rPr>
          <w:b/>
          <w:szCs w:val="20"/>
        </w:rPr>
        <w:t xml:space="preserve">Supplier Environmental Sustainability Plan </w:t>
      </w:r>
    </w:p>
    <w:p w14:paraId="7BD711CB" w14:textId="4ABE5491" w:rsidR="00B7532B" w:rsidRDefault="00B7532B" w:rsidP="00B7532B">
      <w:pPr>
        <w:pStyle w:val="DefenceDefinition0"/>
        <w:numPr>
          <w:ilvl w:val="0"/>
          <w:numId w:val="7"/>
        </w:numPr>
      </w:pPr>
      <w:r>
        <w:t>T</w:t>
      </w:r>
      <w:r w:rsidRPr="009D2453">
        <w:t xml:space="preserve">he Supplier Environmental Sustainability Plan </w:t>
      </w:r>
      <w:r>
        <w:t xml:space="preserve">set out </w:t>
      </w:r>
      <w:r w:rsidRPr="009D2453">
        <w:t xml:space="preserve">in </w:t>
      </w:r>
      <w:r w:rsidR="00362ED3">
        <w:fldChar w:fldCharType="begin"/>
      </w:r>
      <w:r w:rsidR="00362ED3">
        <w:instrText xml:space="preserve"> REF _Ref176270055 \r \h </w:instrText>
      </w:r>
      <w:r w:rsidR="00362ED3">
        <w:fldChar w:fldCharType="separate"/>
      </w:r>
      <w:r w:rsidR="00F7008E">
        <w:t>Annexure 5</w:t>
      </w:r>
      <w:r w:rsidR="00362ED3">
        <w:fldChar w:fldCharType="end"/>
      </w:r>
      <w:r>
        <w:t xml:space="preserve">.  </w:t>
      </w:r>
    </w:p>
    <w:p w14:paraId="04D2A35E" w14:textId="77777777" w:rsidR="00B7532B" w:rsidRPr="00B7532B" w:rsidRDefault="00B7532B" w:rsidP="00B7532B">
      <w:pPr>
        <w:pStyle w:val="DefenceDefinition0"/>
        <w:numPr>
          <w:ilvl w:val="0"/>
          <w:numId w:val="7"/>
        </w:numPr>
        <w:rPr>
          <w:b/>
          <w:szCs w:val="20"/>
        </w:rPr>
      </w:pPr>
      <w:r w:rsidRPr="00B7532B">
        <w:rPr>
          <w:b/>
          <w:szCs w:val="20"/>
        </w:rPr>
        <w:t>Sustainability Information</w:t>
      </w:r>
    </w:p>
    <w:p w14:paraId="1E17FE2B" w14:textId="783CC40C" w:rsidR="00B7532B" w:rsidRPr="00B7532B" w:rsidRDefault="00B7532B" w:rsidP="00B7532B">
      <w:pPr>
        <w:pStyle w:val="DefenceDefinition0"/>
        <w:numPr>
          <w:ilvl w:val="0"/>
          <w:numId w:val="7"/>
        </w:numPr>
      </w:pPr>
      <w:r>
        <w:t xml:space="preserve">Any information contained in the Supplier Environmental Sustainability Plan or a report submitted by the Contractor under clause </w:t>
      </w:r>
      <w:r w:rsidR="00362ED3">
        <w:fldChar w:fldCharType="begin"/>
      </w:r>
      <w:r w:rsidR="00362ED3">
        <w:instrText xml:space="preserve"> REF _Ref170927258 \w \h </w:instrText>
      </w:r>
      <w:r w:rsidR="00362ED3">
        <w:fldChar w:fldCharType="separate"/>
      </w:r>
      <w:r w:rsidR="00F7008E">
        <w:t>18.18(f)</w:t>
      </w:r>
      <w:r w:rsidR="00362ED3">
        <w:fldChar w:fldCharType="end"/>
      </w:r>
      <w:r w:rsidR="009D5358">
        <w:t xml:space="preserve"> </w:t>
      </w:r>
      <w:r w:rsidR="009D5358" w:rsidRPr="00884277">
        <w:t xml:space="preserve">(as may be updated in accordance with clauses </w:t>
      </w:r>
      <w:r w:rsidR="009D5358">
        <w:fldChar w:fldCharType="begin"/>
      </w:r>
      <w:r w:rsidR="009D5358">
        <w:instrText xml:space="preserve"> REF _Ref170927324 \r \h </w:instrText>
      </w:r>
      <w:r w:rsidR="009D5358">
        <w:fldChar w:fldCharType="separate"/>
      </w:r>
      <w:r w:rsidR="00F7008E">
        <w:t>18.18(j)</w:t>
      </w:r>
      <w:r w:rsidR="009D5358">
        <w:fldChar w:fldCharType="end"/>
      </w:r>
      <w:r w:rsidR="009D5358" w:rsidRPr="00884277">
        <w:t xml:space="preserve"> and </w:t>
      </w:r>
      <w:r w:rsidR="009D5358">
        <w:fldChar w:fldCharType="begin"/>
      </w:r>
      <w:r w:rsidR="009D5358">
        <w:instrText xml:space="preserve"> REF _Ref173865377 \r \h </w:instrText>
      </w:r>
      <w:r w:rsidR="009D5358">
        <w:fldChar w:fldCharType="separate"/>
      </w:r>
      <w:r w:rsidR="00F7008E">
        <w:t>18.18(k)</w:t>
      </w:r>
      <w:r w:rsidR="009D5358">
        <w:fldChar w:fldCharType="end"/>
      </w:r>
      <w:r w:rsidR="009D5358" w:rsidRPr="00884277">
        <w:t>)</w:t>
      </w:r>
      <w:r>
        <w:t xml:space="preserve">. </w:t>
      </w:r>
    </w:p>
    <w:p w14:paraId="574CF62F" w14:textId="46EA1AEE" w:rsidR="0006562E" w:rsidRDefault="0006562E" w:rsidP="0006562E">
      <w:pPr>
        <w:pStyle w:val="DefenceDefinitionNum"/>
        <w:numPr>
          <w:ilvl w:val="0"/>
          <w:numId w:val="0"/>
        </w:numPr>
        <w:rPr>
          <w:b/>
        </w:rPr>
      </w:pPr>
      <w:r>
        <w:rPr>
          <w:b/>
        </w:rPr>
        <w:t>Sustainable Procurement Guide</w:t>
      </w:r>
    </w:p>
    <w:p w14:paraId="3BF114E2" w14:textId="29764201" w:rsidR="0006562E" w:rsidRPr="0006562E" w:rsidRDefault="0006562E" w:rsidP="0006562E">
      <w:pPr>
        <w:pStyle w:val="DefenceDefinitionNum"/>
        <w:numPr>
          <w:ilvl w:val="0"/>
          <w:numId w:val="0"/>
        </w:numPr>
      </w:pPr>
      <w:r>
        <w:t>T</w:t>
      </w:r>
      <w:r w:rsidRPr="0006562E">
        <w:t>he Susta</w:t>
      </w:r>
      <w:r>
        <w:t xml:space="preserve">inable Procurement Guide </w:t>
      </w:r>
      <w:r w:rsidRPr="0006562E">
        <w:t>published by the Department of Agriculture,</w:t>
      </w:r>
      <w:r w:rsidR="009652F3" w:rsidRPr="009652F3">
        <w:t xml:space="preserve"> </w:t>
      </w:r>
      <w:r w:rsidR="009652F3">
        <w:t>Fisheries and Forestry</w:t>
      </w:r>
      <w:r>
        <w:t>, as amended</w:t>
      </w:r>
      <w:r w:rsidR="009652F3">
        <w:t xml:space="preserve"> or replaced</w:t>
      </w:r>
      <w:r>
        <w:t xml:space="preserve"> from time to time. </w:t>
      </w:r>
    </w:p>
    <w:p w14:paraId="0BF13546" w14:textId="77777777" w:rsidR="0072238D" w:rsidRDefault="007B407E">
      <w:pPr>
        <w:pStyle w:val="DefenceBoldNormal"/>
      </w:pPr>
      <w:bookmarkStart w:id="198" w:name="TableofVariationRatesandPrices"/>
      <w:r>
        <w:t>Table of Variation Rates and Prices</w:t>
      </w:r>
      <w:bookmarkEnd w:id="198"/>
      <w:r>
        <w:t xml:space="preserve"> </w:t>
      </w:r>
    </w:p>
    <w:p w14:paraId="3F956F35" w14:textId="77777777" w:rsidR="0072238D" w:rsidRDefault="007B407E" w:rsidP="00F52F87">
      <w:pPr>
        <w:pStyle w:val="DefenceDefinition0"/>
        <w:keepNext/>
        <w:numPr>
          <w:ilvl w:val="0"/>
          <w:numId w:val="22"/>
        </w:numPr>
      </w:pPr>
      <w:r>
        <w:t xml:space="preserve">The table specified in the </w:t>
      </w:r>
      <w:r w:rsidRPr="009535B1">
        <w:t>Contract Particulars</w:t>
      </w:r>
      <w:r>
        <w:t>, containing rates and prices to be used for the purposes of:</w:t>
      </w:r>
    </w:p>
    <w:p w14:paraId="62D8279B" w14:textId="234859A5" w:rsidR="0072238D" w:rsidRDefault="007B407E" w:rsidP="00F52F87">
      <w:pPr>
        <w:pStyle w:val="DefenceDefinitionNum"/>
        <w:numPr>
          <w:ilvl w:val="1"/>
          <w:numId w:val="11"/>
        </w:numPr>
        <w:tabs>
          <w:tab w:val="clear" w:pos="964"/>
          <w:tab w:val="num" w:pos="0"/>
        </w:tabs>
      </w:pPr>
      <w:r>
        <w:t xml:space="preserve">agreeing the adjustment (if any) to the </w:t>
      </w:r>
      <w:r w:rsidRPr="009535B1">
        <w:t>Contractor's Work Fee (</w:t>
      </w:r>
      <w:r w:rsidRPr="00BA5EC3">
        <w:t xml:space="preserve">Delivery) </w:t>
      </w:r>
      <w:r>
        <w:t xml:space="preserve">under clause </w:t>
      </w:r>
      <w:r w:rsidR="00191BB8">
        <w:fldChar w:fldCharType="begin"/>
      </w:r>
      <w:r w:rsidR="00191BB8">
        <w:instrText xml:space="preserve"> REF _Ref167386402 \w \h </w:instrText>
      </w:r>
      <w:r w:rsidR="00191BB8">
        <w:fldChar w:fldCharType="separate"/>
      </w:r>
      <w:r w:rsidR="00F7008E">
        <w:t>6.2(g)(i)</w:t>
      </w:r>
      <w:r w:rsidR="00191BB8">
        <w:fldChar w:fldCharType="end"/>
      </w:r>
      <w:r>
        <w:t>;</w:t>
      </w:r>
      <w:r w:rsidR="00392966">
        <w:t xml:space="preserve"> and</w:t>
      </w:r>
    </w:p>
    <w:p w14:paraId="20926DD6" w14:textId="5FEA7577" w:rsidR="0072238D" w:rsidRDefault="007B407E" w:rsidP="00F52F87">
      <w:pPr>
        <w:pStyle w:val="DefenceDefinitionNum"/>
        <w:numPr>
          <w:ilvl w:val="1"/>
          <w:numId w:val="11"/>
        </w:numPr>
        <w:tabs>
          <w:tab w:val="clear" w:pos="964"/>
          <w:tab w:val="num" w:pos="0"/>
        </w:tabs>
      </w:pPr>
      <w:r>
        <w:t xml:space="preserve">valuing adjustments to the </w:t>
      </w:r>
      <w:r w:rsidRPr="009535B1">
        <w:t>Contractor's Work Fee (Planning)</w:t>
      </w:r>
      <w:r>
        <w:t xml:space="preserve"> or </w:t>
      </w:r>
      <w:r w:rsidRPr="009535B1">
        <w:t>Contractor's Work Fee (Delivery)</w:t>
      </w:r>
      <w:r>
        <w:t xml:space="preserve"> where clause </w:t>
      </w:r>
      <w:r>
        <w:fldChar w:fldCharType="begin"/>
      </w:r>
      <w:r>
        <w:instrText xml:space="preserve"> REF _Ref464827908 \w \h </w:instrText>
      </w:r>
      <w:r>
        <w:fldChar w:fldCharType="separate"/>
      </w:r>
      <w:r w:rsidR="00F7008E">
        <w:t>11.3(a)(ii)B</w:t>
      </w:r>
      <w:r>
        <w:fldChar w:fldCharType="end"/>
      </w:r>
      <w:r>
        <w:t xml:space="preserve"> or </w:t>
      </w:r>
      <w:r>
        <w:fldChar w:fldCharType="begin"/>
      </w:r>
      <w:r>
        <w:instrText xml:space="preserve"> REF _Ref464827205 \w \h </w:instrText>
      </w:r>
      <w:r>
        <w:fldChar w:fldCharType="separate"/>
      </w:r>
      <w:r w:rsidR="00F7008E">
        <w:t>11.3(a)(iii)B</w:t>
      </w:r>
      <w:r>
        <w:fldChar w:fldCharType="end"/>
      </w:r>
      <w:r>
        <w:t xml:space="preserve"> applies (as the case may be).</w:t>
      </w:r>
    </w:p>
    <w:p w14:paraId="2C8C5BD2" w14:textId="77777777" w:rsidR="0072238D" w:rsidRDefault="007B407E">
      <w:pPr>
        <w:pStyle w:val="DefenceBoldNormal"/>
      </w:pPr>
      <w:bookmarkStart w:id="199" w:name="TargetCost"/>
      <w:r>
        <w:lastRenderedPageBreak/>
        <w:t>Target Cost</w:t>
      </w:r>
      <w:bookmarkEnd w:id="199"/>
    </w:p>
    <w:p w14:paraId="47BAD69C" w14:textId="36D0E6C3" w:rsidR="0072238D" w:rsidRDefault="007B407E" w:rsidP="00F52F87">
      <w:pPr>
        <w:pStyle w:val="DefenceDefinition0"/>
        <w:keepNext/>
        <w:numPr>
          <w:ilvl w:val="0"/>
          <w:numId w:val="22"/>
        </w:numPr>
      </w:pPr>
      <w:r>
        <w:t>The target cost</w:t>
      </w:r>
      <w:r w:rsidR="00392966">
        <w:t xml:space="preserve"> </w:t>
      </w:r>
      <w:r>
        <w:t xml:space="preserve">approved by the </w:t>
      </w:r>
      <w:r w:rsidRPr="009535B1">
        <w:t>Contract Administrator</w:t>
      </w:r>
      <w:r>
        <w:t xml:space="preserve"> under clause </w:t>
      </w:r>
      <w:r>
        <w:fldChar w:fldCharType="begin"/>
      </w:r>
      <w:r>
        <w:instrText xml:space="preserve"> REF _Ref72334172 \w \h  \* MERGEFORMAT </w:instrText>
      </w:r>
      <w:r>
        <w:fldChar w:fldCharType="separate"/>
      </w:r>
      <w:r w:rsidR="00F7008E">
        <w:t>6.2(d)</w:t>
      </w:r>
      <w:r>
        <w:fldChar w:fldCharType="end"/>
      </w:r>
      <w:r w:rsidR="00392966">
        <w:t xml:space="preserve"> </w:t>
      </w:r>
      <w:r>
        <w:t xml:space="preserve">and specified in the </w:t>
      </w:r>
      <w:r w:rsidRPr="009535B1">
        <w:t>Contract Particulars (Delivery Phase)</w:t>
      </w:r>
      <w:r>
        <w:t>, which is to comprise:</w:t>
      </w:r>
    </w:p>
    <w:p w14:paraId="65C7F1D7" w14:textId="77777777" w:rsidR="0072238D" w:rsidRDefault="007B407E" w:rsidP="00F52F87">
      <w:pPr>
        <w:pStyle w:val="DefenceDefinitionNum"/>
        <w:numPr>
          <w:ilvl w:val="1"/>
          <w:numId w:val="8"/>
        </w:numPr>
        <w:tabs>
          <w:tab w:val="clear" w:pos="964"/>
          <w:tab w:val="num" w:pos="0"/>
        </w:tabs>
      </w:pPr>
      <w:r>
        <w:t xml:space="preserve">the </w:t>
      </w:r>
      <w:r w:rsidRPr="009535B1">
        <w:t>Contractor's Work Fee (Planning)</w:t>
      </w:r>
      <w:r>
        <w:t>;</w:t>
      </w:r>
    </w:p>
    <w:p w14:paraId="4295B6C6" w14:textId="77777777" w:rsidR="0072238D" w:rsidRDefault="007B407E" w:rsidP="00F52F87">
      <w:pPr>
        <w:pStyle w:val="DefenceDefinitionNum"/>
        <w:numPr>
          <w:ilvl w:val="1"/>
          <w:numId w:val="8"/>
        </w:numPr>
        <w:tabs>
          <w:tab w:val="clear" w:pos="964"/>
          <w:tab w:val="num" w:pos="0"/>
        </w:tabs>
      </w:pPr>
      <w:r>
        <w:t xml:space="preserve">the </w:t>
      </w:r>
      <w:r w:rsidRPr="009535B1">
        <w:t>Management Fee</w:t>
      </w:r>
      <w:r>
        <w:t>;</w:t>
      </w:r>
    </w:p>
    <w:p w14:paraId="04919277" w14:textId="77777777" w:rsidR="0072238D" w:rsidRDefault="007B407E" w:rsidP="00F52F87">
      <w:pPr>
        <w:pStyle w:val="DefenceDefinitionNum"/>
        <w:numPr>
          <w:ilvl w:val="1"/>
          <w:numId w:val="8"/>
        </w:numPr>
        <w:tabs>
          <w:tab w:val="clear" w:pos="964"/>
          <w:tab w:val="num" w:pos="0"/>
        </w:tabs>
      </w:pPr>
      <w:r>
        <w:t xml:space="preserve">the </w:t>
      </w:r>
      <w:r w:rsidRPr="009535B1">
        <w:t>Contractor's Work Fee (Delivery)</w:t>
      </w:r>
      <w:r>
        <w:t>; and</w:t>
      </w:r>
    </w:p>
    <w:p w14:paraId="5FAC8C1C" w14:textId="77777777" w:rsidR="0072238D" w:rsidRDefault="007B407E" w:rsidP="00F52F87">
      <w:pPr>
        <w:pStyle w:val="DefenceDefinitionNum"/>
        <w:numPr>
          <w:ilvl w:val="1"/>
          <w:numId w:val="8"/>
        </w:numPr>
        <w:tabs>
          <w:tab w:val="clear" w:pos="964"/>
          <w:tab w:val="num" w:pos="0"/>
        </w:tabs>
      </w:pPr>
      <w:r>
        <w:t xml:space="preserve">the </w:t>
      </w:r>
      <w:r w:rsidRPr="009535B1">
        <w:t>Target Reimbursable Costs</w:t>
      </w:r>
      <w:r>
        <w:t>.</w:t>
      </w:r>
    </w:p>
    <w:p w14:paraId="798806CE" w14:textId="77777777" w:rsidR="0072238D" w:rsidRDefault="007B407E">
      <w:pPr>
        <w:pStyle w:val="DefenceBoldNormal"/>
      </w:pPr>
      <w:bookmarkStart w:id="200" w:name="TargetDate"/>
      <w:r>
        <w:t>Target Date</w:t>
      </w:r>
      <w:bookmarkEnd w:id="200"/>
    </w:p>
    <w:p w14:paraId="7279F79B" w14:textId="77777777" w:rsidR="0072238D" w:rsidRDefault="007B407E" w:rsidP="00F52F87">
      <w:pPr>
        <w:pStyle w:val="DefenceDefinition0"/>
        <w:keepNext/>
        <w:numPr>
          <w:ilvl w:val="0"/>
          <w:numId w:val="22"/>
        </w:numPr>
      </w:pPr>
      <w:r>
        <w:t xml:space="preserve">In relation to the </w:t>
      </w:r>
      <w:r w:rsidRPr="009535B1">
        <w:t>Works</w:t>
      </w:r>
      <w:r>
        <w:t xml:space="preserve"> or a </w:t>
      </w:r>
      <w:r w:rsidRPr="009535B1">
        <w:t>Stage</w:t>
      </w:r>
      <w:r>
        <w:t>, means the date, or period of time:</w:t>
      </w:r>
    </w:p>
    <w:p w14:paraId="515A186C" w14:textId="14DFD10B" w:rsidR="0072238D" w:rsidRDefault="007B407E" w:rsidP="00F52F87">
      <w:pPr>
        <w:pStyle w:val="DefenceDefinitionNum"/>
        <w:keepNext/>
        <w:numPr>
          <w:ilvl w:val="1"/>
          <w:numId w:val="9"/>
        </w:numPr>
        <w:tabs>
          <w:tab w:val="clear" w:pos="964"/>
          <w:tab w:val="num" w:pos="0"/>
        </w:tabs>
      </w:pPr>
      <w:r>
        <w:t>agreed under clause </w:t>
      </w:r>
      <w:r>
        <w:fldChar w:fldCharType="begin"/>
      </w:r>
      <w:r>
        <w:instrText xml:space="preserve"> REF _Ref72335021 \w \h  \* MERGEFORMAT </w:instrText>
      </w:r>
      <w:r>
        <w:fldChar w:fldCharType="separate"/>
      </w:r>
      <w:r w:rsidR="00F7008E">
        <w:t>6.4(d)</w:t>
      </w:r>
      <w:r>
        <w:fldChar w:fldCharType="end"/>
      </w:r>
      <w:r w:rsidR="00392966">
        <w:t xml:space="preserve"> </w:t>
      </w:r>
      <w:r>
        <w:t xml:space="preserve">and specified in the </w:t>
      </w:r>
      <w:r w:rsidRPr="009535B1">
        <w:t>Contract Particulars (Delivery Phase)</w:t>
      </w:r>
      <w:r>
        <w:t>; or</w:t>
      </w:r>
    </w:p>
    <w:p w14:paraId="0867C799" w14:textId="2111DBF1" w:rsidR="0072238D" w:rsidRDefault="007B407E" w:rsidP="00F52F87">
      <w:pPr>
        <w:pStyle w:val="DefenceDefinitionNum"/>
        <w:numPr>
          <w:ilvl w:val="1"/>
          <w:numId w:val="9"/>
        </w:numPr>
        <w:tabs>
          <w:tab w:val="clear" w:pos="964"/>
          <w:tab w:val="num" w:pos="0"/>
        </w:tabs>
      </w:pPr>
      <w:r>
        <w:t xml:space="preserve">directed by the </w:t>
      </w:r>
      <w:r w:rsidRPr="009535B1">
        <w:t>Contract Administrator</w:t>
      </w:r>
      <w:r>
        <w:t xml:space="preserve"> under clause </w:t>
      </w:r>
      <w:r>
        <w:fldChar w:fldCharType="begin"/>
      </w:r>
      <w:r>
        <w:instrText xml:space="preserve"> REF _Ref72335710 \w \h  \* MERGEFORMAT </w:instrText>
      </w:r>
      <w:r>
        <w:fldChar w:fldCharType="separate"/>
      </w:r>
      <w:r w:rsidR="00F7008E">
        <w:t>13.5</w:t>
      </w:r>
      <w:r>
        <w:fldChar w:fldCharType="end"/>
      </w:r>
      <w:r>
        <w:t xml:space="preserve">. </w:t>
      </w:r>
    </w:p>
    <w:p w14:paraId="1060DC53" w14:textId="77777777" w:rsidR="0072238D" w:rsidRDefault="007B407E" w:rsidP="00A95C21">
      <w:pPr>
        <w:pStyle w:val="DefenceBoldNormal"/>
        <w:keepNext w:val="0"/>
      </w:pPr>
      <w:bookmarkStart w:id="201" w:name="TargetReimbursableCosts"/>
      <w:r>
        <w:t>Target Reimbursable Costs</w:t>
      </w:r>
      <w:bookmarkEnd w:id="201"/>
    </w:p>
    <w:p w14:paraId="7FE14452" w14:textId="66D68EE8" w:rsidR="0072238D" w:rsidRDefault="007B407E" w:rsidP="00A95C21">
      <w:pPr>
        <w:pStyle w:val="DefenceDefinition0"/>
        <w:numPr>
          <w:ilvl w:val="0"/>
          <w:numId w:val="22"/>
        </w:numPr>
      </w:pPr>
      <w:r>
        <w:t xml:space="preserve">The target </w:t>
      </w:r>
      <w:r w:rsidRPr="009535B1">
        <w:t>Reimbursable Costs</w:t>
      </w:r>
      <w:r>
        <w:t xml:space="preserve"> (which include the </w:t>
      </w:r>
      <w:r w:rsidRPr="009535B1">
        <w:t>Planning Phase Reimbursable Costs</w:t>
      </w:r>
      <w:r>
        <w:t>)</w:t>
      </w:r>
      <w:r w:rsidR="00392966">
        <w:t xml:space="preserve"> </w:t>
      </w:r>
      <w:r>
        <w:t xml:space="preserve">approved by the </w:t>
      </w:r>
      <w:r w:rsidRPr="009535B1">
        <w:t>Contract Administrator</w:t>
      </w:r>
      <w:r>
        <w:t xml:space="preserve"> under clause </w:t>
      </w:r>
      <w:r>
        <w:fldChar w:fldCharType="begin"/>
      </w:r>
      <w:r>
        <w:instrText xml:space="preserve"> REF _Ref88027278 \w \h  \* MERGEFORMAT </w:instrText>
      </w:r>
      <w:r>
        <w:fldChar w:fldCharType="separate"/>
      </w:r>
      <w:r w:rsidR="00F7008E">
        <w:t>6.2(a)(ii)</w:t>
      </w:r>
      <w:r>
        <w:fldChar w:fldCharType="end"/>
      </w:r>
      <w:r>
        <w:t xml:space="preserve"> (based upon the cost analysis carried out under clause </w:t>
      </w:r>
      <w:r>
        <w:fldChar w:fldCharType="begin"/>
      </w:r>
      <w:r>
        <w:instrText xml:space="preserve"> REF _Ref88027312 \w \h  \* MERGEFORMAT </w:instrText>
      </w:r>
      <w:r>
        <w:fldChar w:fldCharType="separate"/>
      </w:r>
      <w:r w:rsidR="00F7008E">
        <w:t>6.2(b)(ii)</w:t>
      </w:r>
      <w:r>
        <w:fldChar w:fldCharType="end"/>
      </w:r>
      <w:r>
        <w:t>)</w:t>
      </w:r>
      <w:r w:rsidR="00392966">
        <w:t xml:space="preserve"> </w:t>
      </w:r>
      <w:r>
        <w:t xml:space="preserve">and specified in the </w:t>
      </w:r>
      <w:r w:rsidRPr="009535B1">
        <w:t>Contract Particulars (Delivery Phase)</w:t>
      </w:r>
      <w:r>
        <w:t>.</w:t>
      </w:r>
    </w:p>
    <w:p w14:paraId="1B0DCCD4" w14:textId="77777777" w:rsidR="006944EB" w:rsidRPr="006944EB" w:rsidRDefault="006944EB" w:rsidP="006944EB">
      <w:pPr>
        <w:pStyle w:val="DefenceDefinition0"/>
        <w:rPr>
          <w:b/>
          <w:bCs/>
        </w:rPr>
      </w:pPr>
      <w:r w:rsidRPr="006944EB">
        <w:rPr>
          <w:b/>
          <w:bCs/>
        </w:rPr>
        <w:t>Textiles</w:t>
      </w:r>
    </w:p>
    <w:p w14:paraId="24E833E4" w14:textId="6CDD7BEF" w:rsidR="006944EB" w:rsidRDefault="006944EB" w:rsidP="006944EB">
      <w:pPr>
        <w:pStyle w:val="DefenceDefinition0"/>
      </w:pPr>
      <w:r>
        <w:t>Means fibres, threads, yarns, fabrics and leather materials and the goods made from these materials.</w:t>
      </w:r>
    </w:p>
    <w:p w14:paraId="08D1F779" w14:textId="77777777" w:rsidR="00B7532B" w:rsidRDefault="00B7532B" w:rsidP="00B7532B">
      <w:pPr>
        <w:pStyle w:val="DefenceBoldNormal"/>
      </w:pPr>
      <w:bookmarkStart w:id="202" w:name="TrustDeed"/>
      <w:r>
        <w:t xml:space="preserve">Trade Apprentice </w:t>
      </w:r>
    </w:p>
    <w:p w14:paraId="7A0F820B" w14:textId="77777777" w:rsidR="00B7532B" w:rsidRPr="004D1B30" w:rsidRDefault="00B7532B" w:rsidP="00B7532B">
      <w:pPr>
        <w:pStyle w:val="DefenceDefinitionNum"/>
        <w:numPr>
          <w:ilvl w:val="0"/>
          <w:numId w:val="0"/>
        </w:numPr>
      </w:pPr>
      <w:r w:rsidRPr="00DD0A33">
        <w:rPr>
          <w:color w:val="auto"/>
        </w:rPr>
        <w:t>A person who:</w:t>
      </w:r>
    </w:p>
    <w:p w14:paraId="3FFCDCD4" w14:textId="77777777" w:rsidR="00B7532B" w:rsidRPr="004D1B30" w:rsidRDefault="00B7532B" w:rsidP="00B7532B">
      <w:pPr>
        <w:pStyle w:val="DefenceDefinitionNum"/>
      </w:pPr>
      <w:r>
        <w:rPr>
          <w:color w:val="auto"/>
        </w:rPr>
        <w:t>i</w:t>
      </w:r>
      <w:r w:rsidRPr="00DD0A33">
        <w:rPr>
          <w:color w:val="auto"/>
        </w:rPr>
        <w:t>s classified as an Apprentice; and</w:t>
      </w:r>
    </w:p>
    <w:p w14:paraId="6F1B95A0" w14:textId="0DF86F1D" w:rsidR="00B7532B" w:rsidRPr="00CD74C9" w:rsidRDefault="00B7532B" w:rsidP="009132D3">
      <w:pPr>
        <w:pStyle w:val="DefenceDefinitionNum"/>
      </w:pPr>
      <w:r w:rsidRPr="00DD0A33">
        <w:rPr>
          <w:color w:val="auto"/>
        </w:rPr>
        <w:t>works in a role that is classified as a trade (being sub-major occupations that are classified as "Technician and Trade Workers" using the Australian and New Zealand Standard Classification of Occupations)</w:t>
      </w:r>
      <w:r>
        <w:rPr>
          <w:color w:val="auto"/>
        </w:rPr>
        <w:t>.</w:t>
      </w:r>
    </w:p>
    <w:p w14:paraId="7EF9D1A7" w14:textId="77777777" w:rsidR="00CD74C9" w:rsidRPr="00B7532B" w:rsidRDefault="00CD74C9" w:rsidP="00CD74C9">
      <w:pPr>
        <w:pStyle w:val="DefenceDefinition0"/>
        <w:rPr>
          <w:b/>
          <w:szCs w:val="20"/>
        </w:rPr>
      </w:pPr>
      <w:r w:rsidRPr="00B7532B">
        <w:rPr>
          <w:b/>
          <w:szCs w:val="20"/>
        </w:rPr>
        <w:t xml:space="preserve">Trade-specific Apprentice Target for Women </w:t>
      </w:r>
    </w:p>
    <w:p w14:paraId="410997A0" w14:textId="5D44EE67" w:rsidR="00CD74C9" w:rsidRDefault="00CD74C9" w:rsidP="00CD74C9">
      <w:pPr>
        <w:pStyle w:val="DefenceDefinition0"/>
      </w:pPr>
      <w:r>
        <w:t>T</w:t>
      </w:r>
      <w:r w:rsidRPr="00142F08">
        <w:t>he minimum target specified in the</w:t>
      </w:r>
      <w:r>
        <w:t xml:space="preserve"> table set out in the Contract Particulars</w:t>
      </w:r>
      <w:r w:rsidR="00AD604A">
        <w:t xml:space="preserve"> </w:t>
      </w:r>
      <w:r>
        <w:t xml:space="preserve">of all </w:t>
      </w:r>
      <w:r w:rsidR="00D77242">
        <w:rPr>
          <w:iCs/>
          <w:szCs w:val="20"/>
        </w:rPr>
        <w:t xml:space="preserve">Trade </w:t>
      </w:r>
      <w:r>
        <w:t xml:space="preserve">Apprentice </w:t>
      </w:r>
      <w:r w:rsidRPr="00142F08">
        <w:t xml:space="preserve">Labour Hours </w:t>
      </w:r>
      <w:r>
        <w:t xml:space="preserve">that must be </w:t>
      </w:r>
      <w:r w:rsidRPr="00142F08">
        <w:t xml:space="preserve">undertaken by </w:t>
      </w:r>
      <w:r w:rsidR="00D77242" w:rsidRPr="00C300E1">
        <w:rPr>
          <w:iCs/>
          <w:szCs w:val="20"/>
        </w:rPr>
        <w:t>Women as</w:t>
      </w:r>
      <w:r w:rsidR="00D77242">
        <w:t xml:space="preserve"> </w:t>
      </w:r>
      <w:r>
        <w:t xml:space="preserve">Trade </w:t>
      </w:r>
      <w:r w:rsidRPr="00142F08">
        <w:t>Apprentices during the relevant contract period</w:t>
      </w:r>
      <w:r>
        <w:t>.</w:t>
      </w:r>
    </w:p>
    <w:p w14:paraId="5435DA81" w14:textId="77777777" w:rsidR="00D77242" w:rsidRPr="00D77242" w:rsidRDefault="00D77242" w:rsidP="00D77242">
      <w:pPr>
        <w:pStyle w:val="DefenceDefinition0"/>
        <w:rPr>
          <w:b/>
          <w:bCs/>
        </w:rPr>
      </w:pPr>
      <w:r w:rsidRPr="00D77242">
        <w:rPr>
          <w:b/>
          <w:bCs/>
        </w:rPr>
        <w:t>Training Contract</w:t>
      </w:r>
    </w:p>
    <w:p w14:paraId="006C225D" w14:textId="47B37171" w:rsidR="00D77242" w:rsidRDefault="00D77242" w:rsidP="00D77242">
      <w:pPr>
        <w:pStyle w:val="DefenceDefinition0"/>
      </w:pPr>
      <w:r w:rsidRPr="00AC6B58">
        <w:t>A legally binding agreement between an employer and an Apprentice administered under State or Territory legislation.</w:t>
      </w:r>
    </w:p>
    <w:p w14:paraId="00070A95" w14:textId="34EFD06C" w:rsidR="0072238D" w:rsidRDefault="007B407E">
      <w:pPr>
        <w:pStyle w:val="DefenceBoldNormal"/>
      </w:pPr>
      <w:r>
        <w:t xml:space="preserve">Trust Account </w:t>
      </w:r>
    </w:p>
    <w:p w14:paraId="292DB54C" w14:textId="260604F3" w:rsidR="0072238D" w:rsidRDefault="007B407E" w:rsidP="00872731">
      <w:pPr>
        <w:pStyle w:val="DefenceDefinition0"/>
      </w:pPr>
      <w:r>
        <w:t xml:space="preserve">The bank account set up under the Trust Deed under clause </w:t>
      </w:r>
      <w:r>
        <w:fldChar w:fldCharType="begin"/>
      </w:r>
      <w:r>
        <w:instrText xml:space="preserve"> REF _Ref464655987 \r \h </w:instrText>
      </w:r>
      <w:r>
        <w:fldChar w:fldCharType="separate"/>
      </w:r>
      <w:r w:rsidR="00F7008E">
        <w:t>12.22</w:t>
      </w:r>
      <w:r>
        <w:fldChar w:fldCharType="end"/>
      </w:r>
      <w:r>
        <w:t>.</w:t>
      </w:r>
    </w:p>
    <w:p w14:paraId="5990DCCE" w14:textId="77777777" w:rsidR="0072238D" w:rsidRDefault="007B407E">
      <w:pPr>
        <w:pStyle w:val="DefenceBoldNormal"/>
      </w:pPr>
      <w:r>
        <w:t>Trust Deed</w:t>
      </w:r>
      <w:bookmarkEnd w:id="202"/>
    </w:p>
    <w:p w14:paraId="2573BB28" w14:textId="77777777" w:rsidR="0072238D" w:rsidRDefault="007B407E" w:rsidP="00F52F87">
      <w:pPr>
        <w:pStyle w:val="DefenceDefinition0"/>
        <w:numPr>
          <w:ilvl w:val="0"/>
          <w:numId w:val="22"/>
        </w:numPr>
      </w:pPr>
      <w:r>
        <w:t xml:space="preserve">A trust deed in the form set out in the </w:t>
      </w:r>
      <w:r w:rsidRPr="009535B1">
        <w:t>Schedule of Collateral Documents</w:t>
      </w:r>
      <w:r>
        <w:t>.</w:t>
      </w:r>
    </w:p>
    <w:p w14:paraId="63DFABB8" w14:textId="77777777" w:rsidR="0072238D" w:rsidRDefault="007B407E">
      <w:pPr>
        <w:pStyle w:val="DefenceBoldNormal"/>
      </w:pPr>
      <w:bookmarkStart w:id="203" w:name="Variation"/>
      <w:r>
        <w:lastRenderedPageBreak/>
        <w:t>Variation</w:t>
      </w:r>
      <w:bookmarkEnd w:id="203"/>
    </w:p>
    <w:p w14:paraId="16CBA8E8" w14:textId="77777777" w:rsidR="0072238D" w:rsidRDefault="007B407E" w:rsidP="00F52F87">
      <w:pPr>
        <w:pStyle w:val="DefenceDefinition0"/>
        <w:keepNext/>
        <w:numPr>
          <w:ilvl w:val="0"/>
          <w:numId w:val="22"/>
        </w:numPr>
      </w:pPr>
      <w:r>
        <w:t xml:space="preserve">Unless otherwise stated in the </w:t>
      </w:r>
      <w:r w:rsidRPr="009535B1">
        <w:t>Contract</w:t>
      </w:r>
      <w:r>
        <w:t>, means:</w:t>
      </w:r>
    </w:p>
    <w:p w14:paraId="1E1B97D0" w14:textId="77777777" w:rsidR="0072238D" w:rsidRDefault="007B407E" w:rsidP="00F52F87">
      <w:pPr>
        <w:pStyle w:val="DefenceDefinitionNum"/>
        <w:keepNext/>
        <w:numPr>
          <w:ilvl w:val="1"/>
          <w:numId w:val="13"/>
        </w:numPr>
        <w:tabs>
          <w:tab w:val="clear" w:pos="964"/>
          <w:tab w:val="num" w:pos="0"/>
        </w:tabs>
      </w:pPr>
      <w:r>
        <w:t xml:space="preserve">during the </w:t>
      </w:r>
      <w:r w:rsidRPr="009535B1">
        <w:t>Planning Phase</w:t>
      </w:r>
      <w:r>
        <w:t>:</w:t>
      </w:r>
    </w:p>
    <w:p w14:paraId="239BBDA3" w14:textId="77777777" w:rsidR="0072238D" w:rsidRDefault="007B407E" w:rsidP="00F52F87">
      <w:pPr>
        <w:pStyle w:val="DefenceDefinitionNum2"/>
        <w:numPr>
          <w:ilvl w:val="2"/>
          <w:numId w:val="22"/>
        </w:numPr>
        <w:tabs>
          <w:tab w:val="clear" w:pos="1928"/>
          <w:tab w:val="num" w:pos="964"/>
        </w:tabs>
      </w:pPr>
      <w:r>
        <w:t xml:space="preserve">a </w:t>
      </w:r>
      <w:r w:rsidRPr="009535B1">
        <w:t>Planning Phase Design Continuation Variation</w:t>
      </w:r>
      <w:r>
        <w:t>; or</w:t>
      </w:r>
    </w:p>
    <w:p w14:paraId="28C6DD19" w14:textId="77777777" w:rsidR="0072238D" w:rsidRDefault="007B407E" w:rsidP="00F52F87">
      <w:pPr>
        <w:pStyle w:val="DefenceDefinitionNum2"/>
        <w:numPr>
          <w:ilvl w:val="2"/>
          <w:numId w:val="22"/>
        </w:numPr>
        <w:tabs>
          <w:tab w:val="clear" w:pos="1928"/>
          <w:tab w:val="num" w:pos="964"/>
        </w:tabs>
      </w:pPr>
      <w:r>
        <w:t xml:space="preserve">a </w:t>
      </w:r>
      <w:r w:rsidRPr="009535B1">
        <w:t>Planning Phase Strategic Works Variation</w:t>
      </w:r>
      <w:r>
        <w:t xml:space="preserve">; and </w:t>
      </w:r>
    </w:p>
    <w:p w14:paraId="701CDB7A" w14:textId="77777777" w:rsidR="0072238D" w:rsidRDefault="007B407E" w:rsidP="00F52F87">
      <w:pPr>
        <w:pStyle w:val="DefenceDefinitionNum"/>
        <w:numPr>
          <w:ilvl w:val="1"/>
          <w:numId w:val="13"/>
        </w:numPr>
        <w:tabs>
          <w:tab w:val="clear" w:pos="964"/>
          <w:tab w:val="num" w:pos="0"/>
        </w:tabs>
        <w:rPr>
          <w:b/>
          <w:i/>
        </w:rPr>
      </w:pPr>
      <w:r>
        <w:t xml:space="preserve">during the </w:t>
      </w:r>
      <w:r w:rsidRPr="009535B1">
        <w:t>Delivery Phase</w:t>
      </w:r>
      <w:r>
        <w:t xml:space="preserve">, any change to the </w:t>
      </w:r>
      <w:r w:rsidRPr="009535B1">
        <w:t>Works</w:t>
      </w:r>
      <w:r>
        <w:t xml:space="preserve"> including any addition, increase, decrease, omission, deletion, demolition or removal to or from the </w:t>
      </w:r>
      <w:r w:rsidRPr="009535B1">
        <w:t>Works</w:t>
      </w:r>
      <w:r>
        <w:t xml:space="preserve">. </w:t>
      </w:r>
    </w:p>
    <w:p w14:paraId="1E1CB788" w14:textId="77777777" w:rsidR="0072238D" w:rsidRDefault="007B407E">
      <w:pPr>
        <w:pStyle w:val="DefenceBoldNormal"/>
      </w:pPr>
      <w:bookmarkStart w:id="204" w:name="WHSAccredicationScheme"/>
      <w:r>
        <w:t>WHS Accreditation Scheme</w:t>
      </w:r>
      <w:bookmarkEnd w:id="204"/>
    </w:p>
    <w:p w14:paraId="4EB99893" w14:textId="379B4860" w:rsidR="0072238D" w:rsidRDefault="007B407E" w:rsidP="00F52F87">
      <w:pPr>
        <w:pStyle w:val="DefenceDefinition0"/>
        <w:numPr>
          <w:ilvl w:val="0"/>
          <w:numId w:val="22"/>
        </w:numPr>
      </w:pPr>
      <w:r>
        <w:t xml:space="preserve">The Work Health and Safety Accreditation Scheme in force pursuant to section 43 of the </w:t>
      </w:r>
      <w:r w:rsidR="00841D7F" w:rsidRPr="00F404B4">
        <w:rPr>
          <w:i/>
        </w:rPr>
        <w:t>Federal Safety Commissioner Act 2022</w:t>
      </w:r>
      <w:r w:rsidR="00841D7F">
        <w:t xml:space="preserve"> </w:t>
      </w:r>
      <w:r>
        <w:t>(Cth).</w:t>
      </w:r>
    </w:p>
    <w:p w14:paraId="411F13C6" w14:textId="77777777" w:rsidR="0072238D" w:rsidRDefault="007B407E">
      <w:pPr>
        <w:pStyle w:val="DefenceBoldNormal"/>
      </w:pPr>
      <w:bookmarkStart w:id="205" w:name="WHSLegislation"/>
      <w:r>
        <w:t>WHS Legislation</w:t>
      </w:r>
      <w:bookmarkEnd w:id="205"/>
    </w:p>
    <w:p w14:paraId="60465AA2" w14:textId="77777777" w:rsidR="0072238D" w:rsidRDefault="007B407E" w:rsidP="00F52F87">
      <w:pPr>
        <w:pStyle w:val="DefenceDefinition0"/>
        <w:keepNext/>
        <w:numPr>
          <w:ilvl w:val="0"/>
          <w:numId w:val="22"/>
        </w:numPr>
      </w:pPr>
      <w:r>
        <w:t>Means</w:t>
      </w:r>
      <w:r w:rsidR="00077063">
        <w:t xml:space="preserve"> </w:t>
      </w:r>
      <w:r w:rsidR="00077063" w:rsidRPr="00585671">
        <w:t>any of the following</w:t>
      </w:r>
      <w:r>
        <w:t>:</w:t>
      </w:r>
    </w:p>
    <w:p w14:paraId="060FF28A" w14:textId="77777777" w:rsidR="0072238D" w:rsidRDefault="007B407E" w:rsidP="00F52F87">
      <w:pPr>
        <w:pStyle w:val="DefenceDefinitionNum"/>
        <w:numPr>
          <w:ilvl w:val="1"/>
          <w:numId w:val="12"/>
        </w:numPr>
        <w:tabs>
          <w:tab w:val="clear" w:pos="964"/>
          <w:tab w:val="num" w:pos="0"/>
        </w:tabs>
      </w:pPr>
      <w:r>
        <w:rPr>
          <w:i/>
          <w:iCs/>
        </w:rPr>
        <w:t>Work Health and Safety</w:t>
      </w:r>
      <w:r>
        <w:rPr>
          <w:i/>
        </w:rPr>
        <w:t xml:space="preserve"> Act </w:t>
      </w:r>
      <w:r w:rsidRPr="001B7BB2">
        <w:rPr>
          <w:i/>
        </w:rPr>
        <w:t>2011</w:t>
      </w:r>
      <w:r>
        <w:t xml:space="preserve"> (</w:t>
      </w:r>
      <w:r w:rsidR="00077063">
        <w:t>Cth</w:t>
      </w:r>
      <w:r>
        <w:t xml:space="preserve">) and </w:t>
      </w:r>
      <w:r>
        <w:rPr>
          <w:i/>
        </w:rPr>
        <w:t>Work Health and Safety Regulation</w:t>
      </w:r>
      <w:r w:rsidR="00077063">
        <w:rPr>
          <w:i/>
        </w:rPr>
        <w:t>s</w:t>
      </w:r>
      <w:r>
        <w:rPr>
          <w:i/>
        </w:rPr>
        <w:t xml:space="preserve"> </w:t>
      </w:r>
      <w:r w:rsidRPr="001B7BB2">
        <w:rPr>
          <w:i/>
        </w:rPr>
        <w:t>2011</w:t>
      </w:r>
      <w:r>
        <w:t xml:space="preserve"> (</w:t>
      </w:r>
      <w:r w:rsidR="00077063">
        <w:t>Cth</w:t>
      </w:r>
      <w:r>
        <w:t>);</w:t>
      </w:r>
      <w:r w:rsidR="00077063">
        <w:t xml:space="preserve"> and</w:t>
      </w:r>
    </w:p>
    <w:p w14:paraId="2CD84B03" w14:textId="77777777" w:rsidR="0072238D" w:rsidRDefault="00077063" w:rsidP="00F52F87">
      <w:pPr>
        <w:pStyle w:val="DefenceDefinitionNum"/>
        <w:numPr>
          <w:ilvl w:val="1"/>
          <w:numId w:val="12"/>
        </w:numPr>
        <w:tabs>
          <w:tab w:val="clear" w:pos="964"/>
          <w:tab w:val="num" w:pos="0"/>
        </w:tabs>
      </w:pPr>
      <w:r w:rsidRPr="00585671">
        <w:rPr>
          <w:iCs/>
        </w:rPr>
        <w:t>any corresponding WHS law as defined in section 4 of the</w:t>
      </w:r>
      <w:r w:rsidRPr="00585671">
        <w:rPr>
          <w:i/>
          <w:iCs/>
        </w:rPr>
        <w:t xml:space="preserve"> </w:t>
      </w:r>
      <w:r w:rsidR="007B407E">
        <w:rPr>
          <w:i/>
          <w:iCs/>
        </w:rPr>
        <w:t>Work Health and Safety</w:t>
      </w:r>
      <w:r w:rsidR="007B407E">
        <w:t xml:space="preserve"> </w:t>
      </w:r>
      <w:r w:rsidR="007B407E">
        <w:rPr>
          <w:i/>
        </w:rPr>
        <w:t xml:space="preserve">Act </w:t>
      </w:r>
      <w:r w:rsidR="007B407E" w:rsidRPr="001B7BB2">
        <w:rPr>
          <w:i/>
        </w:rPr>
        <w:t>2011</w:t>
      </w:r>
      <w:r w:rsidR="007B407E">
        <w:t xml:space="preserve"> (</w:t>
      </w:r>
      <w:r>
        <w:t>Cth</w:t>
      </w:r>
      <w:r w:rsidR="007B407E">
        <w:t>)</w:t>
      </w:r>
      <w:r>
        <w:t>.</w:t>
      </w:r>
    </w:p>
    <w:p w14:paraId="00C27262" w14:textId="77777777" w:rsidR="0072238D" w:rsidRDefault="007B407E">
      <w:pPr>
        <w:pStyle w:val="DefenceBoldNormal"/>
      </w:pPr>
      <w:bookmarkStart w:id="206" w:name="WOL"/>
      <w:r>
        <w:t>WOL</w:t>
      </w:r>
      <w:bookmarkEnd w:id="206"/>
    </w:p>
    <w:p w14:paraId="3EAAC73C" w14:textId="77777777" w:rsidR="0072238D" w:rsidRDefault="007B407E" w:rsidP="00F52F87">
      <w:pPr>
        <w:pStyle w:val="DefenceDefinition0"/>
        <w:numPr>
          <w:ilvl w:val="0"/>
          <w:numId w:val="22"/>
        </w:numPr>
      </w:pPr>
      <w:r>
        <w:t>Whole of life.</w:t>
      </w:r>
    </w:p>
    <w:p w14:paraId="38AA1407" w14:textId="77777777" w:rsidR="0072238D" w:rsidRDefault="007B407E">
      <w:pPr>
        <w:pStyle w:val="DefenceBoldNormal"/>
      </w:pPr>
      <w:bookmarkStart w:id="207" w:name="WOLCost"/>
      <w:r>
        <w:t>WOL Cost</w:t>
      </w:r>
      <w:bookmarkEnd w:id="207"/>
    </w:p>
    <w:p w14:paraId="6FCF1D91" w14:textId="37DD0CCE" w:rsidR="0072238D" w:rsidRDefault="007B407E" w:rsidP="00F52F87">
      <w:pPr>
        <w:pStyle w:val="DefenceDefinition0"/>
        <w:numPr>
          <w:ilvl w:val="0"/>
          <w:numId w:val="22"/>
        </w:numPr>
      </w:pPr>
      <w:r>
        <w:t xml:space="preserve">The total of the direct/indirect, recurring/non-recurring, fixed/variable financial costs to the </w:t>
      </w:r>
      <w:r w:rsidRPr="009535B1">
        <w:t>Commonwealth</w:t>
      </w:r>
      <w:r>
        <w:t xml:space="preserve"> arising out of or in connection with the </w:t>
      </w:r>
      <w:r w:rsidRPr="009535B1">
        <w:t>Works</w:t>
      </w:r>
      <w:r>
        <w:t xml:space="preserve"> over the whole life of the </w:t>
      </w:r>
      <w:r w:rsidRPr="009535B1">
        <w:t>Works</w:t>
      </w:r>
      <w:r>
        <w:t xml:space="preserve">, including the costs of designing and constructing the </w:t>
      </w:r>
      <w:r w:rsidRPr="009535B1">
        <w:t>Works</w:t>
      </w:r>
      <w:r>
        <w:t xml:space="preserve"> prior to </w:t>
      </w:r>
      <w:r w:rsidRPr="009535B1">
        <w:t>Completion</w:t>
      </w:r>
      <w:r w:rsidR="004C26B1">
        <w:t>, decommissioning</w:t>
      </w:r>
      <w:r w:rsidR="00E576CD">
        <w:t>,</w:t>
      </w:r>
      <w:r w:rsidR="004C26B1">
        <w:t xml:space="preserve"> remediation </w:t>
      </w:r>
      <w:r w:rsidR="00E576CD">
        <w:t xml:space="preserve">and disposal costs </w:t>
      </w:r>
      <w:r w:rsidR="004C26B1">
        <w:t>(including waste disposal)</w:t>
      </w:r>
      <w:r>
        <w:t xml:space="preserve"> and occupying, using, operating and maintaining the </w:t>
      </w:r>
      <w:r w:rsidRPr="009535B1">
        <w:t>Works</w:t>
      </w:r>
      <w:r>
        <w:t xml:space="preserve"> after </w:t>
      </w:r>
      <w:r w:rsidRPr="009535B1">
        <w:t>Completion</w:t>
      </w:r>
      <w:r>
        <w:t>.</w:t>
      </w:r>
    </w:p>
    <w:p w14:paraId="77AE3963" w14:textId="77777777" w:rsidR="0072238D" w:rsidRDefault="007B407E">
      <w:pPr>
        <w:pStyle w:val="DefenceBoldNormal"/>
      </w:pPr>
      <w:bookmarkStart w:id="208" w:name="WOLObjectives"/>
      <w:r>
        <w:t>WOL Objectives</w:t>
      </w:r>
      <w:bookmarkEnd w:id="208"/>
    </w:p>
    <w:p w14:paraId="71DC7297" w14:textId="4D45AB41" w:rsidR="0072238D" w:rsidRDefault="007B407E" w:rsidP="00F52F87">
      <w:pPr>
        <w:pStyle w:val="DefenceDefinition0"/>
        <w:keepNext/>
        <w:numPr>
          <w:ilvl w:val="0"/>
          <w:numId w:val="22"/>
        </w:numPr>
      </w:pPr>
      <w:r>
        <w:t>Means balancing</w:t>
      </w:r>
      <w:r w:rsidR="000A2C27">
        <w:t xml:space="preserve"> the</w:t>
      </w:r>
      <w:r>
        <w:t>:</w:t>
      </w:r>
    </w:p>
    <w:p w14:paraId="3124ECCA" w14:textId="77777777" w:rsidR="0072238D" w:rsidRDefault="007B407E" w:rsidP="00F52F87">
      <w:pPr>
        <w:pStyle w:val="DefenceDefinitionNum"/>
        <w:numPr>
          <w:ilvl w:val="1"/>
          <w:numId w:val="10"/>
        </w:numPr>
        <w:tabs>
          <w:tab w:val="clear" w:pos="964"/>
          <w:tab w:val="num" w:pos="0"/>
        </w:tabs>
      </w:pPr>
      <w:r w:rsidRPr="009535B1">
        <w:t>WOL Cost</w:t>
      </w:r>
      <w:r>
        <w:t>;</w:t>
      </w:r>
    </w:p>
    <w:p w14:paraId="709CC471" w14:textId="33E36B49" w:rsidR="0072238D" w:rsidRDefault="007B407E" w:rsidP="00F52F87">
      <w:pPr>
        <w:pStyle w:val="DefenceDefinitionNum"/>
        <w:numPr>
          <w:ilvl w:val="1"/>
          <w:numId w:val="10"/>
        </w:numPr>
        <w:tabs>
          <w:tab w:val="clear" w:pos="964"/>
          <w:tab w:val="num" w:pos="0"/>
        </w:tabs>
      </w:pPr>
      <w:r>
        <w:t xml:space="preserve">useful life of the </w:t>
      </w:r>
      <w:r w:rsidRPr="009535B1">
        <w:t>Works</w:t>
      </w:r>
      <w:r>
        <w:t>;</w:t>
      </w:r>
    </w:p>
    <w:p w14:paraId="492912B2" w14:textId="36979ECB" w:rsidR="0072238D" w:rsidRDefault="007B407E" w:rsidP="00F52F87">
      <w:pPr>
        <w:pStyle w:val="DefenceDefinitionNum"/>
        <w:numPr>
          <w:ilvl w:val="1"/>
          <w:numId w:val="10"/>
        </w:numPr>
        <w:tabs>
          <w:tab w:val="clear" w:pos="964"/>
          <w:tab w:val="num" w:pos="0"/>
        </w:tabs>
      </w:pPr>
      <w:r>
        <w:t xml:space="preserve">reliability and availability of the </w:t>
      </w:r>
      <w:r w:rsidRPr="009535B1">
        <w:t>Works</w:t>
      </w:r>
      <w:r>
        <w:t xml:space="preserve"> throughout their useful life;</w:t>
      </w:r>
    </w:p>
    <w:p w14:paraId="47BF0304" w14:textId="71B3B253" w:rsidR="0072238D" w:rsidRDefault="007B407E" w:rsidP="00F52F87">
      <w:pPr>
        <w:pStyle w:val="DefenceDefinitionNum"/>
        <w:numPr>
          <w:ilvl w:val="1"/>
          <w:numId w:val="10"/>
        </w:numPr>
        <w:tabs>
          <w:tab w:val="clear" w:pos="964"/>
          <w:tab w:val="num" w:pos="0"/>
        </w:tabs>
      </w:pPr>
      <w:r>
        <w:t xml:space="preserve">operability and maintainability of the </w:t>
      </w:r>
      <w:r w:rsidRPr="009535B1">
        <w:t>Works</w:t>
      </w:r>
      <w:r>
        <w:t xml:space="preserve"> throughout their useful life;</w:t>
      </w:r>
    </w:p>
    <w:p w14:paraId="05E38DD1" w14:textId="15CD1F87" w:rsidR="0072238D" w:rsidRDefault="007B407E" w:rsidP="00F52F87">
      <w:pPr>
        <w:pStyle w:val="DefenceDefinitionNum"/>
        <w:numPr>
          <w:ilvl w:val="1"/>
          <w:numId w:val="10"/>
        </w:numPr>
        <w:tabs>
          <w:tab w:val="clear" w:pos="964"/>
          <w:tab w:val="num" w:pos="0"/>
        </w:tabs>
      </w:pPr>
      <w:r>
        <w:t xml:space="preserve">value for money achieved by the </w:t>
      </w:r>
      <w:r w:rsidRPr="009535B1">
        <w:t>Commonwealth</w:t>
      </w:r>
      <w:r>
        <w:rPr>
          <w:szCs w:val="22"/>
        </w:rPr>
        <w:t xml:space="preserve"> </w:t>
      </w:r>
      <w:r>
        <w:t xml:space="preserve">from the design, construction, use, occupation, operation and maintenance of the </w:t>
      </w:r>
      <w:r w:rsidRPr="009535B1">
        <w:t>Works</w:t>
      </w:r>
      <w:r>
        <w:t>;</w:t>
      </w:r>
    </w:p>
    <w:p w14:paraId="05C44AD8" w14:textId="793F3DCE" w:rsidR="0072238D" w:rsidRDefault="007B407E" w:rsidP="00F52F87">
      <w:pPr>
        <w:pStyle w:val="DefenceDefinitionNum"/>
        <w:numPr>
          <w:ilvl w:val="1"/>
          <w:numId w:val="10"/>
        </w:numPr>
        <w:tabs>
          <w:tab w:val="clear" w:pos="964"/>
          <w:tab w:val="num" w:pos="0"/>
        </w:tabs>
      </w:pPr>
      <w:r>
        <w:t xml:space="preserve">opportunity to reduce resource use during the occupation, use, operation and maintenance of the </w:t>
      </w:r>
      <w:r w:rsidRPr="009535B1">
        <w:t>Works</w:t>
      </w:r>
      <w:r>
        <w:t xml:space="preserve"> throughout their useful life and the achievement of the other requirements of the </w:t>
      </w:r>
      <w:r w:rsidR="002D7D90">
        <w:t>Smart Infrastructure Handbook</w:t>
      </w:r>
      <w:r>
        <w:t>; and</w:t>
      </w:r>
    </w:p>
    <w:p w14:paraId="5677F19F" w14:textId="0A32F7C8" w:rsidR="0072238D" w:rsidRDefault="007B407E" w:rsidP="00F52F87">
      <w:pPr>
        <w:pStyle w:val="DefenceDefinitionNum"/>
        <w:numPr>
          <w:ilvl w:val="1"/>
          <w:numId w:val="10"/>
        </w:numPr>
        <w:tabs>
          <w:tab w:val="clear" w:pos="964"/>
          <w:tab w:val="num" w:pos="0"/>
        </w:tabs>
      </w:pPr>
      <w:r>
        <w:t xml:space="preserve">achievement of the additional matters specified in the </w:t>
      </w:r>
      <w:r w:rsidRPr="009535B1">
        <w:t>Contract Particulars</w:t>
      </w:r>
      <w:r>
        <w:t>.</w:t>
      </w:r>
    </w:p>
    <w:p w14:paraId="098DDECB" w14:textId="77777777" w:rsidR="009132D3" w:rsidRDefault="009132D3" w:rsidP="00AC064E">
      <w:pPr>
        <w:pStyle w:val="DefenceBoldNormal"/>
        <w:keepNext w:val="0"/>
        <w:numPr>
          <w:ilvl w:val="0"/>
          <w:numId w:val="10"/>
        </w:numPr>
      </w:pPr>
      <w:bookmarkStart w:id="209" w:name="WorkHealthandSafetyPlan"/>
      <w:r>
        <w:t>Woman</w:t>
      </w:r>
    </w:p>
    <w:p w14:paraId="1119EB34" w14:textId="70103E15" w:rsidR="009132D3" w:rsidRPr="009132D3" w:rsidRDefault="009132D3" w:rsidP="00AC064E">
      <w:pPr>
        <w:pStyle w:val="DefenceBoldNormal"/>
        <w:keepNext w:val="0"/>
        <w:numPr>
          <w:ilvl w:val="0"/>
          <w:numId w:val="10"/>
        </w:numPr>
        <w:rPr>
          <w:b w:val="0"/>
          <w:bCs/>
        </w:rPr>
      </w:pPr>
      <w:r>
        <w:rPr>
          <w:b w:val="0"/>
          <w:bCs/>
        </w:rPr>
        <w:t xml:space="preserve">A person who, regardless of their sex assigned at birth, identifies as a woman irrespective of age. </w:t>
      </w:r>
    </w:p>
    <w:p w14:paraId="527D4098" w14:textId="055E6373" w:rsidR="0072238D" w:rsidRDefault="007B407E">
      <w:pPr>
        <w:pStyle w:val="DefenceBoldNormal"/>
      </w:pPr>
      <w:r>
        <w:lastRenderedPageBreak/>
        <w:t>Work Health and Safety Plan</w:t>
      </w:r>
      <w:bookmarkEnd w:id="209"/>
    </w:p>
    <w:p w14:paraId="2A23ED46" w14:textId="10DE67CD" w:rsidR="0072238D" w:rsidRDefault="007B407E" w:rsidP="00F52F87">
      <w:pPr>
        <w:pStyle w:val="DefenceDefinition0"/>
        <w:numPr>
          <w:ilvl w:val="0"/>
          <w:numId w:val="22"/>
        </w:numPr>
      </w:pPr>
      <w:r>
        <w:t xml:space="preserve">The plan prepared by the </w:t>
      </w:r>
      <w:r w:rsidRPr="009535B1">
        <w:t>Contractor</w:t>
      </w:r>
      <w:r>
        <w:t xml:space="preserve"> and finalised under clause </w:t>
      </w:r>
      <w:r>
        <w:fldChar w:fldCharType="begin"/>
      </w:r>
      <w:r>
        <w:instrText xml:space="preserve"> REF _Ref309998696 \r \h </w:instrText>
      </w:r>
      <w:r>
        <w:fldChar w:fldCharType="separate"/>
      </w:r>
      <w:r w:rsidR="00F7008E">
        <w:t>9.2</w:t>
      </w:r>
      <w:r>
        <w:fldChar w:fldCharType="end"/>
      </w:r>
      <w:r>
        <w:t xml:space="preserve"> (which is either </w:t>
      </w:r>
      <w:r w:rsidRPr="009535B1">
        <w:t>Contract</w:t>
      </w:r>
      <w:r>
        <w:t xml:space="preserve"> specific or </w:t>
      </w:r>
      <w:r w:rsidRPr="009535B1">
        <w:t>Site</w:t>
      </w:r>
      <w:r>
        <w:t xml:space="preserve"> specific) and which must set out in adequate detail the procedures the </w:t>
      </w:r>
      <w:r w:rsidRPr="009535B1">
        <w:t>Contractor</w:t>
      </w:r>
      <w:r>
        <w:t xml:space="preserve"> will implement to manage the </w:t>
      </w:r>
      <w:r w:rsidRPr="009535B1">
        <w:t>Contractor's Activities</w:t>
      </w:r>
      <w:r>
        <w:t xml:space="preserve"> and the </w:t>
      </w:r>
      <w:r w:rsidRPr="009535B1">
        <w:t>Works</w:t>
      </w:r>
      <w:r>
        <w:t xml:space="preserve"> from a work health and safety perspective to ensure compliance with all </w:t>
      </w:r>
      <w:r w:rsidRPr="009535B1">
        <w:rPr>
          <w:bCs/>
        </w:rPr>
        <w:t>Statutory Requirements</w:t>
      </w:r>
      <w:r>
        <w:t xml:space="preserve"> (including the </w:t>
      </w:r>
      <w:r w:rsidRPr="009535B1">
        <w:t>WHS Legislation</w:t>
      </w:r>
      <w:r>
        <w:t>)</w:t>
      </w:r>
      <w:r w:rsidR="001820EE" w:rsidRPr="001820EE">
        <w:t xml:space="preserve"> </w:t>
      </w:r>
      <w:r w:rsidR="001820EE" w:rsidRPr="009D1884">
        <w:t>and the Asbestos Management Plan, including the obligations in clause</w:t>
      </w:r>
      <w:r w:rsidR="005A4C3F">
        <w:t xml:space="preserve"> </w:t>
      </w:r>
      <w:r w:rsidR="005A4C3F">
        <w:fldChar w:fldCharType="begin"/>
      </w:r>
      <w:r w:rsidR="005A4C3F">
        <w:instrText xml:space="preserve"> REF _Ref158376716 \w \h </w:instrText>
      </w:r>
      <w:r w:rsidR="005A4C3F">
        <w:fldChar w:fldCharType="separate"/>
      </w:r>
      <w:r w:rsidR="00F7008E">
        <w:t>8.23(t)</w:t>
      </w:r>
      <w:r w:rsidR="005A4C3F">
        <w:fldChar w:fldCharType="end"/>
      </w:r>
      <w:r w:rsidR="001820EE" w:rsidRPr="0098609F">
        <w:t>.</w:t>
      </w:r>
      <w:r>
        <w:t xml:space="preserve">  The </w:t>
      </w:r>
      <w:r w:rsidRPr="009535B1">
        <w:t>Work Health and Safety Plan</w:t>
      </w:r>
      <w:r>
        <w:t xml:space="preserve"> must address, at a minimum: </w:t>
      </w:r>
    </w:p>
    <w:p w14:paraId="3F52590B" w14:textId="77777777" w:rsidR="0072238D" w:rsidRDefault="007B407E" w:rsidP="00F52F87">
      <w:pPr>
        <w:pStyle w:val="DefenceDefinitionNum"/>
        <w:numPr>
          <w:ilvl w:val="1"/>
          <w:numId w:val="17"/>
        </w:numPr>
        <w:tabs>
          <w:tab w:val="clear" w:pos="964"/>
          <w:tab w:val="num" w:pos="0"/>
        </w:tabs>
      </w:pPr>
      <w:r>
        <w:t xml:space="preserve">the names, positions and responsibilities of all persons at the workplace whose positions or roles involve specific health and safety responsibilities in connection with the </w:t>
      </w:r>
      <w:r w:rsidRPr="009535B1">
        <w:t>Contractor's Activities</w:t>
      </w:r>
      <w:r>
        <w:t xml:space="preserve"> and the </w:t>
      </w:r>
      <w:r w:rsidRPr="009535B1">
        <w:t>Works</w:t>
      </w:r>
      <w:r>
        <w:t xml:space="preserve">; </w:t>
      </w:r>
    </w:p>
    <w:p w14:paraId="552EC0D4" w14:textId="109C5AFE" w:rsidR="0072238D" w:rsidRDefault="007B407E" w:rsidP="00F52F87">
      <w:pPr>
        <w:pStyle w:val="DefenceDefinitionNum"/>
        <w:numPr>
          <w:ilvl w:val="1"/>
          <w:numId w:val="17"/>
        </w:numPr>
        <w:tabs>
          <w:tab w:val="clear" w:pos="964"/>
          <w:tab w:val="num" w:pos="0"/>
        </w:tabs>
      </w:pPr>
      <w:r>
        <w:t>the arrangements in place, or to be implemented, between any persons conducting a business or undertaking</w:t>
      </w:r>
      <w:r w:rsidR="00077063">
        <w:t xml:space="preserve"> (</w:t>
      </w:r>
      <w:r w:rsidR="00077063" w:rsidRPr="00077063">
        <w:rPr>
          <w:b/>
        </w:rPr>
        <w:t>PCBU</w:t>
      </w:r>
      <w:r w:rsidR="00077063">
        <w:t>)</w:t>
      </w:r>
      <w:r>
        <w:t xml:space="preserve"> at the workplace where the </w:t>
      </w:r>
      <w:r w:rsidRPr="009535B1">
        <w:t>Contractor's Activities</w:t>
      </w:r>
      <w:r>
        <w:t xml:space="preserve"> and the </w:t>
      </w:r>
      <w:r w:rsidRPr="009535B1">
        <w:t>Works</w:t>
      </w:r>
      <w:r>
        <w:t xml:space="preserve"> are being undertaken regarding consulting, co</w:t>
      </w:r>
      <w:r w:rsidR="004651A2">
        <w:t>-</w:t>
      </w:r>
      <w:r>
        <w:t>operating and co</w:t>
      </w:r>
      <w:r w:rsidR="004651A2">
        <w:t>-</w:t>
      </w:r>
      <w:r>
        <w:t xml:space="preserve">ordinating activities where the </w:t>
      </w:r>
      <w:r w:rsidR="00077063">
        <w:t xml:space="preserve">PCBU(s) </w:t>
      </w:r>
      <w:r>
        <w:t xml:space="preserve">at the workplace and the </w:t>
      </w:r>
      <w:r w:rsidRPr="009535B1">
        <w:t>Contractor</w:t>
      </w:r>
      <w:r>
        <w:t xml:space="preserve"> owe a work health and safety duty in relation to the same work health and safety matter (including procedures for information sharing and communication); </w:t>
      </w:r>
    </w:p>
    <w:p w14:paraId="7DA869F1" w14:textId="77777777" w:rsidR="0072238D" w:rsidRDefault="007B407E" w:rsidP="00F52F87">
      <w:pPr>
        <w:pStyle w:val="DefenceDefinitionNum"/>
        <w:keepNext/>
        <w:numPr>
          <w:ilvl w:val="1"/>
          <w:numId w:val="17"/>
        </w:numPr>
        <w:tabs>
          <w:tab w:val="clear" w:pos="964"/>
          <w:tab w:val="num" w:pos="0"/>
        </w:tabs>
      </w:pPr>
      <w:r>
        <w:t xml:space="preserve">the arrangements in place, or to be implemented, for managing any work health and safety incidents that occur at a workplace where the </w:t>
      </w:r>
      <w:r w:rsidRPr="009535B1">
        <w:t>Contractor's Activities</w:t>
      </w:r>
      <w:r>
        <w:t xml:space="preserve"> and the </w:t>
      </w:r>
      <w:r w:rsidRPr="009535B1">
        <w:t>Works</w:t>
      </w:r>
      <w:r>
        <w:t xml:space="preserve"> are carried out, including: </w:t>
      </w:r>
    </w:p>
    <w:p w14:paraId="40F53617" w14:textId="77777777" w:rsidR="0072238D" w:rsidRDefault="007B407E" w:rsidP="00F52F87">
      <w:pPr>
        <w:pStyle w:val="DefenceDefinitionNum2"/>
        <w:numPr>
          <w:ilvl w:val="2"/>
          <w:numId w:val="22"/>
        </w:numPr>
      </w:pPr>
      <w:r>
        <w:t xml:space="preserve">incident (including notifiable incident) reporting procedures; </w:t>
      </w:r>
    </w:p>
    <w:p w14:paraId="1A28EDCB" w14:textId="77777777" w:rsidR="0072238D" w:rsidRDefault="007B407E" w:rsidP="00F52F87">
      <w:pPr>
        <w:pStyle w:val="DefenceDefinitionNum2"/>
        <w:numPr>
          <w:ilvl w:val="2"/>
          <w:numId w:val="22"/>
        </w:numPr>
      </w:pPr>
      <w:r>
        <w:t>preventative and corrective action procedures; and</w:t>
      </w:r>
    </w:p>
    <w:p w14:paraId="2F374BA1" w14:textId="384BD9E1" w:rsidR="0072238D" w:rsidRDefault="007B407E" w:rsidP="00F52F87">
      <w:pPr>
        <w:pStyle w:val="DefenceDefinitionNum2"/>
        <w:numPr>
          <w:ilvl w:val="2"/>
          <w:numId w:val="22"/>
        </w:numPr>
      </w:pPr>
      <w:r>
        <w:t xml:space="preserve">record-keeping and reporting requirements, including reporting to the </w:t>
      </w:r>
      <w:r w:rsidRPr="009535B1">
        <w:t>Contract Administrator</w:t>
      </w:r>
      <w:r>
        <w:t xml:space="preserve"> with respect to incidents and accidents under clause </w:t>
      </w:r>
      <w:r>
        <w:fldChar w:fldCharType="begin"/>
      </w:r>
      <w:r>
        <w:instrText xml:space="preserve"> REF _Ref450657563 \w \h  \* MERGEFORMAT </w:instrText>
      </w:r>
      <w:r>
        <w:fldChar w:fldCharType="separate"/>
      </w:r>
      <w:r w:rsidR="00F7008E">
        <w:t>8.23(b)</w:t>
      </w:r>
      <w:r>
        <w:fldChar w:fldCharType="end"/>
      </w:r>
      <w:r>
        <w:t xml:space="preserve">; </w:t>
      </w:r>
    </w:p>
    <w:p w14:paraId="775D32E1" w14:textId="77777777" w:rsidR="0072238D" w:rsidRDefault="007B407E" w:rsidP="00F52F87">
      <w:pPr>
        <w:pStyle w:val="DefenceDefinitionNum"/>
        <w:numPr>
          <w:ilvl w:val="1"/>
          <w:numId w:val="17"/>
        </w:numPr>
        <w:tabs>
          <w:tab w:val="clear" w:pos="964"/>
          <w:tab w:val="num" w:pos="0"/>
        </w:tabs>
      </w:pPr>
      <w:r>
        <w:t xml:space="preserve">any </w:t>
      </w:r>
      <w:r w:rsidRPr="009535B1">
        <w:t>Site</w:t>
      </w:r>
      <w:r>
        <w:t xml:space="preserve">-specific health and safety rules, and the arrangements for ensuring that all persons at the workplace are informed of these rules; </w:t>
      </w:r>
    </w:p>
    <w:p w14:paraId="4D75E84F" w14:textId="77777777" w:rsidR="0072238D" w:rsidRDefault="007B407E" w:rsidP="00F52F87">
      <w:pPr>
        <w:pStyle w:val="DefenceDefinitionNum"/>
        <w:numPr>
          <w:ilvl w:val="1"/>
          <w:numId w:val="17"/>
        </w:numPr>
        <w:tabs>
          <w:tab w:val="clear" w:pos="964"/>
          <w:tab w:val="num" w:pos="0"/>
        </w:tabs>
      </w:pPr>
      <w:r>
        <w:t xml:space="preserve">the arrangements for the collection and recording, and any assessment, monitoring and review of safe work method statements at the workplace; </w:t>
      </w:r>
    </w:p>
    <w:p w14:paraId="3F5E013B" w14:textId="77777777" w:rsidR="0072238D" w:rsidRDefault="00077063" w:rsidP="00F52F87">
      <w:pPr>
        <w:pStyle w:val="DefenceDefinitionNum"/>
        <w:keepNext/>
        <w:numPr>
          <w:ilvl w:val="1"/>
          <w:numId w:val="17"/>
        </w:numPr>
        <w:tabs>
          <w:tab w:val="clear" w:pos="964"/>
          <w:tab w:val="num" w:pos="0"/>
        </w:tabs>
      </w:pPr>
      <w:r>
        <w:t xml:space="preserve">the </w:t>
      </w:r>
      <w:r w:rsidR="007B407E">
        <w:t xml:space="preserve">procedures for: </w:t>
      </w:r>
    </w:p>
    <w:p w14:paraId="146208CE" w14:textId="77777777" w:rsidR="0072238D" w:rsidRDefault="007B407E" w:rsidP="00946177">
      <w:pPr>
        <w:pStyle w:val="DefenceDefinitionNum2"/>
        <w:numPr>
          <w:ilvl w:val="2"/>
          <w:numId w:val="47"/>
        </w:numPr>
      </w:pPr>
      <w:r>
        <w:t>conducting design risk assessments</w:t>
      </w:r>
      <w:r w:rsidR="002442D5">
        <w:t xml:space="preserve"> </w:t>
      </w:r>
      <w:r w:rsidR="00077063">
        <w:t>to ensure compliance with</w:t>
      </w:r>
      <w:r w:rsidR="002442D5">
        <w:t xml:space="preserve"> </w:t>
      </w:r>
      <w:r w:rsidRPr="009535B1">
        <w:t>Statutory Requirements</w:t>
      </w:r>
      <w:r>
        <w:t xml:space="preserve"> (including </w:t>
      </w:r>
      <w:r w:rsidR="00077063">
        <w:t xml:space="preserve">the </w:t>
      </w:r>
      <w:r w:rsidRPr="009535B1">
        <w:t>WHS Legislation</w:t>
      </w:r>
      <w:r>
        <w:t>)</w:t>
      </w:r>
      <w:r w:rsidR="00077063">
        <w:t>, including</w:t>
      </w:r>
      <w:r>
        <w:t xml:space="preserve"> regarding design changes relevant to work health and safety;</w:t>
      </w:r>
    </w:p>
    <w:p w14:paraId="0FF88E8C" w14:textId="77777777" w:rsidR="0072238D" w:rsidRDefault="007B407E" w:rsidP="00F52F87">
      <w:pPr>
        <w:pStyle w:val="DefenceDefinitionNum2"/>
        <w:numPr>
          <w:ilvl w:val="2"/>
          <w:numId w:val="22"/>
        </w:numPr>
      </w:pPr>
      <w:r>
        <w:t xml:space="preserve">carrying out calculations, analysis, testing or examinations regarding design to ensure compliance with </w:t>
      </w:r>
      <w:r w:rsidRPr="009535B1">
        <w:t>WHS Legislation</w:t>
      </w:r>
      <w:r>
        <w:t>; and</w:t>
      </w:r>
    </w:p>
    <w:p w14:paraId="4D813DD1" w14:textId="77777777" w:rsidR="0072238D" w:rsidRDefault="007B407E" w:rsidP="00F52F87">
      <w:pPr>
        <w:pStyle w:val="DefenceDefinitionNum2"/>
        <w:keepNext/>
        <w:numPr>
          <w:ilvl w:val="2"/>
          <w:numId w:val="22"/>
        </w:numPr>
      </w:pPr>
      <w:r>
        <w:t xml:space="preserve">ensuring the results of such calculations, analysis, testing or examinations are provided to the </w:t>
      </w:r>
      <w:r w:rsidRPr="009535B1">
        <w:t>Commonwealth</w:t>
      </w:r>
      <w:r>
        <w:t>, including as a condition precedent to:</w:t>
      </w:r>
    </w:p>
    <w:p w14:paraId="722D542A" w14:textId="77777777" w:rsidR="0072238D" w:rsidRDefault="007B407E" w:rsidP="00F52F87">
      <w:pPr>
        <w:pStyle w:val="DefenceDefinitionNum3"/>
        <w:numPr>
          <w:ilvl w:val="3"/>
          <w:numId w:val="22"/>
        </w:numPr>
      </w:pPr>
      <w:r>
        <w:t xml:space="preserve">in the </w:t>
      </w:r>
      <w:r w:rsidRPr="009535B1">
        <w:t>Planning Phase</w:t>
      </w:r>
      <w:r>
        <w:t xml:space="preserve"> - </w:t>
      </w:r>
      <w:r w:rsidRPr="009535B1">
        <w:t>Delivery Phase Agreement</w:t>
      </w:r>
      <w:r>
        <w:t>; and</w:t>
      </w:r>
    </w:p>
    <w:p w14:paraId="5002B5E9" w14:textId="77777777" w:rsidR="0072238D" w:rsidRDefault="007B407E" w:rsidP="00F52F87">
      <w:pPr>
        <w:pStyle w:val="DefenceDefinitionNum3"/>
        <w:numPr>
          <w:ilvl w:val="3"/>
          <w:numId w:val="22"/>
        </w:numPr>
      </w:pPr>
      <w:r>
        <w:t xml:space="preserve">in the </w:t>
      </w:r>
      <w:r w:rsidRPr="009535B1">
        <w:t>Delivery Phase</w:t>
      </w:r>
      <w:r>
        <w:t xml:space="preserve"> - </w:t>
      </w:r>
      <w:r w:rsidRPr="009535B1">
        <w:t>Completion</w:t>
      </w:r>
      <w:r>
        <w:t xml:space="preserve"> and prior to the expiry of the </w:t>
      </w:r>
      <w:r w:rsidRPr="009535B1">
        <w:t>Defects Liability Period</w:t>
      </w:r>
      <w:r>
        <w:t>;</w:t>
      </w:r>
    </w:p>
    <w:p w14:paraId="13097FCB" w14:textId="77777777" w:rsidR="0072238D" w:rsidRDefault="007B407E" w:rsidP="00F52F87">
      <w:pPr>
        <w:pStyle w:val="DefenceDefinitionNum"/>
        <w:keepNext/>
        <w:numPr>
          <w:ilvl w:val="1"/>
          <w:numId w:val="17"/>
        </w:numPr>
        <w:tabs>
          <w:tab w:val="clear" w:pos="964"/>
          <w:tab w:val="num" w:pos="0"/>
        </w:tabs>
      </w:pPr>
      <w:bookmarkStart w:id="210" w:name="_Ref41638703"/>
      <w:r>
        <w:t>procedures and arrangements for the management of work health and safety generally, including:</w:t>
      </w:r>
      <w:bookmarkEnd w:id="210"/>
      <w:r>
        <w:t xml:space="preserve"> </w:t>
      </w:r>
    </w:p>
    <w:p w14:paraId="6E78418C" w14:textId="77777777" w:rsidR="0072238D" w:rsidRDefault="007B407E" w:rsidP="00946177">
      <w:pPr>
        <w:pStyle w:val="DefenceDefinitionNum2"/>
        <w:numPr>
          <w:ilvl w:val="2"/>
          <w:numId w:val="48"/>
        </w:numPr>
      </w:pPr>
      <w:r>
        <w:t xml:space="preserve">details of the </w:t>
      </w:r>
      <w:r w:rsidRPr="009535B1">
        <w:t>Contractor's</w:t>
      </w:r>
      <w:r>
        <w:t xml:space="preserve"> work health and safety policy; </w:t>
      </w:r>
    </w:p>
    <w:p w14:paraId="1677778C" w14:textId="77777777" w:rsidR="0072238D" w:rsidRDefault="007B407E" w:rsidP="00F52F87">
      <w:pPr>
        <w:pStyle w:val="DefenceDefinitionNum2"/>
        <w:numPr>
          <w:ilvl w:val="2"/>
          <w:numId w:val="22"/>
        </w:numPr>
      </w:pPr>
      <w:r>
        <w:t xml:space="preserve">details of any work health and safety management system (whether certified or uncertified); </w:t>
      </w:r>
    </w:p>
    <w:p w14:paraId="0031E7B1" w14:textId="77777777" w:rsidR="0072238D" w:rsidRDefault="007B407E" w:rsidP="00F52F87">
      <w:pPr>
        <w:pStyle w:val="DefenceDefinitionNum2"/>
        <w:numPr>
          <w:ilvl w:val="2"/>
          <w:numId w:val="22"/>
        </w:numPr>
      </w:pPr>
      <w:bookmarkStart w:id="211" w:name="_Ref450828113"/>
      <w:r>
        <w:t>inductions, training and other awareness programmes regarding work health and safety and any workplace specific work health and safety induction, training and other awareness programmes; and</w:t>
      </w:r>
      <w:bookmarkEnd w:id="211"/>
    </w:p>
    <w:p w14:paraId="15921CC3" w14:textId="77777777" w:rsidR="0072238D" w:rsidRDefault="007B407E" w:rsidP="00F52F87">
      <w:pPr>
        <w:pStyle w:val="DefenceDefinitionNum2"/>
        <w:numPr>
          <w:ilvl w:val="2"/>
          <w:numId w:val="22"/>
        </w:numPr>
        <w:rPr>
          <w:bCs w:val="0"/>
          <w:color w:val="000000"/>
          <w:szCs w:val="24"/>
        </w:rPr>
      </w:pPr>
      <w:r>
        <w:t xml:space="preserve">emergency procedures, emergency management planning, the use of emergency equipment </w:t>
      </w:r>
      <w:r>
        <w:rPr>
          <w:bCs w:val="0"/>
          <w:color w:val="000000"/>
          <w:szCs w:val="24"/>
        </w:rPr>
        <w:t xml:space="preserve">and the establishment of workplace specific first aid facilities; </w:t>
      </w:r>
    </w:p>
    <w:p w14:paraId="216625CE" w14:textId="7A95F8A1" w:rsidR="0072238D" w:rsidRDefault="007B407E" w:rsidP="00F52F87">
      <w:pPr>
        <w:pStyle w:val="DefenceDefinitionNum"/>
        <w:numPr>
          <w:ilvl w:val="1"/>
          <w:numId w:val="17"/>
        </w:numPr>
        <w:tabs>
          <w:tab w:val="clear" w:pos="964"/>
          <w:tab w:val="num" w:pos="0"/>
        </w:tabs>
      </w:pPr>
      <w:r>
        <w:lastRenderedPageBreak/>
        <w:t xml:space="preserve">procedures for ensuring the provision of written assurances to the </w:t>
      </w:r>
      <w:r w:rsidRPr="009535B1">
        <w:t>Contract Administrator</w:t>
      </w:r>
      <w:r>
        <w:t xml:space="preserve"> under clause </w:t>
      </w:r>
      <w:r w:rsidR="006E35F0">
        <w:fldChar w:fldCharType="begin"/>
      </w:r>
      <w:r w:rsidR="006E35F0">
        <w:instrText xml:space="preserve"> REF _Ref40267951 \r \h </w:instrText>
      </w:r>
      <w:r w:rsidR="006E35F0">
        <w:fldChar w:fldCharType="separate"/>
      </w:r>
      <w:r w:rsidR="00F7008E">
        <w:t>8.23(h)</w:t>
      </w:r>
      <w:r w:rsidR="006E35F0">
        <w:fldChar w:fldCharType="end"/>
      </w:r>
      <w:r>
        <w:t xml:space="preserve"> regarding compliance with the </w:t>
      </w:r>
      <w:r w:rsidRPr="009535B1">
        <w:t>WHS Legislation</w:t>
      </w:r>
      <w:r>
        <w:t xml:space="preserve"> by the </w:t>
      </w:r>
      <w:r w:rsidRPr="009535B1">
        <w:t>Contractor</w:t>
      </w:r>
      <w:r>
        <w:t xml:space="preserve">, subcontractors and </w:t>
      </w:r>
      <w:r w:rsidRPr="009535B1">
        <w:t>Other Contractors</w:t>
      </w:r>
      <w:r>
        <w:t>;</w:t>
      </w:r>
    </w:p>
    <w:p w14:paraId="66C5242F" w14:textId="797838D7" w:rsidR="0072238D" w:rsidRDefault="007B407E" w:rsidP="00F52F87">
      <w:pPr>
        <w:pStyle w:val="DefenceDefinitionNum"/>
        <w:numPr>
          <w:ilvl w:val="1"/>
          <w:numId w:val="17"/>
        </w:numPr>
        <w:tabs>
          <w:tab w:val="clear" w:pos="964"/>
          <w:tab w:val="num" w:pos="0"/>
        </w:tabs>
      </w:pPr>
      <w:r>
        <w:t xml:space="preserve">procedures for the preparation, finalisation and regular reviewing of the </w:t>
      </w:r>
      <w:r w:rsidRPr="009535B1">
        <w:t>Work Health and Safety Plan</w:t>
      </w:r>
      <w:r>
        <w:t xml:space="preserve"> under clause </w:t>
      </w:r>
      <w:r>
        <w:fldChar w:fldCharType="begin"/>
      </w:r>
      <w:r>
        <w:instrText xml:space="preserve"> REF _Ref450827975 \w \h  \* MERGEFORMAT </w:instrText>
      </w:r>
      <w:r>
        <w:fldChar w:fldCharType="separate"/>
      </w:r>
      <w:r w:rsidR="00F7008E">
        <w:t>9.2</w:t>
      </w:r>
      <w:r>
        <w:fldChar w:fldCharType="end"/>
      </w:r>
      <w:r>
        <w:t xml:space="preserve"> (including as a consequence of any review of hazards, risks and control measures regarding the </w:t>
      </w:r>
      <w:r w:rsidRPr="009535B1">
        <w:t>Contractor's Activities</w:t>
      </w:r>
      <w:r>
        <w:t xml:space="preserve">, the </w:t>
      </w:r>
      <w:r w:rsidRPr="009535B1">
        <w:t>Works</w:t>
      </w:r>
      <w:r>
        <w:t xml:space="preserve"> and any notifiable incident or systemic risk management failure); </w:t>
      </w:r>
    </w:p>
    <w:p w14:paraId="340A1503" w14:textId="77777777" w:rsidR="0072238D" w:rsidRDefault="007B407E" w:rsidP="00F52F87">
      <w:pPr>
        <w:pStyle w:val="DefenceDefinitionNum"/>
        <w:keepNext/>
        <w:numPr>
          <w:ilvl w:val="1"/>
          <w:numId w:val="17"/>
        </w:numPr>
        <w:tabs>
          <w:tab w:val="clear" w:pos="964"/>
          <w:tab w:val="num" w:pos="0"/>
        </w:tabs>
      </w:pPr>
      <w:r>
        <w:t xml:space="preserve">procedures for the management of subcontractors, including: </w:t>
      </w:r>
    </w:p>
    <w:p w14:paraId="01D4EA30" w14:textId="3E345261" w:rsidR="0072238D" w:rsidRDefault="007B407E" w:rsidP="00946177">
      <w:pPr>
        <w:pStyle w:val="DefenceDefinitionNum2"/>
        <w:numPr>
          <w:ilvl w:val="2"/>
          <w:numId w:val="49"/>
        </w:numPr>
      </w:pPr>
      <w:r>
        <w:t xml:space="preserve">inductions, training and other awareness programmes (in addition to those referred to in paragraph </w:t>
      </w:r>
      <w:r w:rsidR="00E93E20">
        <w:fldChar w:fldCharType="begin"/>
      </w:r>
      <w:r w:rsidR="00E93E20">
        <w:instrText xml:space="preserve"> REF _Ref41638703 \r \h </w:instrText>
      </w:r>
      <w:r w:rsidR="00E93E20">
        <w:fldChar w:fldCharType="separate"/>
      </w:r>
      <w:r w:rsidR="00F7008E">
        <w:t>(g)</w:t>
      </w:r>
      <w:r w:rsidR="00E93E20">
        <w:fldChar w:fldCharType="end"/>
      </w:r>
      <w:r>
        <w:fldChar w:fldCharType="begin"/>
      </w:r>
      <w:r>
        <w:instrText xml:space="preserve"> REF _Ref450828113 \w \h  \* MERGEFORMAT </w:instrText>
      </w:r>
      <w:r>
        <w:fldChar w:fldCharType="separate"/>
      </w:r>
      <w:r w:rsidR="00F7008E">
        <w:t>(iii)</w:t>
      </w:r>
      <w:r>
        <w:fldChar w:fldCharType="end"/>
      </w:r>
      <w:r>
        <w:t xml:space="preserve">); </w:t>
      </w:r>
    </w:p>
    <w:p w14:paraId="6028DB99" w14:textId="77777777" w:rsidR="0072238D" w:rsidRDefault="007B407E" w:rsidP="00F52F87">
      <w:pPr>
        <w:pStyle w:val="DefenceDefinitionNum2"/>
        <w:numPr>
          <w:ilvl w:val="2"/>
          <w:numId w:val="22"/>
        </w:numPr>
      </w:pPr>
      <w:r>
        <w:t xml:space="preserve">the subcontractor's development and provision of safe work method statements, job safety assessments or equivalent documentation; </w:t>
      </w:r>
    </w:p>
    <w:p w14:paraId="1A7D6436" w14:textId="036E85B3" w:rsidR="0072238D" w:rsidRDefault="007B407E" w:rsidP="00F52F87">
      <w:pPr>
        <w:pStyle w:val="DefenceDefinitionNum2"/>
        <w:numPr>
          <w:ilvl w:val="2"/>
          <w:numId w:val="22"/>
        </w:numPr>
      </w:pPr>
      <w:r>
        <w:t>ensuring subcontractors comply with their obligation to consult, co</w:t>
      </w:r>
      <w:r w:rsidR="004651A2">
        <w:t>-</w:t>
      </w:r>
      <w:r>
        <w:t>operate and co</w:t>
      </w:r>
      <w:r w:rsidR="004651A2">
        <w:t>-</w:t>
      </w:r>
      <w:r>
        <w:t>ordinate activities (including the information-sharing and communication of information); and</w:t>
      </w:r>
    </w:p>
    <w:p w14:paraId="577A3E1D" w14:textId="77777777" w:rsidR="0072238D" w:rsidRDefault="007B407E" w:rsidP="00F52F87">
      <w:pPr>
        <w:pStyle w:val="DefenceDefinitionNum2"/>
        <w:numPr>
          <w:ilvl w:val="2"/>
          <w:numId w:val="22"/>
        </w:numPr>
      </w:pPr>
      <w:r>
        <w:t xml:space="preserve">ensuring subcontractor compliance with the </w:t>
      </w:r>
      <w:r w:rsidR="00077063">
        <w:t xml:space="preserve">Contractor's </w:t>
      </w:r>
      <w:r w:rsidRPr="009535B1">
        <w:t>Work Health and Safety Plan</w:t>
      </w:r>
      <w:r>
        <w:t xml:space="preserve">; </w:t>
      </w:r>
    </w:p>
    <w:p w14:paraId="07ADB7DA" w14:textId="77777777" w:rsidR="0072238D" w:rsidRDefault="00077063" w:rsidP="00F52F87">
      <w:pPr>
        <w:pStyle w:val="DefenceDefinitionNum"/>
        <w:keepNext/>
        <w:numPr>
          <w:ilvl w:val="1"/>
          <w:numId w:val="17"/>
        </w:numPr>
        <w:tabs>
          <w:tab w:val="clear" w:pos="964"/>
          <w:tab w:val="num" w:pos="0"/>
        </w:tabs>
      </w:pPr>
      <w:r w:rsidRPr="00376D1A">
        <w:t xml:space="preserve">details of the project and Contract specific hazards and risks identified by the Contractor and </w:t>
      </w:r>
      <w:r w:rsidR="007B407E">
        <w:t>the</w:t>
      </w:r>
      <w:r w:rsidR="002442D5">
        <w:t xml:space="preserve"> Contractor's</w:t>
      </w:r>
      <w:r w:rsidR="007B407E">
        <w:t xml:space="preserve"> approach to the management of </w:t>
      </w:r>
      <w:r>
        <w:t xml:space="preserve">these </w:t>
      </w:r>
      <w:r w:rsidR="007B407E">
        <w:t xml:space="preserve">hazards and risks including how the </w:t>
      </w:r>
      <w:r w:rsidR="007B407E" w:rsidRPr="009535B1">
        <w:t>Contractor</w:t>
      </w:r>
      <w:r w:rsidR="007B407E">
        <w:t xml:space="preserve"> will identify hazards and eliminate or minimise risks so far as is reasonably practicable: </w:t>
      </w:r>
    </w:p>
    <w:p w14:paraId="2E72ED74" w14:textId="77777777" w:rsidR="0072238D" w:rsidRDefault="007B407E" w:rsidP="00946177">
      <w:pPr>
        <w:pStyle w:val="DefenceDefinitionNum2"/>
        <w:numPr>
          <w:ilvl w:val="2"/>
          <w:numId w:val="50"/>
        </w:numPr>
      </w:pPr>
      <w:r>
        <w:t xml:space="preserve">prior to commencing the </w:t>
      </w:r>
      <w:r w:rsidRPr="009535B1">
        <w:t>Contractor's Activities</w:t>
      </w:r>
      <w:r>
        <w:t xml:space="preserve"> and the </w:t>
      </w:r>
      <w:r w:rsidRPr="009535B1">
        <w:t>Works</w:t>
      </w:r>
      <w:r>
        <w:t>; and</w:t>
      </w:r>
    </w:p>
    <w:p w14:paraId="0A0C4B05" w14:textId="77777777" w:rsidR="0072238D" w:rsidRDefault="007B407E" w:rsidP="00F52F87">
      <w:pPr>
        <w:pStyle w:val="DefenceDefinitionNum2"/>
        <w:numPr>
          <w:ilvl w:val="2"/>
          <w:numId w:val="22"/>
        </w:numPr>
      </w:pPr>
      <w:r>
        <w:t xml:space="preserve">during the </w:t>
      </w:r>
      <w:r w:rsidR="00077063">
        <w:t xml:space="preserve">delivery of the </w:t>
      </w:r>
      <w:r w:rsidRPr="009535B1">
        <w:t>Contractor's Activities</w:t>
      </w:r>
      <w:r>
        <w:t xml:space="preserve"> and the </w:t>
      </w:r>
      <w:r w:rsidRPr="009535B1">
        <w:t>Works</w:t>
      </w:r>
      <w:r>
        <w:t xml:space="preserve">; </w:t>
      </w:r>
    </w:p>
    <w:p w14:paraId="14A6A40F" w14:textId="77777777" w:rsidR="00077063" w:rsidRDefault="00077063" w:rsidP="00F52F87">
      <w:pPr>
        <w:pStyle w:val="DefenceDefinitionNum"/>
        <w:numPr>
          <w:ilvl w:val="1"/>
          <w:numId w:val="17"/>
        </w:numPr>
        <w:tabs>
          <w:tab w:val="clear" w:pos="964"/>
          <w:tab w:val="num" w:pos="0"/>
        </w:tabs>
      </w:pPr>
      <w:r w:rsidRPr="00376D1A">
        <w:t xml:space="preserve">the approach the Contractor will adopt in identifying, controlling and managing work health and safety hazards and risks concerning Hazardous Substances, including, where they are used or handled </w:t>
      </w:r>
      <w:r w:rsidRPr="005E5CA4">
        <w:t xml:space="preserve">in the delivery of the </w:t>
      </w:r>
      <w:r w:rsidRPr="00376D1A">
        <w:t>Contractor's Activities, incorporated into the Works, stored by the Contractor at the workplace or transported by the Contractor to or from the workplace;</w:t>
      </w:r>
    </w:p>
    <w:p w14:paraId="57F0917D" w14:textId="77777777" w:rsidR="0072238D" w:rsidRDefault="007B407E" w:rsidP="00F52F87">
      <w:pPr>
        <w:pStyle w:val="DefenceDefinitionNum"/>
        <w:numPr>
          <w:ilvl w:val="1"/>
          <w:numId w:val="17"/>
        </w:numPr>
        <w:tabs>
          <w:tab w:val="clear" w:pos="964"/>
          <w:tab w:val="num" w:pos="0"/>
        </w:tabs>
      </w:pPr>
      <w:r>
        <w:t xml:space="preserve">the actions the </w:t>
      </w:r>
      <w:r w:rsidRPr="009535B1">
        <w:t>Contractor</w:t>
      </w:r>
      <w:r>
        <w:t xml:space="preserve"> will take to proactively identify and manage risks to ensure it avoids systematic work health and safety risk management failures occurring during the </w:t>
      </w:r>
      <w:r w:rsidR="00077063">
        <w:t xml:space="preserve">delivery of the </w:t>
      </w:r>
      <w:r w:rsidRPr="009535B1">
        <w:t>Contractor's Activities</w:t>
      </w:r>
      <w:r>
        <w:t xml:space="preserve"> and the </w:t>
      </w:r>
      <w:r w:rsidRPr="009535B1">
        <w:t>Works</w:t>
      </w:r>
      <w:r>
        <w:t xml:space="preserve">; </w:t>
      </w:r>
    </w:p>
    <w:p w14:paraId="430A5189" w14:textId="77777777" w:rsidR="0072238D" w:rsidRDefault="007B407E" w:rsidP="00F52F87">
      <w:pPr>
        <w:pStyle w:val="DefenceDefinitionNum"/>
        <w:numPr>
          <w:ilvl w:val="1"/>
          <w:numId w:val="17"/>
        </w:numPr>
        <w:tabs>
          <w:tab w:val="clear" w:pos="964"/>
          <w:tab w:val="num" w:pos="0"/>
        </w:tabs>
      </w:pPr>
      <w:r>
        <w:t xml:space="preserve">the procedures the </w:t>
      </w:r>
      <w:r w:rsidRPr="009535B1">
        <w:t>Contractor</w:t>
      </w:r>
      <w:r>
        <w:t xml:space="preserve"> will adopt to audit or otherwise monitor and verify its (and its subcontractors') compliance with the </w:t>
      </w:r>
      <w:r w:rsidRPr="009535B1">
        <w:t>Work Health and Safety Plan</w:t>
      </w:r>
      <w:r>
        <w:t xml:space="preserve"> and the </w:t>
      </w:r>
      <w:r w:rsidRPr="009535B1">
        <w:t>WHS Legislation</w:t>
      </w:r>
      <w:r>
        <w:t xml:space="preserve"> (including details of the regularity, form and content of such audit, monitoring and verification activities); </w:t>
      </w:r>
    </w:p>
    <w:p w14:paraId="7DE6C889" w14:textId="2C4FF30C" w:rsidR="0072238D" w:rsidRDefault="007B407E" w:rsidP="00F52F87">
      <w:pPr>
        <w:pStyle w:val="DefenceDefinitionNum"/>
        <w:numPr>
          <w:ilvl w:val="1"/>
          <w:numId w:val="17"/>
        </w:numPr>
        <w:tabs>
          <w:tab w:val="clear" w:pos="964"/>
          <w:tab w:val="num" w:pos="0"/>
        </w:tabs>
      </w:pPr>
      <w:r>
        <w:t xml:space="preserve">the procedures the </w:t>
      </w:r>
      <w:r w:rsidRPr="009535B1">
        <w:t>Contractor</w:t>
      </w:r>
      <w:r>
        <w:t xml:space="preserve"> will adopt to ensure it provides to the </w:t>
      </w:r>
      <w:r w:rsidRPr="009535B1">
        <w:t>Commonwealth</w:t>
      </w:r>
      <w:r>
        <w:t xml:space="preserve">, when conducting handover and takeover activities, all information regarding hazards and risks present in or arising out of or in connection with the use of the </w:t>
      </w:r>
      <w:r w:rsidRPr="009535B1">
        <w:t>Works</w:t>
      </w:r>
      <w:r>
        <w:t xml:space="preserve"> including for the purpose for which they were designed or manufactured (including the supply of information in accordance with clause </w:t>
      </w:r>
      <w:r>
        <w:fldChar w:fldCharType="begin"/>
      </w:r>
      <w:r>
        <w:instrText xml:space="preserve"> REF _Ref450828248 \w \h  \* MERGEFORMAT </w:instrText>
      </w:r>
      <w:r>
        <w:fldChar w:fldCharType="separate"/>
      </w:r>
      <w:r w:rsidR="00F7008E">
        <w:t>8.23(r)</w:t>
      </w:r>
      <w:r>
        <w:fldChar w:fldCharType="end"/>
      </w:r>
      <w:r>
        <w:t>);</w:t>
      </w:r>
      <w:r w:rsidR="000532CD">
        <w:t xml:space="preserve"> </w:t>
      </w:r>
    </w:p>
    <w:p w14:paraId="19A832D2" w14:textId="77777777" w:rsidR="0072238D" w:rsidRDefault="007B407E" w:rsidP="00F52F87">
      <w:pPr>
        <w:pStyle w:val="DefenceDefinitionNum"/>
        <w:numPr>
          <w:ilvl w:val="1"/>
          <w:numId w:val="17"/>
        </w:numPr>
        <w:tabs>
          <w:tab w:val="clear" w:pos="964"/>
          <w:tab w:val="num" w:pos="0"/>
        </w:tabs>
      </w:pPr>
      <w:r>
        <w:t xml:space="preserve">the approach the </w:t>
      </w:r>
      <w:r w:rsidRPr="009535B1">
        <w:t>Contractor</w:t>
      </w:r>
      <w:r>
        <w:t xml:space="preserve"> will adopt in identifying, controlling and managing </w:t>
      </w:r>
      <w:r>
        <w:rPr>
          <w:bCs/>
        </w:rPr>
        <w:t>work health and safety hazards and risks concerning</w:t>
      </w:r>
      <w:r w:rsidR="00077063" w:rsidRPr="00077063">
        <w:rPr>
          <w:bCs/>
        </w:rPr>
        <w:t xml:space="preserve"> </w:t>
      </w:r>
      <w:r w:rsidR="00077063" w:rsidRPr="00376D1A">
        <w:rPr>
          <w:bCs/>
        </w:rPr>
        <w:t xml:space="preserve">high risk construction as defined in </w:t>
      </w:r>
      <w:r w:rsidR="00077063">
        <w:rPr>
          <w:bCs/>
        </w:rPr>
        <w:t>r</w:t>
      </w:r>
      <w:r w:rsidR="00077063" w:rsidRPr="00376D1A">
        <w:rPr>
          <w:bCs/>
        </w:rPr>
        <w:t>egulation 291 of the Commonwealth WHS Legislation</w:t>
      </w:r>
      <w:r>
        <w:rPr>
          <w:bCs/>
        </w:rPr>
        <w:t xml:space="preserve"> (as applicable)</w:t>
      </w:r>
      <w:r w:rsidR="00077063">
        <w:rPr>
          <w:bCs/>
        </w:rPr>
        <w:t>;</w:t>
      </w:r>
      <w:r>
        <w:t xml:space="preserve"> </w:t>
      </w:r>
    </w:p>
    <w:p w14:paraId="7AD446D3" w14:textId="1412FE63" w:rsidR="0008013F" w:rsidRPr="0008013F" w:rsidRDefault="0008013F" w:rsidP="0008013F">
      <w:pPr>
        <w:pStyle w:val="DefenceDefinitionNum"/>
        <w:numPr>
          <w:ilvl w:val="1"/>
          <w:numId w:val="17"/>
        </w:numPr>
        <w:rPr>
          <w:color w:val="auto"/>
        </w:rPr>
      </w:pPr>
      <w:bookmarkStart w:id="212" w:name="_Hlk209188666"/>
      <w:r w:rsidRPr="00E102A6">
        <w:rPr>
          <w:color w:val="auto"/>
        </w:rPr>
        <w:t xml:space="preserve">the procedures the Contractor has in place regarding Asbestos Related Activities, including to ensure compliance with </w:t>
      </w:r>
      <w:r w:rsidRPr="00D2304E">
        <w:rPr>
          <w:color w:val="auto"/>
        </w:rPr>
        <w:t>the WHS Legislation and the</w:t>
      </w:r>
      <w:r w:rsidRPr="00E102A6">
        <w:rPr>
          <w:color w:val="auto"/>
        </w:rPr>
        <w:t xml:space="preserve"> Asbestos Management Plan</w:t>
      </w:r>
      <w:bookmarkEnd w:id="212"/>
      <w:r w:rsidRPr="00E102A6">
        <w:rPr>
          <w:color w:val="auto"/>
        </w:rPr>
        <w:t>;</w:t>
      </w:r>
    </w:p>
    <w:p w14:paraId="64B2704A" w14:textId="77777777" w:rsidR="0072238D" w:rsidRDefault="00077063" w:rsidP="00F52F87">
      <w:pPr>
        <w:pStyle w:val="DefenceDefinitionNum"/>
        <w:numPr>
          <w:ilvl w:val="1"/>
          <w:numId w:val="17"/>
        </w:numPr>
        <w:tabs>
          <w:tab w:val="clear" w:pos="964"/>
          <w:tab w:val="num" w:pos="0"/>
        </w:tabs>
      </w:pPr>
      <w:r>
        <w:t xml:space="preserve">any </w:t>
      </w:r>
      <w:r w:rsidR="007B407E">
        <w:t xml:space="preserve">additional matters specified in the </w:t>
      </w:r>
      <w:r w:rsidR="007B407E" w:rsidRPr="009535B1">
        <w:t>Contract Particulars</w:t>
      </w:r>
      <w:r w:rsidR="007B407E">
        <w:t>; and</w:t>
      </w:r>
    </w:p>
    <w:p w14:paraId="2C8AA418" w14:textId="32CB4CCA" w:rsidR="0072238D" w:rsidRDefault="007B407E" w:rsidP="00F52F87">
      <w:pPr>
        <w:pStyle w:val="DefenceDefinitionNum"/>
        <w:keepNext/>
        <w:numPr>
          <w:ilvl w:val="1"/>
          <w:numId w:val="17"/>
        </w:numPr>
        <w:tabs>
          <w:tab w:val="clear" w:pos="964"/>
          <w:tab w:val="num" w:pos="0"/>
        </w:tabs>
      </w:pPr>
      <w:r>
        <w:t>any other matters required by</w:t>
      </w:r>
      <w:r w:rsidR="000A2C27">
        <w:t xml:space="preserve"> the</w:t>
      </w:r>
      <w:r>
        <w:t>:</w:t>
      </w:r>
    </w:p>
    <w:p w14:paraId="5DC6050F" w14:textId="60587584" w:rsidR="0072238D" w:rsidRDefault="007B407E" w:rsidP="00946177">
      <w:pPr>
        <w:pStyle w:val="DefenceDefinitionNum2"/>
        <w:numPr>
          <w:ilvl w:val="2"/>
          <w:numId w:val="51"/>
        </w:numPr>
      </w:pPr>
      <w:r w:rsidRPr="009535B1">
        <w:t>Contract</w:t>
      </w:r>
      <w:r>
        <w:t xml:space="preserve">; or </w:t>
      </w:r>
    </w:p>
    <w:p w14:paraId="10BCF036" w14:textId="3CA13C32" w:rsidR="0072238D" w:rsidRDefault="007B407E" w:rsidP="00F52F87">
      <w:pPr>
        <w:pStyle w:val="DefenceDefinitionNum2"/>
        <w:numPr>
          <w:ilvl w:val="2"/>
          <w:numId w:val="22"/>
        </w:numPr>
      </w:pPr>
      <w:r w:rsidRPr="009535B1">
        <w:t>Contract Administrator</w:t>
      </w:r>
      <w:r>
        <w:t>.</w:t>
      </w:r>
    </w:p>
    <w:p w14:paraId="3B580057" w14:textId="1B436574" w:rsidR="0072238D" w:rsidRDefault="007B407E">
      <w:pPr>
        <w:pStyle w:val="DefenceBoldNormal"/>
      </w:pPr>
      <w:bookmarkStart w:id="213" w:name="WorkersCompensationInsurance"/>
      <w:r>
        <w:lastRenderedPageBreak/>
        <w:t>Workers Compensation Insurance</w:t>
      </w:r>
      <w:bookmarkEnd w:id="213"/>
    </w:p>
    <w:p w14:paraId="3A11D057" w14:textId="3622BBDC" w:rsidR="0072238D" w:rsidRDefault="007B407E" w:rsidP="00F52F87">
      <w:pPr>
        <w:pStyle w:val="DefenceDefinition0"/>
        <w:numPr>
          <w:ilvl w:val="0"/>
          <w:numId w:val="22"/>
        </w:numPr>
      </w:pPr>
      <w:r>
        <w:t xml:space="preserve">A policy of insurance prescribed by </w:t>
      </w:r>
      <w:r w:rsidRPr="009535B1">
        <w:t>Statutory Requirements</w:t>
      </w:r>
      <w:r>
        <w:t xml:space="preserve"> in the State and Territory in which the </w:t>
      </w:r>
      <w:r w:rsidRPr="009535B1">
        <w:t>Contractor's Activities</w:t>
      </w:r>
      <w:r>
        <w:t xml:space="preserve"> are performed or the </w:t>
      </w:r>
      <w:r w:rsidRPr="009535B1">
        <w:t>Contractor's</w:t>
      </w:r>
      <w:r>
        <w:t xml:space="preserve"> employees perform work, are employed or normally reside to insure against or make provision for the liability of the </w:t>
      </w:r>
      <w:r w:rsidRPr="009535B1">
        <w:t>Contractor</w:t>
      </w:r>
      <w:r>
        <w:t xml:space="preserve"> to its employees for death or injuries arising out of or in connection with their employment.</w:t>
      </w:r>
    </w:p>
    <w:p w14:paraId="7829D91E" w14:textId="77777777" w:rsidR="0072238D" w:rsidRDefault="007B407E">
      <w:pPr>
        <w:pStyle w:val="DefenceBoldNormal"/>
      </w:pPr>
      <w:bookmarkStart w:id="214" w:name="Works"/>
      <w:r>
        <w:t>Works</w:t>
      </w:r>
      <w:bookmarkEnd w:id="214"/>
    </w:p>
    <w:p w14:paraId="787B55AC" w14:textId="66C2569B" w:rsidR="005A526A" w:rsidRDefault="007B407E" w:rsidP="00F52F87">
      <w:pPr>
        <w:pStyle w:val="DefenceDefinition0"/>
        <w:numPr>
          <w:ilvl w:val="0"/>
          <w:numId w:val="22"/>
        </w:numPr>
      </w:pPr>
      <w:r>
        <w:t xml:space="preserve">The physical works, a brief description of which is set out in the </w:t>
      </w:r>
      <w:r w:rsidRPr="009535B1">
        <w:t>Contract Particulars</w:t>
      </w:r>
      <w:r>
        <w:t xml:space="preserve">, which the </w:t>
      </w:r>
      <w:r w:rsidRPr="009535B1">
        <w:t>Contractor</w:t>
      </w:r>
      <w:r>
        <w:t xml:space="preserve"> must plan, design, construct, commission, complete and handover to the </w:t>
      </w:r>
      <w:r w:rsidRPr="009535B1">
        <w:t>Commonwealth</w:t>
      </w:r>
      <w:r>
        <w:t xml:space="preserve"> in accordance with the </w:t>
      </w:r>
      <w:r w:rsidRPr="009535B1">
        <w:t>Contract</w:t>
      </w:r>
      <w:r>
        <w:t>.</w:t>
      </w:r>
    </w:p>
    <w:p w14:paraId="2E929867" w14:textId="77777777" w:rsidR="0072238D" w:rsidRDefault="007B407E" w:rsidP="00205F5F">
      <w:pPr>
        <w:pStyle w:val="DefenceHeading2"/>
      </w:pPr>
      <w:bookmarkStart w:id="215" w:name="_Toc490386495"/>
      <w:bookmarkStart w:id="216" w:name="_Toc490392056"/>
      <w:bookmarkStart w:id="217" w:name="_Toc490392234"/>
      <w:bookmarkStart w:id="218" w:name="_Toc16493233"/>
      <w:bookmarkStart w:id="219" w:name="_Toc12875120"/>
      <w:bookmarkStart w:id="220" w:name="_Toc13065410"/>
      <w:bookmarkStart w:id="221" w:name="_Toc112771502"/>
      <w:bookmarkStart w:id="222" w:name="_Toc207983272"/>
      <w:r>
        <w:t>Interpretation</w:t>
      </w:r>
      <w:bookmarkEnd w:id="215"/>
      <w:bookmarkEnd w:id="216"/>
      <w:bookmarkEnd w:id="217"/>
      <w:bookmarkEnd w:id="218"/>
      <w:bookmarkEnd w:id="219"/>
      <w:bookmarkEnd w:id="220"/>
      <w:bookmarkEnd w:id="221"/>
      <w:bookmarkEnd w:id="222"/>
    </w:p>
    <w:p w14:paraId="48ED7711" w14:textId="77777777" w:rsidR="0072238D" w:rsidRDefault="007B407E">
      <w:pPr>
        <w:pStyle w:val="DefenceNormal"/>
      </w:pPr>
      <w:r>
        <w:t xml:space="preserve">In the </w:t>
      </w:r>
      <w:r w:rsidRPr="009535B1">
        <w:t>Contract</w:t>
      </w:r>
      <w:r>
        <w:t>, unless the context otherwise indicates:</w:t>
      </w:r>
    </w:p>
    <w:p w14:paraId="58FDA43C" w14:textId="77777777" w:rsidR="0072238D" w:rsidRDefault="007B407E" w:rsidP="00205F5F">
      <w:pPr>
        <w:pStyle w:val="DefenceHeading3"/>
      </w:pPr>
      <w:r>
        <w:t>words in the singular include the plural and vice versa;</w:t>
      </w:r>
    </w:p>
    <w:p w14:paraId="15928291" w14:textId="77777777" w:rsidR="0072238D" w:rsidRDefault="007B407E" w:rsidP="00205F5F">
      <w:pPr>
        <w:pStyle w:val="DefenceHeading3"/>
      </w:pPr>
      <w:r>
        <w:t>references to a person include an individual, firm, corporation or unincorporated body;</w:t>
      </w:r>
    </w:p>
    <w:p w14:paraId="30A7B650" w14:textId="3A1510C0" w:rsidR="0072238D" w:rsidRDefault="007B407E" w:rsidP="00205F5F">
      <w:pPr>
        <w:pStyle w:val="DefenceHeading3"/>
      </w:pPr>
      <w:r>
        <w:t>except in clause </w:t>
      </w:r>
      <w:r>
        <w:fldChar w:fldCharType="begin"/>
      </w:r>
      <w:r>
        <w:instrText xml:space="preserve"> REF _Ref72335985 \w \h  \* MERGEFORMAT </w:instrText>
      </w:r>
      <w:r>
        <w:fldChar w:fldCharType="separate"/>
      </w:r>
      <w:r w:rsidR="00F7008E">
        <w:t>1.1</w:t>
      </w:r>
      <w:r>
        <w:fldChar w:fldCharType="end"/>
      </w:r>
      <w:r>
        <w:t xml:space="preserve">, headings are for convenience only and do not affect the interpretation of the </w:t>
      </w:r>
      <w:r w:rsidRPr="009535B1">
        <w:t>Contract</w:t>
      </w:r>
      <w:r>
        <w:t>;</w:t>
      </w:r>
    </w:p>
    <w:p w14:paraId="2D09F966" w14:textId="77777777" w:rsidR="0072238D" w:rsidRDefault="007B407E" w:rsidP="00205F5F">
      <w:pPr>
        <w:pStyle w:val="DefenceHeading3"/>
      </w:pPr>
      <w:r>
        <w:t xml:space="preserve">references to any party to the </w:t>
      </w:r>
      <w:r w:rsidRPr="009535B1">
        <w:t>Contract</w:t>
      </w:r>
      <w:r>
        <w:t xml:space="preserve"> include its successors or permitted assigns;</w:t>
      </w:r>
    </w:p>
    <w:p w14:paraId="72B18BD4" w14:textId="1174FB66" w:rsidR="0072238D" w:rsidRDefault="007B407E" w:rsidP="00205F5F">
      <w:pPr>
        <w:pStyle w:val="DefenceHeading3"/>
      </w:pPr>
      <w:r>
        <w:t xml:space="preserve">a reference to a party, clause, Annexure, </w:t>
      </w:r>
      <w:r w:rsidR="000B5163">
        <w:t xml:space="preserve">Attachment, </w:t>
      </w:r>
      <w:r>
        <w:t>Schedule, or exhibit is a reference to a party, clause, Annexure,</w:t>
      </w:r>
      <w:r w:rsidR="00FC1DE3">
        <w:t xml:space="preserve"> Attachment,</w:t>
      </w:r>
      <w:r>
        <w:t xml:space="preserve"> Schedule or exhibit of or to the </w:t>
      </w:r>
      <w:r w:rsidRPr="009535B1">
        <w:t>Contract</w:t>
      </w:r>
      <w:r>
        <w:t>;</w:t>
      </w:r>
    </w:p>
    <w:p w14:paraId="204E32B0" w14:textId="77777777" w:rsidR="0072238D" w:rsidRDefault="007B407E" w:rsidP="00205F5F">
      <w:pPr>
        <w:pStyle w:val="DefenceHeading3"/>
      </w:pPr>
      <w:r>
        <w:t xml:space="preserve">references to the </w:t>
      </w:r>
      <w:r w:rsidRPr="009535B1">
        <w:t>Contract</w:t>
      </w:r>
      <w:r>
        <w:t xml:space="preserve"> and any deed, agreement or instrument are deemed to include references to the </w:t>
      </w:r>
      <w:r w:rsidRPr="009535B1">
        <w:t>Contract</w:t>
      </w:r>
      <w:r>
        <w:t xml:space="preserve"> or such other deed, agreement or instrument as amended, novated, supplemented, varied or replaced from time to time;</w:t>
      </w:r>
    </w:p>
    <w:p w14:paraId="72FB485A" w14:textId="77777777" w:rsidR="0072238D" w:rsidRDefault="007B407E" w:rsidP="00205F5F">
      <w:pPr>
        <w:pStyle w:val="DefenceHeading3"/>
      </w:pPr>
      <w:r>
        <w:t>words denoting any gender include all genders;</w:t>
      </w:r>
    </w:p>
    <w:p w14:paraId="2D138A4D" w14:textId="77777777" w:rsidR="0072238D" w:rsidRDefault="007B407E" w:rsidP="00205F5F">
      <w:pPr>
        <w:pStyle w:val="DefenceHeading3"/>
        <w:keepNext/>
      </w:pPr>
      <w:r>
        <w:t>references to any legislation or to any section or provision of any legislation include any:</w:t>
      </w:r>
    </w:p>
    <w:p w14:paraId="61AD6B23" w14:textId="77777777" w:rsidR="0072238D" w:rsidRDefault="007B407E" w:rsidP="00205F5F">
      <w:pPr>
        <w:pStyle w:val="DefenceHeading4"/>
      </w:pPr>
      <w:r>
        <w:t>statutory modification or re-enactment of or any statutory provision substituted for that legislation, section or provision; and</w:t>
      </w:r>
    </w:p>
    <w:p w14:paraId="54F3FC46" w14:textId="77777777" w:rsidR="0072238D" w:rsidRDefault="007B407E" w:rsidP="00205F5F">
      <w:pPr>
        <w:pStyle w:val="DefenceHeading4"/>
      </w:pPr>
      <w:r>
        <w:t>ordinances, by-laws, regulations and other statutory instruments issued under that legislation, section or provision;</w:t>
      </w:r>
    </w:p>
    <w:p w14:paraId="2F21EC1D" w14:textId="77777777" w:rsidR="0072238D" w:rsidRDefault="007B407E" w:rsidP="00205F5F">
      <w:pPr>
        <w:pStyle w:val="DefenceHeading3"/>
      </w:pPr>
      <w:r>
        <w:t xml:space="preserve">no rule of construction applies to the disadvantage of a party on the basis that the party put forward the </w:t>
      </w:r>
      <w:r w:rsidRPr="009535B1">
        <w:t>Contract</w:t>
      </w:r>
      <w:r>
        <w:t xml:space="preserve"> or any part;</w:t>
      </w:r>
    </w:p>
    <w:p w14:paraId="436BD07A" w14:textId="21A45960" w:rsidR="0072238D" w:rsidRDefault="007B407E" w:rsidP="00205F5F">
      <w:pPr>
        <w:pStyle w:val="DefenceHeading3"/>
      </w:pPr>
      <w:r>
        <w:t xml:space="preserve">a reference to </w:t>
      </w:r>
      <w:r w:rsidR="009652F3">
        <w:t xml:space="preserve">"dollars" or </w:t>
      </w:r>
      <w:r>
        <w:t>"$" is to Australian currency;</w:t>
      </w:r>
    </w:p>
    <w:p w14:paraId="3322CED5" w14:textId="727C4F59" w:rsidR="00B23016" w:rsidRDefault="00B23016" w:rsidP="004E20D3">
      <w:pPr>
        <w:pStyle w:val="DefenceHeading3"/>
        <w:tabs>
          <w:tab w:val="clear" w:pos="964"/>
          <w:tab w:val="num" w:pos="0"/>
        </w:tabs>
      </w:pPr>
      <w:r>
        <w:t>amounts expressed in dollars are exclusive of GST;</w:t>
      </w:r>
    </w:p>
    <w:p w14:paraId="1A29BE27" w14:textId="77777777" w:rsidR="0072238D" w:rsidRDefault="007B407E" w:rsidP="00205F5F">
      <w:pPr>
        <w:pStyle w:val="DefenceHeading3"/>
        <w:keepNext/>
      </w:pPr>
      <w:bookmarkStart w:id="223" w:name="_Ref72478753"/>
      <w:r>
        <w:t xml:space="preserve">where under the </w:t>
      </w:r>
      <w:r w:rsidRPr="009535B1">
        <w:t>Contract</w:t>
      </w:r>
      <w:r>
        <w:t>:</w:t>
      </w:r>
      <w:bookmarkEnd w:id="223"/>
    </w:p>
    <w:p w14:paraId="4E708BE0" w14:textId="77777777" w:rsidR="0072238D" w:rsidRDefault="007B407E" w:rsidP="00F52F87">
      <w:pPr>
        <w:pStyle w:val="DefenceHeading4"/>
        <w:numPr>
          <w:ilvl w:val="3"/>
          <w:numId w:val="24"/>
        </w:numPr>
      </w:pPr>
      <w:r>
        <w:t xml:space="preserve">a </w:t>
      </w:r>
      <w:r w:rsidRPr="009535B1">
        <w:t>direction</w:t>
      </w:r>
      <w:r>
        <w:t xml:space="preserve"> is required to be given or must be complied with; or</w:t>
      </w:r>
    </w:p>
    <w:p w14:paraId="4EB2E292" w14:textId="3FCDF32A" w:rsidR="0072238D" w:rsidRDefault="007B407E" w:rsidP="00F52F87">
      <w:pPr>
        <w:pStyle w:val="DefenceHeading4"/>
        <w:numPr>
          <w:ilvl w:val="3"/>
          <w:numId w:val="24"/>
        </w:numPr>
      </w:pPr>
      <w:r>
        <w:t>payment of money must be made (other than under clause </w:t>
      </w:r>
      <w:r>
        <w:fldChar w:fldCharType="begin"/>
      </w:r>
      <w:r>
        <w:instrText xml:space="preserve"> REF _Ref72336055 \w \h  \* MERGEFORMAT </w:instrText>
      </w:r>
      <w:r>
        <w:fldChar w:fldCharType="separate"/>
      </w:r>
      <w:r w:rsidR="00F7008E">
        <w:t>12.5</w:t>
      </w:r>
      <w:r>
        <w:fldChar w:fldCharType="end"/>
      </w:r>
      <w:r>
        <w:t>),</w:t>
      </w:r>
    </w:p>
    <w:p w14:paraId="3FAADED8" w14:textId="77777777" w:rsidR="0072238D" w:rsidRDefault="007B407E">
      <w:pPr>
        <w:pStyle w:val="DefenceIndent"/>
      </w:pPr>
      <w:r>
        <w:t xml:space="preserve">within a period of 7 days or less from a specified event, then Saturdays, Sundays and public holidays in the place in which the </w:t>
      </w:r>
      <w:r w:rsidRPr="009535B1">
        <w:t>Site</w:t>
      </w:r>
      <w:r>
        <w:t xml:space="preserve"> is situated will not be counted in computing the number of days;</w:t>
      </w:r>
    </w:p>
    <w:p w14:paraId="1933DC36" w14:textId="25814484" w:rsidR="0072238D" w:rsidRPr="004C75AA" w:rsidRDefault="007B407E" w:rsidP="00F52F87">
      <w:pPr>
        <w:pStyle w:val="DefenceHeading3"/>
        <w:numPr>
          <w:ilvl w:val="2"/>
          <w:numId w:val="24"/>
        </w:numPr>
      </w:pPr>
      <w:bookmarkStart w:id="224" w:name="_Ref100303669"/>
      <w:r w:rsidRPr="004C75AA">
        <w:t>for the purposes of clause </w:t>
      </w:r>
      <w:r w:rsidRPr="004C75AA">
        <w:fldChar w:fldCharType="begin"/>
      </w:r>
      <w:r w:rsidRPr="004C75AA">
        <w:instrText xml:space="preserve"> REF _Ref72336088 \w \h  \* MERGEFORMAT </w:instrText>
      </w:r>
      <w:r w:rsidRPr="004C75AA">
        <w:fldChar w:fldCharType="separate"/>
      </w:r>
      <w:r w:rsidR="00F7008E">
        <w:t>10.4</w:t>
      </w:r>
      <w:r w:rsidRPr="004C75AA">
        <w:fldChar w:fldCharType="end"/>
      </w:r>
      <w:r w:rsidRPr="004C75AA">
        <w:t xml:space="preserve">, any reference to "day" will exclude public holidays and include only those days which are stated in the Contractor's </w:t>
      </w:r>
      <w:r w:rsidR="00AD7A1A" w:rsidRPr="004C75AA">
        <w:t xml:space="preserve">then current </w:t>
      </w:r>
      <w:r w:rsidRPr="004C75AA">
        <w:t>program under clause </w:t>
      </w:r>
      <w:r w:rsidRPr="004C75AA">
        <w:fldChar w:fldCharType="begin"/>
      </w:r>
      <w:r w:rsidRPr="004C75AA">
        <w:instrText xml:space="preserve"> REF _Ref72336102 \w \h  \* MERGEFORMAT </w:instrText>
      </w:r>
      <w:r w:rsidRPr="004C75AA">
        <w:fldChar w:fldCharType="separate"/>
      </w:r>
      <w:r w:rsidR="00F7008E">
        <w:t>10.2</w:t>
      </w:r>
      <w:r w:rsidRPr="004C75AA">
        <w:fldChar w:fldCharType="end"/>
      </w:r>
      <w:r w:rsidRPr="004C75AA">
        <w:t xml:space="preserve"> as working days;</w:t>
      </w:r>
      <w:bookmarkEnd w:id="224"/>
      <w:r w:rsidR="000B5163" w:rsidRPr="004C75AA">
        <w:rPr>
          <w:b/>
          <w:i/>
        </w:rPr>
        <w:t xml:space="preserve"> </w:t>
      </w:r>
    </w:p>
    <w:p w14:paraId="7593D1FD" w14:textId="5D9536B8" w:rsidR="0072238D" w:rsidRDefault="007B407E" w:rsidP="00F52F87">
      <w:pPr>
        <w:pStyle w:val="DefenceHeading3"/>
        <w:keepNext/>
        <w:numPr>
          <w:ilvl w:val="2"/>
          <w:numId w:val="24"/>
        </w:numPr>
      </w:pPr>
      <w:bookmarkStart w:id="225" w:name="_Ref260227098"/>
      <w:r>
        <w:lastRenderedPageBreak/>
        <w:t xml:space="preserve">for the purposes of clauses </w:t>
      </w:r>
      <w:r>
        <w:fldChar w:fldCharType="begin"/>
      </w:r>
      <w:r>
        <w:instrText xml:space="preserve"> REF _Ref99931263 \w \h </w:instrText>
      </w:r>
      <w:r>
        <w:fldChar w:fldCharType="separate"/>
      </w:r>
      <w:r w:rsidR="00F7008E">
        <w:t>12.4</w:t>
      </w:r>
      <w:r>
        <w:fldChar w:fldCharType="end"/>
      </w:r>
      <w:r>
        <w:t xml:space="preserve">, </w:t>
      </w:r>
      <w:r>
        <w:fldChar w:fldCharType="begin"/>
      </w:r>
      <w:r>
        <w:instrText xml:space="preserve"> REF _Ref258312937 \w \h </w:instrText>
      </w:r>
      <w:r>
        <w:fldChar w:fldCharType="separate"/>
      </w:r>
      <w:r w:rsidR="00F7008E">
        <w:t>12.5</w:t>
      </w:r>
      <w:r>
        <w:fldChar w:fldCharType="end"/>
      </w:r>
      <w:r>
        <w:t xml:space="preserve">, </w:t>
      </w:r>
      <w:r>
        <w:fldChar w:fldCharType="begin"/>
      </w:r>
      <w:r>
        <w:instrText xml:space="preserve"> REF _Ref499822207 \r \h </w:instrText>
      </w:r>
      <w:r>
        <w:fldChar w:fldCharType="separate"/>
      </w:r>
      <w:r w:rsidR="00F7008E">
        <w:t>12.23</w:t>
      </w:r>
      <w:r>
        <w:fldChar w:fldCharType="end"/>
      </w:r>
      <w:r w:rsidR="00B23016">
        <w:t>,</w:t>
      </w:r>
      <w:r w:rsidR="00841D7F">
        <w:t xml:space="preserve"> </w:t>
      </w:r>
      <w:r w:rsidR="00802E25">
        <w:fldChar w:fldCharType="begin"/>
      </w:r>
      <w:r w:rsidR="00802E25">
        <w:instrText xml:space="preserve"> REF _Ref13589148 \w \h </w:instrText>
      </w:r>
      <w:r w:rsidR="00802E25">
        <w:fldChar w:fldCharType="separate"/>
      </w:r>
      <w:r w:rsidR="00F7008E">
        <w:t>18.14</w:t>
      </w:r>
      <w:r w:rsidR="00802E25">
        <w:fldChar w:fldCharType="end"/>
      </w:r>
      <w:r w:rsidR="006944EB">
        <w:t xml:space="preserve">, </w:t>
      </w:r>
      <w:r w:rsidR="006944EB">
        <w:fldChar w:fldCharType="begin"/>
      </w:r>
      <w:r w:rsidR="006944EB">
        <w:instrText xml:space="preserve"> REF _Ref173239575 \n \h </w:instrText>
      </w:r>
      <w:r w:rsidR="006944EB">
        <w:fldChar w:fldCharType="separate"/>
      </w:r>
      <w:r w:rsidR="00F7008E">
        <w:t>18.18</w:t>
      </w:r>
      <w:r w:rsidR="006944EB">
        <w:fldChar w:fldCharType="end"/>
      </w:r>
      <w:r w:rsidR="00EA66C9">
        <w:t xml:space="preserve">, </w:t>
      </w:r>
      <w:r w:rsidR="00EA66C9">
        <w:fldChar w:fldCharType="begin"/>
      </w:r>
      <w:r w:rsidR="00EA66C9">
        <w:instrText xml:space="preserve"> REF _Ref173239485 \r \h </w:instrText>
      </w:r>
      <w:r w:rsidR="00EA66C9">
        <w:fldChar w:fldCharType="separate"/>
      </w:r>
      <w:r w:rsidR="00F7008E">
        <w:t>18.19</w:t>
      </w:r>
      <w:r w:rsidR="00EA66C9">
        <w:fldChar w:fldCharType="end"/>
      </w:r>
      <w:r w:rsidR="00B23016">
        <w:t xml:space="preserve"> and </w:t>
      </w:r>
      <w:r w:rsidR="00FE4079">
        <w:fldChar w:fldCharType="begin"/>
      </w:r>
      <w:r w:rsidR="00FE4079">
        <w:instrText xml:space="preserve"> REF _Ref158137347 \w \h </w:instrText>
      </w:r>
      <w:r w:rsidR="00FE4079">
        <w:fldChar w:fldCharType="separate"/>
      </w:r>
      <w:r w:rsidR="00F7008E">
        <w:t>21</w:t>
      </w:r>
      <w:r w:rsidR="00FE4079">
        <w:fldChar w:fldCharType="end"/>
      </w:r>
      <w:r w:rsidR="009F7F70">
        <w:t>,</w:t>
      </w:r>
      <w:r>
        <w:t xml:space="preserve"> to the extent that the </w:t>
      </w:r>
      <w:r w:rsidRPr="009535B1">
        <w:t>Contractor's Activities</w:t>
      </w:r>
      <w:r>
        <w:t xml:space="preserve"> are carried out</w:t>
      </w:r>
      <w:r w:rsidR="00FC1DE3">
        <w:t xml:space="preserve"> in</w:t>
      </w:r>
      <w:r>
        <w:t>:</w:t>
      </w:r>
      <w:bookmarkEnd w:id="225"/>
    </w:p>
    <w:p w14:paraId="35411E01" w14:textId="74E29098" w:rsidR="00FC1DE3" w:rsidRDefault="00FC1DE3" w:rsidP="00FC1DE3">
      <w:pPr>
        <w:pStyle w:val="DefenceHeading4"/>
      </w:pPr>
      <w:r>
        <w:t>the Australian Capital Territory</w:t>
      </w:r>
      <w:r w:rsidR="009F7F70">
        <w:t>, "business day"</w:t>
      </w:r>
      <w:r>
        <w:t xml:space="preserve"> has the same meaning as defined at Part 1 of the </w:t>
      </w:r>
      <w:r w:rsidRPr="00836E63">
        <w:rPr>
          <w:i/>
        </w:rPr>
        <w:t>Legislation Act</w:t>
      </w:r>
      <w:r>
        <w:t xml:space="preserve"> </w:t>
      </w:r>
      <w:r w:rsidRPr="00FC1DE3">
        <w:rPr>
          <w:i/>
        </w:rPr>
        <w:t>2001</w:t>
      </w:r>
      <w:r>
        <w:t xml:space="preserve"> (ACT); </w:t>
      </w:r>
    </w:p>
    <w:p w14:paraId="1E28EC20" w14:textId="673B6BCA" w:rsidR="00FC1DE3" w:rsidRDefault="00FC1DE3" w:rsidP="00FC1DE3">
      <w:pPr>
        <w:pStyle w:val="DefenceHeading4"/>
      </w:pPr>
      <w:r>
        <w:t>New South Wales</w:t>
      </w:r>
      <w:r w:rsidR="009F7F70">
        <w:t>, "business day"</w:t>
      </w:r>
      <w:r>
        <w:t xml:space="preserve"> has the same meaning as defined in section 4 of the </w:t>
      </w:r>
      <w:r w:rsidRPr="00836E63">
        <w:rPr>
          <w:i/>
        </w:rPr>
        <w:t>Building and Construction Industry Security of Payment Act</w:t>
      </w:r>
      <w:r>
        <w:t xml:space="preserve"> </w:t>
      </w:r>
      <w:r w:rsidRPr="00FC1DE3">
        <w:rPr>
          <w:i/>
        </w:rPr>
        <w:t>1999</w:t>
      </w:r>
      <w:r>
        <w:t xml:space="preserve"> (NSW);</w:t>
      </w:r>
    </w:p>
    <w:p w14:paraId="22F74059" w14:textId="7F271BD5" w:rsidR="00FC1DE3" w:rsidRDefault="00FC1DE3" w:rsidP="00FC1DE3">
      <w:pPr>
        <w:pStyle w:val="DefenceHeading4"/>
      </w:pPr>
      <w:r>
        <w:t>the Northern Territory</w:t>
      </w:r>
      <w:r w:rsidR="009F7F70">
        <w:t>,</w:t>
      </w:r>
      <w:r w:rsidR="009F7F70" w:rsidRPr="009F7F70">
        <w:t xml:space="preserve"> </w:t>
      </w:r>
      <w:r w:rsidR="009F7F70">
        <w:t>"business day"</w:t>
      </w:r>
      <w:r>
        <w:t xml:space="preserve"> has t</w:t>
      </w:r>
      <w:r w:rsidR="00235EA7">
        <w:t>he same meaning as "working day</w:t>
      </w:r>
      <w:r>
        <w:t xml:space="preserve">" as defined in section 4 of the </w:t>
      </w:r>
      <w:r w:rsidRPr="00836E63">
        <w:rPr>
          <w:i/>
        </w:rPr>
        <w:t>Construction Contracts (Security of Payments) Act</w:t>
      </w:r>
      <w:r>
        <w:t xml:space="preserve"> </w:t>
      </w:r>
      <w:r w:rsidRPr="00FC1DE3">
        <w:rPr>
          <w:i/>
        </w:rPr>
        <w:t>2004</w:t>
      </w:r>
      <w:r>
        <w:t xml:space="preserve"> (NT); </w:t>
      </w:r>
    </w:p>
    <w:p w14:paraId="026C5D12" w14:textId="6B795B68" w:rsidR="00FC1DE3" w:rsidRDefault="00FC1DE3" w:rsidP="00FC1DE3">
      <w:pPr>
        <w:pStyle w:val="DefenceHeading4"/>
      </w:pPr>
      <w:r>
        <w:t>Queensland</w:t>
      </w:r>
      <w:r w:rsidR="009F7F70">
        <w:t>, "business day"</w:t>
      </w:r>
      <w:r>
        <w:t xml:space="preserve"> has the same meaning as defined in Schedule 2 of the </w:t>
      </w:r>
      <w:r w:rsidRPr="00836E63">
        <w:rPr>
          <w:i/>
        </w:rPr>
        <w:t>Building Industry Fairness (Security of Payment) Act</w:t>
      </w:r>
      <w:r>
        <w:t xml:space="preserve"> </w:t>
      </w:r>
      <w:r w:rsidRPr="00FC1DE3">
        <w:rPr>
          <w:i/>
        </w:rPr>
        <w:t>2017</w:t>
      </w:r>
      <w:r>
        <w:t xml:space="preserve"> (Qld);</w:t>
      </w:r>
    </w:p>
    <w:p w14:paraId="123B1AA3" w14:textId="04109FAF" w:rsidR="00FC1DE3" w:rsidRDefault="00FC1DE3" w:rsidP="00FC1DE3">
      <w:pPr>
        <w:pStyle w:val="DefenceHeading4"/>
      </w:pPr>
      <w:r>
        <w:t>South Australia</w:t>
      </w:r>
      <w:r w:rsidR="009F7F70">
        <w:t>, "business day"</w:t>
      </w:r>
      <w:r>
        <w:t xml:space="preserve"> has the same meaning as defined in section 4 of </w:t>
      </w:r>
      <w:r w:rsidRPr="00235EA7">
        <w:t>the</w:t>
      </w:r>
      <w:r w:rsidRPr="00836E63">
        <w:rPr>
          <w:i/>
        </w:rPr>
        <w:t xml:space="preserve"> Building and Construction Industry Security of Payment Act</w:t>
      </w:r>
      <w:r>
        <w:t xml:space="preserve"> </w:t>
      </w:r>
      <w:r w:rsidRPr="00FC1DE3">
        <w:rPr>
          <w:i/>
        </w:rPr>
        <w:t>2009</w:t>
      </w:r>
      <w:r>
        <w:t xml:space="preserve"> (SA);</w:t>
      </w:r>
    </w:p>
    <w:p w14:paraId="0079A14F" w14:textId="4ED56B1B" w:rsidR="00FC1DE3" w:rsidRDefault="00FC1DE3" w:rsidP="00FC1DE3">
      <w:pPr>
        <w:pStyle w:val="DefenceHeading4"/>
      </w:pPr>
      <w:r>
        <w:t>Tasmania</w:t>
      </w:r>
      <w:r w:rsidR="009F7F70">
        <w:t>, "business day"</w:t>
      </w:r>
      <w:r>
        <w:t xml:space="preserve"> has the same meaning as </w:t>
      </w:r>
      <w:r w:rsidR="00235EA7">
        <w:t xml:space="preserve">defined in </w:t>
      </w:r>
      <w:r>
        <w:t xml:space="preserve">section 4A of the </w:t>
      </w:r>
      <w:r w:rsidRPr="00836E63">
        <w:rPr>
          <w:i/>
        </w:rPr>
        <w:t>Building and Construction Industry Security of Payment Act</w:t>
      </w:r>
      <w:r>
        <w:t xml:space="preserve"> </w:t>
      </w:r>
      <w:r w:rsidRPr="00FC1DE3">
        <w:rPr>
          <w:i/>
        </w:rPr>
        <w:t>2009</w:t>
      </w:r>
      <w:r>
        <w:t xml:space="preserve"> (Tas); </w:t>
      </w:r>
    </w:p>
    <w:p w14:paraId="2EAB5979" w14:textId="15E56995" w:rsidR="00235EA7" w:rsidRPr="00235EA7" w:rsidRDefault="00235EA7" w:rsidP="00235EA7">
      <w:pPr>
        <w:pStyle w:val="DefenceHeading4"/>
      </w:pPr>
      <w:r>
        <w:t xml:space="preserve">Victoria, </w:t>
      </w:r>
      <w:r w:rsidRPr="00235EA7">
        <w:t xml:space="preserve">"business day" has the same meaning as defined in section 4 of the </w:t>
      </w:r>
      <w:r w:rsidRPr="00235EA7">
        <w:rPr>
          <w:i/>
        </w:rPr>
        <w:t>Building and Construction Industry Security of Payment Act 2002</w:t>
      </w:r>
      <w:r w:rsidRPr="00235EA7">
        <w:t xml:space="preserve"> (Vic); and</w:t>
      </w:r>
    </w:p>
    <w:p w14:paraId="552DFFC2" w14:textId="40DD5B66" w:rsidR="00FC1DE3" w:rsidRDefault="00FC1DE3" w:rsidP="00FC1DE3">
      <w:pPr>
        <w:pStyle w:val="DefenceHeading4"/>
      </w:pPr>
      <w:r>
        <w:t>Western Australia</w:t>
      </w:r>
      <w:r w:rsidR="009F7F70">
        <w:t xml:space="preserve">, </w:t>
      </w:r>
      <w:r w:rsidR="002E2F4E">
        <w:t xml:space="preserve">"business day" has the same meaning as defined in section 4 of the </w:t>
      </w:r>
      <w:r w:rsidR="002E2F4E">
        <w:rPr>
          <w:i/>
        </w:rPr>
        <w:t>Building and Construction Industry (Security of Payment) Act</w:t>
      </w:r>
      <w:r w:rsidR="002E2F4E">
        <w:t xml:space="preserve"> </w:t>
      </w:r>
      <w:r w:rsidR="002E2F4E" w:rsidRPr="00CC6AB2">
        <w:rPr>
          <w:i/>
        </w:rPr>
        <w:t>2021</w:t>
      </w:r>
      <w:r w:rsidR="002E2F4E">
        <w:t xml:space="preserve"> (WA)</w:t>
      </w:r>
      <w:r w:rsidR="00412016">
        <w:t>;</w:t>
      </w:r>
    </w:p>
    <w:p w14:paraId="6544D142" w14:textId="66250E66" w:rsidR="0072238D" w:rsidRDefault="007B407E" w:rsidP="00F52F87">
      <w:pPr>
        <w:pStyle w:val="DefenceHeading3"/>
        <w:keepNext/>
        <w:numPr>
          <w:ilvl w:val="2"/>
          <w:numId w:val="24"/>
        </w:numPr>
      </w:pPr>
      <w:r>
        <w:t>other than as set out in paragraphs </w:t>
      </w:r>
      <w:r>
        <w:fldChar w:fldCharType="begin"/>
      </w:r>
      <w:r>
        <w:instrText xml:space="preserve"> REF _Ref72478753 \r \h  \* MERGEFORMAT </w:instrText>
      </w:r>
      <w:r>
        <w:fldChar w:fldCharType="separate"/>
      </w:r>
      <w:r w:rsidR="00F7008E">
        <w:t>(l)</w:t>
      </w:r>
      <w:r>
        <w:fldChar w:fldCharType="end"/>
      </w:r>
      <w:r>
        <w:t xml:space="preserve">, </w:t>
      </w:r>
      <w:r>
        <w:fldChar w:fldCharType="begin"/>
      </w:r>
      <w:r>
        <w:instrText xml:space="preserve"> REF _Ref100303669 \r \h  \* MERGEFORMAT </w:instrText>
      </w:r>
      <w:r>
        <w:fldChar w:fldCharType="separate"/>
      </w:r>
      <w:r w:rsidR="00F7008E">
        <w:t>(m)</w:t>
      </w:r>
      <w:r>
        <w:fldChar w:fldCharType="end"/>
      </w:r>
      <w:r>
        <w:t xml:space="preserve"> and </w:t>
      </w:r>
      <w:r>
        <w:fldChar w:fldCharType="begin"/>
      </w:r>
      <w:r>
        <w:instrText xml:space="preserve"> REF _Ref260227098 \r \h </w:instrText>
      </w:r>
      <w:r w:rsidR="00206CA9">
        <w:instrText xml:space="preserve"> \* MERGEFORMAT </w:instrText>
      </w:r>
      <w:r>
        <w:fldChar w:fldCharType="separate"/>
      </w:r>
      <w:r w:rsidR="00F7008E">
        <w:t>(n)</w:t>
      </w:r>
      <w:r>
        <w:fldChar w:fldCharType="end"/>
      </w:r>
      <w:r>
        <w:t xml:space="preserve"> references to "day" are references to calendar days;</w:t>
      </w:r>
    </w:p>
    <w:p w14:paraId="1C1CC618" w14:textId="77777777" w:rsidR="0072238D" w:rsidRDefault="007B407E" w:rsidP="00F52F87">
      <w:pPr>
        <w:pStyle w:val="DefenceHeading3"/>
        <w:numPr>
          <w:ilvl w:val="2"/>
          <w:numId w:val="24"/>
        </w:numPr>
      </w:pPr>
      <w:r>
        <w:t xml:space="preserve">the words "including" and "includes", and any variants of those words, will be read as if followed by the words "without limitation"; </w:t>
      </w:r>
    </w:p>
    <w:p w14:paraId="16E83687" w14:textId="7DB97BC9" w:rsidR="0072238D" w:rsidRDefault="007B407E" w:rsidP="00F52F87">
      <w:pPr>
        <w:pStyle w:val="DefenceHeading3"/>
        <w:numPr>
          <w:ilvl w:val="2"/>
          <w:numId w:val="24"/>
        </w:numPr>
      </w:pPr>
      <w:r>
        <w:t xml:space="preserve">the word "subcontractor" will include subcontractors, suppliers, consultants and </w:t>
      </w:r>
      <w:r w:rsidRPr="009535B1">
        <w:t>Subcontractor</w:t>
      </w:r>
      <w:r w:rsidR="000D07C1">
        <w:t>s</w:t>
      </w:r>
      <w:r>
        <w:t xml:space="preserve">, and the word "subcontract" will include a contract with a subcontractor (including an </w:t>
      </w:r>
      <w:r w:rsidRPr="009535B1">
        <w:t>Approved Subcontract Agreement</w:t>
      </w:r>
      <w:r>
        <w:t>);</w:t>
      </w:r>
    </w:p>
    <w:p w14:paraId="6580882C" w14:textId="77777777" w:rsidR="0072238D" w:rsidRDefault="007B407E" w:rsidP="00F52F87">
      <w:pPr>
        <w:pStyle w:val="DefenceHeading3"/>
        <w:numPr>
          <w:ilvl w:val="2"/>
          <w:numId w:val="24"/>
        </w:numPr>
      </w:pPr>
      <w:r>
        <w:t xml:space="preserve">where a clause contains two options, the option specified in the </w:t>
      </w:r>
      <w:r w:rsidRPr="009535B1">
        <w:t>Contract Particulars</w:t>
      </w:r>
      <w:r>
        <w:t xml:space="preserve"> will apply;</w:t>
      </w:r>
    </w:p>
    <w:p w14:paraId="0EF4E37E" w14:textId="5C6EBE86" w:rsidR="0072238D" w:rsidRDefault="007B407E" w:rsidP="00F52F87">
      <w:pPr>
        <w:pStyle w:val="DefenceHeading3"/>
        <w:numPr>
          <w:ilvl w:val="2"/>
          <w:numId w:val="24"/>
        </w:numPr>
      </w:pPr>
      <w:r>
        <w:t>derivatives of a word or expression which has been defined in clause </w:t>
      </w:r>
      <w:r>
        <w:fldChar w:fldCharType="begin"/>
      </w:r>
      <w:r>
        <w:instrText xml:space="preserve"> REF _Ref72336182 \w \h  \* MERGEFORMAT </w:instrText>
      </w:r>
      <w:r>
        <w:fldChar w:fldCharType="separate"/>
      </w:r>
      <w:r w:rsidR="00F7008E">
        <w:t>1.1</w:t>
      </w:r>
      <w:r>
        <w:fldChar w:fldCharType="end"/>
      </w:r>
      <w:r>
        <w:t xml:space="preserve"> will have a corresponding meaning to that assigned to it in clause </w:t>
      </w:r>
      <w:r>
        <w:fldChar w:fldCharType="begin"/>
      </w:r>
      <w:r>
        <w:instrText xml:space="preserve"> REF _Ref72336182 \w \h  \* MERGEFORMAT </w:instrText>
      </w:r>
      <w:r>
        <w:fldChar w:fldCharType="separate"/>
      </w:r>
      <w:r w:rsidR="00F7008E">
        <w:t>1.1</w:t>
      </w:r>
      <w:r>
        <w:fldChar w:fldCharType="end"/>
      </w:r>
      <w:r>
        <w:t xml:space="preserve">; </w:t>
      </w:r>
    </w:p>
    <w:p w14:paraId="63C814A4" w14:textId="2482D398" w:rsidR="0072238D" w:rsidRDefault="007B407E" w:rsidP="00F52F87">
      <w:pPr>
        <w:pStyle w:val="DefenceHeading3"/>
        <w:numPr>
          <w:ilvl w:val="2"/>
          <w:numId w:val="24"/>
        </w:numPr>
      </w:pPr>
      <w:r>
        <w:t xml:space="preserve">unless agreed or notified in writing by the </w:t>
      </w:r>
      <w:r w:rsidRPr="009535B1">
        <w:t>Contract Administrator</w:t>
      </w:r>
      <w:r w:rsidR="009F7F70">
        <w:t xml:space="preserve"> or the date of the standard or reference document is specified in the Brief</w:t>
      </w:r>
      <w:r>
        <w:t xml:space="preserve">, a reference to Standards Australia standards, overseas standards or other similar reference documents in the </w:t>
      </w:r>
      <w:r w:rsidRPr="009535B1">
        <w:t>Brief</w:t>
      </w:r>
      <w:r>
        <w:t xml:space="preserve">, </w:t>
      </w:r>
      <w:r w:rsidRPr="009535B1">
        <w:t>Planning Phase Design Documentation</w:t>
      </w:r>
      <w:r>
        <w:t xml:space="preserve"> or </w:t>
      </w:r>
      <w:r w:rsidRPr="009535B1">
        <w:t>Delivery Phase Design Documentation</w:t>
      </w:r>
      <w:r>
        <w:t xml:space="preserve"> is a reference to the edition last published prior to the submission of the </w:t>
      </w:r>
      <w:r w:rsidRPr="009535B1">
        <w:t>Planning Phase Design Documentation</w:t>
      </w:r>
      <w:r>
        <w:t xml:space="preserve"> or </w:t>
      </w:r>
      <w:r w:rsidRPr="009535B1">
        <w:t>Delivery Phase Design Documentation</w:t>
      </w:r>
      <w:r>
        <w:t xml:space="preserve"> (as the case may be).  If requested by the </w:t>
      </w:r>
      <w:r w:rsidRPr="009535B1">
        <w:t>Contract Administrator</w:t>
      </w:r>
      <w:r>
        <w:t xml:space="preserve">, the </w:t>
      </w:r>
      <w:r w:rsidRPr="009535B1">
        <w:t>Contractor</w:t>
      </w:r>
      <w:r>
        <w:t xml:space="preserve"> must make copies of all Standards Australia standards, overseas standards or other similar reference documents referred to in the </w:t>
      </w:r>
      <w:r w:rsidRPr="009535B1">
        <w:t>Brief</w:t>
      </w:r>
      <w:r>
        <w:t xml:space="preserve">, </w:t>
      </w:r>
      <w:r w:rsidRPr="009535B1">
        <w:t>Planning Phase Design Documentation</w:t>
      </w:r>
      <w:r>
        <w:t xml:space="preserve"> and </w:t>
      </w:r>
      <w:r w:rsidRPr="009535B1">
        <w:t>Delivery Phase Design Documentation</w:t>
      </w:r>
      <w:r>
        <w:t xml:space="preserve"> available to the </w:t>
      </w:r>
      <w:r w:rsidRPr="009535B1">
        <w:t>Contract Administrator</w:t>
      </w:r>
      <w:r w:rsidR="00C821F0">
        <w:t>;</w:t>
      </w:r>
    </w:p>
    <w:p w14:paraId="0DCCB671" w14:textId="4DABF7A1" w:rsidR="00C821F0" w:rsidRDefault="00F6293C" w:rsidP="00F52F87">
      <w:pPr>
        <w:pStyle w:val="DefenceHeading3"/>
        <w:numPr>
          <w:ilvl w:val="2"/>
          <w:numId w:val="24"/>
        </w:numPr>
      </w:pPr>
      <w:r>
        <w:t xml:space="preserve">for the purposes of clauses </w:t>
      </w:r>
      <w:r>
        <w:fldChar w:fldCharType="begin"/>
      </w:r>
      <w:r>
        <w:instrText xml:space="preserve"> REF _Ref464929031 \r \h </w:instrText>
      </w:r>
      <w:r>
        <w:fldChar w:fldCharType="separate"/>
      </w:r>
      <w:r w:rsidR="00F7008E">
        <w:t>8.19(c)</w:t>
      </w:r>
      <w:r>
        <w:fldChar w:fldCharType="end"/>
      </w:r>
      <w:r>
        <w:t xml:space="preserve">, </w:t>
      </w:r>
      <w:r>
        <w:fldChar w:fldCharType="begin"/>
      </w:r>
      <w:r>
        <w:instrText xml:space="preserve"> REF _Ref464929602 \r \h </w:instrText>
      </w:r>
      <w:r>
        <w:fldChar w:fldCharType="separate"/>
      </w:r>
      <w:r w:rsidR="00F7008E">
        <w:t>8.28(d)</w:t>
      </w:r>
      <w:r>
        <w:fldChar w:fldCharType="end"/>
      </w:r>
      <w:r>
        <w:t xml:space="preserve">, </w:t>
      </w:r>
      <w:r>
        <w:fldChar w:fldCharType="begin"/>
      </w:r>
      <w:r>
        <w:instrText xml:space="preserve"> REF _Ref47104169 \r \h </w:instrText>
      </w:r>
      <w:r>
        <w:fldChar w:fldCharType="separate"/>
      </w:r>
      <w:r w:rsidR="00F7008E">
        <w:t>8.35(d)(i)</w:t>
      </w:r>
      <w:r>
        <w:fldChar w:fldCharType="end"/>
      </w:r>
      <w:r>
        <w:t xml:space="preserve">, </w:t>
      </w:r>
      <w:r>
        <w:fldChar w:fldCharType="begin"/>
      </w:r>
      <w:r>
        <w:instrText xml:space="preserve"> REF _Ref47104175 \r \h </w:instrText>
      </w:r>
      <w:r>
        <w:fldChar w:fldCharType="separate"/>
      </w:r>
      <w:r w:rsidR="00F7008E">
        <w:t>9.5</w:t>
      </w:r>
      <w:r>
        <w:fldChar w:fldCharType="end"/>
      </w:r>
      <w:r>
        <w:t xml:space="preserve"> and </w:t>
      </w:r>
      <w:r>
        <w:fldChar w:fldCharType="begin"/>
      </w:r>
      <w:r>
        <w:instrText xml:space="preserve"> REF _Ref37161621 \r \h </w:instrText>
      </w:r>
      <w:r>
        <w:fldChar w:fldCharType="separate"/>
      </w:r>
      <w:r w:rsidR="00F7008E">
        <w:t>18.3(e)(ii)</w:t>
      </w:r>
      <w:r>
        <w:fldChar w:fldCharType="end"/>
      </w:r>
      <w:r w:rsidR="0022404A">
        <w:t xml:space="preserve"> and the Special Conditions</w:t>
      </w:r>
      <w:r w:rsidR="00C821F0">
        <w:t>, a reference to "extra costs" includes a reference to extra costs reasonably incurred by the Contractor as a direct result of the applicable event delaying the Contractor;</w:t>
      </w:r>
    </w:p>
    <w:p w14:paraId="335557EA" w14:textId="77777777" w:rsidR="00B23016" w:rsidRDefault="00C821F0" w:rsidP="00C821F0">
      <w:pPr>
        <w:pStyle w:val="DefenceHeading3"/>
      </w:pPr>
      <w:r>
        <w:t xml:space="preserve">requirements contained in the </w:t>
      </w:r>
      <w:r w:rsidRPr="009535B1">
        <w:t>Brief</w:t>
      </w:r>
      <w:r>
        <w:t xml:space="preserve">, whether or not they include the expression "the </w:t>
      </w:r>
      <w:r w:rsidRPr="009535B1">
        <w:t>Contractor</w:t>
      </w:r>
      <w:r>
        <w:t xml:space="preserve"> must" or any equivalent expression, will be deemed to be requirements to be satisfied by the </w:t>
      </w:r>
      <w:r w:rsidRPr="009535B1">
        <w:t>Contractor</w:t>
      </w:r>
      <w:r>
        <w:t>, unless stated otherwise</w:t>
      </w:r>
      <w:r w:rsidR="00B23016">
        <w:t>; and</w:t>
      </w:r>
    </w:p>
    <w:p w14:paraId="4567CA04" w14:textId="77777777" w:rsidR="00B23016" w:rsidRDefault="00B23016" w:rsidP="00B23016">
      <w:pPr>
        <w:pStyle w:val="DefenceHeading3"/>
      </w:pPr>
      <w:r>
        <w:t>where an absolute discretion is conferred on the</w:t>
      </w:r>
      <w:r w:rsidRPr="005D2C6B">
        <w:t xml:space="preserve"> </w:t>
      </w:r>
      <w:r w:rsidRPr="00E2361C">
        <w:t>Commonwealth</w:t>
      </w:r>
      <w:r>
        <w:t xml:space="preserve"> or the Contract Administrator:</w:t>
      </w:r>
      <w:r w:rsidRPr="005D2C6B">
        <w:t xml:space="preserve"> </w:t>
      </w:r>
    </w:p>
    <w:p w14:paraId="39BDD43E" w14:textId="77777777" w:rsidR="00B23016" w:rsidRPr="005D2C6B" w:rsidRDefault="00B23016" w:rsidP="00B23016">
      <w:pPr>
        <w:pStyle w:val="DefenceHeading4"/>
      </w:pPr>
      <w:r>
        <w:lastRenderedPageBreak/>
        <w:t>neither th</w:t>
      </w:r>
      <w:r w:rsidRPr="005D2C6B">
        <w:t xml:space="preserve">e </w:t>
      </w:r>
      <w:r w:rsidRPr="00E2361C">
        <w:t>Commonwealth</w:t>
      </w:r>
      <w:r>
        <w:t xml:space="preserve"> nor the Contract Administrator</w:t>
      </w:r>
      <w:r w:rsidRPr="005D2C6B">
        <w:t xml:space="preserve"> is required to exercise </w:t>
      </w:r>
      <w:r>
        <w:t>such</w:t>
      </w:r>
      <w:r w:rsidRPr="005D2C6B">
        <w:t xml:space="preserve"> discretion for the benefit of the </w:t>
      </w:r>
      <w:r w:rsidRPr="00E2361C">
        <w:t>Contractor</w:t>
      </w:r>
      <w:r w:rsidRPr="005D2C6B">
        <w:t>;</w:t>
      </w:r>
      <w:r>
        <w:t xml:space="preserve"> and</w:t>
      </w:r>
    </w:p>
    <w:p w14:paraId="017FBEE2" w14:textId="193E11C0" w:rsidR="00C821F0" w:rsidRDefault="00B23016" w:rsidP="00B23016">
      <w:pPr>
        <w:pStyle w:val="DefenceHeading4"/>
      </w:pPr>
      <w:r w:rsidRPr="005D2C6B">
        <w:t xml:space="preserve">the exercise or failure to exercise </w:t>
      </w:r>
      <w:r>
        <w:t xml:space="preserve">such discretion </w:t>
      </w:r>
      <w:r w:rsidRPr="005D2C6B">
        <w:t xml:space="preserve">is not capable of being the subject </w:t>
      </w:r>
      <w:r>
        <w:t>o</w:t>
      </w:r>
      <w:r w:rsidRPr="005D2C6B">
        <w:t xml:space="preserve">f a dispute or difference for the purposes of clause </w:t>
      </w:r>
      <w:r>
        <w:fldChar w:fldCharType="begin"/>
      </w:r>
      <w:r>
        <w:instrText xml:space="preserve"> REF _Ref158117983 \w \h </w:instrText>
      </w:r>
      <w:r>
        <w:fldChar w:fldCharType="separate"/>
      </w:r>
      <w:r w:rsidR="00F7008E">
        <w:t>15.1</w:t>
      </w:r>
      <w:r>
        <w:fldChar w:fldCharType="end"/>
      </w:r>
      <w:r w:rsidRPr="005D2C6B">
        <w:t xml:space="preserve"> or otherwise subject to review</w:t>
      </w:r>
      <w:r w:rsidR="00C821F0">
        <w:t>.</w:t>
      </w:r>
    </w:p>
    <w:p w14:paraId="21F24847" w14:textId="77777777" w:rsidR="0072238D" w:rsidRDefault="007B407E" w:rsidP="00205F5F">
      <w:pPr>
        <w:pStyle w:val="DefenceHeading2"/>
      </w:pPr>
      <w:bookmarkStart w:id="226" w:name="_Toc490386496"/>
      <w:bookmarkStart w:id="227" w:name="_Toc490392057"/>
      <w:bookmarkStart w:id="228" w:name="_Toc490392235"/>
      <w:bookmarkStart w:id="229" w:name="_Toc16493234"/>
      <w:bookmarkStart w:id="230" w:name="_Toc12875121"/>
      <w:bookmarkStart w:id="231" w:name="_Toc13065411"/>
      <w:bookmarkStart w:id="232" w:name="_Toc112771503"/>
      <w:bookmarkStart w:id="233" w:name="_Toc207983273"/>
      <w:r>
        <w:t>Miscellaneous</w:t>
      </w:r>
      <w:bookmarkEnd w:id="226"/>
      <w:bookmarkEnd w:id="227"/>
      <w:bookmarkEnd w:id="228"/>
      <w:bookmarkEnd w:id="229"/>
      <w:bookmarkEnd w:id="230"/>
      <w:bookmarkEnd w:id="231"/>
      <w:bookmarkEnd w:id="232"/>
      <w:bookmarkEnd w:id="233"/>
    </w:p>
    <w:p w14:paraId="66CB9D47" w14:textId="77777777" w:rsidR="0072238D" w:rsidRDefault="007B407E" w:rsidP="00F52F87">
      <w:pPr>
        <w:pStyle w:val="DefenceHeading3"/>
        <w:numPr>
          <w:ilvl w:val="2"/>
          <w:numId w:val="24"/>
        </w:numPr>
      </w:pPr>
      <w:bookmarkStart w:id="234" w:name="_Ref72472972"/>
      <w:r>
        <w:t xml:space="preserve">The </w:t>
      </w:r>
      <w:r w:rsidRPr="009535B1">
        <w:t>Contract</w:t>
      </w:r>
      <w:r>
        <w:t xml:space="preserve"> is subject to and is to be construed in accordance with the laws of the State or Territory specified in the </w:t>
      </w:r>
      <w:r w:rsidRPr="009535B1">
        <w:t>Contract Particulars</w:t>
      </w:r>
      <w:r>
        <w:t>.</w:t>
      </w:r>
      <w:bookmarkEnd w:id="234"/>
    </w:p>
    <w:p w14:paraId="2C5D87F2" w14:textId="77777777" w:rsidR="0072238D" w:rsidRDefault="007B407E" w:rsidP="00F52F87">
      <w:pPr>
        <w:pStyle w:val="DefenceHeading3"/>
        <w:keepNext/>
        <w:numPr>
          <w:ilvl w:val="2"/>
          <w:numId w:val="24"/>
        </w:numPr>
      </w:pPr>
      <w:r>
        <w:t xml:space="preserve">None of the terms of the </w:t>
      </w:r>
      <w:r w:rsidRPr="009535B1">
        <w:t>Contract</w:t>
      </w:r>
      <w:r>
        <w:t xml:space="preserve"> can be waived, discharged or released at law or in equity unless:</w:t>
      </w:r>
    </w:p>
    <w:p w14:paraId="1B35144D" w14:textId="77777777" w:rsidR="0072238D" w:rsidRDefault="007B407E" w:rsidP="00F52F87">
      <w:pPr>
        <w:pStyle w:val="DefenceHeading4"/>
        <w:numPr>
          <w:ilvl w:val="3"/>
          <w:numId w:val="24"/>
        </w:numPr>
      </w:pPr>
      <w:r>
        <w:t>to the extent that the term involves a right of the party seeking to waive the term or one party seeking to waive an obligation of the other party - this is done by written notice to the other party; or</w:t>
      </w:r>
    </w:p>
    <w:p w14:paraId="5E588917" w14:textId="77777777" w:rsidR="0072238D" w:rsidRDefault="007B407E" w:rsidP="00F52F87">
      <w:pPr>
        <w:pStyle w:val="DefenceHeading4"/>
        <w:numPr>
          <w:ilvl w:val="3"/>
          <w:numId w:val="24"/>
        </w:numPr>
      </w:pPr>
      <w:r>
        <w:t xml:space="preserve">otherwise, both parties agree in writing. </w:t>
      </w:r>
    </w:p>
    <w:p w14:paraId="05901D43" w14:textId="77777777" w:rsidR="0072238D" w:rsidRDefault="007B407E" w:rsidP="00F52F87">
      <w:pPr>
        <w:pStyle w:val="DefenceHeading3"/>
        <w:keepNext/>
        <w:numPr>
          <w:ilvl w:val="2"/>
          <w:numId w:val="24"/>
        </w:numPr>
      </w:pPr>
      <w:r>
        <w:t xml:space="preserve">The </w:t>
      </w:r>
      <w:r w:rsidRPr="009535B1">
        <w:t>Contract</w:t>
      </w:r>
      <w:r>
        <w:t xml:space="preserve"> constitutes the entire agreement and understanding between the parties and will take effect according to its tenor despite:</w:t>
      </w:r>
    </w:p>
    <w:p w14:paraId="04BF4805" w14:textId="77777777" w:rsidR="0072238D" w:rsidRDefault="007B407E" w:rsidP="00F52F87">
      <w:pPr>
        <w:pStyle w:val="DefenceHeading4"/>
        <w:numPr>
          <w:ilvl w:val="3"/>
          <w:numId w:val="24"/>
        </w:numPr>
      </w:pPr>
      <w:r>
        <w:t xml:space="preserve">any prior agreement in conflict or at variance with the </w:t>
      </w:r>
      <w:r w:rsidRPr="009535B1">
        <w:t>Contract</w:t>
      </w:r>
      <w:r>
        <w:t>; or</w:t>
      </w:r>
    </w:p>
    <w:p w14:paraId="393A8F87" w14:textId="77777777" w:rsidR="0072238D" w:rsidRDefault="007B407E" w:rsidP="00F52F87">
      <w:pPr>
        <w:pStyle w:val="DefenceHeading4"/>
        <w:numPr>
          <w:ilvl w:val="3"/>
          <w:numId w:val="24"/>
        </w:numPr>
      </w:pPr>
      <w:r>
        <w:t xml:space="preserve">any correspondence or other documents relating to the subject matter of the </w:t>
      </w:r>
      <w:r w:rsidRPr="009535B1">
        <w:t>Contract</w:t>
      </w:r>
      <w:r>
        <w:rPr>
          <w:szCs w:val="26"/>
        </w:rPr>
        <w:t xml:space="preserve"> </w:t>
      </w:r>
      <w:r>
        <w:t xml:space="preserve">which may have passed between the parties prior to the </w:t>
      </w:r>
      <w:r w:rsidRPr="009535B1">
        <w:t>Award Date</w:t>
      </w:r>
      <w:r>
        <w:t xml:space="preserve"> and which are not included in the </w:t>
      </w:r>
      <w:r w:rsidRPr="009535B1">
        <w:t>Contract</w:t>
      </w:r>
      <w:r>
        <w:t>.</w:t>
      </w:r>
    </w:p>
    <w:p w14:paraId="16A1123A" w14:textId="77777777" w:rsidR="0072238D" w:rsidRDefault="007B407E" w:rsidP="00F52F87">
      <w:pPr>
        <w:pStyle w:val="DefenceHeading3"/>
        <w:numPr>
          <w:ilvl w:val="2"/>
          <w:numId w:val="24"/>
        </w:numPr>
      </w:pPr>
      <w:r>
        <w:t xml:space="preserve">Where a party comprises two or more persons, each person will be jointly and severally bound by the party's obligations under the </w:t>
      </w:r>
      <w:r w:rsidRPr="009535B1">
        <w:t>Contract</w:t>
      </w:r>
      <w:r>
        <w:t>.</w:t>
      </w:r>
    </w:p>
    <w:p w14:paraId="3C44E8ED" w14:textId="77777777" w:rsidR="0072238D" w:rsidRDefault="007B407E" w:rsidP="00F52F87">
      <w:pPr>
        <w:pStyle w:val="DefenceHeading3"/>
        <w:numPr>
          <w:ilvl w:val="2"/>
          <w:numId w:val="24"/>
        </w:numPr>
      </w:pPr>
      <w:r>
        <w:t xml:space="preserve">Any provision in the </w:t>
      </w:r>
      <w:r w:rsidRPr="009535B1">
        <w:t>Contract</w:t>
      </w:r>
      <w:r>
        <w:t xml:space="preserve"> which is illegal, void or unenforceable will be ineffective to the extent only of such illegality, voidness or unenforceability and such illegality, voidness or unenforceability will not invalidate any other provision of the </w:t>
      </w:r>
      <w:r w:rsidRPr="009535B1">
        <w:t>Contract</w:t>
      </w:r>
      <w:r>
        <w:t>.</w:t>
      </w:r>
    </w:p>
    <w:p w14:paraId="3AA8AC3B" w14:textId="77777777" w:rsidR="0072238D" w:rsidRDefault="007B407E" w:rsidP="00F52F87">
      <w:pPr>
        <w:pStyle w:val="DefenceHeading3"/>
        <w:keepNext/>
        <w:numPr>
          <w:ilvl w:val="2"/>
          <w:numId w:val="24"/>
        </w:numPr>
      </w:pPr>
      <w:r>
        <w:t xml:space="preserve">The </w:t>
      </w:r>
      <w:r w:rsidRPr="009535B1">
        <w:t>Contractor</w:t>
      </w:r>
      <w:r>
        <w:t xml:space="preserve"> must indemnify the </w:t>
      </w:r>
      <w:r w:rsidRPr="009535B1">
        <w:t>Commonwealth</w:t>
      </w:r>
      <w:r>
        <w:t xml:space="preserve"> against:</w:t>
      </w:r>
    </w:p>
    <w:p w14:paraId="73E42EFE" w14:textId="77777777" w:rsidR="0072238D" w:rsidRDefault="007B407E" w:rsidP="00F52F87">
      <w:pPr>
        <w:pStyle w:val="DefenceHeading4"/>
        <w:numPr>
          <w:ilvl w:val="3"/>
          <w:numId w:val="24"/>
        </w:numPr>
      </w:pPr>
      <w:bookmarkStart w:id="235" w:name="_Ref48127006"/>
      <w:r>
        <w:t xml:space="preserve">any liability to or claim by a third party including a subcontractor or </w:t>
      </w:r>
      <w:r w:rsidRPr="009535B1">
        <w:t>Other Contractor</w:t>
      </w:r>
      <w:r>
        <w:t>; and</w:t>
      </w:r>
      <w:bookmarkEnd w:id="235"/>
    </w:p>
    <w:p w14:paraId="13EBC521" w14:textId="77777777" w:rsidR="0072238D" w:rsidRDefault="007B407E" w:rsidP="00F52F87">
      <w:pPr>
        <w:pStyle w:val="DefenceHeading4"/>
        <w:numPr>
          <w:ilvl w:val="3"/>
          <w:numId w:val="24"/>
        </w:numPr>
      </w:pPr>
      <w:r>
        <w:t xml:space="preserve">all costs, expenses, losses, damages and liabilities suffered or incurred by the </w:t>
      </w:r>
      <w:r w:rsidRPr="009535B1">
        <w:t>Commonwealth</w:t>
      </w:r>
      <w:r>
        <w:t>,</w:t>
      </w:r>
    </w:p>
    <w:p w14:paraId="56F64A65" w14:textId="6A37E93A" w:rsidR="0072238D" w:rsidRPr="00F6293C" w:rsidRDefault="00643FD9">
      <w:pPr>
        <w:pStyle w:val="DefenceIndent"/>
        <w:rPr>
          <w:b/>
          <w:i/>
        </w:rPr>
      </w:pPr>
      <w:r>
        <w:t xml:space="preserve">caused by </w:t>
      </w:r>
      <w:r w:rsidR="007B407E">
        <w:t xml:space="preserve">any breach by the </w:t>
      </w:r>
      <w:r w:rsidR="007B407E" w:rsidRPr="009535B1">
        <w:t>Contractor</w:t>
      </w:r>
      <w:r w:rsidR="007B407E">
        <w:rPr>
          <w:szCs w:val="26"/>
        </w:rPr>
        <w:t xml:space="preserve"> </w:t>
      </w:r>
      <w:r w:rsidR="007B407E">
        <w:t xml:space="preserve">of a term of the </w:t>
      </w:r>
      <w:r w:rsidR="007B407E" w:rsidRPr="009535B1">
        <w:t>Contract</w:t>
      </w:r>
      <w:r w:rsidR="007B407E">
        <w:t>.</w:t>
      </w:r>
      <w:r w:rsidR="00F6293C">
        <w:t xml:space="preserve">  </w:t>
      </w:r>
    </w:p>
    <w:p w14:paraId="4190E280" w14:textId="77777777" w:rsidR="0072238D" w:rsidRDefault="007B407E" w:rsidP="00F52F87">
      <w:pPr>
        <w:pStyle w:val="DefenceHeading3"/>
        <w:numPr>
          <w:ilvl w:val="2"/>
          <w:numId w:val="24"/>
        </w:numPr>
      </w:pPr>
      <w:bookmarkStart w:id="236" w:name="_Ref446605027"/>
      <w:r>
        <w:t xml:space="preserve">All obligations to indemnify under the </w:t>
      </w:r>
      <w:r w:rsidRPr="009535B1">
        <w:t>Contract</w:t>
      </w:r>
      <w:r>
        <w:t xml:space="preserve"> survive termination of the </w:t>
      </w:r>
      <w:r w:rsidRPr="009535B1">
        <w:t>Contract</w:t>
      </w:r>
      <w:r>
        <w:t xml:space="preserve"> on any basis.</w:t>
      </w:r>
      <w:bookmarkEnd w:id="236"/>
    </w:p>
    <w:p w14:paraId="632E5216" w14:textId="457ECFF2" w:rsidR="00B23016" w:rsidRDefault="007B407E" w:rsidP="00B23016">
      <w:pPr>
        <w:pStyle w:val="DefenceHeading3"/>
        <w:numPr>
          <w:ilvl w:val="2"/>
          <w:numId w:val="24"/>
        </w:numPr>
      </w:pPr>
      <w:r>
        <w:t xml:space="preserve">Unless expressly stated to the contrary in the </w:t>
      </w:r>
      <w:r w:rsidRPr="009535B1">
        <w:t>Contract</w:t>
      </w:r>
      <w:r>
        <w:t xml:space="preserve">, the </w:t>
      </w:r>
      <w:r w:rsidRPr="009535B1">
        <w:t>Contractor</w:t>
      </w:r>
      <w:r>
        <w:t xml:space="preserve"> must perform the </w:t>
      </w:r>
      <w:r w:rsidRPr="009535B1">
        <w:t>Contractor's Activities</w:t>
      </w:r>
      <w:r>
        <w:t xml:space="preserve"> at its cost.</w:t>
      </w:r>
    </w:p>
    <w:p w14:paraId="55A2C13A" w14:textId="03100185" w:rsidR="00B23016" w:rsidRDefault="00B23016" w:rsidP="00B23016">
      <w:pPr>
        <w:pStyle w:val="DefenceHeading3"/>
      </w:pPr>
      <w:r>
        <w:t>If a document referred to as being available on the Defence Website is not so available, the Contract Administrator may provide such document to the Contractor by other means.</w:t>
      </w:r>
    </w:p>
    <w:p w14:paraId="4DF797F5" w14:textId="77777777" w:rsidR="00760F34" w:rsidRDefault="007B407E" w:rsidP="00760F34">
      <w:pPr>
        <w:pStyle w:val="DefenceNormal"/>
      </w:pPr>
      <w:r>
        <w:br w:type="page"/>
      </w:r>
      <w:bookmarkStart w:id="237" w:name="_Toc490386497"/>
      <w:bookmarkStart w:id="238" w:name="_Toc490392058"/>
      <w:bookmarkStart w:id="239" w:name="_Toc490392236"/>
      <w:bookmarkStart w:id="240" w:name="_Toc16493235"/>
      <w:bookmarkStart w:id="241" w:name="_Ref72473337"/>
      <w:bookmarkStart w:id="242" w:name="_Ref121011936"/>
      <w:bookmarkStart w:id="243" w:name="_Toc12875122"/>
      <w:bookmarkStart w:id="244" w:name="_Toc13065412"/>
    </w:p>
    <w:p w14:paraId="48E999DC" w14:textId="564FC9A5" w:rsidR="0072238D" w:rsidRDefault="007B407E" w:rsidP="00205F5F">
      <w:pPr>
        <w:pStyle w:val="DefenceHeading1"/>
      </w:pPr>
      <w:bookmarkStart w:id="245" w:name="_Ref76731856"/>
      <w:bookmarkStart w:id="246" w:name="_Toc112771504"/>
      <w:bookmarkStart w:id="247" w:name="_Toc207983274"/>
      <w:r>
        <w:lastRenderedPageBreak/>
        <w:t>NATURE OF CONTRACT</w:t>
      </w:r>
      <w:bookmarkEnd w:id="237"/>
      <w:bookmarkEnd w:id="238"/>
      <w:bookmarkEnd w:id="239"/>
      <w:bookmarkEnd w:id="240"/>
      <w:bookmarkEnd w:id="241"/>
      <w:bookmarkEnd w:id="242"/>
      <w:bookmarkEnd w:id="243"/>
      <w:bookmarkEnd w:id="244"/>
      <w:bookmarkEnd w:id="245"/>
      <w:bookmarkEnd w:id="246"/>
      <w:bookmarkEnd w:id="247"/>
    </w:p>
    <w:p w14:paraId="44C06F27" w14:textId="77777777" w:rsidR="0072238D" w:rsidRDefault="007B407E" w:rsidP="00205F5F">
      <w:pPr>
        <w:pStyle w:val="DefenceHeading2"/>
      </w:pPr>
      <w:bookmarkStart w:id="248" w:name="_Toc490386498"/>
      <w:bookmarkStart w:id="249" w:name="_Toc490392059"/>
      <w:bookmarkStart w:id="250" w:name="_Toc490392237"/>
      <w:bookmarkStart w:id="251" w:name="_Toc16493236"/>
      <w:bookmarkStart w:id="252" w:name="_Toc12875123"/>
      <w:bookmarkStart w:id="253" w:name="_Toc13065413"/>
      <w:bookmarkStart w:id="254" w:name="_Toc112771505"/>
      <w:bookmarkStart w:id="255" w:name="_Toc207983275"/>
      <w:r>
        <w:t>Agreement</w:t>
      </w:r>
      <w:bookmarkEnd w:id="248"/>
      <w:bookmarkEnd w:id="249"/>
      <w:bookmarkEnd w:id="250"/>
      <w:bookmarkEnd w:id="251"/>
      <w:bookmarkEnd w:id="252"/>
      <w:bookmarkEnd w:id="253"/>
      <w:bookmarkEnd w:id="254"/>
      <w:bookmarkEnd w:id="255"/>
    </w:p>
    <w:p w14:paraId="25750A07" w14:textId="77777777" w:rsidR="0072238D" w:rsidRDefault="007B407E" w:rsidP="00F52F87">
      <w:pPr>
        <w:pStyle w:val="DefenceHeading3"/>
        <w:keepNext/>
        <w:numPr>
          <w:ilvl w:val="2"/>
          <w:numId w:val="24"/>
        </w:numPr>
      </w:pPr>
      <w:r>
        <w:t xml:space="preserve">The </w:t>
      </w:r>
      <w:r w:rsidRPr="009535B1">
        <w:t>Commonwealth</w:t>
      </w:r>
      <w:r>
        <w:t xml:space="preserve"> engages the </w:t>
      </w:r>
      <w:r w:rsidRPr="009535B1">
        <w:t>Contractor</w:t>
      </w:r>
      <w:r>
        <w:t xml:space="preserve"> to:</w:t>
      </w:r>
    </w:p>
    <w:p w14:paraId="160E86BD" w14:textId="77777777" w:rsidR="0072238D" w:rsidRDefault="007B407E" w:rsidP="00F52F87">
      <w:pPr>
        <w:pStyle w:val="DefenceHeading4"/>
        <w:numPr>
          <w:ilvl w:val="3"/>
          <w:numId w:val="24"/>
        </w:numPr>
      </w:pPr>
      <w:r>
        <w:t xml:space="preserve">plan and (to the extent required under the </w:t>
      </w:r>
      <w:r w:rsidRPr="009535B1">
        <w:t>Contract</w:t>
      </w:r>
      <w:r>
        <w:t xml:space="preserve">) design the </w:t>
      </w:r>
      <w:r w:rsidRPr="009535B1">
        <w:t>Works</w:t>
      </w:r>
      <w:r>
        <w:t xml:space="preserve"> in the </w:t>
      </w:r>
      <w:r w:rsidRPr="009535B1">
        <w:t>Planning Phase</w:t>
      </w:r>
      <w:r>
        <w:t>; and</w:t>
      </w:r>
    </w:p>
    <w:p w14:paraId="4653AC1E" w14:textId="77777777" w:rsidR="0072238D" w:rsidRDefault="007B407E" w:rsidP="00F52F87">
      <w:pPr>
        <w:pStyle w:val="DefenceHeading4"/>
        <w:numPr>
          <w:ilvl w:val="3"/>
          <w:numId w:val="24"/>
        </w:numPr>
      </w:pPr>
      <w:r>
        <w:t xml:space="preserve">if </w:t>
      </w:r>
      <w:r w:rsidRPr="009535B1">
        <w:t>Delivery Phase Approval</w:t>
      </w:r>
      <w:r>
        <w:t xml:space="preserve"> is achieved - complete (to the extent not completed in the </w:t>
      </w:r>
      <w:r w:rsidRPr="009535B1">
        <w:t>Planning Phase</w:t>
      </w:r>
      <w:r>
        <w:t xml:space="preserve">) the design of, commence, construct, commission, complete and handover the </w:t>
      </w:r>
      <w:r w:rsidRPr="009535B1">
        <w:t>Works</w:t>
      </w:r>
      <w:r>
        <w:t xml:space="preserve"> in the </w:t>
      </w:r>
      <w:r w:rsidRPr="009535B1">
        <w:t>Delivery Phase</w:t>
      </w:r>
      <w:r>
        <w:t>,</w:t>
      </w:r>
    </w:p>
    <w:p w14:paraId="12FEE23A" w14:textId="77777777" w:rsidR="0072238D" w:rsidRDefault="007B407E">
      <w:pPr>
        <w:pStyle w:val="DefenceIndent"/>
      </w:pPr>
      <w:r>
        <w:t xml:space="preserve">in accordance with the </w:t>
      </w:r>
      <w:r w:rsidRPr="009535B1">
        <w:t>Contract</w:t>
      </w:r>
      <w:r>
        <w:t>.</w:t>
      </w:r>
    </w:p>
    <w:p w14:paraId="5739910D" w14:textId="77777777" w:rsidR="0072238D" w:rsidRDefault="007B407E" w:rsidP="00F52F87">
      <w:pPr>
        <w:pStyle w:val="DefenceHeading3"/>
        <w:numPr>
          <w:ilvl w:val="2"/>
          <w:numId w:val="24"/>
        </w:numPr>
      </w:pPr>
      <w:r>
        <w:t xml:space="preserve">In consideration of the </w:t>
      </w:r>
      <w:r w:rsidRPr="009535B1">
        <w:t>Contractor</w:t>
      </w:r>
      <w:r>
        <w:t xml:space="preserve"> undertaking the </w:t>
      </w:r>
      <w:r w:rsidRPr="009535B1">
        <w:t>Contractor's Activities</w:t>
      </w:r>
      <w:r>
        <w:t xml:space="preserve">, the </w:t>
      </w:r>
      <w:r w:rsidRPr="009535B1">
        <w:t>Commonwealth</w:t>
      </w:r>
      <w:r>
        <w:t xml:space="preserve"> will pay the </w:t>
      </w:r>
      <w:r w:rsidRPr="009535B1">
        <w:t>Contractor</w:t>
      </w:r>
      <w:r>
        <w:t xml:space="preserve"> the </w:t>
      </w:r>
      <w:r w:rsidRPr="009535B1">
        <w:t>Contract Price</w:t>
      </w:r>
      <w:r>
        <w:t xml:space="preserve">. </w:t>
      </w:r>
    </w:p>
    <w:p w14:paraId="567E9296" w14:textId="77777777" w:rsidR="0072238D" w:rsidRDefault="007B407E" w:rsidP="00205F5F">
      <w:pPr>
        <w:pStyle w:val="DefenceHeading2"/>
      </w:pPr>
      <w:bookmarkStart w:id="256" w:name="_Toc490386499"/>
      <w:bookmarkStart w:id="257" w:name="_Toc490392060"/>
      <w:bookmarkStart w:id="258" w:name="_Toc490392238"/>
      <w:bookmarkStart w:id="259" w:name="_Toc16493237"/>
      <w:bookmarkStart w:id="260" w:name="_Ref72336278"/>
      <w:bookmarkStart w:id="261" w:name="_Toc12875124"/>
      <w:bookmarkStart w:id="262" w:name="_Toc13065414"/>
      <w:bookmarkStart w:id="263" w:name="_Toc112771506"/>
      <w:bookmarkStart w:id="264" w:name="_Toc207983276"/>
      <w:r>
        <w:t>Contractor's Primary Obligation</w:t>
      </w:r>
      <w:bookmarkEnd w:id="256"/>
      <w:bookmarkEnd w:id="257"/>
      <w:bookmarkEnd w:id="258"/>
      <w:r>
        <w:t>s</w:t>
      </w:r>
      <w:bookmarkEnd w:id="259"/>
      <w:bookmarkEnd w:id="260"/>
      <w:bookmarkEnd w:id="261"/>
      <w:bookmarkEnd w:id="262"/>
      <w:bookmarkEnd w:id="263"/>
      <w:bookmarkEnd w:id="264"/>
    </w:p>
    <w:p w14:paraId="50CA6FCA" w14:textId="77777777" w:rsidR="0072238D" w:rsidRDefault="007B407E" w:rsidP="00F52F87">
      <w:pPr>
        <w:pStyle w:val="DefenceHeading3"/>
        <w:keepNext/>
        <w:numPr>
          <w:ilvl w:val="2"/>
          <w:numId w:val="24"/>
        </w:numPr>
      </w:pPr>
      <w:bookmarkStart w:id="265" w:name="_Ref450743386"/>
      <w:r>
        <w:t xml:space="preserve">The </w:t>
      </w:r>
      <w:r w:rsidRPr="009535B1">
        <w:t>Contractor</w:t>
      </w:r>
      <w:r>
        <w:t>:</w:t>
      </w:r>
      <w:bookmarkEnd w:id="265"/>
    </w:p>
    <w:p w14:paraId="012F766C" w14:textId="77777777" w:rsidR="0072238D" w:rsidRDefault="007B407E" w:rsidP="00F52F87">
      <w:pPr>
        <w:pStyle w:val="DefenceHeading4"/>
        <w:numPr>
          <w:ilvl w:val="3"/>
          <w:numId w:val="24"/>
        </w:numPr>
      </w:pPr>
      <w:r>
        <w:t xml:space="preserve">will be primarily responsible for the performance of the </w:t>
      </w:r>
      <w:r w:rsidRPr="009535B1">
        <w:t>Contractor's Activities</w:t>
      </w:r>
      <w:r>
        <w:t xml:space="preserve"> in accordance with the </w:t>
      </w:r>
      <w:r w:rsidRPr="009535B1">
        <w:t>Contract</w:t>
      </w:r>
      <w:r>
        <w:t>; and</w:t>
      </w:r>
    </w:p>
    <w:p w14:paraId="14DEBF24" w14:textId="7EA616B6" w:rsidR="0072238D" w:rsidRDefault="007B407E" w:rsidP="00F52F87">
      <w:pPr>
        <w:pStyle w:val="DefenceHeading4"/>
        <w:numPr>
          <w:ilvl w:val="3"/>
          <w:numId w:val="24"/>
        </w:numPr>
      </w:pPr>
      <w:r>
        <w:t xml:space="preserve">acknowledges that the </w:t>
      </w:r>
      <w:r w:rsidRPr="009535B1">
        <w:t>Commonwealth</w:t>
      </w:r>
      <w:r>
        <w:t xml:space="preserve"> is relying upon the advice, skill and judg</w:t>
      </w:r>
      <w:r w:rsidR="004A53CF">
        <w:t>e</w:t>
      </w:r>
      <w:r>
        <w:t xml:space="preserve">ment of the </w:t>
      </w:r>
      <w:r w:rsidRPr="009535B1">
        <w:t>Contractor</w:t>
      </w:r>
      <w:r>
        <w:t xml:space="preserve"> in the planning, design, commencement, construction, commissioning, completion and handover of the </w:t>
      </w:r>
      <w:r w:rsidRPr="009535B1">
        <w:t>Works</w:t>
      </w:r>
      <w:r>
        <w:t>.</w:t>
      </w:r>
    </w:p>
    <w:p w14:paraId="40577A82" w14:textId="77777777" w:rsidR="0072238D" w:rsidRDefault="007B407E" w:rsidP="00F52F87">
      <w:pPr>
        <w:pStyle w:val="DefenceHeading3"/>
        <w:keepNext/>
        <w:numPr>
          <w:ilvl w:val="2"/>
          <w:numId w:val="24"/>
        </w:numPr>
      </w:pPr>
      <w:r>
        <w:t xml:space="preserve">Without limiting the generality of the </w:t>
      </w:r>
      <w:r w:rsidRPr="009535B1">
        <w:t>Contractor's</w:t>
      </w:r>
      <w:r>
        <w:t xml:space="preserve"> obligations, the </w:t>
      </w:r>
      <w:r w:rsidRPr="009535B1">
        <w:t>Contractor</w:t>
      </w:r>
      <w:r>
        <w:t xml:space="preserve"> will be responsible for (and will control, co-ordinate, administer and direct) all activities necessary for the planning, design, commencement, construction, commissioning, completion and handover of the </w:t>
      </w:r>
      <w:r w:rsidRPr="009535B1">
        <w:t>Works</w:t>
      </w:r>
      <w:r>
        <w:t xml:space="preserve"> including:</w:t>
      </w:r>
    </w:p>
    <w:p w14:paraId="77039591" w14:textId="77777777" w:rsidR="0072238D" w:rsidRDefault="007B407E" w:rsidP="00F52F87">
      <w:pPr>
        <w:pStyle w:val="DefenceHeading4"/>
        <w:numPr>
          <w:ilvl w:val="3"/>
          <w:numId w:val="24"/>
        </w:numPr>
      </w:pPr>
      <w:r>
        <w:t xml:space="preserve">the performance of the </w:t>
      </w:r>
      <w:r w:rsidRPr="009535B1">
        <w:t>Contractor's Work (Planning)</w:t>
      </w:r>
      <w:r>
        <w:t xml:space="preserve"> and the </w:t>
      </w:r>
      <w:r w:rsidRPr="009535B1">
        <w:t>Contractor's Work (Delivery)</w:t>
      </w:r>
      <w:r>
        <w:t xml:space="preserve">; and </w:t>
      </w:r>
    </w:p>
    <w:p w14:paraId="5F8DD702" w14:textId="77777777" w:rsidR="0072238D" w:rsidRDefault="007B407E" w:rsidP="00F52F87">
      <w:pPr>
        <w:pStyle w:val="DefenceHeading4"/>
        <w:numPr>
          <w:ilvl w:val="3"/>
          <w:numId w:val="24"/>
        </w:numPr>
      </w:pPr>
      <w:r>
        <w:t>the engagement, supervision, control, co</w:t>
      </w:r>
      <w:r>
        <w:noBreakHyphen/>
        <w:t xml:space="preserve">ordination and </w:t>
      </w:r>
      <w:r w:rsidRPr="009535B1">
        <w:t>direction</w:t>
      </w:r>
      <w:r>
        <w:t xml:space="preserve"> of all subcontractors and the execution of the </w:t>
      </w:r>
      <w:r w:rsidRPr="009535B1">
        <w:t>Reimbursable Work</w:t>
      </w:r>
      <w:r>
        <w:t>.</w:t>
      </w:r>
    </w:p>
    <w:p w14:paraId="5F7E40F7" w14:textId="77777777" w:rsidR="0072238D" w:rsidRDefault="007B407E" w:rsidP="00205F5F">
      <w:pPr>
        <w:pStyle w:val="DefenceHeading2"/>
      </w:pPr>
      <w:bookmarkStart w:id="266" w:name="_Toc490386500"/>
      <w:bookmarkStart w:id="267" w:name="_Toc490392061"/>
      <w:bookmarkStart w:id="268" w:name="_Toc490392239"/>
      <w:bookmarkStart w:id="269" w:name="_Toc16493238"/>
      <w:bookmarkStart w:id="270" w:name="_Ref72469127"/>
      <w:bookmarkStart w:id="271" w:name="_Ref464749973"/>
      <w:bookmarkStart w:id="272" w:name="_Toc12875125"/>
      <w:bookmarkStart w:id="273" w:name="_Toc13065415"/>
      <w:bookmarkStart w:id="274" w:name="_Toc112771507"/>
      <w:bookmarkStart w:id="275" w:name="_Toc207983277"/>
      <w:r>
        <w:t>Contractor's Warranties</w:t>
      </w:r>
      <w:bookmarkEnd w:id="266"/>
      <w:bookmarkEnd w:id="267"/>
      <w:bookmarkEnd w:id="268"/>
      <w:bookmarkEnd w:id="269"/>
      <w:bookmarkEnd w:id="270"/>
      <w:bookmarkEnd w:id="271"/>
      <w:bookmarkEnd w:id="272"/>
      <w:bookmarkEnd w:id="273"/>
      <w:bookmarkEnd w:id="274"/>
      <w:bookmarkEnd w:id="275"/>
    </w:p>
    <w:p w14:paraId="098F2A63" w14:textId="77FF873A" w:rsidR="0072238D" w:rsidRDefault="007B407E">
      <w:pPr>
        <w:pStyle w:val="DefenceNormal"/>
        <w:keepNext/>
      </w:pPr>
      <w:r>
        <w:t>Without limiting clause </w:t>
      </w:r>
      <w:r>
        <w:fldChar w:fldCharType="begin"/>
      </w:r>
      <w:r>
        <w:instrText xml:space="preserve"> REF _Ref72336278 \w \h  \* MERGEFORMAT </w:instrText>
      </w:r>
      <w:r>
        <w:fldChar w:fldCharType="separate"/>
      </w:r>
      <w:r w:rsidR="00F7008E">
        <w:t>2.2</w:t>
      </w:r>
      <w:r>
        <w:fldChar w:fldCharType="end"/>
      </w:r>
      <w:r>
        <w:t xml:space="preserve">, the </w:t>
      </w:r>
      <w:r w:rsidRPr="009535B1">
        <w:t>Contractor</w:t>
      </w:r>
      <w:r>
        <w:t xml:space="preserve"> warrants that:</w:t>
      </w:r>
    </w:p>
    <w:p w14:paraId="5459C598" w14:textId="77777777" w:rsidR="0072238D" w:rsidRDefault="007B407E" w:rsidP="00F52F87">
      <w:pPr>
        <w:pStyle w:val="DefenceHeading3"/>
        <w:numPr>
          <w:ilvl w:val="2"/>
          <w:numId w:val="24"/>
        </w:numPr>
      </w:pPr>
      <w:bookmarkStart w:id="276" w:name="_Ref72336300"/>
      <w:r>
        <w:t xml:space="preserve">without limiting the strict or absolute nature of any of its other obligations or warranties under this </w:t>
      </w:r>
      <w:r w:rsidRPr="009535B1">
        <w:t>Contract</w:t>
      </w:r>
      <w:r>
        <w:t xml:space="preserve">, it will exercise (and ensure that its subcontractors exercise) the standard of skill, care and diligence in the performance of the </w:t>
      </w:r>
      <w:r w:rsidRPr="009535B1">
        <w:t>Contractor's Activities</w:t>
      </w:r>
      <w:r>
        <w:t xml:space="preserve"> that would be expected of an expert professional provider of the </w:t>
      </w:r>
      <w:r w:rsidRPr="009535B1">
        <w:t>Contractor's Activities</w:t>
      </w:r>
      <w:r>
        <w:t>;</w:t>
      </w:r>
      <w:bookmarkEnd w:id="276"/>
    </w:p>
    <w:p w14:paraId="12FE49D0" w14:textId="77777777" w:rsidR="0072238D" w:rsidRDefault="007B407E" w:rsidP="00F52F87">
      <w:pPr>
        <w:pStyle w:val="DefenceHeading3"/>
        <w:keepNext/>
        <w:numPr>
          <w:ilvl w:val="2"/>
          <w:numId w:val="24"/>
        </w:numPr>
      </w:pPr>
      <w:r>
        <w:t xml:space="preserve">the design of the </w:t>
      </w:r>
      <w:r w:rsidRPr="009535B1">
        <w:t>Works</w:t>
      </w:r>
      <w:r>
        <w:t xml:space="preserve"> will be:</w:t>
      </w:r>
    </w:p>
    <w:p w14:paraId="40627220" w14:textId="77777777" w:rsidR="0072238D" w:rsidRDefault="007B407E" w:rsidP="00F52F87">
      <w:pPr>
        <w:pStyle w:val="DefenceHeading4"/>
        <w:numPr>
          <w:ilvl w:val="3"/>
          <w:numId w:val="24"/>
        </w:numPr>
      </w:pPr>
      <w:r>
        <w:t xml:space="preserve">performed in accordance, and so as to comply, with the </w:t>
      </w:r>
      <w:r w:rsidRPr="009535B1">
        <w:t>Brief</w:t>
      </w:r>
      <w:r>
        <w:t>; and</w:t>
      </w:r>
    </w:p>
    <w:p w14:paraId="1BC10CFE" w14:textId="7DFB5452" w:rsidR="0072238D" w:rsidRPr="0087559C" w:rsidRDefault="007B407E" w:rsidP="00F52F87">
      <w:pPr>
        <w:pStyle w:val="DefenceHeading4"/>
        <w:numPr>
          <w:ilvl w:val="3"/>
          <w:numId w:val="24"/>
        </w:numPr>
      </w:pPr>
      <w:r w:rsidRPr="0087559C">
        <w:t xml:space="preserve">fit for </w:t>
      </w:r>
      <w:r w:rsidR="00462973" w:rsidRPr="0087559C">
        <w:t xml:space="preserve">the </w:t>
      </w:r>
      <w:r w:rsidRPr="0087559C">
        <w:t>purpose</w:t>
      </w:r>
      <w:r w:rsidR="00462973" w:rsidRPr="0087559C">
        <w:t xml:space="preserve">s </w:t>
      </w:r>
      <w:r w:rsidR="0087559C" w:rsidRPr="0087559C">
        <w:t xml:space="preserve">as </w:t>
      </w:r>
      <w:r w:rsidR="00462973" w:rsidRPr="0087559C">
        <w:t xml:space="preserve">set out in, or reasonably </w:t>
      </w:r>
      <w:r w:rsidR="0087559C" w:rsidRPr="0087559C">
        <w:t xml:space="preserve">to be </w:t>
      </w:r>
      <w:r w:rsidR="00462973" w:rsidRPr="0087559C">
        <w:t>inferred from, the Brief</w:t>
      </w:r>
      <w:r w:rsidRPr="0087559C">
        <w:t>;</w:t>
      </w:r>
    </w:p>
    <w:p w14:paraId="581C3E2B" w14:textId="3EB63BC4" w:rsidR="0072238D" w:rsidRDefault="007B407E" w:rsidP="00F52F87">
      <w:pPr>
        <w:pStyle w:val="DefenceHeading3"/>
        <w:keepNext/>
        <w:numPr>
          <w:ilvl w:val="2"/>
          <w:numId w:val="24"/>
        </w:numPr>
      </w:pPr>
      <w:r>
        <w:t>without limiting its obligations under paragraph </w:t>
      </w:r>
      <w:r>
        <w:fldChar w:fldCharType="begin"/>
      </w:r>
      <w:r>
        <w:instrText xml:space="preserve"> REF _Ref72336300 \n \h  \* MERGEFORMAT </w:instrText>
      </w:r>
      <w:r>
        <w:fldChar w:fldCharType="separate"/>
      </w:r>
      <w:r w:rsidR="00F7008E">
        <w:t>(a)</w:t>
      </w:r>
      <w:r>
        <w:fldChar w:fldCharType="end"/>
      </w:r>
      <w:r>
        <w:t xml:space="preserve">, it will ensure that the </w:t>
      </w:r>
      <w:r w:rsidRPr="009535B1">
        <w:t>Reimbursable Work</w:t>
      </w:r>
      <w:r>
        <w:t xml:space="preserve"> is performed:</w:t>
      </w:r>
    </w:p>
    <w:p w14:paraId="4E89E5EA" w14:textId="77777777" w:rsidR="0072238D" w:rsidRDefault="007B407E" w:rsidP="00F52F87">
      <w:pPr>
        <w:pStyle w:val="DefenceHeading4"/>
        <w:numPr>
          <w:ilvl w:val="3"/>
          <w:numId w:val="24"/>
        </w:numPr>
      </w:pPr>
      <w:r>
        <w:t>in a proper and workmanlike manner;</w:t>
      </w:r>
    </w:p>
    <w:p w14:paraId="1B462A3C" w14:textId="57F036AD" w:rsidR="0072238D" w:rsidRPr="001E5F9C" w:rsidRDefault="007B407E" w:rsidP="00F52F87">
      <w:pPr>
        <w:pStyle w:val="DefenceHeading4"/>
        <w:numPr>
          <w:ilvl w:val="3"/>
          <w:numId w:val="24"/>
        </w:numPr>
      </w:pPr>
      <w:r w:rsidRPr="001E5F9C">
        <w:t>so that it is fit for</w:t>
      </w:r>
      <w:r w:rsidR="001E5F9C" w:rsidRPr="001E5F9C">
        <w:t xml:space="preserve"> the purposes as set out in, or reasonably to be inferred from, the Brief</w:t>
      </w:r>
      <w:r w:rsidRPr="001E5F9C">
        <w:t>; and</w:t>
      </w:r>
    </w:p>
    <w:p w14:paraId="6DCF0CAC" w14:textId="5CD284A0" w:rsidR="0072238D" w:rsidRDefault="007B407E" w:rsidP="00F52F87">
      <w:pPr>
        <w:pStyle w:val="DefenceHeading4"/>
        <w:numPr>
          <w:ilvl w:val="3"/>
          <w:numId w:val="24"/>
        </w:numPr>
      </w:pPr>
      <w:r>
        <w:t>in compliance with clauses </w:t>
      </w:r>
      <w:r>
        <w:fldChar w:fldCharType="begin"/>
      </w:r>
      <w:r>
        <w:instrText xml:space="preserve"> REF _Ref72336321 \w \h  \* MERGEFORMAT </w:instrText>
      </w:r>
      <w:r>
        <w:fldChar w:fldCharType="separate"/>
      </w:r>
      <w:r w:rsidR="00F7008E">
        <w:t>8.17</w:t>
      </w:r>
      <w:r>
        <w:fldChar w:fldCharType="end"/>
      </w:r>
      <w:r>
        <w:t xml:space="preserve"> and </w:t>
      </w:r>
      <w:r w:rsidR="000C4F4F">
        <w:fldChar w:fldCharType="begin"/>
      </w:r>
      <w:r w:rsidR="000C4F4F">
        <w:instrText xml:space="preserve"> REF _Ref76724626 \r \h </w:instrText>
      </w:r>
      <w:r w:rsidR="000C4F4F">
        <w:fldChar w:fldCharType="separate"/>
      </w:r>
      <w:r w:rsidR="00F7008E">
        <w:t>9.1</w:t>
      </w:r>
      <w:r w:rsidR="000C4F4F">
        <w:fldChar w:fldCharType="end"/>
      </w:r>
      <w:r>
        <w:t>;</w:t>
      </w:r>
    </w:p>
    <w:p w14:paraId="6B21EE93" w14:textId="356E75B2" w:rsidR="00462973" w:rsidRDefault="007B407E" w:rsidP="00F52F87">
      <w:pPr>
        <w:pStyle w:val="DefenceHeading3"/>
        <w:numPr>
          <w:ilvl w:val="2"/>
          <w:numId w:val="24"/>
        </w:numPr>
      </w:pPr>
      <w:r>
        <w:lastRenderedPageBreak/>
        <w:t xml:space="preserve">the </w:t>
      </w:r>
      <w:r w:rsidRPr="009535B1">
        <w:t>Works</w:t>
      </w:r>
      <w:r>
        <w:t xml:space="preserve"> and each </w:t>
      </w:r>
      <w:r w:rsidRPr="009535B1">
        <w:t>Stage</w:t>
      </w:r>
      <w:r>
        <w:t xml:space="preserve"> will </w:t>
      </w:r>
      <w:r w:rsidR="00270018">
        <w:t xml:space="preserve">upon Completion </w:t>
      </w:r>
      <w:r>
        <w:t>be</w:t>
      </w:r>
      <w:r w:rsidR="00462973">
        <w:t>:</w:t>
      </w:r>
      <w:r>
        <w:t xml:space="preserve"> </w:t>
      </w:r>
    </w:p>
    <w:p w14:paraId="218FF06D" w14:textId="2197703E" w:rsidR="00462973" w:rsidRPr="0087559C" w:rsidRDefault="007B407E" w:rsidP="00462973">
      <w:pPr>
        <w:pStyle w:val="DefenceHeading4"/>
      </w:pPr>
      <w:r w:rsidRPr="0087559C">
        <w:t xml:space="preserve">fit for </w:t>
      </w:r>
      <w:r w:rsidR="0087559C" w:rsidRPr="0087559C">
        <w:t xml:space="preserve">the </w:t>
      </w:r>
      <w:r w:rsidRPr="0087559C">
        <w:t>purpose</w:t>
      </w:r>
      <w:r w:rsidR="0087559C" w:rsidRPr="0087559C">
        <w:t>s as set out in, or reasonably to be inferred from, the Brief</w:t>
      </w:r>
      <w:r w:rsidR="00462973" w:rsidRPr="0087559C">
        <w:t>;</w:t>
      </w:r>
      <w:r w:rsidRPr="0087559C">
        <w:t xml:space="preserve"> and </w:t>
      </w:r>
    </w:p>
    <w:p w14:paraId="3B260A43" w14:textId="38FB10E2" w:rsidR="0072238D" w:rsidRDefault="007B407E" w:rsidP="00462973">
      <w:pPr>
        <w:pStyle w:val="DefenceHeading4"/>
      </w:pPr>
      <w:r>
        <w:t xml:space="preserve">comply with all </w:t>
      </w:r>
      <w:r w:rsidRPr="009535B1">
        <w:t>Statutory Requirements</w:t>
      </w:r>
      <w:r>
        <w:t xml:space="preserve"> (subject to paragraph </w:t>
      </w:r>
      <w:r>
        <w:fldChar w:fldCharType="begin"/>
      </w:r>
      <w:r>
        <w:instrText xml:space="preserve"> REF _Ref72336369 \r \h  \* MERGEFORMAT </w:instrText>
      </w:r>
      <w:r>
        <w:fldChar w:fldCharType="separate"/>
      </w:r>
      <w:r w:rsidR="00F7008E">
        <w:t>(g)(i)</w:t>
      </w:r>
      <w:r>
        <w:fldChar w:fldCharType="end"/>
      </w:r>
      <w:r>
        <w:t xml:space="preserve">) and all other requirements of the </w:t>
      </w:r>
      <w:r w:rsidRPr="009535B1">
        <w:t>Contract</w:t>
      </w:r>
      <w:r>
        <w:t xml:space="preserve">; </w:t>
      </w:r>
    </w:p>
    <w:p w14:paraId="3D6475D8" w14:textId="77777777" w:rsidR="0072238D" w:rsidRDefault="007B407E" w:rsidP="00F52F87">
      <w:pPr>
        <w:pStyle w:val="DefenceHeading3"/>
        <w:keepNext/>
        <w:numPr>
          <w:ilvl w:val="2"/>
          <w:numId w:val="24"/>
        </w:numPr>
      </w:pPr>
      <w:r>
        <w:t>it will use its best endeavours to ensure that:</w:t>
      </w:r>
    </w:p>
    <w:p w14:paraId="5209C093" w14:textId="77777777" w:rsidR="0072238D" w:rsidRDefault="007B407E" w:rsidP="00F52F87">
      <w:pPr>
        <w:pStyle w:val="DefenceHeading4"/>
        <w:numPr>
          <w:ilvl w:val="3"/>
          <w:numId w:val="24"/>
        </w:numPr>
      </w:pPr>
      <w:r>
        <w:t xml:space="preserve">it achieves </w:t>
      </w:r>
      <w:r w:rsidRPr="009535B1">
        <w:t>Completion</w:t>
      </w:r>
      <w:r>
        <w:t xml:space="preserve"> of the </w:t>
      </w:r>
      <w:r w:rsidRPr="009535B1">
        <w:t>Works</w:t>
      </w:r>
      <w:r>
        <w:t xml:space="preserve"> so that the </w:t>
      </w:r>
      <w:r w:rsidRPr="009535B1">
        <w:t>Contract Price</w:t>
      </w:r>
      <w:r>
        <w:t xml:space="preserve"> does not exceed the </w:t>
      </w:r>
      <w:r w:rsidRPr="009535B1">
        <w:t>Target Cost</w:t>
      </w:r>
      <w:r>
        <w:t xml:space="preserve">; </w:t>
      </w:r>
    </w:p>
    <w:p w14:paraId="5B2DB0D3" w14:textId="77777777" w:rsidR="0072238D" w:rsidRDefault="007B407E" w:rsidP="00F52F87">
      <w:pPr>
        <w:pStyle w:val="DefenceHeading4"/>
        <w:numPr>
          <w:ilvl w:val="3"/>
          <w:numId w:val="24"/>
        </w:numPr>
      </w:pPr>
      <w:r>
        <w:t xml:space="preserve">it achieves </w:t>
      </w:r>
      <w:r w:rsidRPr="009535B1">
        <w:t>Completion</w:t>
      </w:r>
      <w:r>
        <w:t xml:space="preserve"> of the </w:t>
      </w:r>
      <w:r w:rsidRPr="009535B1">
        <w:t>Works</w:t>
      </w:r>
      <w:r>
        <w:t xml:space="preserve"> and each </w:t>
      </w:r>
      <w:r w:rsidRPr="009535B1">
        <w:t>Stage</w:t>
      </w:r>
      <w:r>
        <w:t xml:space="preserve"> by the relevant </w:t>
      </w:r>
      <w:r w:rsidRPr="009535B1">
        <w:t>Target Date</w:t>
      </w:r>
      <w:r>
        <w:t>; and</w:t>
      </w:r>
    </w:p>
    <w:p w14:paraId="02E57E4D" w14:textId="49B9D111" w:rsidR="0072238D" w:rsidRPr="00535741" w:rsidRDefault="007B407E" w:rsidP="00F52F87">
      <w:pPr>
        <w:pStyle w:val="DefenceHeading4"/>
        <w:numPr>
          <w:ilvl w:val="3"/>
          <w:numId w:val="24"/>
        </w:numPr>
      </w:pPr>
      <w:r w:rsidRPr="00535741">
        <w:t xml:space="preserve">it performs the Contractor's Activities so as to maximise the achievement of the objectives set </w:t>
      </w:r>
      <w:r w:rsidR="006671A0">
        <w:t xml:space="preserve">out </w:t>
      </w:r>
      <w:r w:rsidRPr="00535741">
        <w:t xml:space="preserve">in, </w:t>
      </w:r>
      <w:r w:rsidR="006671A0">
        <w:t xml:space="preserve">or </w:t>
      </w:r>
      <w:r w:rsidRPr="00535741">
        <w:t xml:space="preserve">reasonably </w:t>
      </w:r>
      <w:r w:rsidR="006671A0">
        <w:t xml:space="preserve">to be </w:t>
      </w:r>
      <w:r w:rsidRPr="00535741">
        <w:t>inferred from, the Brief;</w:t>
      </w:r>
    </w:p>
    <w:p w14:paraId="392AF5D0" w14:textId="77777777" w:rsidR="0072238D" w:rsidRDefault="007B407E" w:rsidP="00F52F87">
      <w:pPr>
        <w:pStyle w:val="DefenceHeading3"/>
        <w:keepNext/>
        <w:numPr>
          <w:ilvl w:val="2"/>
          <w:numId w:val="24"/>
        </w:numPr>
      </w:pPr>
      <w:r>
        <w:t xml:space="preserve">it will exercise a duty of the utmost good faith to the </w:t>
      </w:r>
      <w:r w:rsidRPr="009535B1">
        <w:t>Commonwealth</w:t>
      </w:r>
      <w:r>
        <w:t xml:space="preserve"> in performing its obligations under the </w:t>
      </w:r>
      <w:r w:rsidRPr="009535B1">
        <w:t>Contract</w:t>
      </w:r>
      <w:r>
        <w:t>, including:</w:t>
      </w:r>
    </w:p>
    <w:p w14:paraId="4024FBFD" w14:textId="6A371FB9" w:rsidR="0072238D" w:rsidRDefault="007B407E" w:rsidP="00F52F87">
      <w:pPr>
        <w:pStyle w:val="DefenceHeading4"/>
        <w:numPr>
          <w:ilvl w:val="3"/>
          <w:numId w:val="24"/>
        </w:numPr>
      </w:pPr>
      <w:r>
        <w:t xml:space="preserve">the preparation of the </w:t>
      </w:r>
      <w:r w:rsidRPr="009535B1">
        <w:t>Cost Plan</w:t>
      </w:r>
      <w:r>
        <w:t xml:space="preserve"> in accordance with clause </w:t>
      </w:r>
      <w:r>
        <w:fldChar w:fldCharType="begin"/>
      </w:r>
      <w:r>
        <w:instrText xml:space="preserve"> REF _Ref72336434 \w \h  \* MERGEFORMAT </w:instrText>
      </w:r>
      <w:r>
        <w:fldChar w:fldCharType="separate"/>
      </w:r>
      <w:r w:rsidR="00F7008E">
        <w:t>6.2</w:t>
      </w:r>
      <w:r>
        <w:fldChar w:fldCharType="end"/>
      </w:r>
      <w:r>
        <w:t xml:space="preserve">, </w:t>
      </w:r>
      <w:r w:rsidR="00A95B7B">
        <w:t xml:space="preserve">the preparation of the Planning Phase Program in accordance with clause </w:t>
      </w:r>
      <w:r w:rsidR="00A95B7B">
        <w:fldChar w:fldCharType="begin"/>
      </w:r>
      <w:r w:rsidR="00A95B7B">
        <w:instrText xml:space="preserve"> REF _Ref69911571 \r \h </w:instrText>
      </w:r>
      <w:r w:rsidR="00A95B7B">
        <w:fldChar w:fldCharType="separate"/>
      </w:r>
      <w:r w:rsidR="00F7008E">
        <w:t>6.3</w:t>
      </w:r>
      <w:r w:rsidR="00A95B7B">
        <w:fldChar w:fldCharType="end"/>
      </w:r>
      <w:r w:rsidR="00A95B7B">
        <w:t xml:space="preserve">, </w:t>
      </w:r>
      <w:r>
        <w:t xml:space="preserve">the preparation of the </w:t>
      </w:r>
      <w:r w:rsidR="00AB42E9">
        <w:t>Delivery Phase P</w:t>
      </w:r>
      <w:r>
        <w:t>rogram in accordance with clause </w:t>
      </w:r>
      <w:r>
        <w:fldChar w:fldCharType="begin"/>
      </w:r>
      <w:r>
        <w:instrText xml:space="preserve"> REF _Ref72336459 \w \h  \* MERGEFORMAT </w:instrText>
      </w:r>
      <w:r>
        <w:fldChar w:fldCharType="separate"/>
      </w:r>
      <w:r w:rsidR="00F7008E">
        <w:t>6.4</w:t>
      </w:r>
      <w:r>
        <w:fldChar w:fldCharType="end"/>
      </w:r>
      <w:r>
        <w:t xml:space="preserve"> and undertaking negotiations under clause </w:t>
      </w:r>
      <w:r w:rsidR="004769D1">
        <w:fldChar w:fldCharType="begin"/>
      </w:r>
      <w:r w:rsidR="004769D1">
        <w:instrText xml:space="preserve"> REF _Ref65834618 \r \h </w:instrText>
      </w:r>
      <w:r w:rsidR="004769D1">
        <w:fldChar w:fldCharType="separate"/>
      </w:r>
      <w:r w:rsidR="00F7008E">
        <w:t>6.2(g)</w:t>
      </w:r>
      <w:r w:rsidR="004769D1">
        <w:fldChar w:fldCharType="end"/>
      </w:r>
      <w:r w:rsidR="004769D1">
        <w:t xml:space="preserve"> to </w:t>
      </w:r>
      <w:r w:rsidR="004769D1">
        <w:fldChar w:fldCharType="begin"/>
      </w:r>
      <w:r w:rsidR="004769D1">
        <w:instrText xml:space="preserve"> REF _Ref65834627 \n \h </w:instrText>
      </w:r>
      <w:r w:rsidR="004769D1">
        <w:fldChar w:fldCharType="separate"/>
      </w:r>
      <w:r w:rsidR="00F7008E">
        <w:t>(i)</w:t>
      </w:r>
      <w:r w:rsidR="004769D1">
        <w:fldChar w:fldCharType="end"/>
      </w:r>
      <w:r>
        <w:t>;</w:t>
      </w:r>
    </w:p>
    <w:p w14:paraId="65E3F811" w14:textId="77777777" w:rsidR="0072238D" w:rsidRDefault="007B407E" w:rsidP="00F52F87">
      <w:pPr>
        <w:pStyle w:val="DefenceHeading4"/>
        <w:numPr>
          <w:ilvl w:val="3"/>
          <w:numId w:val="24"/>
        </w:numPr>
      </w:pPr>
      <w:r>
        <w:t xml:space="preserve">the preparation of the </w:t>
      </w:r>
      <w:r w:rsidRPr="009535B1">
        <w:t>Subcontract Tender Documentation</w:t>
      </w:r>
      <w:r>
        <w:t xml:space="preserve"> for the </w:t>
      </w:r>
      <w:r w:rsidRPr="009535B1">
        <w:t>Reimbursable Work</w:t>
      </w:r>
      <w:r>
        <w:t xml:space="preserve"> and in all post</w:t>
      </w:r>
      <w:r>
        <w:noBreakHyphen/>
        <w:t xml:space="preserve">tender communications (verbal or otherwise) with tenderers prior to the entry of an </w:t>
      </w:r>
      <w:r w:rsidRPr="009535B1">
        <w:t>Approved Subcontract Agreement</w:t>
      </w:r>
      <w:r>
        <w:t>;</w:t>
      </w:r>
    </w:p>
    <w:p w14:paraId="75B0983D" w14:textId="77777777" w:rsidR="0072238D" w:rsidRDefault="007B407E" w:rsidP="00F52F87">
      <w:pPr>
        <w:pStyle w:val="DefenceHeading4"/>
        <w:numPr>
          <w:ilvl w:val="3"/>
          <w:numId w:val="24"/>
        </w:numPr>
      </w:pPr>
      <w:r>
        <w:t xml:space="preserve">the administration of </w:t>
      </w:r>
      <w:r w:rsidRPr="009535B1">
        <w:t>Approved Subcontract Agreements</w:t>
      </w:r>
      <w:r>
        <w:t xml:space="preserve"> including all negotiations concerning </w:t>
      </w:r>
      <w:r w:rsidRPr="009535B1">
        <w:t>Variations</w:t>
      </w:r>
      <w:r>
        <w:t xml:space="preserve"> and extensions of time; and</w:t>
      </w:r>
    </w:p>
    <w:p w14:paraId="12CD43DD" w14:textId="38C52524" w:rsidR="0072238D" w:rsidRDefault="007B407E" w:rsidP="00F52F87">
      <w:pPr>
        <w:pStyle w:val="DefenceHeading4"/>
        <w:numPr>
          <w:ilvl w:val="3"/>
          <w:numId w:val="24"/>
        </w:numPr>
      </w:pPr>
      <w:r>
        <w:t>in making payment claims under clause </w:t>
      </w:r>
      <w:r>
        <w:fldChar w:fldCharType="begin"/>
      </w:r>
      <w:r>
        <w:instrText xml:space="preserve"> REF _Ref72336489 \w \h  \* MERGEFORMAT </w:instrText>
      </w:r>
      <w:r>
        <w:fldChar w:fldCharType="separate"/>
      </w:r>
      <w:r w:rsidR="00F7008E">
        <w:t>12.2</w:t>
      </w:r>
      <w:r>
        <w:fldChar w:fldCharType="end"/>
      </w:r>
      <w:r>
        <w:t>;</w:t>
      </w:r>
    </w:p>
    <w:p w14:paraId="67B137BF" w14:textId="089B05F7" w:rsidR="0072238D" w:rsidRDefault="007B407E" w:rsidP="00F52F87">
      <w:pPr>
        <w:pStyle w:val="DefenceHeading3"/>
        <w:keepNext/>
        <w:numPr>
          <w:ilvl w:val="2"/>
          <w:numId w:val="24"/>
        </w:numPr>
      </w:pPr>
      <w:bookmarkStart w:id="277" w:name="_Ref72336366"/>
      <w:r>
        <w:t>it will</w:t>
      </w:r>
      <w:bookmarkEnd w:id="277"/>
      <w:r>
        <w:t xml:space="preserve">, in carrying out the </w:t>
      </w:r>
      <w:r w:rsidRPr="009535B1">
        <w:t>Contractor's Activities</w:t>
      </w:r>
      <w:r>
        <w:t xml:space="preserve">: </w:t>
      </w:r>
    </w:p>
    <w:p w14:paraId="14B478A6" w14:textId="77777777" w:rsidR="0072238D" w:rsidRDefault="007B407E" w:rsidP="00F52F87">
      <w:pPr>
        <w:pStyle w:val="DefenceHeading4"/>
        <w:numPr>
          <w:ilvl w:val="3"/>
          <w:numId w:val="24"/>
        </w:numPr>
      </w:pPr>
      <w:bookmarkStart w:id="278" w:name="_Ref464638187"/>
      <w:bookmarkStart w:id="279" w:name="_Ref72336369"/>
      <w:r>
        <w:t xml:space="preserve">unless otherwise specified in the </w:t>
      </w:r>
      <w:r w:rsidRPr="009535B1">
        <w:t>Contract Particulars</w:t>
      </w:r>
      <w:r>
        <w:t xml:space="preserve">, comply with all applicable </w:t>
      </w:r>
      <w:r w:rsidRPr="009535B1">
        <w:t>Statutory Requirements</w:t>
      </w:r>
      <w:r>
        <w:t>;</w:t>
      </w:r>
      <w:bookmarkEnd w:id="278"/>
      <w:r>
        <w:t xml:space="preserve"> </w:t>
      </w:r>
      <w:bookmarkEnd w:id="279"/>
    </w:p>
    <w:p w14:paraId="14D307F7" w14:textId="42F7C52E" w:rsidR="0072238D" w:rsidRDefault="007B407E" w:rsidP="00C92B5F">
      <w:pPr>
        <w:pStyle w:val="DefenceHeading4"/>
        <w:numPr>
          <w:ilvl w:val="3"/>
          <w:numId w:val="24"/>
        </w:numPr>
      </w:pPr>
      <w:bookmarkStart w:id="280" w:name="_Ref72469245"/>
      <w:bookmarkStart w:id="281" w:name="_Ref166146077"/>
      <w:r>
        <w:t xml:space="preserve">apply for and obtain all </w:t>
      </w:r>
      <w:r w:rsidRPr="009535B1">
        <w:t>Approvals</w:t>
      </w:r>
      <w:r>
        <w:t xml:space="preserve">, other than those specified in the </w:t>
      </w:r>
      <w:r w:rsidRPr="009535B1">
        <w:t>Contract Particulars</w:t>
      </w:r>
      <w:r>
        <w:t>;</w:t>
      </w:r>
      <w:bookmarkEnd w:id="280"/>
      <w:r>
        <w:t xml:space="preserve"> </w:t>
      </w:r>
      <w:bookmarkEnd w:id="281"/>
    </w:p>
    <w:p w14:paraId="7EE54CB1" w14:textId="77777777" w:rsidR="0072238D" w:rsidRDefault="007B407E" w:rsidP="00C92B5F">
      <w:pPr>
        <w:pStyle w:val="DefenceHeading4"/>
        <w:numPr>
          <w:ilvl w:val="3"/>
          <w:numId w:val="24"/>
        </w:numPr>
      </w:pPr>
      <w:r>
        <w:t xml:space="preserve">give all notices and pay all fees and other amounts which it is required to pay in respect of carrying out its </w:t>
      </w:r>
      <w:r w:rsidRPr="009535B1">
        <w:t>Contract</w:t>
      </w:r>
      <w:r>
        <w:t xml:space="preserve"> obligations; and </w:t>
      </w:r>
    </w:p>
    <w:p w14:paraId="3DBC2AD2" w14:textId="2548688A" w:rsidR="0072238D" w:rsidRDefault="007B407E" w:rsidP="00F52F87">
      <w:pPr>
        <w:pStyle w:val="DefenceHeading4"/>
        <w:numPr>
          <w:ilvl w:val="3"/>
          <w:numId w:val="24"/>
        </w:numPr>
      </w:pPr>
      <w:r>
        <w:t xml:space="preserve">promptly give the </w:t>
      </w:r>
      <w:r w:rsidRPr="009535B1">
        <w:t>Contract Administrator</w:t>
      </w:r>
      <w:r>
        <w:t xml:space="preserve"> copies of all documents (including </w:t>
      </w:r>
      <w:r w:rsidRPr="009535B1">
        <w:t>Approvals</w:t>
      </w:r>
      <w:r>
        <w:t xml:space="preserve">) and other notices) that any authority, body or organisation having jurisdiction over the </w:t>
      </w:r>
      <w:r w:rsidRPr="009535B1">
        <w:t>Site</w:t>
      </w:r>
      <w:r>
        <w:t xml:space="preserve">, the </w:t>
      </w:r>
      <w:r w:rsidRPr="009535B1">
        <w:t>Contractor's Activities</w:t>
      </w:r>
      <w:r>
        <w:t xml:space="preserve"> or the </w:t>
      </w:r>
      <w:r w:rsidRPr="009535B1">
        <w:t>Works</w:t>
      </w:r>
      <w:r>
        <w:t xml:space="preserve"> issues to the </w:t>
      </w:r>
      <w:r w:rsidRPr="009535B1">
        <w:t>Contractor</w:t>
      </w:r>
      <w:r>
        <w:t>;</w:t>
      </w:r>
      <w:r w:rsidR="006B17EE">
        <w:t xml:space="preserve"> and</w:t>
      </w:r>
    </w:p>
    <w:p w14:paraId="47D18AC4" w14:textId="77777777" w:rsidR="0072238D" w:rsidRDefault="007B407E" w:rsidP="00F52F87">
      <w:pPr>
        <w:pStyle w:val="DefenceHeading3"/>
        <w:keepNext/>
        <w:numPr>
          <w:ilvl w:val="2"/>
          <w:numId w:val="24"/>
        </w:numPr>
      </w:pPr>
      <w:r>
        <w:t xml:space="preserve">without limiting its other </w:t>
      </w:r>
      <w:r w:rsidRPr="009535B1">
        <w:t>Contract</w:t>
      </w:r>
      <w:r>
        <w:t xml:space="preserve"> obligations, it will keep the </w:t>
      </w:r>
      <w:r w:rsidRPr="009535B1">
        <w:t>Contract Administrator</w:t>
      </w:r>
      <w:r>
        <w:t xml:space="preserve"> fully and regularly informed as to all matters affecting or relating to the </w:t>
      </w:r>
      <w:r w:rsidRPr="009535B1">
        <w:t>Contractor's Activities</w:t>
      </w:r>
      <w:r>
        <w:t xml:space="preserve"> or the </w:t>
      </w:r>
      <w:r w:rsidRPr="009535B1">
        <w:t>Works</w:t>
      </w:r>
      <w:r>
        <w:t>, including any matter which may change or which has changed:</w:t>
      </w:r>
    </w:p>
    <w:p w14:paraId="4CC54A8F" w14:textId="77777777" w:rsidR="0072238D" w:rsidRDefault="007B407E" w:rsidP="00F52F87">
      <w:pPr>
        <w:pStyle w:val="DefenceHeading4"/>
        <w:numPr>
          <w:ilvl w:val="3"/>
          <w:numId w:val="24"/>
        </w:numPr>
      </w:pPr>
      <w:r>
        <w:t xml:space="preserve">the nature, scope or timing of the </w:t>
      </w:r>
      <w:r w:rsidRPr="009535B1">
        <w:t>Works</w:t>
      </w:r>
      <w:r>
        <w:t>; or</w:t>
      </w:r>
    </w:p>
    <w:p w14:paraId="47CA231F" w14:textId="77777777" w:rsidR="0072238D" w:rsidRDefault="007B407E" w:rsidP="00F52F87">
      <w:pPr>
        <w:pStyle w:val="DefenceHeading4"/>
        <w:numPr>
          <w:ilvl w:val="3"/>
          <w:numId w:val="24"/>
        </w:numPr>
      </w:pPr>
      <w:r>
        <w:t xml:space="preserve">the possible levels of expenditure by the </w:t>
      </w:r>
      <w:r w:rsidRPr="009535B1">
        <w:t>Commonwealth</w:t>
      </w:r>
      <w:r>
        <w:t xml:space="preserve"> under this </w:t>
      </w:r>
      <w:r w:rsidRPr="009535B1">
        <w:t>Contract</w:t>
      </w:r>
      <w:r>
        <w:t xml:space="preserve"> or in connection with or relating to the operation or maintenance of the </w:t>
      </w:r>
      <w:r w:rsidRPr="009535B1">
        <w:t>Works</w:t>
      </w:r>
      <w:r>
        <w:t>.</w:t>
      </w:r>
      <w:r w:rsidR="000532CD">
        <w:t xml:space="preserve"> </w:t>
      </w:r>
    </w:p>
    <w:p w14:paraId="30B22791" w14:textId="77777777" w:rsidR="0072238D" w:rsidRDefault="007B407E" w:rsidP="00205F5F">
      <w:pPr>
        <w:pStyle w:val="DefenceHeading2"/>
      </w:pPr>
      <w:bookmarkStart w:id="282" w:name="_Ref72467532"/>
      <w:bookmarkStart w:id="283" w:name="_Toc12875126"/>
      <w:bookmarkStart w:id="284" w:name="_Toc13065416"/>
      <w:bookmarkStart w:id="285" w:name="_Toc112771508"/>
      <w:bookmarkStart w:id="286" w:name="_Toc207983278"/>
      <w:r>
        <w:t>Contractor's Work (Planning)</w:t>
      </w:r>
      <w:bookmarkEnd w:id="282"/>
      <w:bookmarkEnd w:id="283"/>
      <w:bookmarkEnd w:id="284"/>
      <w:bookmarkEnd w:id="285"/>
      <w:bookmarkEnd w:id="286"/>
    </w:p>
    <w:p w14:paraId="3DA4AE35" w14:textId="77777777" w:rsidR="0072238D" w:rsidRDefault="007B407E">
      <w:pPr>
        <w:pStyle w:val="DefenceNormal"/>
        <w:keepNext/>
      </w:pPr>
      <w:r>
        <w:t xml:space="preserve">The </w:t>
      </w:r>
      <w:r w:rsidRPr="009535B1">
        <w:t>Contractor</w:t>
      </w:r>
      <w:r>
        <w:t xml:space="preserve"> must:</w:t>
      </w:r>
    </w:p>
    <w:p w14:paraId="71BBFA7F" w14:textId="72266AC9" w:rsidR="0072238D" w:rsidRDefault="007B407E" w:rsidP="00F52F87">
      <w:pPr>
        <w:pStyle w:val="DefenceHeading3"/>
        <w:numPr>
          <w:ilvl w:val="2"/>
          <w:numId w:val="24"/>
        </w:numPr>
      </w:pPr>
      <w:r>
        <w:t xml:space="preserve">immediately following the </w:t>
      </w:r>
      <w:r w:rsidRPr="009535B1">
        <w:t>Award Date</w:t>
      </w:r>
      <w:r>
        <w:t xml:space="preserve">, commence to plan the </w:t>
      </w:r>
      <w:r w:rsidRPr="009535B1">
        <w:t>Works</w:t>
      </w:r>
      <w:r>
        <w:t xml:space="preserve">; </w:t>
      </w:r>
    </w:p>
    <w:p w14:paraId="5385D2C5" w14:textId="46DB8EB7" w:rsidR="0072238D" w:rsidRDefault="00790B57" w:rsidP="00F52F87">
      <w:pPr>
        <w:pStyle w:val="DefenceHeading3"/>
        <w:keepNext/>
        <w:numPr>
          <w:ilvl w:val="2"/>
          <w:numId w:val="24"/>
        </w:numPr>
      </w:pPr>
      <w:r>
        <w:lastRenderedPageBreak/>
        <w:t>use its best endeavours</w:t>
      </w:r>
      <w:r w:rsidR="007B407E">
        <w:t xml:space="preserve"> to achieve </w:t>
      </w:r>
      <w:r w:rsidR="007B407E" w:rsidRPr="009535B1">
        <w:t>Delivery Phase Agreement</w:t>
      </w:r>
      <w:r w:rsidR="007B407E">
        <w:t xml:space="preserve"> before the </w:t>
      </w:r>
      <w:r w:rsidR="007B407E" w:rsidRPr="009535B1">
        <w:t>Date for Delivery Phase Agreement</w:t>
      </w:r>
      <w:r w:rsidR="007B407E">
        <w:t>, including:</w:t>
      </w:r>
    </w:p>
    <w:p w14:paraId="4FF3BA7D" w14:textId="5FFA3DB9" w:rsidR="0072238D" w:rsidRDefault="007B407E" w:rsidP="00F52F87">
      <w:pPr>
        <w:pStyle w:val="DefenceHeading4"/>
        <w:numPr>
          <w:ilvl w:val="3"/>
          <w:numId w:val="24"/>
        </w:numPr>
      </w:pPr>
      <w:r>
        <w:t>design development in accordance with clause </w:t>
      </w:r>
      <w:r>
        <w:fldChar w:fldCharType="begin"/>
      </w:r>
      <w:r>
        <w:instrText xml:space="preserve"> REF _Ref95297073 \r \h  \* MERGEFORMAT </w:instrText>
      </w:r>
      <w:r>
        <w:fldChar w:fldCharType="separate"/>
      </w:r>
      <w:r w:rsidR="00F7008E">
        <w:t>6.1</w:t>
      </w:r>
      <w:r>
        <w:fldChar w:fldCharType="end"/>
      </w:r>
      <w:r>
        <w:t xml:space="preserve">; </w:t>
      </w:r>
    </w:p>
    <w:p w14:paraId="54462EF7" w14:textId="1E5A106D" w:rsidR="0072238D" w:rsidRDefault="007B407E" w:rsidP="00F52F87">
      <w:pPr>
        <w:pStyle w:val="DefenceHeading4"/>
        <w:numPr>
          <w:ilvl w:val="3"/>
          <w:numId w:val="24"/>
        </w:numPr>
      </w:pPr>
      <w:r>
        <w:t>cost planning in accordance with clause </w:t>
      </w:r>
      <w:r>
        <w:fldChar w:fldCharType="begin"/>
      </w:r>
      <w:r>
        <w:instrText xml:space="preserve"> REF _Ref72336533 \w \h  \* MERGEFORMAT </w:instrText>
      </w:r>
      <w:r>
        <w:fldChar w:fldCharType="separate"/>
      </w:r>
      <w:r w:rsidR="00F7008E">
        <w:t>6.2</w:t>
      </w:r>
      <w:r>
        <w:fldChar w:fldCharType="end"/>
      </w:r>
      <w:r>
        <w:t>;</w:t>
      </w:r>
    </w:p>
    <w:p w14:paraId="2384A69A" w14:textId="0A9A4FFC" w:rsidR="0072238D" w:rsidRDefault="007B407E" w:rsidP="00F52F87">
      <w:pPr>
        <w:pStyle w:val="DefenceHeading4"/>
        <w:numPr>
          <w:ilvl w:val="3"/>
          <w:numId w:val="24"/>
        </w:numPr>
      </w:pPr>
      <w:r>
        <w:t>programming in accordance with clause </w:t>
      </w:r>
      <w:r>
        <w:fldChar w:fldCharType="begin"/>
      </w:r>
      <w:r>
        <w:instrText xml:space="preserve"> REF _Ref72336975 \w \h  \* MERGEFORMAT </w:instrText>
      </w:r>
      <w:r>
        <w:fldChar w:fldCharType="separate"/>
      </w:r>
      <w:r w:rsidR="00F7008E">
        <w:t>6.4</w:t>
      </w:r>
      <w:r>
        <w:fldChar w:fldCharType="end"/>
      </w:r>
      <w:r>
        <w:t xml:space="preserve">; </w:t>
      </w:r>
    </w:p>
    <w:p w14:paraId="32F838DD" w14:textId="75A296FB" w:rsidR="0072238D" w:rsidRDefault="007B407E" w:rsidP="00F52F87">
      <w:pPr>
        <w:pStyle w:val="DefenceHeading4"/>
        <w:numPr>
          <w:ilvl w:val="3"/>
          <w:numId w:val="24"/>
        </w:numPr>
      </w:pPr>
      <w:r>
        <w:t>agreeing the matters required to be agreed in accordance with clause </w:t>
      </w:r>
      <w:r w:rsidR="004769D1">
        <w:fldChar w:fldCharType="begin"/>
      </w:r>
      <w:r w:rsidR="004769D1">
        <w:instrText xml:space="preserve"> REF _Ref65834618 \r \h </w:instrText>
      </w:r>
      <w:r w:rsidR="004769D1">
        <w:fldChar w:fldCharType="separate"/>
      </w:r>
      <w:r w:rsidR="00F7008E">
        <w:t>6.2(g)</w:t>
      </w:r>
      <w:r w:rsidR="004769D1">
        <w:fldChar w:fldCharType="end"/>
      </w:r>
      <w:r w:rsidR="004769D1">
        <w:t xml:space="preserve"> to </w:t>
      </w:r>
      <w:r w:rsidR="004769D1">
        <w:fldChar w:fldCharType="begin"/>
      </w:r>
      <w:r w:rsidR="004769D1">
        <w:instrText xml:space="preserve"> REF _Ref65834627 \n \h </w:instrText>
      </w:r>
      <w:r w:rsidR="004769D1">
        <w:fldChar w:fldCharType="separate"/>
      </w:r>
      <w:r w:rsidR="00F7008E">
        <w:t>(i)</w:t>
      </w:r>
      <w:r w:rsidR="004769D1">
        <w:fldChar w:fldCharType="end"/>
      </w:r>
      <w:r>
        <w:t xml:space="preserve">; </w:t>
      </w:r>
    </w:p>
    <w:p w14:paraId="5A1BC0F4" w14:textId="4EDC3A97" w:rsidR="0072238D" w:rsidRDefault="007B407E" w:rsidP="00F52F87">
      <w:pPr>
        <w:pStyle w:val="DefenceHeading4"/>
        <w:numPr>
          <w:ilvl w:val="3"/>
          <w:numId w:val="24"/>
        </w:numPr>
      </w:pPr>
      <w:r>
        <w:t xml:space="preserve">achievement of the </w:t>
      </w:r>
      <w:r w:rsidRPr="009535B1">
        <w:t>Planning Phase Milestones</w:t>
      </w:r>
      <w:r>
        <w:t xml:space="preserve"> by the </w:t>
      </w:r>
      <w:r w:rsidRPr="009535B1">
        <w:t>Planning Phase Milestone Dates</w:t>
      </w:r>
      <w:r>
        <w:t xml:space="preserve"> in accordance with clause </w:t>
      </w:r>
      <w:r>
        <w:fldChar w:fldCharType="begin"/>
      </w:r>
      <w:r>
        <w:instrText xml:space="preserve"> REF _Ref72337011 \w \h  \* MERGEFORMAT </w:instrText>
      </w:r>
      <w:r>
        <w:fldChar w:fldCharType="separate"/>
      </w:r>
      <w:r w:rsidR="00F7008E">
        <w:t>6.5</w:t>
      </w:r>
      <w:r>
        <w:fldChar w:fldCharType="end"/>
      </w:r>
      <w:r>
        <w:t xml:space="preserve">; </w:t>
      </w:r>
    </w:p>
    <w:p w14:paraId="75C636C4" w14:textId="05270037" w:rsidR="0072238D" w:rsidRDefault="007B407E" w:rsidP="00F52F87">
      <w:pPr>
        <w:pStyle w:val="DefenceHeading4"/>
        <w:numPr>
          <w:ilvl w:val="3"/>
          <w:numId w:val="24"/>
        </w:numPr>
      </w:pPr>
      <w:r>
        <w:t xml:space="preserve">agreement to and preparation of the </w:t>
      </w:r>
      <w:r w:rsidRPr="009535B1">
        <w:t>Proposed Contract Particulars (Delivery Phase)</w:t>
      </w:r>
      <w:r>
        <w:t xml:space="preserve"> in accordance with clause </w:t>
      </w:r>
      <w:r>
        <w:fldChar w:fldCharType="begin"/>
      </w:r>
      <w:r>
        <w:instrText xml:space="preserve"> REF _Ref111023233 \w \h  \* MERGEFORMAT </w:instrText>
      </w:r>
      <w:r>
        <w:fldChar w:fldCharType="separate"/>
      </w:r>
      <w:r w:rsidR="00F7008E">
        <w:t>6.5(d)</w:t>
      </w:r>
      <w:r>
        <w:fldChar w:fldCharType="end"/>
      </w:r>
      <w:r>
        <w:t>; and</w:t>
      </w:r>
    </w:p>
    <w:p w14:paraId="502FED25" w14:textId="65C85409" w:rsidR="0072238D" w:rsidRDefault="007B407E" w:rsidP="00F52F87">
      <w:pPr>
        <w:pStyle w:val="DefenceHeading4"/>
        <w:numPr>
          <w:ilvl w:val="3"/>
          <w:numId w:val="24"/>
        </w:numPr>
      </w:pPr>
      <w:r>
        <w:t xml:space="preserve">compliance with all of its other obligations under the </w:t>
      </w:r>
      <w:r w:rsidRPr="009535B1">
        <w:t>Contract</w:t>
      </w:r>
      <w:r>
        <w:t xml:space="preserve"> to the extent applicable before the </w:t>
      </w:r>
      <w:r w:rsidRPr="009535B1">
        <w:t>Date of Delivery Phase Agreement</w:t>
      </w:r>
      <w:r>
        <w:t xml:space="preserve">, including updating all </w:t>
      </w:r>
      <w:r w:rsidRPr="009535B1">
        <w:t>Project Plans</w:t>
      </w:r>
      <w:r>
        <w:t xml:space="preserve"> under clause </w:t>
      </w:r>
      <w:r>
        <w:fldChar w:fldCharType="begin"/>
      </w:r>
      <w:r>
        <w:instrText xml:space="preserve"> REF _Ref111269098 \w \h  \* MERGEFORMAT </w:instrText>
      </w:r>
      <w:r>
        <w:fldChar w:fldCharType="separate"/>
      </w:r>
      <w:r w:rsidR="00F7008E">
        <w:t>9.2</w:t>
      </w:r>
      <w:r>
        <w:fldChar w:fldCharType="end"/>
      </w:r>
      <w:r>
        <w:t>; and</w:t>
      </w:r>
    </w:p>
    <w:p w14:paraId="59A98CAA" w14:textId="2DC587C8" w:rsidR="0072238D" w:rsidRDefault="00790B57" w:rsidP="00F52F87">
      <w:pPr>
        <w:pStyle w:val="DefenceHeading3"/>
        <w:keepNext/>
        <w:numPr>
          <w:ilvl w:val="2"/>
          <w:numId w:val="24"/>
        </w:numPr>
      </w:pPr>
      <w:r>
        <w:t>use its best endeavours</w:t>
      </w:r>
      <w:r w:rsidR="007B407E">
        <w:t xml:space="preserve"> to enable </w:t>
      </w:r>
      <w:r w:rsidR="007B407E" w:rsidRPr="009535B1">
        <w:t>Delivery Phase Approval</w:t>
      </w:r>
      <w:r w:rsidR="007B407E">
        <w:t xml:space="preserve"> to be achieved before the </w:t>
      </w:r>
      <w:r w:rsidR="007B407E" w:rsidRPr="009535B1">
        <w:t>Date for Delivery Phase Approval</w:t>
      </w:r>
      <w:r w:rsidR="007B407E">
        <w:t>, including:</w:t>
      </w:r>
      <w:r w:rsidR="002C12BB">
        <w:t xml:space="preserve"> </w:t>
      </w:r>
      <w:r w:rsidR="002C12BB" w:rsidRPr="002C12BB">
        <w:rPr>
          <w:b/>
          <w:i/>
          <w:highlight w:val="yellow"/>
        </w:rPr>
        <w:t xml:space="preserve"> </w:t>
      </w:r>
    </w:p>
    <w:p w14:paraId="588648FF" w14:textId="77777777" w:rsidR="0072238D" w:rsidRDefault="007B407E" w:rsidP="00F52F87">
      <w:pPr>
        <w:pStyle w:val="DefenceHeading4"/>
        <w:keepNext/>
        <w:numPr>
          <w:ilvl w:val="3"/>
          <w:numId w:val="24"/>
        </w:numPr>
      </w:pPr>
      <w:r>
        <w:t xml:space="preserve">for the purposes of assisting the </w:t>
      </w:r>
      <w:r w:rsidRPr="009535B1">
        <w:t>Commonwealth</w:t>
      </w:r>
      <w:r>
        <w:t xml:space="preserve"> to obtain:</w:t>
      </w:r>
    </w:p>
    <w:p w14:paraId="32AB466A" w14:textId="079DB8E6" w:rsidR="0072238D" w:rsidRDefault="007B407E" w:rsidP="00F52F87">
      <w:pPr>
        <w:pStyle w:val="DefenceHeading5"/>
        <w:numPr>
          <w:ilvl w:val="4"/>
          <w:numId w:val="24"/>
        </w:numPr>
      </w:pPr>
      <w:r w:rsidRPr="009535B1">
        <w:t>Government Approval</w:t>
      </w:r>
      <w:r>
        <w:t xml:space="preserve"> under clause </w:t>
      </w:r>
      <w:r>
        <w:fldChar w:fldCharType="begin"/>
      </w:r>
      <w:r>
        <w:instrText xml:space="preserve"> REF _Ref95297100 \r \h  \* MERGEFORMAT </w:instrText>
      </w:r>
      <w:r>
        <w:fldChar w:fldCharType="separate"/>
      </w:r>
      <w:r w:rsidR="00F7008E">
        <w:t>6.5(b)(i)A</w:t>
      </w:r>
      <w:r>
        <w:fldChar w:fldCharType="end"/>
      </w:r>
      <w:r>
        <w:t>;</w:t>
      </w:r>
    </w:p>
    <w:p w14:paraId="6FB919EF" w14:textId="2F85187A" w:rsidR="0072238D" w:rsidRDefault="007B407E" w:rsidP="00F52F87">
      <w:pPr>
        <w:pStyle w:val="DefenceHeading5"/>
        <w:numPr>
          <w:ilvl w:val="4"/>
          <w:numId w:val="24"/>
        </w:numPr>
      </w:pPr>
      <w:r w:rsidRPr="009535B1">
        <w:t>Parliamentary Approval</w:t>
      </w:r>
      <w:r>
        <w:t xml:space="preserve"> under clause </w:t>
      </w:r>
      <w:r>
        <w:fldChar w:fldCharType="begin"/>
      </w:r>
      <w:r>
        <w:instrText xml:space="preserve"> REF _Ref98062694 \r \h </w:instrText>
      </w:r>
      <w:r>
        <w:fldChar w:fldCharType="separate"/>
      </w:r>
      <w:r w:rsidR="00F7008E">
        <w:t>6.5(b)(i)B</w:t>
      </w:r>
      <w:r>
        <w:fldChar w:fldCharType="end"/>
      </w:r>
      <w:r>
        <w:t>; and</w:t>
      </w:r>
    </w:p>
    <w:p w14:paraId="2B24E654" w14:textId="0B420FA0" w:rsidR="0072238D" w:rsidRDefault="007B407E" w:rsidP="00F52F87">
      <w:pPr>
        <w:pStyle w:val="DefenceHeading5"/>
        <w:numPr>
          <w:ilvl w:val="4"/>
          <w:numId w:val="24"/>
        </w:numPr>
      </w:pPr>
      <w:r>
        <w:t xml:space="preserve">all necessary approvals in accordance with the </w:t>
      </w:r>
      <w:r w:rsidRPr="009535B1">
        <w:t>PGPA Act</w:t>
      </w:r>
      <w:r>
        <w:t xml:space="preserve"> under clause </w:t>
      </w:r>
      <w:r>
        <w:fldChar w:fldCharType="begin"/>
      </w:r>
      <w:r>
        <w:instrText xml:space="preserve"> REF _Ref88027867 \w \h  \* MERGEFORMAT </w:instrText>
      </w:r>
      <w:r>
        <w:fldChar w:fldCharType="separate"/>
      </w:r>
      <w:r w:rsidR="00F7008E">
        <w:t>6.5(b)(i)C</w:t>
      </w:r>
      <w:r>
        <w:fldChar w:fldCharType="end"/>
      </w:r>
      <w:r>
        <w:t>;</w:t>
      </w:r>
    </w:p>
    <w:p w14:paraId="41A4EBC6" w14:textId="4DFF299A" w:rsidR="0072238D" w:rsidRPr="000C1047" w:rsidRDefault="007B407E" w:rsidP="00F52F87">
      <w:pPr>
        <w:pStyle w:val="DefenceHeading4"/>
        <w:numPr>
          <w:ilvl w:val="3"/>
          <w:numId w:val="24"/>
        </w:numPr>
      </w:pPr>
      <w:bookmarkStart w:id="287" w:name="_Ref116114950"/>
      <w:r w:rsidRPr="000C1047">
        <w:t>agreement to</w:t>
      </w:r>
      <w:r w:rsidR="00D40972" w:rsidRPr="000C1047">
        <w:t>,</w:t>
      </w:r>
      <w:r w:rsidRPr="000C1047">
        <w:t xml:space="preserve"> and execution</w:t>
      </w:r>
      <w:r w:rsidR="00D40972" w:rsidRPr="000C1047">
        <w:t xml:space="preserve"> by the Contractor</w:t>
      </w:r>
      <w:r w:rsidRPr="000C1047">
        <w:t xml:space="preserve"> of</w:t>
      </w:r>
      <w:r w:rsidR="00D40972" w:rsidRPr="000C1047">
        <w:t>,</w:t>
      </w:r>
      <w:r w:rsidRPr="000C1047">
        <w:t xml:space="preserve"> the Contract Particulars (Delivery Phase) in accordance with clause</w:t>
      </w:r>
      <w:r w:rsidR="000C1047" w:rsidRPr="000C1047">
        <w:t>s</w:t>
      </w:r>
      <w:r w:rsidRPr="000C1047">
        <w:t> </w:t>
      </w:r>
      <w:r w:rsidR="000C1047" w:rsidRPr="000C1047">
        <w:fldChar w:fldCharType="begin"/>
      </w:r>
      <w:r w:rsidR="000C1047" w:rsidRPr="000C1047">
        <w:instrText xml:space="preserve"> REF _Ref90112076 \r \h </w:instrText>
      </w:r>
      <w:r w:rsidR="000C1047">
        <w:instrText xml:space="preserve"> \* MERGEFORMAT </w:instrText>
      </w:r>
      <w:r w:rsidR="000C1047" w:rsidRPr="000C1047">
        <w:fldChar w:fldCharType="separate"/>
      </w:r>
      <w:r w:rsidR="00F7008E">
        <w:t>6.5(e)</w:t>
      </w:r>
      <w:r w:rsidR="000C1047" w:rsidRPr="000C1047">
        <w:fldChar w:fldCharType="end"/>
      </w:r>
      <w:r w:rsidR="000C1047" w:rsidRPr="000C1047">
        <w:t xml:space="preserve"> and </w:t>
      </w:r>
      <w:r w:rsidR="000C1047" w:rsidRPr="000C1047">
        <w:fldChar w:fldCharType="begin"/>
      </w:r>
      <w:r w:rsidR="000C1047" w:rsidRPr="000C1047">
        <w:instrText xml:space="preserve"> REF _Ref66202507 \r \h </w:instrText>
      </w:r>
      <w:r w:rsidR="000C1047">
        <w:instrText xml:space="preserve"> \* MERGEFORMAT </w:instrText>
      </w:r>
      <w:r w:rsidR="000C1047" w:rsidRPr="000C1047">
        <w:fldChar w:fldCharType="separate"/>
      </w:r>
      <w:r w:rsidR="00F7008E">
        <w:t>6.5(g)(i)</w:t>
      </w:r>
      <w:r w:rsidR="000C1047" w:rsidRPr="000C1047">
        <w:fldChar w:fldCharType="end"/>
      </w:r>
      <w:r w:rsidRPr="000C1047">
        <w:t>; and</w:t>
      </w:r>
      <w:bookmarkEnd w:id="287"/>
      <w:r w:rsidR="00D40972" w:rsidRPr="000C1047">
        <w:t xml:space="preserve"> </w:t>
      </w:r>
    </w:p>
    <w:p w14:paraId="6EF5DACD" w14:textId="77777777" w:rsidR="0072238D" w:rsidRDefault="007B407E" w:rsidP="00F52F87">
      <w:pPr>
        <w:pStyle w:val="DefenceHeading4"/>
        <w:numPr>
          <w:ilvl w:val="3"/>
          <w:numId w:val="24"/>
        </w:numPr>
      </w:pPr>
      <w:r>
        <w:t xml:space="preserve">compliance with all of its other obligations under the </w:t>
      </w:r>
      <w:r w:rsidRPr="009535B1">
        <w:t>Contract</w:t>
      </w:r>
      <w:r>
        <w:t xml:space="preserve"> to the extent applicable before the </w:t>
      </w:r>
      <w:r w:rsidRPr="009535B1">
        <w:t>Date of Delivery Phase Approval</w:t>
      </w:r>
      <w:r>
        <w:t>.</w:t>
      </w:r>
    </w:p>
    <w:p w14:paraId="68D7DC70" w14:textId="42A09297" w:rsidR="0072238D" w:rsidRDefault="007B407E">
      <w:pPr>
        <w:pStyle w:val="DefenceNormal"/>
      </w:pPr>
      <w:r w:rsidRPr="00462973">
        <w:t>For the purposes of clause </w:t>
      </w:r>
      <w:r w:rsidRPr="00462973">
        <w:fldChar w:fldCharType="begin"/>
      </w:r>
      <w:r w:rsidRPr="00462973">
        <w:instrText xml:space="preserve"> REF _Ref72467532 \w \h  \* MERGEFORMAT </w:instrText>
      </w:r>
      <w:r w:rsidRPr="00462973">
        <w:fldChar w:fldCharType="separate"/>
      </w:r>
      <w:r w:rsidR="00F7008E">
        <w:t>2.4</w:t>
      </w:r>
      <w:r w:rsidRPr="00462973">
        <w:fldChar w:fldCharType="end"/>
      </w:r>
      <w:r w:rsidRPr="00462973">
        <w:t xml:space="preserve"> and clauses </w:t>
      </w:r>
      <w:r w:rsidRPr="00462973">
        <w:fldChar w:fldCharType="begin"/>
      </w:r>
      <w:r w:rsidRPr="00462973">
        <w:instrText xml:space="preserve"> REF _Ref72554409 \r \h  \* MERGEFORMAT </w:instrText>
      </w:r>
      <w:r w:rsidRPr="00462973">
        <w:fldChar w:fldCharType="separate"/>
      </w:r>
      <w:r w:rsidR="00F7008E">
        <w:t>6.2(c)(iii)</w:t>
      </w:r>
      <w:r w:rsidRPr="00462973">
        <w:fldChar w:fldCharType="end"/>
      </w:r>
      <w:r w:rsidRPr="00462973">
        <w:t xml:space="preserve"> and </w:t>
      </w:r>
      <w:r w:rsidRPr="00462973">
        <w:fldChar w:fldCharType="begin"/>
      </w:r>
      <w:r w:rsidRPr="00462973">
        <w:instrText xml:space="preserve"> REF _Ref72467554 \w \h  \* MERGEFORMAT </w:instrText>
      </w:r>
      <w:r w:rsidRPr="00462973">
        <w:fldChar w:fldCharType="separate"/>
      </w:r>
      <w:r w:rsidR="00F7008E">
        <w:t>6.5</w:t>
      </w:r>
      <w:r w:rsidRPr="00462973">
        <w:fldChar w:fldCharType="end"/>
      </w:r>
      <w:r w:rsidRPr="00462973">
        <w:t>, "</w:t>
      </w:r>
      <w:r w:rsidR="006F72E2" w:rsidRPr="00462973">
        <w:t>using best endeavours</w:t>
      </w:r>
      <w:r w:rsidRPr="00462973">
        <w:t>" includes attending such meetings, providing such drafts of documents and such other information, responding to such queries and proposals and obtaining such assistance from consultants and other third parties as may be required by the Contract Administrator for the purpose of achieving the required outcome.</w:t>
      </w:r>
    </w:p>
    <w:p w14:paraId="1B48027C" w14:textId="77777777" w:rsidR="00760F34" w:rsidRDefault="007B407E" w:rsidP="00760F34">
      <w:pPr>
        <w:pStyle w:val="DefenceNormal"/>
      </w:pPr>
      <w:r>
        <w:br w:type="page"/>
      </w:r>
      <w:bookmarkStart w:id="288" w:name="_Toc490386505"/>
      <w:bookmarkStart w:id="289" w:name="_Toc490392066"/>
      <w:bookmarkStart w:id="290" w:name="_Toc490392244"/>
      <w:bookmarkStart w:id="291" w:name="_Toc16493247"/>
      <w:bookmarkStart w:id="292" w:name="_Ref72473346"/>
      <w:bookmarkStart w:id="293" w:name="_Toc12875127"/>
      <w:bookmarkStart w:id="294" w:name="_Toc13065417"/>
    </w:p>
    <w:p w14:paraId="3C30992B" w14:textId="6AF38526" w:rsidR="0072238D" w:rsidRDefault="007B407E" w:rsidP="00205F5F">
      <w:pPr>
        <w:pStyle w:val="DefenceHeading1"/>
      </w:pPr>
      <w:bookmarkStart w:id="295" w:name="_Ref76731869"/>
      <w:bookmarkStart w:id="296" w:name="_Toc112771509"/>
      <w:bookmarkStart w:id="297" w:name="_Toc207983279"/>
      <w:r>
        <w:lastRenderedPageBreak/>
        <w:t>PERSONNEL</w:t>
      </w:r>
      <w:bookmarkEnd w:id="288"/>
      <w:bookmarkEnd w:id="289"/>
      <w:bookmarkEnd w:id="290"/>
      <w:bookmarkEnd w:id="291"/>
      <w:bookmarkEnd w:id="292"/>
      <w:bookmarkEnd w:id="293"/>
      <w:bookmarkEnd w:id="294"/>
      <w:bookmarkEnd w:id="295"/>
      <w:bookmarkEnd w:id="296"/>
      <w:bookmarkEnd w:id="297"/>
    </w:p>
    <w:p w14:paraId="2F70D05A" w14:textId="77777777" w:rsidR="0072238D" w:rsidRDefault="007B407E" w:rsidP="00205F5F">
      <w:pPr>
        <w:pStyle w:val="DefenceHeading2"/>
      </w:pPr>
      <w:bookmarkStart w:id="298" w:name="_Toc490386506"/>
      <w:bookmarkStart w:id="299" w:name="_Toc490392067"/>
      <w:bookmarkStart w:id="300" w:name="_Toc490392245"/>
      <w:bookmarkStart w:id="301" w:name="_Toc16493248"/>
      <w:bookmarkStart w:id="302" w:name="_Toc12875128"/>
      <w:bookmarkStart w:id="303" w:name="_Toc13065418"/>
      <w:bookmarkStart w:id="304" w:name="_Toc112771510"/>
      <w:bookmarkStart w:id="305" w:name="_Toc207983280"/>
      <w:r>
        <w:t>Contract Administrator</w:t>
      </w:r>
      <w:bookmarkEnd w:id="298"/>
      <w:bookmarkEnd w:id="299"/>
      <w:bookmarkEnd w:id="300"/>
      <w:bookmarkEnd w:id="301"/>
      <w:bookmarkEnd w:id="302"/>
      <w:bookmarkEnd w:id="303"/>
      <w:bookmarkEnd w:id="304"/>
      <w:bookmarkEnd w:id="305"/>
    </w:p>
    <w:p w14:paraId="15F5DC59" w14:textId="77777777" w:rsidR="0072238D" w:rsidRDefault="007B407E" w:rsidP="00F52F87">
      <w:pPr>
        <w:pStyle w:val="DefenceHeading3"/>
        <w:numPr>
          <w:ilvl w:val="2"/>
          <w:numId w:val="24"/>
        </w:numPr>
      </w:pPr>
      <w:r>
        <w:t xml:space="preserve">The </w:t>
      </w:r>
      <w:r w:rsidRPr="009535B1">
        <w:t>Contract Administrator</w:t>
      </w:r>
      <w:r>
        <w:t xml:space="preserve"> will give </w:t>
      </w:r>
      <w:r w:rsidRPr="009535B1">
        <w:t>directions</w:t>
      </w:r>
      <w:r>
        <w:t xml:space="preserve"> and carry out all of the other functions of the </w:t>
      </w:r>
      <w:r w:rsidRPr="009535B1">
        <w:t>Contract Administrator</w:t>
      </w:r>
      <w:r>
        <w:t xml:space="preserve"> under the </w:t>
      </w:r>
      <w:r w:rsidRPr="009535B1">
        <w:t>Contract</w:t>
      </w:r>
      <w:r>
        <w:t xml:space="preserve"> as the agent of the </w:t>
      </w:r>
      <w:r w:rsidRPr="009535B1">
        <w:t>Commonwealth</w:t>
      </w:r>
      <w:r>
        <w:t xml:space="preserve"> (and not as an independent certifier, assessor or valuer).</w:t>
      </w:r>
    </w:p>
    <w:p w14:paraId="1412F908" w14:textId="77777777" w:rsidR="0072238D" w:rsidRDefault="007B407E" w:rsidP="00F52F87">
      <w:pPr>
        <w:pStyle w:val="DefenceHeading3"/>
        <w:numPr>
          <w:ilvl w:val="2"/>
          <w:numId w:val="24"/>
        </w:numPr>
      </w:pPr>
      <w:r>
        <w:t xml:space="preserve">The </w:t>
      </w:r>
      <w:r w:rsidRPr="009535B1">
        <w:t>Contractor</w:t>
      </w:r>
      <w:r>
        <w:t xml:space="preserve"> must:</w:t>
      </w:r>
    </w:p>
    <w:p w14:paraId="36E87250" w14:textId="77777777" w:rsidR="0072238D" w:rsidRDefault="007B407E" w:rsidP="00643FD9">
      <w:pPr>
        <w:pStyle w:val="DefenceHeading4"/>
      </w:pPr>
      <w:r>
        <w:t xml:space="preserve">comply with any </w:t>
      </w:r>
      <w:r w:rsidRPr="009535B1">
        <w:t>direction</w:t>
      </w:r>
      <w:r>
        <w:t xml:space="preserve"> by the </w:t>
      </w:r>
      <w:r w:rsidRPr="009535B1">
        <w:t>Contract Administrator</w:t>
      </w:r>
      <w:r>
        <w:t xml:space="preserve"> given or purported to be given under a provision of the </w:t>
      </w:r>
      <w:r w:rsidRPr="009535B1">
        <w:t>Contract</w:t>
      </w:r>
      <w:r>
        <w:t>; and</w:t>
      </w:r>
    </w:p>
    <w:p w14:paraId="0E7628B4" w14:textId="77777777" w:rsidR="0072238D" w:rsidRDefault="007B407E" w:rsidP="00643FD9">
      <w:pPr>
        <w:pStyle w:val="DefenceHeading4"/>
      </w:pPr>
      <w:r>
        <w:t xml:space="preserve">not comply with any </w:t>
      </w:r>
      <w:r w:rsidRPr="009535B1">
        <w:t>direction</w:t>
      </w:r>
      <w:r>
        <w:t xml:space="preserve"> of the </w:t>
      </w:r>
      <w:r w:rsidRPr="009535B1">
        <w:t>Commonwealth</w:t>
      </w:r>
      <w:r>
        <w:t xml:space="preserve"> other than as expressly stated in the </w:t>
      </w:r>
      <w:r w:rsidRPr="009535B1">
        <w:t>Contract</w:t>
      </w:r>
      <w:r>
        <w:t>.</w:t>
      </w:r>
    </w:p>
    <w:p w14:paraId="6604395C" w14:textId="77777777" w:rsidR="0072238D" w:rsidRDefault="007B407E" w:rsidP="00F52F87">
      <w:pPr>
        <w:pStyle w:val="DefenceHeading3"/>
        <w:numPr>
          <w:ilvl w:val="2"/>
          <w:numId w:val="24"/>
        </w:numPr>
      </w:pPr>
      <w:r>
        <w:t xml:space="preserve">Except where the </w:t>
      </w:r>
      <w:r w:rsidRPr="009535B1">
        <w:t>Contract</w:t>
      </w:r>
      <w:r>
        <w:t xml:space="preserve"> otherwise provides, the </w:t>
      </w:r>
      <w:r w:rsidRPr="009535B1">
        <w:t>Contract Administrator</w:t>
      </w:r>
      <w:r>
        <w:t xml:space="preserve"> may give a </w:t>
      </w:r>
      <w:r w:rsidRPr="009535B1">
        <w:t>direction</w:t>
      </w:r>
      <w:r>
        <w:t xml:space="preserve"> orally but will as soon as practicable confirm it in writing.</w:t>
      </w:r>
    </w:p>
    <w:p w14:paraId="4B19728F" w14:textId="77777777" w:rsidR="0072238D" w:rsidRDefault="007B407E" w:rsidP="00205F5F">
      <w:pPr>
        <w:pStyle w:val="DefenceHeading2"/>
      </w:pPr>
      <w:bookmarkStart w:id="306" w:name="_Toc490386507"/>
      <w:bookmarkStart w:id="307" w:name="_Toc490392068"/>
      <w:bookmarkStart w:id="308" w:name="_Toc490392246"/>
      <w:bookmarkStart w:id="309" w:name="_Toc16493249"/>
      <w:bookmarkStart w:id="310" w:name="_Ref72333884"/>
      <w:bookmarkStart w:id="311" w:name="_Ref72467582"/>
      <w:bookmarkStart w:id="312" w:name="_Toc12875129"/>
      <w:bookmarkStart w:id="313" w:name="_Toc13065419"/>
      <w:bookmarkStart w:id="314" w:name="_Toc112771511"/>
      <w:bookmarkStart w:id="315" w:name="_Toc207983281"/>
      <w:r>
        <w:t xml:space="preserve">Replacement of </w:t>
      </w:r>
      <w:bookmarkEnd w:id="306"/>
      <w:bookmarkEnd w:id="307"/>
      <w:bookmarkEnd w:id="308"/>
      <w:r>
        <w:t>Contract Administrator</w:t>
      </w:r>
      <w:bookmarkEnd w:id="309"/>
      <w:bookmarkEnd w:id="310"/>
      <w:bookmarkEnd w:id="311"/>
      <w:bookmarkEnd w:id="312"/>
      <w:bookmarkEnd w:id="313"/>
      <w:bookmarkEnd w:id="314"/>
      <w:bookmarkEnd w:id="315"/>
    </w:p>
    <w:p w14:paraId="2A4CC69F" w14:textId="77777777" w:rsidR="0072238D" w:rsidRDefault="007B407E" w:rsidP="00F52F87">
      <w:pPr>
        <w:pStyle w:val="DefenceHeading3"/>
        <w:numPr>
          <w:ilvl w:val="2"/>
          <w:numId w:val="24"/>
        </w:numPr>
      </w:pPr>
      <w:r>
        <w:t xml:space="preserve">The </w:t>
      </w:r>
      <w:r w:rsidRPr="009535B1">
        <w:t>Commonwealth</w:t>
      </w:r>
      <w:r>
        <w:t xml:space="preserve"> may at any time replace the </w:t>
      </w:r>
      <w:r w:rsidRPr="009535B1">
        <w:t>Contract Administrator</w:t>
      </w:r>
      <w:r>
        <w:t xml:space="preserve">, in which event the </w:t>
      </w:r>
      <w:r w:rsidRPr="009535B1">
        <w:t>Commonwealth</w:t>
      </w:r>
      <w:r>
        <w:t xml:space="preserve"> will appoint another person as the </w:t>
      </w:r>
      <w:r w:rsidRPr="009535B1">
        <w:t>Contract Administrator</w:t>
      </w:r>
      <w:r>
        <w:t xml:space="preserve"> and notify the </w:t>
      </w:r>
      <w:r w:rsidRPr="009535B1">
        <w:t>Contractor</w:t>
      </w:r>
      <w:r>
        <w:t xml:space="preserve"> of that appointment.</w:t>
      </w:r>
    </w:p>
    <w:p w14:paraId="5E6C801A" w14:textId="062E64E4" w:rsidR="0072238D" w:rsidRDefault="007B407E" w:rsidP="00F52F87">
      <w:pPr>
        <w:pStyle w:val="DefenceHeading3"/>
        <w:numPr>
          <w:ilvl w:val="2"/>
          <w:numId w:val="24"/>
        </w:numPr>
      </w:pPr>
      <w:r>
        <w:t xml:space="preserve">Any substitute </w:t>
      </w:r>
      <w:r w:rsidRPr="009535B1">
        <w:t>Contract Administrator</w:t>
      </w:r>
      <w:r>
        <w:t xml:space="preserve"> appointed under clause </w:t>
      </w:r>
      <w:r>
        <w:fldChar w:fldCharType="begin"/>
      </w:r>
      <w:r>
        <w:instrText xml:space="preserve"> REF _Ref72467582 \w \h  \* MERGEFORMAT </w:instrText>
      </w:r>
      <w:r>
        <w:fldChar w:fldCharType="separate"/>
      </w:r>
      <w:r w:rsidR="00F7008E">
        <w:t>3.2</w:t>
      </w:r>
      <w:r>
        <w:fldChar w:fldCharType="end"/>
      </w:r>
      <w:r>
        <w:t xml:space="preserve"> will be bound by anything done by the former </w:t>
      </w:r>
      <w:r w:rsidRPr="009535B1">
        <w:t>Contract Administrator</w:t>
      </w:r>
      <w:r>
        <w:t xml:space="preserve"> to the same extent as the former </w:t>
      </w:r>
      <w:r w:rsidRPr="009535B1">
        <w:t>Contract Administrator</w:t>
      </w:r>
      <w:r>
        <w:t xml:space="preserve"> would have been bound.</w:t>
      </w:r>
    </w:p>
    <w:p w14:paraId="037B4415" w14:textId="77777777" w:rsidR="0072238D" w:rsidRDefault="007B407E" w:rsidP="00205F5F">
      <w:pPr>
        <w:pStyle w:val="DefenceHeading2"/>
      </w:pPr>
      <w:bookmarkStart w:id="316" w:name="_Toc490386508"/>
      <w:bookmarkStart w:id="317" w:name="_Toc490392069"/>
      <w:bookmarkStart w:id="318" w:name="_Toc490392247"/>
      <w:bookmarkStart w:id="319" w:name="_Toc16493250"/>
      <w:bookmarkStart w:id="320" w:name="_Toc12875130"/>
      <w:bookmarkStart w:id="321" w:name="_Toc13065420"/>
      <w:bookmarkStart w:id="322" w:name="_Toc112771512"/>
      <w:bookmarkStart w:id="323" w:name="_Toc207983282"/>
      <w:r>
        <w:t>Parties' Conduct</w:t>
      </w:r>
      <w:bookmarkEnd w:id="316"/>
      <w:bookmarkEnd w:id="317"/>
      <w:bookmarkEnd w:id="318"/>
      <w:bookmarkEnd w:id="319"/>
      <w:bookmarkEnd w:id="320"/>
      <w:bookmarkEnd w:id="321"/>
      <w:bookmarkEnd w:id="322"/>
      <w:bookmarkEnd w:id="323"/>
    </w:p>
    <w:p w14:paraId="2AEF9CEB" w14:textId="77777777" w:rsidR="0072238D" w:rsidRDefault="007B407E">
      <w:pPr>
        <w:pStyle w:val="DefenceNormal"/>
      </w:pPr>
      <w:r>
        <w:t xml:space="preserve">Without limiting any of the rights or obligations of the </w:t>
      </w:r>
      <w:r w:rsidRPr="009535B1">
        <w:t>Commonwealth</w:t>
      </w:r>
      <w:r>
        <w:t xml:space="preserve"> and </w:t>
      </w:r>
      <w:r w:rsidRPr="009535B1">
        <w:t>Contractor</w:t>
      </w:r>
      <w:r>
        <w:t xml:space="preserve"> under the </w:t>
      </w:r>
      <w:r w:rsidRPr="009535B1">
        <w:t>Contract</w:t>
      </w:r>
      <w:r>
        <w:t xml:space="preserve">, the </w:t>
      </w:r>
      <w:r w:rsidRPr="009535B1">
        <w:t>Commonwealth</w:t>
      </w:r>
      <w:r>
        <w:t xml:space="preserve"> and </w:t>
      </w:r>
      <w:r w:rsidRPr="009535B1">
        <w:t>Contractor</w:t>
      </w:r>
      <w:r>
        <w:t xml:space="preserve"> must co-operate with each other in carrying out their obligations under the </w:t>
      </w:r>
      <w:r w:rsidRPr="009535B1">
        <w:t>Contract</w:t>
      </w:r>
      <w:r>
        <w:t>.</w:t>
      </w:r>
    </w:p>
    <w:p w14:paraId="45639B31" w14:textId="77777777" w:rsidR="0072238D" w:rsidRDefault="007B407E" w:rsidP="00205F5F">
      <w:pPr>
        <w:pStyle w:val="DefenceHeading2"/>
      </w:pPr>
      <w:bookmarkStart w:id="324" w:name="_Toc490386509"/>
      <w:bookmarkStart w:id="325" w:name="_Toc490392070"/>
      <w:bookmarkStart w:id="326" w:name="_Toc490392248"/>
      <w:bookmarkStart w:id="327" w:name="_Toc16493251"/>
      <w:bookmarkStart w:id="328" w:name="_Ref72467603"/>
      <w:bookmarkStart w:id="329" w:name="_Ref72473355"/>
      <w:bookmarkStart w:id="330" w:name="_Toc12875131"/>
      <w:bookmarkStart w:id="331" w:name="_Toc13065421"/>
      <w:bookmarkStart w:id="332" w:name="_Toc112771513"/>
      <w:bookmarkStart w:id="333" w:name="_Toc207983283"/>
      <w:r>
        <w:t xml:space="preserve">Contract Administrator's </w:t>
      </w:r>
      <w:bookmarkEnd w:id="324"/>
      <w:bookmarkEnd w:id="325"/>
      <w:bookmarkEnd w:id="326"/>
      <w:r>
        <w:t>Representative</w:t>
      </w:r>
      <w:bookmarkEnd w:id="327"/>
      <w:bookmarkEnd w:id="328"/>
      <w:bookmarkEnd w:id="329"/>
      <w:bookmarkEnd w:id="330"/>
      <w:bookmarkEnd w:id="331"/>
      <w:bookmarkEnd w:id="332"/>
      <w:bookmarkEnd w:id="333"/>
    </w:p>
    <w:p w14:paraId="19458D01" w14:textId="77777777" w:rsidR="0072238D" w:rsidRDefault="007B407E" w:rsidP="00F52F87">
      <w:pPr>
        <w:pStyle w:val="DefenceHeading3"/>
        <w:numPr>
          <w:ilvl w:val="2"/>
          <w:numId w:val="24"/>
        </w:numPr>
      </w:pPr>
      <w:r>
        <w:t xml:space="preserve">The </w:t>
      </w:r>
      <w:r w:rsidRPr="009535B1">
        <w:t>Contract Administrator</w:t>
      </w:r>
      <w:r>
        <w:t xml:space="preserve"> may:</w:t>
      </w:r>
    </w:p>
    <w:p w14:paraId="1C3F2FEA" w14:textId="5AFA3046" w:rsidR="0072238D" w:rsidRDefault="007B407E" w:rsidP="00643FD9">
      <w:pPr>
        <w:pStyle w:val="DefenceHeading4"/>
      </w:pPr>
      <w:bookmarkStart w:id="334" w:name="_Ref72475632"/>
      <w:r>
        <w:t xml:space="preserve">by written notice to the </w:t>
      </w:r>
      <w:r w:rsidRPr="009535B1">
        <w:t>Contractor</w:t>
      </w:r>
      <w:r>
        <w:t xml:space="preserve"> appoint persons to exercise any of the </w:t>
      </w:r>
      <w:r w:rsidRPr="009535B1">
        <w:t>Contract Administrator's</w:t>
      </w:r>
      <w:r>
        <w:t xml:space="preserve"> functions under the </w:t>
      </w:r>
      <w:r w:rsidRPr="009535B1">
        <w:t>Contract</w:t>
      </w:r>
      <w:r>
        <w:t>;</w:t>
      </w:r>
      <w:bookmarkEnd w:id="334"/>
      <w:r w:rsidR="00643FD9">
        <w:t xml:space="preserve"> and</w:t>
      </w:r>
    </w:p>
    <w:p w14:paraId="78649042" w14:textId="2545782B" w:rsidR="0072238D" w:rsidRDefault="007B407E" w:rsidP="00643FD9">
      <w:pPr>
        <w:pStyle w:val="DefenceHeading4"/>
      </w:pPr>
      <w:r>
        <w:t xml:space="preserve">revoke any appointment under </w:t>
      </w:r>
      <w:r w:rsidR="00643FD9">
        <w:t>sub</w:t>
      </w:r>
      <w:r>
        <w:t>paragraph </w:t>
      </w:r>
      <w:r>
        <w:fldChar w:fldCharType="begin"/>
      </w:r>
      <w:r>
        <w:instrText xml:space="preserve"> REF _Ref72475632 \r \h  \* MERGEFORMAT </w:instrText>
      </w:r>
      <w:r>
        <w:fldChar w:fldCharType="separate"/>
      </w:r>
      <w:r w:rsidR="00F7008E">
        <w:t>(i)</w:t>
      </w:r>
      <w:r>
        <w:fldChar w:fldCharType="end"/>
      </w:r>
      <w:r>
        <w:t xml:space="preserve"> by notice in writing to the </w:t>
      </w:r>
      <w:r w:rsidRPr="009535B1">
        <w:t>Contractor</w:t>
      </w:r>
      <w:r>
        <w:t>.</w:t>
      </w:r>
    </w:p>
    <w:p w14:paraId="44FF2079" w14:textId="77777777" w:rsidR="0072238D" w:rsidRDefault="007B407E" w:rsidP="00F52F87">
      <w:pPr>
        <w:pStyle w:val="DefenceHeading3"/>
        <w:numPr>
          <w:ilvl w:val="2"/>
          <w:numId w:val="24"/>
        </w:numPr>
      </w:pPr>
      <w:r>
        <w:t xml:space="preserve">As at the </w:t>
      </w:r>
      <w:r w:rsidRPr="009535B1">
        <w:t>Award Date</w:t>
      </w:r>
      <w:r>
        <w:t xml:space="preserve">, the </w:t>
      </w:r>
      <w:r w:rsidRPr="009535B1">
        <w:t>Contract Administrator</w:t>
      </w:r>
      <w:r>
        <w:t xml:space="preserve"> is deemed to have appointed the persons specified in the </w:t>
      </w:r>
      <w:r w:rsidRPr="009535B1">
        <w:t>Contract Particulars</w:t>
      </w:r>
      <w:r>
        <w:t xml:space="preserve"> to carry out the functions specified in the </w:t>
      </w:r>
      <w:r w:rsidRPr="009535B1">
        <w:t>Contract Particulars</w:t>
      </w:r>
      <w:r>
        <w:t>.</w:t>
      </w:r>
    </w:p>
    <w:p w14:paraId="0A8D9C66" w14:textId="5E24B410" w:rsidR="0072238D" w:rsidRDefault="007B407E" w:rsidP="00F52F87">
      <w:pPr>
        <w:pStyle w:val="DefenceHeading3"/>
        <w:numPr>
          <w:ilvl w:val="2"/>
          <w:numId w:val="24"/>
        </w:numPr>
      </w:pPr>
      <w:r>
        <w:t xml:space="preserve">All references in the </w:t>
      </w:r>
      <w:r w:rsidRPr="009535B1">
        <w:t>Contract</w:t>
      </w:r>
      <w:r>
        <w:t xml:space="preserve"> to </w:t>
      </w:r>
      <w:r w:rsidR="00324F73">
        <w:t xml:space="preserve">the </w:t>
      </w:r>
      <w:r w:rsidRPr="009535B1">
        <w:t>Contract Administrator</w:t>
      </w:r>
      <w:r>
        <w:t xml:space="preserve"> include a reference to a representative appointed under clause </w:t>
      </w:r>
      <w:r>
        <w:fldChar w:fldCharType="begin"/>
      </w:r>
      <w:r>
        <w:instrText xml:space="preserve"> REF _Ref72467603 \w \h  \* MERGEFORMAT </w:instrText>
      </w:r>
      <w:r>
        <w:fldChar w:fldCharType="separate"/>
      </w:r>
      <w:r w:rsidR="00F7008E">
        <w:t>3.4</w:t>
      </w:r>
      <w:r>
        <w:fldChar w:fldCharType="end"/>
      </w:r>
      <w:r>
        <w:t>.</w:t>
      </w:r>
    </w:p>
    <w:p w14:paraId="75B5B1BE" w14:textId="77777777" w:rsidR="0072238D" w:rsidRDefault="007B407E" w:rsidP="00205F5F">
      <w:pPr>
        <w:pStyle w:val="DefenceHeading2"/>
      </w:pPr>
      <w:bookmarkStart w:id="335" w:name="_Toc490386510"/>
      <w:bookmarkStart w:id="336" w:name="_Toc490392071"/>
      <w:bookmarkStart w:id="337" w:name="_Toc490392249"/>
      <w:bookmarkStart w:id="338" w:name="_Toc16493252"/>
      <w:bookmarkStart w:id="339" w:name="_Ref450244314"/>
      <w:bookmarkStart w:id="340" w:name="_Toc12875132"/>
      <w:bookmarkStart w:id="341" w:name="_Toc13065422"/>
      <w:bookmarkStart w:id="342" w:name="_Toc112771514"/>
      <w:bookmarkStart w:id="343" w:name="_Toc207983284"/>
      <w:r>
        <w:t>Contractor's Representative</w:t>
      </w:r>
      <w:bookmarkEnd w:id="335"/>
      <w:bookmarkEnd w:id="336"/>
      <w:bookmarkEnd w:id="337"/>
      <w:bookmarkEnd w:id="338"/>
      <w:bookmarkEnd w:id="339"/>
      <w:bookmarkEnd w:id="340"/>
      <w:bookmarkEnd w:id="341"/>
      <w:bookmarkEnd w:id="342"/>
      <w:bookmarkEnd w:id="343"/>
    </w:p>
    <w:p w14:paraId="5670CB2C" w14:textId="77777777" w:rsidR="0072238D" w:rsidRDefault="007B407E" w:rsidP="00F52F87">
      <w:pPr>
        <w:pStyle w:val="DefenceHeading3"/>
        <w:numPr>
          <w:ilvl w:val="2"/>
          <w:numId w:val="24"/>
        </w:numPr>
      </w:pPr>
      <w:r>
        <w:t xml:space="preserve">The </w:t>
      </w:r>
      <w:r w:rsidRPr="009535B1">
        <w:t>Contractor</w:t>
      </w:r>
      <w:r>
        <w:t xml:space="preserve"> must ensure that the </w:t>
      </w:r>
      <w:r w:rsidRPr="009535B1">
        <w:t>Contractor's Representative</w:t>
      </w:r>
      <w:r>
        <w:t xml:space="preserve"> is present on the </w:t>
      </w:r>
      <w:r w:rsidRPr="009535B1">
        <w:t>Site</w:t>
      </w:r>
      <w:r>
        <w:t xml:space="preserve"> at all times reasonably necessary to ensure that the </w:t>
      </w:r>
      <w:r w:rsidRPr="009535B1">
        <w:t>Contractor</w:t>
      </w:r>
      <w:r>
        <w:t xml:space="preserve"> is complying with its obligations under the </w:t>
      </w:r>
      <w:r w:rsidRPr="009535B1">
        <w:t>Contract</w:t>
      </w:r>
      <w:r>
        <w:t>.</w:t>
      </w:r>
    </w:p>
    <w:p w14:paraId="402F2848" w14:textId="77777777" w:rsidR="0072238D" w:rsidRDefault="007B407E" w:rsidP="00F52F87">
      <w:pPr>
        <w:pStyle w:val="DefenceHeading3"/>
        <w:numPr>
          <w:ilvl w:val="2"/>
          <w:numId w:val="24"/>
        </w:numPr>
      </w:pPr>
      <w:r>
        <w:t xml:space="preserve">A </w:t>
      </w:r>
      <w:r w:rsidRPr="009535B1">
        <w:t>direction</w:t>
      </w:r>
      <w:r>
        <w:t xml:space="preserve"> is deemed to be given to the </w:t>
      </w:r>
      <w:r w:rsidRPr="009535B1">
        <w:t>Contractor</w:t>
      </w:r>
      <w:r>
        <w:t xml:space="preserve"> if it is given to the </w:t>
      </w:r>
      <w:r w:rsidRPr="009535B1">
        <w:t>Contractor's Representative</w:t>
      </w:r>
      <w:r>
        <w:t>.</w:t>
      </w:r>
    </w:p>
    <w:p w14:paraId="6C292F11" w14:textId="77777777" w:rsidR="0072238D" w:rsidRDefault="007B407E" w:rsidP="00205F5F">
      <w:pPr>
        <w:pStyle w:val="DefenceHeading2"/>
      </w:pPr>
      <w:bookmarkStart w:id="344" w:name="_Toc490386511"/>
      <w:bookmarkStart w:id="345" w:name="_Toc490392072"/>
      <w:bookmarkStart w:id="346" w:name="_Toc490392250"/>
      <w:bookmarkStart w:id="347" w:name="_Toc16493253"/>
      <w:bookmarkStart w:id="348" w:name="_Ref72333906"/>
      <w:bookmarkStart w:id="349" w:name="_Ref90346860"/>
      <w:bookmarkStart w:id="350" w:name="_Ref446412115"/>
      <w:bookmarkStart w:id="351" w:name="_Ref446412611"/>
      <w:bookmarkStart w:id="352" w:name="_Toc12875133"/>
      <w:bookmarkStart w:id="353" w:name="_Toc13065423"/>
      <w:bookmarkStart w:id="354" w:name="_Toc112771515"/>
      <w:bookmarkStart w:id="355" w:name="_Toc207983285"/>
      <w:r>
        <w:t>Key People</w:t>
      </w:r>
      <w:bookmarkEnd w:id="344"/>
      <w:bookmarkEnd w:id="345"/>
      <w:bookmarkEnd w:id="346"/>
      <w:bookmarkEnd w:id="347"/>
      <w:bookmarkEnd w:id="348"/>
      <w:bookmarkEnd w:id="349"/>
      <w:r>
        <w:t xml:space="preserve"> for the Contractor's Activities</w:t>
      </w:r>
      <w:bookmarkEnd w:id="350"/>
      <w:bookmarkEnd w:id="351"/>
      <w:bookmarkEnd w:id="352"/>
      <w:bookmarkEnd w:id="353"/>
      <w:bookmarkEnd w:id="354"/>
      <w:bookmarkEnd w:id="355"/>
    </w:p>
    <w:p w14:paraId="02FF8203" w14:textId="77777777" w:rsidR="0072238D" w:rsidRDefault="007B407E">
      <w:pPr>
        <w:pStyle w:val="DefenceNormal"/>
        <w:keepNext/>
      </w:pPr>
      <w:r>
        <w:t xml:space="preserve">The </w:t>
      </w:r>
      <w:r w:rsidRPr="009535B1">
        <w:t>Contractor</w:t>
      </w:r>
      <w:r>
        <w:t xml:space="preserve"> must:</w:t>
      </w:r>
    </w:p>
    <w:p w14:paraId="1F2B50AF" w14:textId="1ACDAB12" w:rsidR="0072238D" w:rsidRDefault="007B407E">
      <w:pPr>
        <w:pStyle w:val="DefenceHeading3"/>
      </w:pPr>
      <w:bookmarkStart w:id="356" w:name="_Ref72473366"/>
      <w:r>
        <w:t xml:space="preserve">employ those people specified in the </w:t>
      </w:r>
      <w:r w:rsidRPr="009535B1">
        <w:t>Contract Particulars</w:t>
      </w:r>
      <w:r>
        <w:t xml:space="preserve">, including the </w:t>
      </w:r>
      <w:r w:rsidRPr="009535B1">
        <w:t>Contractor's Representative</w:t>
      </w:r>
      <w:r>
        <w:t xml:space="preserve"> and </w:t>
      </w:r>
      <w:r w:rsidRPr="009535B1">
        <w:t>Quality Manager</w:t>
      </w:r>
      <w:r>
        <w:t xml:space="preserve"> in the jobs specified in the </w:t>
      </w:r>
      <w:r w:rsidRPr="009535B1">
        <w:t>Contract Particulars</w:t>
      </w:r>
      <w:r>
        <w:t>;</w:t>
      </w:r>
      <w:bookmarkEnd w:id="356"/>
    </w:p>
    <w:p w14:paraId="5BC307C4" w14:textId="45E3A5F6" w:rsidR="0072238D" w:rsidRDefault="007B407E" w:rsidP="00F52F87">
      <w:pPr>
        <w:pStyle w:val="DefenceHeading3"/>
        <w:numPr>
          <w:ilvl w:val="2"/>
          <w:numId w:val="24"/>
        </w:numPr>
      </w:pPr>
      <w:bookmarkStart w:id="357" w:name="_Ref88027935"/>
      <w:r>
        <w:lastRenderedPageBreak/>
        <w:t>subject to paragraph </w:t>
      </w:r>
      <w:r>
        <w:fldChar w:fldCharType="begin"/>
      </w:r>
      <w:r>
        <w:instrText xml:space="preserve"> REF _Ref72475647 \r \h  \* MERGEFORMAT </w:instrText>
      </w:r>
      <w:r>
        <w:fldChar w:fldCharType="separate"/>
      </w:r>
      <w:r w:rsidR="00F7008E">
        <w:t>(c)</w:t>
      </w:r>
      <w:r>
        <w:fldChar w:fldCharType="end"/>
      </w:r>
      <w:r>
        <w:t>, not replace the people referred to in paragraph </w:t>
      </w:r>
      <w:r>
        <w:fldChar w:fldCharType="begin"/>
      </w:r>
      <w:r>
        <w:instrText xml:space="preserve"> REF _Ref72473366 \r \h  \* MERGEFORMAT </w:instrText>
      </w:r>
      <w:r>
        <w:fldChar w:fldCharType="separate"/>
      </w:r>
      <w:r w:rsidR="00F7008E">
        <w:t>(a)</w:t>
      </w:r>
      <w:r>
        <w:fldChar w:fldCharType="end"/>
      </w:r>
      <w:r>
        <w:t xml:space="preserve"> without the </w:t>
      </w:r>
      <w:r w:rsidRPr="009535B1">
        <w:t>Contract Administrator's</w:t>
      </w:r>
      <w:r>
        <w:t xml:space="preserve"> prior written approval; and</w:t>
      </w:r>
      <w:bookmarkEnd w:id="357"/>
    </w:p>
    <w:p w14:paraId="640DD1E7" w14:textId="0445FDC1" w:rsidR="0072238D" w:rsidRDefault="007B407E" w:rsidP="00F52F87">
      <w:pPr>
        <w:pStyle w:val="DefenceHeading3"/>
        <w:numPr>
          <w:ilvl w:val="2"/>
          <w:numId w:val="24"/>
        </w:numPr>
      </w:pPr>
      <w:bookmarkStart w:id="358" w:name="_Ref72475647"/>
      <w:r>
        <w:t>if any of the people referred to in paragraph </w:t>
      </w:r>
      <w:r>
        <w:fldChar w:fldCharType="begin"/>
      </w:r>
      <w:r>
        <w:instrText xml:space="preserve"> REF _Ref72473366 \r \h  \* MERGEFORMAT </w:instrText>
      </w:r>
      <w:r>
        <w:fldChar w:fldCharType="separate"/>
      </w:r>
      <w:r w:rsidR="00F7008E">
        <w:t>(a)</w:t>
      </w:r>
      <w:r>
        <w:fldChar w:fldCharType="end"/>
      </w:r>
      <w:r>
        <w:t xml:space="preserve"> die, become seriously ill or resign from the employment of the </w:t>
      </w:r>
      <w:r w:rsidRPr="009535B1">
        <w:t>Contractor</w:t>
      </w:r>
      <w:r>
        <w:t xml:space="preserve">, replace them with persons approved by the </w:t>
      </w:r>
      <w:r w:rsidRPr="009535B1">
        <w:t>Contract Administrator</w:t>
      </w:r>
      <w:r>
        <w:t xml:space="preserve"> of at least equivalent experience, ability and expertise.</w:t>
      </w:r>
      <w:bookmarkEnd w:id="358"/>
    </w:p>
    <w:p w14:paraId="013A73BF" w14:textId="77777777" w:rsidR="0072238D" w:rsidRDefault="007B407E" w:rsidP="00205F5F">
      <w:pPr>
        <w:pStyle w:val="DefenceHeading2"/>
      </w:pPr>
      <w:bookmarkStart w:id="359" w:name="_Toc490386512"/>
      <w:bookmarkStart w:id="360" w:name="_Toc490392073"/>
      <w:bookmarkStart w:id="361" w:name="_Toc490392251"/>
      <w:bookmarkStart w:id="362" w:name="_Toc16493254"/>
      <w:bookmarkStart w:id="363" w:name="_Ref72554365"/>
      <w:bookmarkStart w:id="364" w:name="_Toc12875134"/>
      <w:bookmarkStart w:id="365" w:name="_Toc13065424"/>
      <w:bookmarkStart w:id="366" w:name="_Toc112771516"/>
      <w:bookmarkStart w:id="367" w:name="_Ref158136998"/>
      <w:bookmarkStart w:id="368" w:name="_Toc207983286"/>
      <w:r>
        <w:t>Removal of Persons</w:t>
      </w:r>
      <w:bookmarkEnd w:id="359"/>
      <w:bookmarkEnd w:id="360"/>
      <w:bookmarkEnd w:id="361"/>
      <w:bookmarkEnd w:id="362"/>
      <w:bookmarkEnd w:id="363"/>
      <w:bookmarkEnd w:id="364"/>
      <w:bookmarkEnd w:id="365"/>
      <w:bookmarkEnd w:id="366"/>
      <w:bookmarkEnd w:id="367"/>
      <w:bookmarkEnd w:id="368"/>
    </w:p>
    <w:p w14:paraId="3A771E49" w14:textId="77777777" w:rsidR="0072238D" w:rsidRDefault="007B407E" w:rsidP="00F52F87">
      <w:pPr>
        <w:pStyle w:val="DefenceHeading3"/>
        <w:numPr>
          <w:ilvl w:val="2"/>
          <w:numId w:val="24"/>
        </w:numPr>
      </w:pPr>
      <w:r>
        <w:t xml:space="preserve">The </w:t>
      </w:r>
      <w:r w:rsidRPr="009535B1">
        <w:t>Contract Administrator</w:t>
      </w:r>
      <w:r>
        <w:t xml:space="preserve"> may by notice in writing instruct the </w:t>
      </w:r>
      <w:r w:rsidRPr="009535B1">
        <w:t>Contractor</w:t>
      </w:r>
      <w:r>
        <w:t xml:space="preserve"> to remove any person from the </w:t>
      </w:r>
      <w:r w:rsidRPr="009535B1">
        <w:t>Site</w:t>
      </w:r>
      <w:r>
        <w:t xml:space="preserve"> or the </w:t>
      </w:r>
      <w:r w:rsidRPr="009535B1">
        <w:t>Contractor's Activities</w:t>
      </w:r>
      <w:r>
        <w:t xml:space="preserve"> who in the reasonable opinion of the </w:t>
      </w:r>
      <w:r w:rsidRPr="009535B1">
        <w:t>Contract Administrator</w:t>
      </w:r>
      <w:r>
        <w:t xml:space="preserve"> is guilty of misconduct or is incompetent or negligent.</w:t>
      </w:r>
      <w:r w:rsidR="000532CD">
        <w:t xml:space="preserve"> </w:t>
      </w:r>
    </w:p>
    <w:p w14:paraId="06D19D55" w14:textId="77777777" w:rsidR="0072238D" w:rsidRDefault="007B407E" w:rsidP="00F52F87">
      <w:pPr>
        <w:pStyle w:val="DefenceHeading3"/>
        <w:numPr>
          <w:ilvl w:val="2"/>
          <w:numId w:val="24"/>
        </w:numPr>
      </w:pPr>
      <w:r>
        <w:t xml:space="preserve">The </w:t>
      </w:r>
      <w:r w:rsidRPr="009535B1">
        <w:t>Contractor</w:t>
      </w:r>
      <w:r>
        <w:t xml:space="preserve"> must ensure that this person is not again involved in the </w:t>
      </w:r>
      <w:r w:rsidRPr="009535B1">
        <w:t>Contractor's Activities</w:t>
      </w:r>
      <w:r>
        <w:t>.</w:t>
      </w:r>
    </w:p>
    <w:p w14:paraId="328D7768" w14:textId="77777777" w:rsidR="0072238D" w:rsidRDefault="007B407E" w:rsidP="00205F5F">
      <w:pPr>
        <w:pStyle w:val="DefenceHeading2"/>
      </w:pPr>
      <w:bookmarkStart w:id="369" w:name="_Toc490386513"/>
      <w:bookmarkStart w:id="370" w:name="_Toc490392074"/>
      <w:bookmarkStart w:id="371" w:name="_Toc490392252"/>
      <w:bookmarkStart w:id="372" w:name="_Toc16493255"/>
      <w:bookmarkStart w:id="373" w:name="_Toc12875135"/>
      <w:bookmarkStart w:id="374" w:name="_Toc13065425"/>
      <w:bookmarkStart w:id="375" w:name="_Toc112771517"/>
      <w:bookmarkStart w:id="376" w:name="_Toc207983287"/>
      <w:r>
        <w:t>Industrial Relations</w:t>
      </w:r>
      <w:bookmarkEnd w:id="369"/>
      <w:bookmarkEnd w:id="370"/>
      <w:bookmarkEnd w:id="371"/>
      <w:bookmarkEnd w:id="372"/>
      <w:bookmarkEnd w:id="373"/>
      <w:bookmarkEnd w:id="374"/>
      <w:bookmarkEnd w:id="375"/>
      <w:bookmarkEnd w:id="376"/>
    </w:p>
    <w:p w14:paraId="782AAD17" w14:textId="64ECDA97" w:rsidR="0072238D" w:rsidRDefault="00841D7F">
      <w:pPr>
        <w:pStyle w:val="DefenceNormal"/>
        <w:keepNext/>
      </w:pPr>
      <w:r>
        <w:t>I</w:t>
      </w:r>
      <w:r w:rsidR="007B407E">
        <w:t xml:space="preserve">n carrying out the </w:t>
      </w:r>
      <w:r w:rsidR="007B407E" w:rsidRPr="009535B1">
        <w:t>Contractor's Activities</w:t>
      </w:r>
      <w:r w:rsidR="00643FD9">
        <w:t>, the Contractor must</w:t>
      </w:r>
      <w:r w:rsidR="007B407E">
        <w:t>:</w:t>
      </w:r>
    </w:p>
    <w:p w14:paraId="183F432B" w14:textId="77777777" w:rsidR="0072238D" w:rsidRDefault="007B407E" w:rsidP="00F52F87">
      <w:pPr>
        <w:pStyle w:val="DefenceHeading3"/>
        <w:numPr>
          <w:ilvl w:val="2"/>
          <w:numId w:val="24"/>
        </w:numPr>
      </w:pPr>
      <w:r>
        <w:t>assume sole responsibility for and manage all aspects of industrial relations;</w:t>
      </w:r>
    </w:p>
    <w:p w14:paraId="4E008D2E" w14:textId="77777777" w:rsidR="0072238D" w:rsidRDefault="007B407E" w:rsidP="00F52F87">
      <w:pPr>
        <w:pStyle w:val="DefenceHeading3"/>
        <w:numPr>
          <w:ilvl w:val="2"/>
          <w:numId w:val="24"/>
        </w:numPr>
      </w:pPr>
      <w:r>
        <w:t xml:space="preserve">ensure that the rates of pay and conditions of employment specified in all relevant industrial awards and enterprise agreements and any relevant </w:t>
      </w:r>
      <w:r w:rsidRPr="009535B1">
        <w:t>Statutory Requirements</w:t>
      </w:r>
      <w:r>
        <w:t>, for all employees engaged by any person, are always observed in full;</w:t>
      </w:r>
    </w:p>
    <w:p w14:paraId="0634FF45" w14:textId="77777777" w:rsidR="0072238D" w:rsidRDefault="007B407E" w:rsidP="00F52F87">
      <w:pPr>
        <w:pStyle w:val="DefenceHeading3"/>
        <w:numPr>
          <w:ilvl w:val="2"/>
          <w:numId w:val="24"/>
        </w:numPr>
      </w:pPr>
      <w:r>
        <w:t xml:space="preserve">keep the </w:t>
      </w:r>
      <w:r w:rsidRPr="009535B1">
        <w:t>Contract Administrator</w:t>
      </w:r>
      <w:r>
        <w:t xml:space="preserve"> fully and promptly informed of industrial relations problems or issues which affect or are likely to affect the carrying out of the </w:t>
      </w:r>
      <w:r w:rsidRPr="009535B1">
        <w:t>Contractor's Activities</w:t>
      </w:r>
      <w:r>
        <w:t>; and</w:t>
      </w:r>
    </w:p>
    <w:p w14:paraId="3A31C093" w14:textId="77777777" w:rsidR="0072238D" w:rsidRDefault="007B407E" w:rsidP="00F52F87">
      <w:pPr>
        <w:pStyle w:val="DefenceHeading3"/>
        <w:numPr>
          <w:ilvl w:val="2"/>
          <w:numId w:val="24"/>
        </w:numPr>
      </w:pPr>
      <w:r>
        <w:t xml:space="preserve">comply with all other requirements of the </w:t>
      </w:r>
      <w:r w:rsidRPr="009535B1">
        <w:t>Contract</w:t>
      </w:r>
      <w:r>
        <w:t xml:space="preserve"> relating to industrial relations.</w:t>
      </w:r>
    </w:p>
    <w:p w14:paraId="21B59E52" w14:textId="77777777" w:rsidR="0072238D" w:rsidRDefault="007B407E" w:rsidP="00205F5F">
      <w:pPr>
        <w:pStyle w:val="DefenceHeading2"/>
      </w:pPr>
      <w:bookmarkStart w:id="377" w:name="_Ref446596919"/>
      <w:bookmarkStart w:id="378" w:name="_Toc12875136"/>
      <w:bookmarkStart w:id="379" w:name="_Toc13065426"/>
      <w:bookmarkStart w:id="380" w:name="_Toc112771518"/>
      <w:bookmarkStart w:id="381" w:name="_Toc207983288"/>
      <w:bookmarkStart w:id="382" w:name="_Ref72471376"/>
      <w:r>
        <w:t>Monthly Meeting</w:t>
      </w:r>
      <w:bookmarkEnd w:id="377"/>
      <w:bookmarkEnd w:id="378"/>
      <w:bookmarkEnd w:id="379"/>
      <w:bookmarkEnd w:id="380"/>
      <w:bookmarkEnd w:id="381"/>
    </w:p>
    <w:p w14:paraId="4F877E3D" w14:textId="77777777" w:rsidR="0072238D" w:rsidRDefault="007B407E" w:rsidP="00F52F87">
      <w:pPr>
        <w:pStyle w:val="DefenceHeading3"/>
        <w:keepNext/>
        <w:numPr>
          <w:ilvl w:val="2"/>
          <w:numId w:val="24"/>
        </w:numPr>
      </w:pPr>
      <w:r>
        <w:t xml:space="preserve">The </w:t>
      </w:r>
      <w:r w:rsidRPr="009535B1">
        <w:t>Contractor</w:t>
      </w:r>
      <w:r>
        <w:t xml:space="preserve"> must:</w:t>
      </w:r>
    </w:p>
    <w:p w14:paraId="1C02CAD2" w14:textId="77777777" w:rsidR="0072238D" w:rsidRDefault="007B407E" w:rsidP="00F52F87">
      <w:pPr>
        <w:pStyle w:val="DefenceHeading4"/>
        <w:numPr>
          <w:ilvl w:val="3"/>
          <w:numId w:val="24"/>
        </w:numPr>
      </w:pPr>
      <w:r>
        <w:t xml:space="preserve">meet monthly (or at such other times as the </w:t>
      </w:r>
      <w:r w:rsidRPr="009535B1">
        <w:t>Contract Administrator</w:t>
      </w:r>
      <w:r>
        <w:t xml:space="preserve"> may require) with the </w:t>
      </w:r>
      <w:r w:rsidRPr="009535B1">
        <w:t>Contract Administrator</w:t>
      </w:r>
      <w:r>
        <w:t xml:space="preserve"> and any other persons whom the </w:t>
      </w:r>
      <w:r w:rsidRPr="009535B1">
        <w:t>Contract Administrator</w:t>
      </w:r>
      <w:r>
        <w:t xml:space="preserve"> nominates;</w:t>
      </w:r>
    </w:p>
    <w:p w14:paraId="322B99E8" w14:textId="68E46A89" w:rsidR="0072238D" w:rsidRDefault="007B407E" w:rsidP="00F52F87">
      <w:pPr>
        <w:pStyle w:val="DefenceHeading4"/>
        <w:numPr>
          <w:ilvl w:val="3"/>
          <w:numId w:val="24"/>
        </w:numPr>
      </w:pPr>
      <w:r>
        <w:t xml:space="preserve">discuss the report it has prepared under clause </w:t>
      </w:r>
      <w:r>
        <w:fldChar w:fldCharType="begin"/>
      </w:r>
      <w:r>
        <w:instrText xml:space="preserve"> REF _Ref446596891 \n \h </w:instrText>
      </w:r>
      <w:r>
        <w:fldChar w:fldCharType="separate"/>
      </w:r>
      <w:r w:rsidR="00F7008E">
        <w:t>3.10</w:t>
      </w:r>
      <w:r>
        <w:fldChar w:fldCharType="end"/>
      </w:r>
      <w:r>
        <w:t xml:space="preserve"> and such other matters as the </w:t>
      </w:r>
      <w:r w:rsidRPr="009535B1">
        <w:t>Contract Administrator</w:t>
      </w:r>
      <w:r>
        <w:t xml:space="preserve"> may from time to time require;</w:t>
      </w:r>
    </w:p>
    <w:p w14:paraId="4DBC14EC" w14:textId="77777777" w:rsidR="0072238D" w:rsidRDefault="007B407E" w:rsidP="00F52F87">
      <w:pPr>
        <w:pStyle w:val="DefenceHeading4"/>
        <w:numPr>
          <w:ilvl w:val="3"/>
          <w:numId w:val="24"/>
        </w:numPr>
      </w:pPr>
      <w:r>
        <w:t xml:space="preserve">promptly and fully respond to any questions which the </w:t>
      </w:r>
      <w:r w:rsidRPr="009535B1">
        <w:t>Contract Administrator</w:t>
      </w:r>
      <w:r>
        <w:t xml:space="preserve"> asks in relation to any report; and </w:t>
      </w:r>
    </w:p>
    <w:p w14:paraId="437B920D" w14:textId="77777777" w:rsidR="0072238D" w:rsidRDefault="007B407E" w:rsidP="00F52F87">
      <w:pPr>
        <w:pStyle w:val="DefenceHeading4"/>
        <w:numPr>
          <w:ilvl w:val="3"/>
          <w:numId w:val="24"/>
        </w:numPr>
      </w:pPr>
      <w:r>
        <w:t xml:space="preserve">if it requires instructions from the </w:t>
      </w:r>
      <w:r w:rsidRPr="009535B1">
        <w:t>Commonwealth</w:t>
      </w:r>
      <w:r>
        <w:t>, make all necessary recommendations with respect to the instructions required.</w:t>
      </w:r>
    </w:p>
    <w:p w14:paraId="769EE146" w14:textId="77777777" w:rsidR="0072238D" w:rsidRDefault="007B407E" w:rsidP="00F52F87">
      <w:pPr>
        <w:pStyle w:val="DefenceHeading3"/>
        <w:keepNext/>
        <w:numPr>
          <w:ilvl w:val="2"/>
          <w:numId w:val="24"/>
        </w:numPr>
      </w:pPr>
      <w:r>
        <w:t xml:space="preserve">The </w:t>
      </w:r>
      <w:r w:rsidRPr="009535B1">
        <w:t>Contract Administrator</w:t>
      </w:r>
      <w:r>
        <w:t xml:space="preserve"> must:</w:t>
      </w:r>
    </w:p>
    <w:p w14:paraId="4835317E" w14:textId="77777777" w:rsidR="0072238D" w:rsidRDefault="007B407E" w:rsidP="00F52F87">
      <w:pPr>
        <w:pStyle w:val="DefenceHeading4"/>
        <w:keepNext/>
        <w:numPr>
          <w:ilvl w:val="3"/>
          <w:numId w:val="24"/>
        </w:numPr>
      </w:pPr>
      <w:r>
        <w:t>before each meeting:</w:t>
      </w:r>
    </w:p>
    <w:p w14:paraId="3BB87A60" w14:textId="77777777" w:rsidR="0072238D" w:rsidRDefault="007B407E" w:rsidP="00F52F87">
      <w:pPr>
        <w:pStyle w:val="DefenceHeading5"/>
        <w:numPr>
          <w:ilvl w:val="4"/>
          <w:numId w:val="24"/>
        </w:numPr>
      </w:pPr>
      <w:r>
        <w:t>prepare an agenda for the meeting; and</w:t>
      </w:r>
    </w:p>
    <w:p w14:paraId="2F3B9948" w14:textId="77777777" w:rsidR="0072238D" w:rsidRDefault="007B407E" w:rsidP="00F52F87">
      <w:pPr>
        <w:pStyle w:val="DefenceHeading5"/>
        <w:numPr>
          <w:ilvl w:val="4"/>
          <w:numId w:val="24"/>
        </w:numPr>
      </w:pPr>
      <w:r>
        <w:t>issue an agenda for the meeting; and</w:t>
      </w:r>
    </w:p>
    <w:p w14:paraId="1C7421EB" w14:textId="77777777" w:rsidR="0072238D" w:rsidRDefault="007B407E" w:rsidP="00F52F87">
      <w:pPr>
        <w:pStyle w:val="DefenceHeading4"/>
        <w:keepNext/>
        <w:numPr>
          <w:ilvl w:val="3"/>
          <w:numId w:val="24"/>
        </w:numPr>
      </w:pPr>
      <w:r>
        <w:t>after each meeting:</w:t>
      </w:r>
    </w:p>
    <w:p w14:paraId="2E460824" w14:textId="77777777" w:rsidR="0072238D" w:rsidRDefault="007B407E" w:rsidP="00F52F87">
      <w:pPr>
        <w:pStyle w:val="DefenceHeading5"/>
        <w:numPr>
          <w:ilvl w:val="4"/>
          <w:numId w:val="24"/>
        </w:numPr>
      </w:pPr>
      <w:r>
        <w:t>prepare minutes of the meeting; and</w:t>
      </w:r>
    </w:p>
    <w:p w14:paraId="4FB329C4" w14:textId="77777777" w:rsidR="0072238D" w:rsidRDefault="007B407E" w:rsidP="00F52F87">
      <w:pPr>
        <w:pStyle w:val="DefenceHeading5"/>
        <w:numPr>
          <w:ilvl w:val="4"/>
          <w:numId w:val="24"/>
        </w:numPr>
      </w:pPr>
      <w:r>
        <w:t xml:space="preserve">issue minutes of the meeting. </w:t>
      </w:r>
    </w:p>
    <w:p w14:paraId="27561221" w14:textId="77777777" w:rsidR="0072238D" w:rsidRDefault="007B407E" w:rsidP="00205F5F">
      <w:pPr>
        <w:pStyle w:val="DefenceHeading2"/>
      </w:pPr>
      <w:bookmarkStart w:id="383" w:name="_Ref446596891"/>
      <w:bookmarkStart w:id="384" w:name="_Toc12875137"/>
      <w:bookmarkStart w:id="385" w:name="_Toc13065427"/>
      <w:bookmarkStart w:id="386" w:name="_Toc112771519"/>
      <w:bookmarkStart w:id="387" w:name="_Toc207983289"/>
      <w:r>
        <w:lastRenderedPageBreak/>
        <w:t>Contractor's Monthly Report</w:t>
      </w:r>
      <w:bookmarkEnd w:id="383"/>
      <w:bookmarkEnd w:id="384"/>
      <w:bookmarkEnd w:id="385"/>
      <w:bookmarkEnd w:id="386"/>
      <w:bookmarkEnd w:id="387"/>
    </w:p>
    <w:p w14:paraId="2C02523B" w14:textId="0217DD3F" w:rsidR="0072238D" w:rsidRDefault="007B407E">
      <w:pPr>
        <w:pStyle w:val="DefenceNormal"/>
        <w:keepNext/>
      </w:pPr>
      <w:r>
        <w:t xml:space="preserve">At least 7 days prior to each meeting under clause </w:t>
      </w:r>
      <w:r>
        <w:fldChar w:fldCharType="begin"/>
      </w:r>
      <w:r>
        <w:instrText xml:space="preserve"> REF _Ref446596919 \n \h </w:instrText>
      </w:r>
      <w:r>
        <w:fldChar w:fldCharType="separate"/>
      </w:r>
      <w:r w:rsidR="00F7008E">
        <w:t>3.9</w:t>
      </w:r>
      <w:r>
        <w:fldChar w:fldCharType="end"/>
      </w:r>
      <w:r>
        <w:t xml:space="preserve">, the </w:t>
      </w:r>
      <w:r w:rsidRPr="009535B1">
        <w:t>Contractor</w:t>
      </w:r>
      <w:r>
        <w:t xml:space="preserve"> must provide the </w:t>
      </w:r>
      <w:r w:rsidRPr="009535B1">
        <w:t>Contract Administrator</w:t>
      </w:r>
      <w:r>
        <w:t xml:space="preserve"> with a monthly report in such form as the </w:t>
      </w:r>
      <w:r w:rsidRPr="009535B1">
        <w:t>Contract Administrator</w:t>
      </w:r>
      <w:r>
        <w:t xml:space="preserve"> requires from time to time and which must include at a minimum:</w:t>
      </w:r>
    </w:p>
    <w:p w14:paraId="70197DE4" w14:textId="1A2D2A41" w:rsidR="0072238D" w:rsidRDefault="007B407E" w:rsidP="00F52F87">
      <w:pPr>
        <w:pStyle w:val="DefenceHeading3"/>
        <w:keepNext/>
        <w:numPr>
          <w:ilvl w:val="2"/>
          <w:numId w:val="24"/>
        </w:numPr>
      </w:pPr>
      <w:r>
        <w:t>detailed particulars o</w:t>
      </w:r>
      <w:r w:rsidR="00324F73">
        <w:t>f</w:t>
      </w:r>
      <w:r>
        <w:t xml:space="preserve"> the progress of the </w:t>
      </w:r>
      <w:r w:rsidRPr="009535B1">
        <w:t>Contractor's Activities</w:t>
      </w:r>
      <w:r>
        <w:t xml:space="preserve"> and the </w:t>
      </w:r>
      <w:r w:rsidRPr="009535B1">
        <w:t>Works</w:t>
      </w:r>
      <w:r>
        <w:t xml:space="preserve"> including: </w:t>
      </w:r>
    </w:p>
    <w:p w14:paraId="1CFF9994" w14:textId="77777777" w:rsidR="0072238D" w:rsidRDefault="007B407E" w:rsidP="00F52F87">
      <w:pPr>
        <w:pStyle w:val="DefenceHeading4"/>
        <w:numPr>
          <w:ilvl w:val="3"/>
          <w:numId w:val="24"/>
        </w:numPr>
      </w:pPr>
      <w:r>
        <w:t xml:space="preserve">key activities, meetings and other events in the previous month, including the status of all procurement and engagement activities for </w:t>
      </w:r>
      <w:r w:rsidRPr="009535B1">
        <w:t>Reimbursable Work</w:t>
      </w:r>
      <w:r>
        <w:t xml:space="preserve"> and each </w:t>
      </w:r>
      <w:r w:rsidRPr="009535B1">
        <w:t>Approved Subcontract Agreement</w:t>
      </w:r>
      <w:r>
        <w:t xml:space="preserve">; </w:t>
      </w:r>
    </w:p>
    <w:p w14:paraId="14B37F16" w14:textId="77777777" w:rsidR="0072238D" w:rsidRDefault="007B407E" w:rsidP="00F52F87">
      <w:pPr>
        <w:pStyle w:val="DefenceHeading4"/>
        <w:numPr>
          <w:ilvl w:val="3"/>
          <w:numId w:val="24"/>
        </w:numPr>
      </w:pPr>
      <w:r>
        <w:t xml:space="preserve">to the extent that the </w:t>
      </w:r>
      <w:r w:rsidRPr="009535B1">
        <w:t>Works</w:t>
      </w:r>
      <w:r>
        <w:t xml:space="preserve"> or a </w:t>
      </w:r>
      <w:r w:rsidRPr="009535B1">
        <w:t>Stage</w:t>
      </w:r>
      <w:r>
        <w:t xml:space="preserve"> have been designed, the status of all </w:t>
      </w:r>
      <w:r w:rsidRPr="009535B1">
        <w:t>Planning Phase Design Documentation</w:t>
      </w:r>
      <w:r>
        <w:t xml:space="preserve"> and </w:t>
      </w:r>
      <w:r w:rsidRPr="009535B1">
        <w:t>Delivery Phase Design Documentation</w:t>
      </w:r>
      <w:r>
        <w:t xml:space="preserve"> (including any dispensations being pursued); </w:t>
      </w:r>
    </w:p>
    <w:p w14:paraId="451F2AEF" w14:textId="77777777" w:rsidR="0072238D" w:rsidRDefault="007B407E" w:rsidP="00F52F87">
      <w:pPr>
        <w:pStyle w:val="DefenceHeading4"/>
        <w:numPr>
          <w:ilvl w:val="3"/>
          <w:numId w:val="24"/>
        </w:numPr>
      </w:pPr>
      <w:r>
        <w:t xml:space="preserve">the status of all </w:t>
      </w:r>
      <w:r w:rsidRPr="009535B1">
        <w:t>Approvals</w:t>
      </w:r>
      <w:r>
        <w:t xml:space="preserve">; </w:t>
      </w:r>
    </w:p>
    <w:p w14:paraId="57BEF8A7" w14:textId="51BAAF0B" w:rsidR="0072238D" w:rsidRDefault="007B407E" w:rsidP="00F52F87">
      <w:pPr>
        <w:pStyle w:val="DefenceHeading4"/>
        <w:numPr>
          <w:ilvl w:val="3"/>
          <w:numId w:val="24"/>
        </w:numPr>
      </w:pPr>
      <w:r>
        <w:t xml:space="preserve">photographs of the </w:t>
      </w:r>
      <w:r w:rsidRPr="009535B1">
        <w:t>Contractor's Activities</w:t>
      </w:r>
      <w:r>
        <w:t xml:space="preserve"> and the </w:t>
      </w:r>
      <w:r w:rsidRPr="009535B1">
        <w:t>Works</w:t>
      </w:r>
      <w:r>
        <w:t xml:space="preserve">; </w:t>
      </w:r>
    </w:p>
    <w:p w14:paraId="5455F2BD" w14:textId="351CF514" w:rsidR="0072238D" w:rsidRPr="00B85F16" w:rsidRDefault="007B407E" w:rsidP="00F52F87">
      <w:pPr>
        <w:pStyle w:val="DefenceHeading4"/>
        <w:numPr>
          <w:ilvl w:val="3"/>
          <w:numId w:val="24"/>
        </w:numPr>
      </w:pPr>
      <w:r>
        <w:t xml:space="preserve">any </w:t>
      </w:r>
      <w:r w:rsidRPr="00B85F16">
        <w:t xml:space="preserve">deviations from the programs; </w:t>
      </w:r>
      <w:r w:rsidR="00C959E4" w:rsidRPr="00B85F16">
        <w:t>and</w:t>
      </w:r>
    </w:p>
    <w:p w14:paraId="32F2D05D" w14:textId="116F2708" w:rsidR="00C959E4" w:rsidRPr="00B85F16" w:rsidRDefault="00C959E4" w:rsidP="00C959E4">
      <w:pPr>
        <w:pStyle w:val="DefenceHeading4"/>
      </w:pPr>
      <w:bookmarkStart w:id="388" w:name="_Ref71888132"/>
      <w:r w:rsidRPr="00B85F16">
        <w:t>a prospective quarterly forecast, with a detailed breakdown on a month-by-month basis, of the anticipated cashflow for the Contractor's Activities and the Works, and detailed particulars of the risks, opportunities, issues or matters which may impact on the accuracy of that forecast;</w:t>
      </w:r>
      <w:r w:rsidR="00B85F16" w:rsidRPr="00B85F16">
        <w:t xml:space="preserve"> </w:t>
      </w:r>
      <w:r w:rsidRPr="00B85F16">
        <w:rPr>
          <w:b/>
          <w:i/>
        </w:rPr>
        <w:t xml:space="preserve"> </w:t>
      </w:r>
      <w:bookmarkEnd w:id="388"/>
    </w:p>
    <w:p w14:paraId="004E0EDC" w14:textId="77777777" w:rsidR="0072238D" w:rsidRDefault="007B407E" w:rsidP="00F52F87">
      <w:pPr>
        <w:pStyle w:val="DefenceHeading3"/>
        <w:keepNext/>
        <w:numPr>
          <w:ilvl w:val="2"/>
          <w:numId w:val="24"/>
        </w:numPr>
      </w:pPr>
      <w:r>
        <w:t xml:space="preserve">detailed particulars of all: </w:t>
      </w:r>
    </w:p>
    <w:p w14:paraId="4D9CCB5D" w14:textId="637162CA" w:rsidR="0072238D" w:rsidRDefault="007B407E" w:rsidP="00F52F87">
      <w:pPr>
        <w:pStyle w:val="DefenceHeading4"/>
        <w:numPr>
          <w:ilvl w:val="3"/>
          <w:numId w:val="24"/>
        </w:numPr>
      </w:pPr>
      <w:r>
        <w:t xml:space="preserve">payment claims, payment statements and payments (including detailed particulars of all distributions of </w:t>
      </w:r>
      <w:r w:rsidRPr="009535B1">
        <w:t>Reimbursable Costs</w:t>
      </w:r>
      <w:r>
        <w:t xml:space="preserve"> from the Trust Account and all other matters required under clause </w:t>
      </w:r>
      <w:r>
        <w:rPr>
          <w:highlight w:val="green"/>
        </w:rPr>
        <w:fldChar w:fldCharType="begin"/>
      </w:r>
      <w:r>
        <w:instrText xml:space="preserve"> REF _Ref499822207 \r \h </w:instrText>
      </w:r>
      <w:r>
        <w:rPr>
          <w:highlight w:val="green"/>
        </w:rPr>
      </w:r>
      <w:r>
        <w:rPr>
          <w:highlight w:val="green"/>
        </w:rPr>
        <w:fldChar w:fldCharType="separate"/>
      </w:r>
      <w:r w:rsidR="00F7008E">
        <w:t>12.23</w:t>
      </w:r>
      <w:r>
        <w:rPr>
          <w:highlight w:val="green"/>
        </w:rPr>
        <w:fldChar w:fldCharType="end"/>
      </w:r>
      <w:r>
        <w:t xml:space="preserve">); </w:t>
      </w:r>
    </w:p>
    <w:p w14:paraId="13328688" w14:textId="4D11D3D2" w:rsidR="0072238D" w:rsidRDefault="007B407E" w:rsidP="00F52F87">
      <w:pPr>
        <w:pStyle w:val="DefenceHeading4"/>
        <w:numPr>
          <w:ilvl w:val="3"/>
          <w:numId w:val="24"/>
        </w:numPr>
      </w:pPr>
      <w:r>
        <w:t xml:space="preserve">Variation Price Requests, responses, Variation Orders, </w:t>
      </w:r>
      <w:r w:rsidRPr="009535B1">
        <w:t>Contractor</w:t>
      </w:r>
      <w:r>
        <w:t xml:space="preserve"> requests for </w:t>
      </w:r>
      <w:r w:rsidRPr="009535B1">
        <w:t>Variation</w:t>
      </w:r>
      <w:r w:rsidR="00324F73">
        <w:t>s</w:t>
      </w:r>
      <w:r>
        <w:t xml:space="preserve"> under clause </w:t>
      </w:r>
      <w:r>
        <w:fldChar w:fldCharType="begin"/>
      </w:r>
      <w:r>
        <w:instrText xml:space="preserve"> REF _Ref460258565 \w \h  \* MERGEFORMAT </w:instrText>
      </w:r>
      <w:r>
        <w:fldChar w:fldCharType="separate"/>
      </w:r>
      <w:r w:rsidR="00F7008E">
        <w:t>11.6</w:t>
      </w:r>
      <w:r>
        <w:fldChar w:fldCharType="end"/>
      </w:r>
      <w:r>
        <w:t xml:space="preserve"> and proposed adjustments to the amounts payable under the </w:t>
      </w:r>
      <w:r w:rsidRPr="009535B1">
        <w:t>Contract</w:t>
      </w:r>
      <w:r>
        <w:t>;</w:t>
      </w:r>
    </w:p>
    <w:p w14:paraId="145FC5CF" w14:textId="2648823B" w:rsidR="0072238D" w:rsidRDefault="007B407E" w:rsidP="00F52F87">
      <w:pPr>
        <w:pStyle w:val="DefenceHeading4"/>
        <w:numPr>
          <w:ilvl w:val="3"/>
          <w:numId w:val="24"/>
        </w:numPr>
      </w:pPr>
      <w:r>
        <w:t xml:space="preserve">written claims and notices given and received under clause </w:t>
      </w:r>
      <w:r w:rsidR="00886B41">
        <w:fldChar w:fldCharType="begin"/>
      </w:r>
      <w:r w:rsidR="00886B41">
        <w:instrText xml:space="preserve"> REF _Ref76730776 \w \h </w:instrText>
      </w:r>
      <w:r w:rsidR="00886B41">
        <w:fldChar w:fldCharType="separate"/>
      </w:r>
      <w:r w:rsidR="00F7008E">
        <w:t>10</w:t>
      </w:r>
      <w:r w:rsidR="00886B41">
        <w:fldChar w:fldCharType="end"/>
      </w:r>
      <w:r>
        <w:t xml:space="preserve"> in respect of delays;</w:t>
      </w:r>
    </w:p>
    <w:p w14:paraId="393444BB" w14:textId="3ECAB23E" w:rsidR="0072238D" w:rsidRDefault="007B407E" w:rsidP="00F52F87">
      <w:pPr>
        <w:pStyle w:val="DefenceHeading4"/>
        <w:numPr>
          <w:ilvl w:val="3"/>
          <w:numId w:val="24"/>
        </w:numPr>
      </w:pPr>
      <w:r>
        <w:t xml:space="preserve">other Claims made by the </w:t>
      </w:r>
      <w:r w:rsidRPr="009535B1">
        <w:t>Contractor</w:t>
      </w:r>
      <w:r>
        <w:t xml:space="preserve"> (including in respect of </w:t>
      </w:r>
      <w:r w:rsidRPr="009535B1">
        <w:t>Statutory Requirements</w:t>
      </w:r>
      <w:r>
        <w:t xml:space="preserve"> and the resolution of ambiguities under clause </w:t>
      </w:r>
      <w:r>
        <w:fldChar w:fldCharType="begin"/>
      </w:r>
      <w:r>
        <w:instrText xml:space="preserve"> REF _Ref449103755 \w \h  \* MERGEFORMAT </w:instrText>
      </w:r>
      <w:r>
        <w:fldChar w:fldCharType="separate"/>
      </w:r>
      <w:r w:rsidR="00F7008E">
        <w:t>6.16</w:t>
      </w:r>
      <w:r>
        <w:fldChar w:fldCharType="end"/>
      </w:r>
      <w:r>
        <w:t>);</w:t>
      </w:r>
    </w:p>
    <w:p w14:paraId="253D8C0F" w14:textId="78C07D7A" w:rsidR="0072238D" w:rsidRDefault="007B407E" w:rsidP="00F52F87">
      <w:pPr>
        <w:pStyle w:val="DefenceHeading4"/>
        <w:numPr>
          <w:ilvl w:val="3"/>
          <w:numId w:val="24"/>
        </w:numPr>
      </w:pPr>
      <w:r>
        <w:t xml:space="preserve">calls, attendances, recommendations and actions taken in respect of all </w:t>
      </w:r>
      <w:r w:rsidRPr="009535B1">
        <w:t>Defects</w:t>
      </w:r>
      <w:r>
        <w:t xml:space="preserve"> (in accordance with clause </w:t>
      </w:r>
      <w:r>
        <w:fldChar w:fldCharType="begin"/>
      </w:r>
      <w:r>
        <w:instrText xml:space="preserve"> REF _Ref450829688 \w \h  \* MERGEFORMAT </w:instrText>
      </w:r>
      <w:r>
        <w:fldChar w:fldCharType="separate"/>
      </w:r>
      <w:r w:rsidR="00F7008E">
        <w:t>9.14</w:t>
      </w:r>
      <w:r>
        <w:fldChar w:fldCharType="end"/>
      </w:r>
      <w:r>
        <w:t>);</w:t>
      </w:r>
    </w:p>
    <w:p w14:paraId="4532D1EC" w14:textId="4620DB6B" w:rsidR="0072238D" w:rsidRDefault="007B407E" w:rsidP="00F52F87">
      <w:pPr>
        <w:pStyle w:val="DefenceHeading4"/>
        <w:numPr>
          <w:ilvl w:val="3"/>
          <w:numId w:val="24"/>
        </w:numPr>
      </w:pPr>
      <w:r>
        <w:t xml:space="preserve">disputes under clause </w:t>
      </w:r>
      <w:r w:rsidR="00886B41">
        <w:fldChar w:fldCharType="begin"/>
      </w:r>
      <w:r w:rsidR="00886B41">
        <w:instrText xml:space="preserve"> REF _Ref76730788 \w \h </w:instrText>
      </w:r>
      <w:r w:rsidR="00886B41">
        <w:fldChar w:fldCharType="separate"/>
      </w:r>
      <w:r w:rsidR="00F7008E">
        <w:t>15</w:t>
      </w:r>
      <w:r w:rsidR="00886B41">
        <w:fldChar w:fldCharType="end"/>
      </w:r>
      <w:r>
        <w:t xml:space="preserve">; </w:t>
      </w:r>
      <w:r w:rsidR="005443AA">
        <w:t>and</w:t>
      </w:r>
    </w:p>
    <w:p w14:paraId="49AC2699" w14:textId="30887CC9" w:rsidR="0072238D" w:rsidRDefault="007B407E" w:rsidP="00F52F87">
      <w:pPr>
        <w:pStyle w:val="DefenceHeading4"/>
        <w:numPr>
          <w:ilvl w:val="3"/>
          <w:numId w:val="24"/>
        </w:numPr>
      </w:pPr>
      <w:r>
        <w:t xml:space="preserve">notices under clause </w:t>
      </w:r>
      <w:r>
        <w:fldChar w:fldCharType="begin"/>
      </w:r>
      <w:r>
        <w:instrText xml:space="preserve"> REF _Ref72471121 \n \h  \* MERGEFORMAT </w:instrText>
      </w:r>
      <w:r>
        <w:fldChar w:fldCharType="separate"/>
      </w:r>
      <w:r w:rsidR="00F7008E">
        <w:t>16.1</w:t>
      </w:r>
      <w:r>
        <w:fldChar w:fldCharType="end"/>
      </w:r>
      <w:r>
        <w:t xml:space="preserve"> or </w:t>
      </w:r>
      <w:r>
        <w:fldChar w:fldCharType="begin"/>
      </w:r>
      <w:r>
        <w:instrText xml:space="preserve"> REF _Ref446597042 \n \h  \* MERGEFORMAT </w:instrText>
      </w:r>
      <w:r>
        <w:fldChar w:fldCharType="separate"/>
      </w:r>
      <w:r w:rsidR="00F7008E">
        <w:t>16.2</w:t>
      </w:r>
      <w:r>
        <w:fldChar w:fldCharType="end"/>
      </w:r>
      <w:r>
        <w:t>;</w:t>
      </w:r>
    </w:p>
    <w:p w14:paraId="0F17F658" w14:textId="77777777" w:rsidR="0072238D" w:rsidRDefault="007B407E" w:rsidP="00F52F87">
      <w:pPr>
        <w:pStyle w:val="DefenceHeading3"/>
        <w:keepNext/>
        <w:numPr>
          <w:ilvl w:val="2"/>
          <w:numId w:val="24"/>
        </w:numPr>
      </w:pPr>
      <w:r>
        <w:t xml:space="preserve">detailed particulars of any risks, opportunities, issues or matters which in the </w:t>
      </w:r>
      <w:r w:rsidRPr="009535B1">
        <w:t>Contractor's</w:t>
      </w:r>
      <w:r>
        <w:t xml:space="preserve"> opinion: </w:t>
      </w:r>
    </w:p>
    <w:p w14:paraId="25523FF3" w14:textId="77777777" w:rsidR="0072238D" w:rsidRDefault="007B407E" w:rsidP="00F52F87">
      <w:pPr>
        <w:pStyle w:val="DefenceHeading4"/>
        <w:numPr>
          <w:ilvl w:val="3"/>
          <w:numId w:val="24"/>
        </w:numPr>
      </w:pPr>
      <w:r>
        <w:t xml:space="preserve">are significantly impacting; or </w:t>
      </w:r>
    </w:p>
    <w:p w14:paraId="5F6C06AC" w14:textId="77777777" w:rsidR="0072238D" w:rsidRDefault="007B407E" w:rsidP="00F52F87">
      <w:pPr>
        <w:pStyle w:val="DefenceHeading4"/>
        <w:numPr>
          <w:ilvl w:val="3"/>
          <w:numId w:val="24"/>
        </w:numPr>
      </w:pPr>
      <w:r>
        <w:t xml:space="preserve">have the potential to significantly impact, </w:t>
      </w:r>
    </w:p>
    <w:p w14:paraId="4E48D391" w14:textId="56D6EE9F" w:rsidR="0072238D" w:rsidRDefault="007B407E">
      <w:pPr>
        <w:pStyle w:val="DefenceIndent"/>
      </w:pPr>
      <w:r>
        <w:t xml:space="preserve">the </w:t>
      </w:r>
      <w:r w:rsidRPr="009535B1">
        <w:t>Contractor's Activities</w:t>
      </w:r>
      <w:r>
        <w:t xml:space="preserve"> or the </w:t>
      </w:r>
      <w:r w:rsidRPr="009535B1">
        <w:t>Works</w:t>
      </w:r>
      <w:r>
        <w:t xml:space="preserve"> (in terms of time, cost or quality) and the preventative and remedial action which has been, is being or is proposed to be taken in respect of such risks, opportunities, issues or matters</w:t>
      </w:r>
      <w:r w:rsidR="00A21381">
        <w:t>. In reporting on such risks, opportunities, issues or matters, the Contractor must have regard to and incorporate as appropriate the risks, opportunities and issues identified by it in its tender for the Contractor's Activities</w:t>
      </w:r>
      <w:r>
        <w:t xml:space="preserve">; </w:t>
      </w:r>
    </w:p>
    <w:p w14:paraId="5AE94EC5" w14:textId="39138E5A" w:rsidR="0072238D" w:rsidRDefault="007B407E" w:rsidP="00F52F87">
      <w:pPr>
        <w:pStyle w:val="DefenceHeading3"/>
        <w:keepNext/>
        <w:numPr>
          <w:ilvl w:val="2"/>
          <w:numId w:val="24"/>
        </w:numPr>
      </w:pPr>
      <w:r>
        <w:lastRenderedPageBreak/>
        <w:t xml:space="preserve">confirmation of compliance with the </w:t>
      </w:r>
      <w:r w:rsidRPr="009535B1">
        <w:t>WHS Legislation</w:t>
      </w:r>
      <w:r>
        <w:t xml:space="preserve"> and detailed particulars of all work health and safety matters arising out of or in connection with clause </w:t>
      </w:r>
      <w:r>
        <w:fldChar w:fldCharType="begin"/>
      </w:r>
      <w:r>
        <w:instrText xml:space="preserve"> REF _Ref446597998 \n \h </w:instrText>
      </w:r>
      <w:r>
        <w:fldChar w:fldCharType="separate"/>
      </w:r>
      <w:r w:rsidR="00F7008E">
        <w:t>8.23</w:t>
      </w:r>
      <w:r>
        <w:fldChar w:fldCharType="end"/>
      </w:r>
      <w:r>
        <w:t>, including:</w:t>
      </w:r>
    </w:p>
    <w:p w14:paraId="437FC763" w14:textId="0BB5F754" w:rsidR="0072238D" w:rsidRDefault="007B407E" w:rsidP="00F52F87">
      <w:pPr>
        <w:pStyle w:val="DefenceHeading4"/>
        <w:numPr>
          <w:ilvl w:val="3"/>
          <w:numId w:val="24"/>
        </w:numPr>
      </w:pPr>
      <w:r>
        <w:t xml:space="preserve">the </w:t>
      </w:r>
      <w:r w:rsidRPr="009535B1">
        <w:t>Work Health and Safety Plan</w:t>
      </w:r>
      <w:r>
        <w:t xml:space="preserve"> (including all reviews, updates and amendments to the </w:t>
      </w:r>
      <w:r w:rsidRPr="009535B1">
        <w:t>Work Health and Safety Plan</w:t>
      </w:r>
      <w:r>
        <w:t xml:space="preserve"> in accordance with clause </w:t>
      </w:r>
      <w:r>
        <w:fldChar w:fldCharType="begin"/>
      </w:r>
      <w:r>
        <w:instrText xml:space="preserve"> REF _Ref450831466 \w \h  \* MERGEFORMAT </w:instrText>
      </w:r>
      <w:r>
        <w:fldChar w:fldCharType="separate"/>
      </w:r>
      <w:r w:rsidR="00F7008E">
        <w:t>9.2</w:t>
      </w:r>
      <w:r>
        <w:fldChar w:fldCharType="end"/>
      </w:r>
      <w:r>
        <w:t>);</w:t>
      </w:r>
    </w:p>
    <w:p w14:paraId="1811096B" w14:textId="77777777" w:rsidR="0072238D" w:rsidRDefault="007B407E" w:rsidP="00F52F87">
      <w:pPr>
        <w:pStyle w:val="DefenceHeading4"/>
        <w:numPr>
          <w:ilvl w:val="3"/>
          <w:numId w:val="24"/>
        </w:numPr>
      </w:pPr>
      <w:r>
        <w:t xml:space="preserve">details of all proactive risk management measures implemented by the </w:t>
      </w:r>
      <w:r w:rsidRPr="009535B1">
        <w:t>Contractor</w:t>
      </w:r>
      <w:r>
        <w:t xml:space="preserve"> to prevent systemic work health and safety issues, incidents or accidents during the </w:t>
      </w:r>
      <w:r w:rsidRPr="009535B1">
        <w:t>Contractor's Activities</w:t>
      </w:r>
      <w:r>
        <w:t xml:space="preserve"> and the </w:t>
      </w:r>
      <w:r w:rsidRPr="009535B1">
        <w:t>Works</w:t>
      </w:r>
      <w:r>
        <w:t xml:space="preserve">; </w:t>
      </w:r>
    </w:p>
    <w:p w14:paraId="45EB5BD5" w14:textId="0A09125A" w:rsidR="0022404A" w:rsidRDefault="0022404A" w:rsidP="00DB2A61">
      <w:pPr>
        <w:pStyle w:val="DefenceHeading4"/>
        <w:numPr>
          <w:ilvl w:val="3"/>
          <w:numId w:val="24"/>
        </w:numPr>
      </w:pPr>
      <w:bookmarkStart w:id="389" w:name="_Hlk206594739"/>
      <w:r w:rsidRPr="0022404A">
        <w:rPr>
          <w:color w:val="000000"/>
        </w:rPr>
        <w:t>written assurances from the Contractor, each Other Contractor and subcontractors confirming their ongoing compliance with the WHS Legislation in accordance with clause</w:t>
      </w:r>
      <w:r>
        <w:rPr>
          <w:color w:val="000000"/>
        </w:rPr>
        <w:t xml:space="preserve"> </w:t>
      </w:r>
      <w:r>
        <w:rPr>
          <w:color w:val="000000"/>
        </w:rPr>
        <w:fldChar w:fldCharType="begin"/>
      </w:r>
      <w:r>
        <w:rPr>
          <w:color w:val="000000"/>
        </w:rPr>
        <w:instrText xml:space="preserve"> REF _Ref206669487 \w \h </w:instrText>
      </w:r>
      <w:r>
        <w:rPr>
          <w:color w:val="000000"/>
        </w:rPr>
      </w:r>
      <w:r>
        <w:rPr>
          <w:color w:val="000000"/>
        </w:rPr>
        <w:fldChar w:fldCharType="separate"/>
      </w:r>
      <w:r w:rsidR="00F7008E">
        <w:rPr>
          <w:color w:val="000000"/>
        </w:rPr>
        <w:t>8.23(h)(ii)A</w:t>
      </w:r>
      <w:r>
        <w:rPr>
          <w:color w:val="000000"/>
        </w:rPr>
        <w:fldChar w:fldCharType="end"/>
      </w:r>
      <w:r w:rsidRPr="0022404A">
        <w:rPr>
          <w:color w:val="000000"/>
        </w:rPr>
        <w:t>;</w:t>
      </w:r>
      <w:bookmarkEnd w:id="389"/>
    </w:p>
    <w:p w14:paraId="60A3094A" w14:textId="77777777" w:rsidR="0072238D" w:rsidRDefault="007B407E" w:rsidP="00F52F87">
      <w:pPr>
        <w:pStyle w:val="DefenceHeading4"/>
        <w:keepNext/>
        <w:numPr>
          <w:ilvl w:val="3"/>
          <w:numId w:val="24"/>
        </w:numPr>
      </w:pPr>
      <w:r>
        <w:t xml:space="preserve">details of lead indicator data, including: </w:t>
      </w:r>
    </w:p>
    <w:p w14:paraId="69A8374B" w14:textId="77777777" w:rsidR="0072238D" w:rsidRDefault="007B407E" w:rsidP="00F52F87">
      <w:pPr>
        <w:pStyle w:val="DefenceHeading5"/>
        <w:numPr>
          <w:ilvl w:val="4"/>
          <w:numId w:val="24"/>
        </w:numPr>
      </w:pPr>
      <w:r>
        <w:t xml:space="preserve">inductions, training and other work health and safety awareness programmes conducted; </w:t>
      </w:r>
    </w:p>
    <w:p w14:paraId="755E2929" w14:textId="77777777" w:rsidR="0072238D" w:rsidRDefault="007B407E" w:rsidP="00F52F87">
      <w:pPr>
        <w:pStyle w:val="DefenceHeading5"/>
        <w:numPr>
          <w:ilvl w:val="4"/>
          <w:numId w:val="24"/>
        </w:numPr>
      </w:pPr>
      <w:r w:rsidRPr="009535B1">
        <w:t>Site</w:t>
      </w:r>
      <w:r>
        <w:t xml:space="preserve"> audits and verification activities (including copies of </w:t>
      </w:r>
      <w:r w:rsidRPr="009535B1">
        <w:t>Site</w:t>
      </w:r>
      <w:r>
        <w:t xml:space="preserve"> audit reports and verification activity reports); and </w:t>
      </w:r>
    </w:p>
    <w:p w14:paraId="385DFFD5" w14:textId="77777777" w:rsidR="0072238D" w:rsidRDefault="007B407E" w:rsidP="00F52F87">
      <w:pPr>
        <w:pStyle w:val="DefenceHeading5"/>
        <w:numPr>
          <w:ilvl w:val="4"/>
          <w:numId w:val="24"/>
        </w:numPr>
      </w:pPr>
      <w:r>
        <w:t xml:space="preserve">inspections of </w:t>
      </w:r>
      <w:r w:rsidRPr="009535B1">
        <w:t>Plant, Equipment and Work</w:t>
      </w:r>
      <w:r>
        <w:t xml:space="preserve">; </w:t>
      </w:r>
    </w:p>
    <w:p w14:paraId="092C64A0" w14:textId="77777777" w:rsidR="0072238D" w:rsidRDefault="007B407E" w:rsidP="00F52F87">
      <w:pPr>
        <w:pStyle w:val="DefenceHeading4"/>
        <w:keepNext/>
        <w:numPr>
          <w:ilvl w:val="3"/>
          <w:numId w:val="24"/>
        </w:numPr>
      </w:pPr>
      <w:r>
        <w:t xml:space="preserve">without limiting the </w:t>
      </w:r>
      <w:r w:rsidRPr="009535B1">
        <w:t>Contractor's</w:t>
      </w:r>
      <w:r>
        <w:t xml:space="preserve"> obligations to notify the </w:t>
      </w:r>
      <w:r w:rsidRPr="009535B1">
        <w:t>Contract Administrator</w:t>
      </w:r>
      <w:r>
        <w:t xml:space="preserve"> under:</w:t>
      </w:r>
    </w:p>
    <w:p w14:paraId="071D043A" w14:textId="569F774D" w:rsidR="0072238D" w:rsidRDefault="007B407E" w:rsidP="00F52F87">
      <w:pPr>
        <w:pStyle w:val="DefenceHeading5"/>
        <w:numPr>
          <w:ilvl w:val="4"/>
          <w:numId w:val="24"/>
        </w:numPr>
      </w:pPr>
      <w:r>
        <w:t xml:space="preserve">clause </w:t>
      </w:r>
      <w:r>
        <w:fldChar w:fldCharType="begin"/>
      </w:r>
      <w:r>
        <w:instrText xml:space="preserve"> REF _Ref450831597 \w \h  \* MERGEFORMAT </w:instrText>
      </w:r>
      <w:r>
        <w:fldChar w:fldCharType="separate"/>
      </w:r>
      <w:r w:rsidR="00F7008E">
        <w:t>8.23(b)(i)</w:t>
      </w:r>
      <w:r>
        <w:fldChar w:fldCharType="end"/>
      </w:r>
      <w:r>
        <w:t xml:space="preserve"> and </w:t>
      </w:r>
      <w:r>
        <w:fldChar w:fldCharType="begin"/>
      </w:r>
      <w:r>
        <w:instrText xml:space="preserve"> REF _Ref449088999 \n \h  \* MERGEFORMAT </w:instrText>
      </w:r>
      <w:r>
        <w:fldChar w:fldCharType="separate"/>
      </w:r>
      <w:r w:rsidR="00F7008E">
        <w:t>(c)</w:t>
      </w:r>
      <w:r>
        <w:fldChar w:fldCharType="end"/>
      </w:r>
      <w:r>
        <w:t>, summary data regarding notifiable incidents</w:t>
      </w:r>
      <w:bookmarkStart w:id="390" w:name="_Hlk206594897"/>
      <w:r w:rsidR="007A6F84">
        <w:rPr>
          <w:color w:val="000000"/>
        </w:rPr>
        <w:t>, including any notices issued to or from the relevant regulator, copies of all witness statements and investigation reports, actions to be taken and any impact on the Contract due to the notifiable incident</w:t>
      </w:r>
      <w:bookmarkEnd w:id="390"/>
      <w:r>
        <w:t xml:space="preserve">; </w:t>
      </w:r>
    </w:p>
    <w:p w14:paraId="0F59EBF2" w14:textId="5BEAC72A" w:rsidR="007A6F84" w:rsidRDefault="007B407E" w:rsidP="00F52F87">
      <w:pPr>
        <w:pStyle w:val="DefenceHeading5"/>
        <w:numPr>
          <w:ilvl w:val="4"/>
          <w:numId w:val="24"/>
        </w:numPr>
      </w:pPr>
      <w:r>
        <w:t xml:space="preserve">clause </w:t>
      </w:r>
      <w:r>
        <w:fldChar w:fldCharType="begin"/>
      </w:r>
      <w:r>
        <w:instrText xml:space="preserve"> REF _Ref449089107 \w \h  \* MERGEFORMAT </w:instrText>
      </w:r>
      <w:r>
        <w:fldChar w:fldCharType="separate"/>
      </w:r>
      <w:r w:rsidR="00F7008E">
        <w:t>8.23(b)(ii)</w:t>
      </w:r>
      <w:r>
        <w:fldChar w:fldCharType="end"/>
      </w:r>
      <w:r w:rsidR="007A6F84">
        <w:t xml:space="preserve">, </w:t>
      </w:r>
      <w:bookmarkStart w:id="391" w:name="_Hlk206594922"/>
      <w:r w:rsidR="007A6F84" w:rsidRPr="00BB78E4">
        <w:rPr>
          <w:color w:val="000000"/>
        </w:rPr>
        <w:t>work health and safety incidents or accidents (which are not notifiable incidents) where the nature of the incident or accident indicates a potential systemic failure to identify hazards and manage risks to health and safety</w:t>
      </w:r>
      <w:r w:rsidR="007A6F84">
        <w:rPr>
          <w:color w:val="000000"/>
        </w:rPr>
        <w:t xml:space="preserve"> </w:t>
      </w:r>
      <w:r w:rsidR="007A6F84" w:rsidRPr="00BB78E4">
        <w:rPr>
          <w:color w:val="000000"/>
        </w:rPr>
        <w:t>and the preventative, corrective and remedial action which has been, is being or is proposed to be taken</w:t>
      </w:r>
      <w:bookmarkEnd w:id="391"/>
      <w:r w:rsidR="007A6F84">
        <w:rPr>
          <w:color w:val="000000"/>
        </w:rPr>
        <w:t>;</w:t>
      </w:r>
      <w:r>
        <w:t xml:space="preserve"> and </w:t>
      </w:r>
    </w:p>
    <w:p w14:paraId="7F37DE16" w14:textId="65A1A9B6" w:rsidR="0072238D" w:rsidRDefault="00C17374" w:rsidP="00F52F87">
      <w:pPr>
        <w:pStyle w:val="DefenceHeading5"/>
        <w:numPr>
          <w:ilvl w:val="4"/>
          <w:numId w:val="24"/>
        </w:numPr>
      </w:pPr>
      <w:r>
        <w:t xml:space="preserve">clause </w:t>
      </w:r>
      <w:r w:rsidR="007A6F84">
        <w:fldChar w:fldCharType="begin"/>
      </w:r>
      <w:r w:rsidR="007A6F84">
        <w:instrText xml:space="preserve"> REF _Ref449090325 \w \h </w:instrText>
      </w:r>
      <w:r w:rsidR="007A6F84">
        <w:fldChar w:fldCharType="separate"/>
      </w:r>
      <w:r w:rsidR="00F7008E">
        <w:t>8.23(b)(iii)</w:t>
      </w:r>
      <w:r w:rsidR="007A6F84">
        <w:fldChar w:fldCharType="end"/>
      </w:r>
      <w:r w:rsidR="007B407E">
        <w:t xml:space="preserve">, details of all incidents and accidents </w:t>
      </w:r>
      <w:r w:rsidR="007A6F84">
        <w:t xml:space="preserve">(which are not notifiable incidents) </w:t>
      </w:r>
      <w:r w:rsidR="007B407E">
        <w:t>and the preventative, corrective and remedial action which has been, is being or is proposed to be taken;</w:t>
      </w:r>
    </w:p>
    <w:p w14:paraId="1D4FFAF7" w14:textId="77777777" w:rsidR="0072238D" w:rsidRDefault="007B407E" w:rsidP="00F52F87">
      <w:pPr>
        <w:pStyle w:val="DefenceHeading4"/>
        <w:numPr>
          <w:ilvl w:val="3"/>
          <w:numId w:val="24"/>
        </w:numPr>
      </w:pPr>
      <w:r>
        <w:t xml:space="preserve">relevant statistics and other information regarding lost time injury days; and </w:t>
      </w:r>
    </w:p>
    <w:p w14:paraId="205B8AB5" w14:textId="77777777" w:rsidR="0072238D" w:rsidRDefault="007B407E" w:rsidP="00F52F87">
      <w:pPr>
        <w:pStyle w:val="DefenceHeading4"/>
        <w:numPr>
          <w:ilvl w:val="3"/>
          <w:numId w:val="24"/>
        </w:numPr>
      </w:pPr>
      <w:r>
        <w:t xml:space="preserve">all other work health and safety matters required by the </w:t>
      </w:r>
      <w:r w:rsidRPr="009535B1">
        <w:t>Contract</w:t>
      </w:r>
      <w:r>
        <w:t xml:space="preserve"> or the </w:t>
      </w:r>
      <w:r w:rsidRPr="009535B1">
        <w:t>Contract Administrator</w:t>
      </w:r>
      <w:r>
        <w:t>;</w:t>
      </w:r>
    </w:p>
    <w:p w14:paraId="72E50556" w14:textId="7DE4B24E" w:rsidR="0072238D" w:rsidRDefault="007B407E" w:rsidP="00F52F87">
      <w:pPr>
        <w:pStyle w:val="DefenceHeading3"/>
        <w:keepNext/>
        <w:numPr>
          <w:ilvl w:val="2"/>
          <w:numId w:val="24"/>
        </w:numPr>
      </w:pPr>
      <w:r>
        <w:t>confirmation of compliance with</w:t>
      </w:r>
      <w:r w:rsidR="00643FD9">
        <w:t>, and (as applicable) an update in respect of</w:t>
      </w:r>
      <w:r>
        <w:t xml:space="preserve">: </w:t>
      </w:r>
    </w:p>
    <w:p w14:paraId="4FCD95C4" w14:textId="77777777" w:rsidR="0072238D" w:rsidRDefault="00077063" w:rsidP="00F52F87">
      <w:pPr>
        <w:pStyle w:val="DefenceHeading4"/>
        <w:numPr>
          <w:ilvl w:val="3"/>
          <w:numId w:val="24"/>
        </w:numPr>
      </w:pPr>
      <w:bookmarkStart w:id="392" w:name="_Ref114573428"/>
      <w:r>
        <w:t xml:space="preserve">the </w:t>
      </w:r>
      <w:r w:rsidR="007B407E" w:rsidRPr="009535B1">
        <w:t>WHS Accreditation Scheme</w:t>
      </w:r>
      <w:r w:rsidR="007B407E">
        <w:t>;</w:t>
      </w:r>
      <w:bookmarkEnd w:id="392"/>
      <w:r w:rsidR="007B407E">
        <w:t xml:space="preserve"> </w:t>
      </w:r>
    </w:p>
    <w:p w14:paraId="1CF75938" w14:textId="77777777" w:rsidR="0072238D" w:rsidRDefault="007B407E" w:rsidP="00F52F87">
      <w:pPr>
        <w:pStyle w:val="DefenceHeading4"/>
        <w:numPr>
          <w:ilvl w:val="3"/>
          <w:numId w:val="24"/>
        </w:numPr>
      </w:pPr>
      <w:r>
        <w:t xml:space="preserve">quality assurance requirements, including the </w:t>
      </w:r>
      <w:r w:rsidRPr="009535B1">
        <w:t>Quality Plan</w:t>
      </w:r>
      <w:r>
        <w:t xml:space="preserve">; </w:t>
      </w:r>
    </w:p>
    <w:p w14:paraId="59B2D1B6" w14:textId="77777777" w:rsidR="0072238D" w:rsidRDefault="007B407E" w:rsidP="00F52F87">
      <w:pPr>
        <w:pStyle w:val="DefenceHeading4"/>
        <w:numPr>
          <w:ilvl w:val="3"/>
          <w:numId w:val="24"/>
        </w:numPr>
      </w:pPr>
      <w:r w:rsidRPr="009535B1">
        <w:t>Site</w:t>
      </w:r>
      <w:r>
        <w:t xml:space="preserve">-related requirements, including the </w:t>
      </w:r>
      <w:r w:rsidRPr="009535B1">
        <w:t>Site Management Plan</w:t>
      </w:r>
      <w:r>
        <w:t xml:space="preserve">; </w:t>
      </w:r>
    </w:p>
    <w:p w14:paraId="3C242396" w14:textId="4CBAC3F7" w:rsidR="00B22183" w:rsidRDefault="007B407E" w:rsidP="00B22183">
      <w:pPr>
        <w:pStyle w:val="DefenceHeading4"/>
      </w:pPr>
      <w:r>
        <w:t xml:space="preserve">commissioning and handover requirements, including the </w:t>
      </w:r>
      <w:r w:rsidR="002D7D90">
        <w:t>Project Lifecycle and HOTO Plan</w:t>
      </w:r>
      <w:r>
        <w:t xml:space="preserve"> and</w:t>
      </w:r>
      <w:r w:rsidR="00143B5A">
        <w:t xml:space="preserve"> </w:t>
      </w:r>
      <w:r w:rsidR="002411B9">
        <w:fldChar w:fldCharType="begin"/>
      </w:r>
      <w:r w:rsidR="002411B9">
        <w:instrText xml:space="preserve"> REF _Ref76728892 \w \h </w:instrText>
      </w:r>
      <w:r w:rsidR="002411B9">
        <w:fldChar w:fldCharType="separate"/>
      </w:r>
      <w:r w:rsidR="00F7008E">
        <w:t>Annexure 1</w:t>
      </w:r>
      <w:r w:rsidR="002411B9">
        <w:fldChar w:fldCharType="end"/>
      </w:r>
      <w:r>
        <w:t>;</w:t>
      </w:r>
    </w:p>
    <w:p w14:paraId="5175FD9E" w14:textId="7969531F" w:rsidR="0072238D" w:rsidRDefault="007B407E" w:rsidP="00F52F87">
      <w:pPr>
        <w:pStyle w:val="DefenceHeading4"/>
        <w:numPr>
          <w:ilvl w:val="3"/>
          <w:numId w:val="24"/>
        </w:numPr>
      </w:pPr>
      <w:r>
        <w:t xml:space="preserve">environmental requirements, including the </w:t>
      </w:r>
      <w:r w:rsidRPr="009535B1">
        <w:t xml:space="preserve">Environmental Management </w:t>
      </w:r>
      <w:r w:rsidR="00BC254E">
        <w:t xml:space="preserve">and Sustainability </w:t>
      </w:r>
      <w:r w:rsidRPr="009535B1">
        <w:t>Plan</w:t>
      </w:r>
      <w:r>
        <w:t xml:space="preserve">; </w:t>
      </w:r>
    </w:p>
    <w:p w14:paraId="6F9736E7" w14:textId="00256B82" w:rsidR="00643FD9" w:rsidRDefault="00643FD9" w:rsidP="00F52F87">
      <w:pPr>
        <w:pStyle w:val="DefenceHeading4"/>
        <w:numPr>
          <w:ilvl w:val="3"/>
          <w:numId w:val="24"/>
        </w:numPr>
      </w:pPr>
      <w:r>
        <w:t xml:space="preserve">local industry participation requirements, including the Local Industry Capability Plan; </w:t>
      </w:r>
    </w:p>
    <w:p w14:paraId="369A107A" w14:textId="28BF5B9D" w:rsidR="00643FD9" w:rsidRDefault="00643FD9" w:rsidP="00F52F87">
      <w:pPr>
        <w:pStyle w:val="DefenceHeading4"/>
        <w:numPr>
          <w:ilvl w:val="3"/>
          <w:numId w:val="24"/>
        </w:numPr>
      </w:pPr>
      <w:r>
        <w:lastRenderedPageBreak/>
        <w:t>indigenous employment and procurement requirements, including the Indigenous Participation Plan;</w:t>
      </w:r>
    </w:p>
    <w:p w14:paraId="368F8538" w14:textId="009117C0" w:rsidR="0072238D" w:rsidRDefault="007B407E" w:rsidP="00F52F87">
      <w:pPr>
        <w:pStyle w:val="DefenceHeading4"/>
        <w:numPr>
          <w:ilvl w:val="3"/>
          <w:numId w:val="24"/>
        </w:numPr>
      </w:pPr>
      <w:r>
        <w:t xml:space="preserve">information security requirements, including clause </w:t>
      </w:r>
      <w:r w:rsidR="00886B41">
        <w:fldChar w:fldCharType="begin"/>
      </w:r>
      <w:r w:rsidR="00886B41">
        <w:instrText xml:space="preserve"> REF _Ref76730621 \w \h </w:instrText>
      </w:r>
      <w:r w:rsidR="00886B41">
        <w:fldChar w:fldCharType="separate"/>
      </w:r>
      <w:r w:rsidR="00F7008E">
        <w:t>20</w:t>
      </w:r>
      <w:r w:rsidR="00886B41">
        <w:fldChar w:fldCharType="end"/>
      </w:r>
      <w:r>
        <w:t xml:space="preserve">; and </w:t>
      </w:r>
    </w:p>
    <w:p w14:paraId="3AF6819F" w14:textId="77777777" w:rsidR="0072238D" w:rsidRDefault="007B407E" w:rsidP="00F52F87">
      <w:pPr>
        <w:pStyle w:val="DefenceHeading4"/>
        <w:numPr>
          <w:ilvl w:val="3"/>
          <w:numId w:val="24"/>
        </w:numPr>
      </w:pPr>
      <w:bookmarkStart w:id="393" w:name="_Ref446597202"/>
      <w:r>
        <w:t>any other security requirements,</w:t>
      </w:r>
      <w:bookmarkEnd w:id="393"/>
      <w:r>
        <w:t xml:space="preserve"> </w:t>
      </w:r>
    </w:p>
    <w:p w14:paraId="1DD78728" w14:textId="1EAC0D22" w:rsidR="0072238D" w:rsidRDefault="007B407E">
      <w:pPr>
        <w:pStyle w:val="DefenceIndent"/>
      </w:pPr>
      <w:r>
        <w:t xml:space="preserve">together with detailed particulars of all matters relevant to the items described in subparagraphs </w:t>
      </w:r>
      <w:r w:rsidR="00DE7D08">
        <w:fldChar w:fldCharType="begin"/>
      </w:r>
      <w:r w:rsidR="00DE7D08">
        <w:instrText xml:space="preserve"> REF _Ref114573428 \n \h </w:instrText>
      </w:r>
      <w:r w:rsidR="00DE7D08">
        <w:fldChar w:fldCharType="separate"/>
      </w:r>
      <w:r w:rsidR="00F7008E">
        <w:t>(i)</w:t>
      </w:r>
      <w:r w:rsidR="00DE7D08">
        <w:fldChar w:fldCharType="end"/>
      </w:r>
      <w:r>
        <w:t xml:space="preserve"> - </w:t>
      </w:r>
      <w:r w:rsidRPr="00CE7E9F">
        <w:fldChar w:fldCharType="begin"/>
      </w:r>
      <w:r w:rsidRPr="00CE7E9F">
        <w:instrText xml:space="preserve"> REF _Ref446597202 \n \h </w:instrText>
      </w:r>
      <w:r w:rsidR="00BC254E" w:rsidRPr="00CE7E9F">
        <w:instrText xml:space="preserve"> \* MERGEFORMAT </w:instrText>
      </w:r>
      <w:r w:rsidRPr="00CE7E9F">
        <w:fldChar w:fldCharType="separate"/>
      </w:r>
      <w:r w:rsidR="00F7008E">
        <w:t>(ix)</w:t>
      </w:r>
      <w:r w:rsidRPr="00CE7E9F">
        <w:fldChar w:fldCharType="end"/>
      </w:r>
      <w:r>
        <w:t xml:space="preserve">; </w:t>
      </w:r>
    </w:p>
    <w:p w14:paraId="7068CD90" w14:textId="03DA1E6D" w:rsidR="0072238D" w:rsidRDefault="007B407E" w:rsidP="0078136E">
      <w:pPr>
        <w:pStyle w:val="DefenceHeading3"/>
      </w:pPr>
      <w:r>
        <w:t xml:space="preserve">in respect of </w:t>
      </w:r>
      <w:r w:rsidRPr="009535B1">
        <w:t>Hazardous Substances</w:t>
      </w:r>
      <w:r>
        <w:t xml:space="preserve"> (if any)</w:t>
      </w:r>
      <w:r w:rsidR="0078136E" w:rsidRPr="0078136E">
        <w:t xml:space="preserve"> any information as required by the Special Conditions</w:t>
      </w:r>
      <w:r w:rsidR="007A6F84">
        <w:t>, including providing all</w:t>
      </w:r>
      <w:r w:rsidR="007A6F84" w:rsidRPr="00027064">
        <w:t xml:space="preserve"> ChemAlert Information</w:t>
      </w:r>
      <w:r w:rsidR="007A6F84">
        <w:t xml:space="preserve"> and any subsequent updates to the ChemAlert Information</w:t>
      </w:r>
      <w:r w:rsidR="0078136E">
        <w:t>;</w:t>
      </w:r>
      <w:r>
        <w:t xml:space="preserve"> </w:t>
      </w:r>
      <w:r w:rsidR="002A43CA">
        <w:t>and</w:t>
      </w:r>
    </w:p>
    <w:p w14:paraId="4CA3FB19" w14:textId="1C03BDE9" w:rsidR="00760F34" w:rsidRDefault="007B407E" w:rsidP="007E4866">
      <w:pPr>
        <w:pStyle w:val="DefenceHeading3"/>
        <w:numPr>
          <w:ilvl w:val="2"/>
          <w:numId w:val="24"/>
        </w:numPr>
      </w:pPr>
      <w:r>
        <w:t xml:space="preserve">any other matters required by the </w:t>
      </w:r>
      <w:r w:rsidRPr="009535B1">
        <w:t>Contract Administrator</w:t>
      </w:r>
      <w:r>
        <w:t xml:space="preserve">. </w:t>
      </w:r>
      <w:bookmarkEnd w:id="382"/>
      <w:r>
        <w:br w:type="page"/>
      </w:r>
      <w:bookmarkStart w:id="394" w:name="_Toc490386514"/>
      <w:bookmarkStart w:id="395" w:name="_Toc490392075"/>
      <w:bookmarkStart w:id="396" w:name="_Toc490392253"/>
      <w:bookmarkStart w:id="397" w:name="_Toc16493256"/>
      <w:bookmarkStart w:id="398" w:name="_Ref72471695"/>
      <w:bookmarkStart w:id="399" w:name="_Ref72473376"/>
      <w:bookmarkStart w:id="400" w:name="_Ref97464964"/>
      <w:bookmarkStart w:id="401" w:name="_Ref121132540"/>
      <w:bookmarkStart w:id="402" w:name="_Toc12875138"/>
      <w:bookmarkStart w:id="403" w:name="_Toc13065428"/>
    </w:p>
    <w:p w14:paraId="2CE2D75B" w14:textId="113F837D" w:rsidR="0072238D" w:rsidRDefault="007B407E" w:rsidP="00205F5F">
      <w:pPr>
        <w:pStyle w:val="DefenceHeading1"/>
      </w:pPr>
      <w:bookmarkStart w:id="404" w:name="_Ref76731882"/>
      <w:bookmarkStart w:id="405" w:name="_Toc112771520"/>
      <w:bookmarkStart w:id="406" w:name="_Toc207983290"/>
      <w:r>
        <w:lastRenderedPageBreak/>
        <w:t>SECURITY</w:t>
      </w:r>
      <w:bookmarkEnd w:id="394"/>
      <w:bookmarkEnd w:id="395"/>
      <w:bookmarkEnd w:id="396"/>
      <w:bookmarkEnd w:id="397"/>
      <w:bookmarkEnd w:id="398"/>
      <w:bookmarkEnd w:id="399"/>
      <w:bookmarkEnd w:id="400"/>
      <w:bookmarkEnd w:id="401"/>
      <w:bookmarkEnd w:id="402"/>
      <w:bookmarkEnd w:id="403"/>
      <w:bookmarkEnd w:id="404"/>
      <w:bookmarkEnd w:id="405"/>
      <w:bookmarkEnd w:id="406"/>
    </w:p>
    <w:p w14:paraId="156C9966" w14:textId="77777777" w:rsidR="0072238D" w:rsidRDefault="007B407E" w:rsidP="00205F5F">
      <w:pPr>
        <w:pStyle w:val="DefenceHeading2"/>
      </w:pPr>
      <w:bookmarkStart w:id="407" w:name="_Toc490386515"/>
      <w:bookmarkStart w:id="408" w:name="_Toc490392076"/>
      <w:bookmarkStart w:id="409" w:name="_Toc490392254"/>
      <w:bookmarkStart w:id="410" w:name="_Toc16493257"/>
      <w:bookmarkStart w:id="411" w:name="_Ref72467641"/>
      <w:bookmarkStart w:id="412" w:name="_Ref72470184"/>
      <w:bookmarkStart w:id="413" w:name="_Ref72470754"/>
      <w:bookmarkStart w:id="414" w:name="_Ref72473386"/>
      <w:bookmarkStart w:id="415" w:name="_Ref92164919"/>
      <w:bookmarkStart w:id="416" w:name="_Ref100105619"/>
      <w:bookmarkStart w:id="417" w:name="_Ref450725686"/>
      <w:bookmarkStart w:id="418" w:name="_Ref450731426"/>
      <w:bookmarkStart w:id="419" w:name="_Ref453750024"/>
      <w:bookmarkStart w:id="420" w:name="_Toc12875139"/>
      <w:bookmarkStart w:id="421" w:name="_Toc13065429"/>
      <w:bookmarkStart w:id="422" w:name="_Toc112771521"/>
      <w:bookmarkStart w:id="423" w:name="_Toc207983291"/>
      <w:r>
        <w:t>Form</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0245A1A5" w14:textId="207F9C56" w:rsidR="0072238D" w:rsidRDefault="007B407E">
      <w:pPr>
        <w:pStyle w:val="DefenceNormal"/>
        <w:keepNext/>
      </w:pPr>
      <w:r>
        <w:t xml:space="preserve">The </w:t>
      </w:r>
      <w:r w:rsidRPr="009535B1">
        <w:t>Contractor</w:t>
      </w:r>
      <w:r>
        <w:t xml:space="preserve"> must</w:t>
      </w:r>
      <w:r w:rsidR="005F62B3">
        <w:t>, as a condition precedent to Delivery Phase Approval,</w:t>
      </w:r>
      <w:r>
        <w:t xml:space="preserve"> provide security to the </w:t>
      </w:r>
      <w:r w:rsidRPr="009535B1">
        <w:t>Commonwealth</w:t>
      </w:r>
      <w:r>
        <w:t>:</w:t>
      </w:r>
    </w:p>
    <w:p w14:paraId="4456E446" w14:textId="76E66462" w:rsidR="0072238D" w:rsidRDefault="007B407E" w:rsidP="00F52F87">
      <w:pPr>
        <w:pStyle w:val="DefenceHeading3"/>
        <w:numPr>
          <w:ilvl w:val="2"/>
          <w:numId w:val="24"/>
        </w:numPr>
      </w:pPr>
      <w:bookmarkStart w:id="424" w:name="_Ref445899910"/>
      <w:r>
        <w:t xml:space="preserve">in the form of </w:t>
      </w:r>
      <w:r w:rsidRPr="009535B1">
        <w:t>Approved Security</w:t>
      </w:r>
      <w:r>
        <w:t>;</w:t>
      </w:r>
      <w:bookmarkEnd w:id="424"/>
      <w:r>
        <w:t xml:space="preserve"> </w:t>
      </w:r>
      <w:r w:rsidR="005F62B3">
        <w:t>and</w:t>
      </w:r>
    </w:p>
    <w:p w14:paraId="536AC5DA" w14:textId="4D32B533" w:rsidR="0072238D" w:rsidRDefault="007B407E" w:rsidP="005F62B3">
      <w:pPr>
        <w:pStyle w:val="DefenceHeading3"/>
        <w:numPr>
          <w:ilvl w:val="2"/>
          <w:numId w:val="24"/>
        </w:numPr>
      </w:pPr>
      <w:r>
        <w:t xml:space="preserve">in the amounts specified in the </w:t>
      </w:r>
      <w:r w:rsidRPr="009535B1">
        <w:t>Contract Particulars</w:t>
      </w:r>
      <w:r>
        <w:t xml:space="preserve"> for the </w:t>
      </w:r>
      <w:r w:rsidRPr="009535B1">
        <w:t>Works</w:t>
      </w:r>
      <w:r>
        <w:t xml:space="preserve"> or a </w:t>
      </w:r>
      <w:r w:rsidRPr="009535B1">
        <w:t>Stage</w:t>
      </w:r>
      <w:r>
        <w:t>.</w:t>
      </w:r>
    </w:p>
    <w:p w14:paraId="42352F5C" w14:textId="77777777" w:rsidR="0072238D" w:rsidRDefault="007B407E" w:rsidP="00205F5F">
      <w:pPr>
        <w:pStyle w:val="DefenceHeading2"/>
      </w:pPr>
      <w:bookmarkStart w:id="425" w:name="_Toc490386516"/>
      <w:bookmarkStart w:id="426" w:name="_Toc490392077"/>
      <w:bookmarkStart w:id="427" w:name="_Toc490392255"/>
      <w:bookmarkStart w:id="428" w:name="_Toc16493258"/>
      <w:bookmarkStart w:id="429" w:name="_Toc12875140"/>
      <w:bookmarkStart w:id="430" w:name="_Toc13065430"/>
      <w:bookmarkStart w:id="431" w:name="_Toc112771522"/>
      <w:bookmarkStart w:id="432" w:name="_Toc207983292"/>
      <w:r>
        <w:t>Release</w:t>
      </w:r>
      <w:bookmarkEnd w:id="425"/>
      <w:bookmarkEnd w:id="426"/>
      <w:bookmarkEnd w:id="427"/>
      <w:bookmarkEnd w:id="428"/>
      <w:r>
        <w:t xml:space="preserve"> of Security</w:t>
      </w:r>
      <w:bookmarkEnd w:id="429"/>
      <w:bookmarkEnd w:id="430"/>
      <w:bookmarkEnd w:id="431"/>
      <w:bookmarkEnd w:id="432"/>
    </w:p>
    <w:p w14:paraId="39764DFC" w14:textId="64829305" w:rsidR="0072238D" w:rsidRDefault="007B407E">
      <w:pPr>
        <w:pStyle w:val="DefenceNormal"/>
        <w:keepNext/>
        <w:keepLines/>
      </w:pPr>
      <w:r>
        <w:t xml:space="preserve">Subject to any other rights or remedies of the </w:t>
      </w:r>
      <w:r w:rsidRPr="009535B1">
        <w:t>Commonwealth</w:t>
      </w:r>
      <w:r>
        <w:t xml:space="preserve"> under the </w:t>
      </w:r>
      <w:r w:rsidRPr="009535B1">
        <w:t>Contract</w:t>
      </w:r>
      <w:r>
        <w:t xml:space="preserve"> or otherwise at law or in equity (including the right of set-off in clause </w:t>
      </w:r>
      <w:r>
        <w:fldChar w:fldCharType="begin"/>
      </w:r>
      <w:r>
        <w:instrText xml:space="preserve"> REF _Ref448238277 \w \h </w:instrText>
      </w:r>
      <w:r>
        <w:fldChar w:fldCharType="separate"/>
      </w:r>
      <w:r w:rsidR="00F7008E">
        <w:t>12.15</w:t>
      </w:r>
      <w:r>
        <w:fldChar w:fldCharType="end"/>
      </w:r>
      <w:r>
        <w:t xml:space="preserve">), the </w:t>
      </w:r>
      <w:r w:rsidRPr="009535B1">
        <w:t>Commonwealth</w:t>
      </w:r>
      <w:r>
        <w:t xml:space="preserve"> must:</w:t>
      </w:r>
    </w:p>
    <w:p w14:paraId="0A9A9651" w14:textId="28147F89" w:rsidR="0072238D" w:rsidRDefault="007B407E" w:rsidP="00F52F87">
      <w:pPr>
        <w:pStyle w:val="DefenceHeading3"/>
        <w:numPr>
          <w:ilvl w:val="2"/>
          <w:numId w:val="24"/>
        </w:numPr>
      </w:pPr>
      <w:r>
        <w:t xml:space="preserve">within 14 days of the issue of a </w:t>
      </w:r>
      <w:r w:rsidRPr="009535B1">
        <w:t>Notice of Completion</w:t>
      </w:r>
      <w:r>
        <w:t xml:space="preserve"> for the </w:t>
      </w:r>
      <w:r w:rsidRPr="009535B1">
        <w:t>Works</w:t>
      </w:r>
      <w:r>
        <w:t xml:space="preserve"> or a </w:t>
      </w:r>
      <w:r w:rsidRPr="009535B1">
        <w:t>Stage</w:t>
      </w:r>
      <w:r>
        <w:t xml:space="preserve">, release from the security held under clause </w:t>
      </w:r>
      <w:r>
        <w:fldChar w:fldCharType="begin"/>
      </w:r>
      <w:r>
        <w:instrText xml:space="preserve"> REF _Ref72467641 \w \h  \* MERGEFORMAT </w:instrText>
      </w:r>
      <w:r>
        <w:fldChar w:fldCharType="separate"/>
      </w:r>
      <w:r w:rsidR="00F7008E">
        <w:t>4.1</w:t>
      </w:r>
      <w:r>
        <w:fldChar w:fldCharType="end"/>
      </w:r>
      <w:r>
        <w:t xml:space="preserve">, 50% of the security held for the </w:t>
      </w:r>
      <w:r w:rsidRPr="009535B1">
        <w:t>Works</w:t>
      </w:r>
      <w:r>
        <w:t xml:space="preserve"> or the </w:t>
      </w:r>
      <w:r w:rsidRPr="009535B1">
        <w:t>Stage</w:t>
      </w:r>
      <w:r>
        <w:rPr>
          <w:rStyle w:val="Hyperlink"/>
        </w:rPr>
        <w:t xml:space="preserve"> </w:t>
      </w:r>
      <w:r>
        <w:t xml:space="preserve">under clause </w:t>
      </w:r>
      <w:r>
        <w:fldChar w:fldCharType="begin"/>
      </w:r>
      <w:r>
        <w:instrText xml:space="preserve"> REF _Ref72467641 \w \h  \* MERGEFORMAT </w:instrText>
      </w:r>
      <w:r>
        <w:fldChar w:fldCharType="separate"/>
      </w:r>
      <w:r w:rsidR="00F7008E">
        <w:t>4.1</w:t>
      </w:r>
      <w:r>
        <w:fldChar w:fldCharType="end"/>
      </w:r>
      <w:r>
        <w:t>;</w:t>
      </w:r>
    </w:p>
    <w:p w14:paraId="678545C4" w14:textId="06E6123F" w:rsidR="0072238D" w:rsidRDefault="007B407E" w:rsidP="00F52F87">
      <w:pPr>
        <w:pStyle w:val="DefenceHeading3"/>
        <w:numPr>
          <w:ilvl w:val="2"/>
          <w:numId w:val="24"/>
        </w:numPr>
      </w:pPr>
      <w:bookmarkStart w:id="433" w:name="_Ref463203351"/>
      <w:r>
        <w:t xml:space="preserve">within 14 days of the expiration of the </w:t>
      </w:r>
      <w:r w:rsidRPr="009535B1">
        <w:t>Defects Liability Period</w:t>
      </w:r>
      <w:r>
        <w:t xml:space="preserve"> for the </w:t>
      </w:r>
      <w:r w:rsidRPr="009535B1">
        <w:t>Works</w:t>
      </w:r>
      <w:r>
        <w:t xml:space="preserve"> or a </w:t>
      </w:r>
      <w:r w:rsidRPr="009535B1">
        <w:t>Stage</w:t>
      </w:r>
      <w:r>
        <w:t xml:space="preserve"> (excluding any extensions under clause </w:t>
      </w:r>
      <w:r>
        <w:fldChar w:fldCharType="begin"/>
      </w:r>
      <w:r>
        <w:instrText xml:space="preserve"> REF _Ref72467661 \w \h  \* MERGEFORMAT </w:instrText>
      </w:r>
      <w:r>
        <w:fldChar w:fldCharType="separate"/>
      </w:r>
      <w:r w:rsidR="00F7008E">
        <w:t>9.11</w:t>
      </w:r>
      <w:r>
        <w:fldChar w:fldCharType="end"/>
      </w:r>
      <w:r>
        <w:t xml:space="preserve">), release such amount of the security under clause </w:t>
      </w:r>
      <w:r>
        <w:fldChar w:fldCharType="begin"/>
      </w:r>
      <w:r>
        <w:instrText xml:space="preserve"> REF _Ref72467641 \w \h  \* MERGEFORMAT </w:instrText>
      </w:r>
      <w:r>
        <w:fldChar w:fldCharType="separate"/>
      </w:r>
      <w:r w:rsidR="00F7008E">
        <w:t>4.1</w:t>
      </w:r>
      <w:r>
        <w:fldChar w:fldCharType="end"/>
      </w:r>
      <w:r>
        <w:t xml:space="preserve"> then held for the </w:t>
      </w:r>
      <w:r w:rsidRPr="009535B1">
        <w:t>Works</w:t>
      </w:r>
      <w:r>
        <w:t xml:space="preserve"> or the </w:t>
      </w:r>
      <w:r w:rsidRPr="009535B1">
        <w:t>Stage</w:t>
      </w:r>
      <w:r>
        <w:t xml:space="preserve">, as the </w:t>
      </w:r>
      <w:r w:rsidRPr="009535B1">
        <w:t>Contract Administrator</w:t>
      </w:r>
      <w:r>
        <w:t xml:space="preserve"> determines to be reasonable, having regard to the work to which any remaining </w:t>
      </w:r>
      <w:r w:rsidRPr="009535B1">
        <w:t>Defects Liability Period</w:t>
      </w:r>
      <w:r>
        <w:t xml:space="preserve"> applies, to ensure the </w:t>
      </w:r>
      <w:r w:rsidRPr="009535B1">
        <w:t>Commonwealth</w:t>
      </w:r>
      <w:r>
        <w:t>'s interests are not prejudiced; and</w:t>
      </w:r>
      <w:bookmarkEnd w:id="433"/>
    </w:p>
    <w:p w14:paraId="7ED24DB6" w14:textId="6E5DC39C" w:rsidR="0072238D" w:rsidRDefault="007B407E" w:rsidP="00F52F87">
      <w:pPr>
        <w:pStyle w:val="DefenceHeading3"/>
        <w:keepNext/>
        <w:numPr>
          <w:ilvl w:val="2"/>
          <w:numId w:val="24"/>
        </w:numPr>
      </w:pPr>
      <w:r>
        <w:t xml:space="preserve">release the balance of the security then held under clause </w:t>
      </w:r>
      <w:r>
        <w:fldChar w:fldCharType="begin"/>
      </w:r>
      <w:r>
        <w:instrText xml:space="preserve"> REF _Ref72467641 \w \h  \* MERGEFORMAT </w:instrText>
      </w:r>
      <w:r>
        <w:fldChar w:fldCharType="separate"/>
      </w:r>
      <w:r w:rsidR="00F7008E">
        <w:t>4.1</w:t>
      </w:r>
      <w:r>
        <w:fldChar w:fldCharType="end"/>
      </w:r>
      <w:r>
        <w:t xml:space="preserve"> following the latest of:</w:t>
      </w:r>
    </w:p>
    <w:p w14:paraId="64FC3354" w14:textId="77777777" w:rsidR="0072238D" w:rsidRDefault="007B407E" w:rsidP="00F52F87">
      <w:pPr>
        <w:pStyle w:val="DefenceHeading4"/>
        <w:numPr>
          <w:ilvl w:val="3"/>
          <w:numId w:val="24"/>
        </w:numPr>
      </w:pPr>
      <w:r>
        <w:t xml:space="preserve">the expiry of the last </w:t>
      </w:r>
      <w:r w:rsidRPr="009535B1">
        <w:t>Defects Liability Period</w:t>
      </w:r>
      <w:r>
        <w:t>; or</w:t>
      </w:r>
    </w:p>
    <w:p w14:paraId="3A4A133B" w14:textId="77777777" w:rsidR="0072238D" w:rsidRDefault="007B407E" w:rsidP="00F52F87">
      <w:pPr>
        <w:pStyle w:val="DefenceHeading4"/>
        <w:numPr>
          <w:ilvl w:val="3"/>
          <w:numId w:val="24"/>
        </w:numPr>
      </w:pPr>
      <w:r>
        <w:t xml:space="preserve">the </w:t>
      </w:r>
      <w:r w:rsidRPr="009535B1">
        <w:t>Contractor</w:t>
      </w:r>
      <w:r>
        <w:t xml:space="preserve"> has complied with all its obligations under the </w:t>
      </w:r>
      <w:r w:rsidRPr="009535B1">
        <w:t>Contract</w:t>
      </w:r>
      <w:r>
        <w:t xml:space="preserve">. </w:t>
      </w:r>
    </w:p>
    <w:p w14:paraId="46D07F9F" w14:textId="77777777" w:rsidR="0072238D" w:rsidRDefault="007B407E" w:rsidP="00205F5F">
      <w:pPr>
        <w:pStyle w:val="DefenceHeading2"/>
      </w:pPr>
      <w:bookmarkStart w:id="434" w:name="_Toc490386517"/>
      <w:bookmarkStart w:id="435" w:name="_Toc490392078"/>
      <w:bookmarkStart w:id="436" w:name="_Toc490392256"/>
      <w:bookmarkStart w:id="437" w:name="_Toc16493259"/>
      <w:bookmarkStart w:id="438" w:name="_Ref258315600"/>
      <w:bookmarkStart w:id="439" w:name="_Toc12875141"/>
      <w:bookmarkStart w:id="440" w:name="_Toc13065431"/>
      <w:bookmarkStart w:id="441" w:name="_Toc112771523"/>
      <w:bookmarkStart w:id="442" w:name="_Toc207983293"/>
      <w:r>
        <w:t>Interest</w:t>
      </w:r>
      <w:bookmarkEnd w:id="434"/>
      <w:bookmarkEnd w:id="435"/>
      <w:bookmarkEnd w:id="436"/>
      <w:bookmarkEnd w:id="437"/>
      <w:bookmarkEnd w:id="438"/>
      <w:bookmarkEnd w:id="439"/>
      <w:bookmarkEnd w:id="440"/>
      <w:bookmarkEnd w:id="441"/>
      <w:bookmarkEnd w:id="442"/>
    </w:p>
    <w:p w14:paraId="47BCD1A6" w14:textId="77777777" w:rsidR="0072238D" w:rsidRDefault="007B407E" w:rsidP="00F52F87">
      <w:pPr>
        <w:pStyle w:val="DefenceHeading3"/>
        <w:keepNext/>
        <w:keepLines/>
        <w:numPr>
          <w:ilvl w:val="2"/>
          <w:numId w:val="24"/>
        </w:numPr>
      </w:pPr>
      <w:r>
        <w:t xml:space="preserve">The </w:t>
      </w:r>
      <w:r w:rsidRPr="009535B1">
        <w:t>Commonwealth</w:t>
      </w:r>
      <w:r>
        <w:t>:</w:t>
      </w:r>
    </w:p>
    <w:p w14:paraId="31C3B3CF" w14:textId="77777777" w:rsidR="0072238D" w:rsidRDefault="007B407E" w:rsidP="00F52F87">
      <w:pPr>
        <w:pStyle w:val="DefenceHeading4"/>
        <w:keepNext/>
        <w:numPr>
          <w:ilvl w:val="3"/>
          <w:numId w:val="24"/>
        </w:numPr>
      </w:pPr>
      <w:bookmarkStart w:id="443" w:name="_Ref72475723"/>
      <w:r>
        <w:t xml:space="preserve">is not obliged to pay the </w:t>
      </w:r>
      <w:r w:rsidRPr="009535B1">
        <w:t>Contractor</w:t>
      </w:r>
      <w:r>
        <w:t xml:space="preserve"> interest on:</w:t>
      </w:r>
      <w:bookmarkEnd w:id="443"/>
    </w:p>
    <w:p w14:paraId="3BD5D242" w14:textId="77777777" w:rsidR="0072238D" w:rsidRDefault="007B407E" w:rsidP="00F52F87">
      <w:pPr>
        <w:pStyle w:val="DefenceHeading5"/>
        <w:numPr>
          <w:ilvl w:val="4"/>
          <w:numId w:val="24"/>
        </w:numPr>
      </w:pPr>
      <w:r>
        <w:t xml:space="preserve">the </w:t>
      </w:r>
      <w:r w:rsidRPr="009535B1">
        <w:t>Approved Security</w:t>
      </w:r>
      <w:r>
        <w:t>; or</w:t>
      </w:r>
    </w:p>
    <w:p w14:paraId="14F00173" w14:textId="559785C9" w:rsidR="0072238D" w:rsidRDefault="007B407E" w:rsidP="00F52F87">
      <w:pPr>
        <w:pStyle w:val="DefenceHeading5"/>
        <w:numPr>
          <w:ilvl w:val="4"/>
          <w:numId w:val="24"/>
        </w:numPr>
      </w:pPr>
      <w:r>
        <w:t>subject to paragraph </w:t>
      </w:r>
      <w:r>
        <w:fldChar w:fldCharType="begin"/>
      </w:r>
      <w:r>
        <w:instrText xml:space="preserve"> REF _Ref72475704 \r \h  \* MERGEFORMAT </w:instrText>
      </w:r>
      <w:r>
        <w:fldChar w:fldCharType="separate"/>
      </w:r>
      <w:r w:rsidR="00F7008E">
        <w:t>(b)</w:t>
      </w:r>
      <w:r>
        <w:fldChar w:fldCharType="end"/>
      </w:r>
      <w:r>
        <w:t xml:space="preserve">, the proceeds of the </w:t>
      </w:r>
      <w:r w:rsidRPr="009535B1">
        <w:t>Approved Security</w:t>
      </w:r>
      <w:r>
        <w:t xml:space="preserve"> if it is converted into cash; and</w:t>
      </w:r>
    </w:p>
    <w:p w14:paraId="56745997" w14:textId="2A3A86A2" w:rsidR="0072238D" w:rsidRDefault="007B407E" w:rsidP="00F52F87">
      <w:pPr>
        <w:pStyle w:val="DefenceHeading4"/>
        <w:numPr>
          <w:ilvl w:val="3"/>
          <w:numId w:val="24"/>
        </w:numPr>
      </w:pPr>
      <w:r>
        <w:t>does not hold the proceeds or money referred to in subparagraph </w:t>
      </w:r>
      <w:r>
        <w:fldChar w:fldCharType="begin"/>
      </w:r>
      <w:r>
        <w:instrText xml:space="preserve"> REF _Ref72475723 \r \h  \* MERGEFORMAT </w:instrText>
      </w:r>
      <w:r>
        <w:fldChar w:fldCharType="separate"/>
      </w:r>
      <w:r w:rsidR="00F7008E">
        <w:t>(i)</w:t>
      </w:r>
      <w:r>
        <w:fldChar w:fldCharType="end"/>
      </w:r>
      <w:r>
        <w:t xml:space="preserve"> on trust for the </w:t>
      </w:r>
      <w:r w:rsidRPr="009535B1">
        <w:t>Contractor</w:t>
      </w:r>
      <w:r>
        <w:t>.</w:t>
      </w:r>
    </w:p>
    <w:p w14:paraId="489DD444" w14:textId="3BB8D86F" w:rsidR="0072238D" w:rsidRDefault="007B407E" w:rsidP="00F52F87">
      <w:pPr>
        <w:pStyle w:val="DefenceHeading3"/>
        <w:keepNext/>
        <w:numPr>
          <w:ilvl w:val="2"/>
          <w:numId w:val="24"/>
        </w:numPr>
      </w:pPr>
      <w:bookmarkStart w:id="444" w:name="_Ref72475704"/>
      <w:r>
        <w:t xml:space="preserve">If the </w:t>
      </w:r>
      <w:r w:rsidRPr="009535B1">
        <w:t>Commonwealth</w:t>
      </w:r>
      <w:r>
        <w:t xml:space="preserve"> makes a call upon any security held under clause </w:t>
      </w:r>
      <w:r>
        <w:fldChar w:fldCharType="begin"/>
      </w:r>
      <w:r>
        <w:instrText xml:space="preserve"> REF _Ref72467641 \w \h  \* MERGEFORMAT </w:instrText>
      </w:r>
      <w:r>
        <w:fldChar w:fldCharType="separate"/>
      </w:r>
      <w:r w:rsidR="00F7008E">
        <w:t>4.1</w:t>
      </w:r>
      <w:r>
        <w:fldChar w:fldCharType="end"/>
      </w:r>
      <w:r>
        <w:t xml:space="preserve"> and obtains cash as a consequence:</w:t>
      </w:r>
      <w:bookmarkEnd w:id="444"/>
    </w:p>
    <w:p w14:paraId="69E50972" w14:textId="50175B8D" w:rsidR="0072238D" w:rsidRDefault="007B407E" w:rsidP="00F52F87">
      <w:pPr>
        <w:pStyle w:val="DefenceHeading4"/>
        <w:numPr>
          <w:ilvl w:val="3"/>
          <w:numId w:val="24"/>
        </w:numPr>
      </w:pPr>
      <w:bookmarkStart w:id="445" w:name="_Ref72475739"/>
      <w:r>
        <w:t xml:space="preserve">the </w:t>
      </w:r>
      <w:r w:rsidRPr="009535B1">
        <w:t>Commonwealth</w:t>
      </w:r>
      <w:r>
        <w:t xml:space="preserve"> will pay simple interest, at the rate applying to damages for the purpose of clause </w:t>
      </w:r>
      <w:r>
        <w:fldChar w:fldCharType="begin"/>
      </w:r>
      <w:r>
        <w:instrText xml:space="preserve"> REF _Ref72467693 \w \h  \* MERGEFORMAT </w:instrText>
      </w:r>
      <w:r>
        <w:fldChar w:fldCharType="separate"/>
      </w:r>
      <w:r w:rsidR="00F7008E">
        <w:t>12.13</w:t>
      </w:r>
      <w:r>
        <w:fldChar w:fldCharType="end"/>
      </w:r>
      <w:r>
        <w:t xml:space="preserve">, on the amount of any cash obtained in excess of the sum to which the </w:t>
      </w:r>
      <w:r w:rsidRPr="009535B1">
        <w:t>Commonwealth</w:t>
      </w:r>
      <w:r>
        <w:t xml:space="preserve"> is entitled at the time of such call; and</w:t>
      </w:r>
      <w:bookmarkEnd w:id="445"/>
    </w:p>
    <w:p w14:paraId="12A844F7" w14:textId="08B8A7C5" w:rsidR="0072238D" w:rsidRDefault="007B407E" w:rsidP="00F52F87">
      <w:pPr>
        <w:pStyle w:val="DefenceHeading4"/>
        <w:numPr>
          <w:ilvl w:val="3"/>
          <w:numId w:val="24"/>
        </w:numPr>
      </w:pPr>
      <w:r>
        <w:t>the sum attracting interest pursuant to subparagraph </w:t>
      </w:r>
      <w:r>
        <w:fldChar w:fldCharType="begin"/>
      </w:r>
      <w:r>
        <w:instrText xml:space="preserve"> REF _Ref72475739 \r \h  \* MERGEFORMAT </w:instrText>
      </w:r>
      <w:r>
        <w:fldChar w:fldCharType="separate"/>
      </w:r>
      <w:r w:rsidR="00F7008E">
        <w:t>(i)</w:t>
      </w:r>
      <w:r>
        <w:fldChar w:fldCharType="end"/>
      </w:r>
      <w:r>
        <w:t xml:space="preserve"> will be further reduced by any unsatisfied amounts which subsequently become payable (whether as a debt, by way of damages or otherwise) by the </w:t>
      </w:r>
      <w:r w:rsidRPr="009535B1">
        <w:t>Contractor</w:t>
      </w:r>
      <w:r>
        <w:t xml:space="preserve"> to the </w:t>
      </w:r>
      <w:r w:rsidRPr="009535B1">
        <w:t>Commonwealth</w:t>
      </w:r>
      <w:r>
        <w:t xml:space="preserve"> at the time such amounts become payable.</w:t>
      </w:r>
      <w:r w:rsidR="000532CD">
        <w:t xml:space="preserve"> </w:t>
      </w:r>
    </w:p>
    <w:p w14:paraId="5C6A7672" w14:textId="14052713" w:rsidR="0072238D" w:rsidRDefault="007B407E" w:rsidP="0044415E">
      <w:pPr>
        <w:pStyle w:val="DefenceHeading2"/>
        <w:keepLines/>
      </w:pPr>
      <w:bookmarkStart w:id="446" w:name="_Toc504212264"/>
      <w:bookmarkStart w:id="447" w:name="_Toc16493261"/>
      <w:bookmarkStart w:id="448" w:name="_Ref72554173"/>
      <w:bookmarkStart w:id="449" w:name="_Ref81822807"/>
      <w:bookmarkStart w:id="450" w:name="_Ref92165045"/>
      <w:bookmarkStart w:id="451" w:name="_Ref100105641"/>
      <w:bookmarkStart w:id="452" w:name="_Ref445899922"/>
      <w:bookmarkStart w:id="453" w:name="_Ref449103935"/>
      <w:bookmarkStart w:id="454" w:name="_Ref450725718"/>
      <w:bookmarkStart w:id="455" w:name="_Ref453750045"/>
      <w:bookmarkStart w:id="456" w:name="_Toc12875142"/>
      <w:bookmarkStart w:id="457" w:name="_Toc13065432"/>
      <w:bookmarkStart w:id="458" w:name="_Toc112771524"/>
      <w:bookmarkStart w:id="459" w:name="_Toc207983294"/>
      <w:r>
        <w:lastRenderedPageBreak/>
        <w:t>Deed of Guarantee</w:t>
      </w:r>
      <w:r w:rsidR="00E64C65">
        <w:t xml:space="preserve"> and</w:t>
      </w:r>
      <w:r>
        <w:t xml:space="preserve"> Undertaking</w:t>
      </w:r>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p>
    <w:p w14:paraId="7B4ECE86" w14:textId="04B0D9B2" w:rsidR="0072238D" w:rsidRDefault="007B407E" w:rsidP="0044415E">
      <w:pPr>
        <w:pStyle w:val="DefenceNormal"/>
        <w:keepNext/>
        <w:keepLines/>
      </w:pPr>
      <w:r>
        <w:t xml:space="preserve">The </w:t>
      </w:r>
      <w:r w:rsidRPr="009535B1">
        <w:t>Contractor</w:t>
      </w:r>
      <w:r>
        <w:t xml:space="preserve"> must, if requested in writing by the </w:t>
      </w:r>
      <w:r w:rsidRPr="009535B1">
        <w:t>Commonwealth</w:t>
      </w:r>
      <w:r>
        <w:t xml:space="preserve">, provide to the </w:t>
      </w:r>
      <w:r w:rsidRPr="009535B1">
        <w:t>Commonwealth</w:t>
      </w:r>
      <w:r>
        <w:t xml:space="preserve"> a </w:t>
      </w:r>
      <w:r w:rsidRPr="009535B1">
        <w:t>Deed of Guarantee</w:t>
      </w:r>
      <w:r w:rsidR="00E64C65">
        <w:t xml:space="preserve"> and</w:t>
      </w:r>
      <w:r w:rsidRPr="009535B1">
        <w:t xml:space="preserve"> Undertaking</w:t>
      </w:r>
      <w:r>
        <w:t xml:space="preserve"> duly executed by the </w:t>
      </w:r>
      <w:r w:rsidRPr="009535B1">
        <w:t>Contractor</w:t>
      </w:r>
      <w:r>
        <w:t xml:space="preserve"> and the </w:t>
      </w:r>
      <w:r w:rsidRPr="009535B1">
        <w:t>Related Body Corporate</w:t>
      </w:r>
      <w:r>
        <w:t xml:space="preserve"> of the </w:t>
      </w:r>
      <w:r w:rsidRPr="009535B1">
        <w:t>Contractor</w:t>
      </w:r>
      <w:r>
        <w:t xml:space="preserve"> nominated in the </w:t>
      </w:r>
      <w:r w:rsidRPr="009535B1">
        <w:t>Commonwealth's</w:t>
      </w:r>
      <w:r>
        <w:t xml:space="preserve"> request by the time and date set out in the request.</w:t>
      </w:r>
      <w:r w:rsidR="000C4F4F">
        <w:t xml:space="preserve"> </w:t>
      </w:r>
      <w:r>
        <w:t xml:space="preserve"> If such request is made in the </w:t>
      </w:r>
      <w:r w:rsidRPr="009535B1">
        <w:t>Planning Phase</w:t>
      </w:r>
      <w:r>
        <w:t xml:space="preserve">, the </w:t>
      </w:r>
      <w:r w:rsidRPr="009535B1">
        <w:t>Contractor's</w:t>
      </w:r>
      <w:r>
        <w:t xml:space="preserve"> compliance with clause </w:t>
      </w:r>
      <w:r>
        <w:fldChar w:fldCharType="begin"/>
      </w:r>
      <w:r>
        <w:instrText xml:space="preserve"> REF _Ref449103935 \w \h  \* MERGEFORMAT </w:instrText>
      </w:r>
      <w:r>
        <w:fldChar w:fldCharType="separate"/>
      </w:r>
      <w:r w:rsidR="00F7008E">
        <w:t>4.4</w:t>
      </w:r>
      <w:r>
        <w:fldChar w:fldCharType="end"/>
      </w:r>
      <w:r>
        <w:t xml:space="preserve"> is a condition precedent to </w:t>
      </w:r>
      <w:r w:rsidRPr="009535B1">
        <w:t>Delivery Phase Approval</w:t>
      </w:r>
      <w:r>
        <w:t>.</w:t>
      </w:r>
    </w:p>
    <w:p w14:paraId="1766732A" w14:textId="77777777" w:rsidR="00760F34" w:rsidRPr="00760F34" w:rsidRDefault="007B407E" w:rsidP="00760F34">
      <w:pPr>
        <w:pStyle w:val="DefenceNormal"/>
      </w:pPr>
      <w:r w:rsidRPr="00760F34">
        <w:br w:type="page"/>
      </w:r>
      <w:bookmarkStart w:id="460" w:name="_Toc490386519"/>
      <w:bookmarkStart w:id="461" w:name="_Toc490392080"/>
      <w:bookmarkStart w:id="462" w:name="_Toc490392258"/>
      <w:bookmarkStart w:id="463" w:name="_Toc16493262"/>
      <w:bookmarkStart w:id="464" w:name="_Ref72467771"/>
      <w:bookmarkStart w:id="465" w:name="_Ref72473392"/>
      <w:bookmarkStart w:id="466" w:name="_Ref120346965"/>
      <w:bookmarkStart w:id="467" w:name="_Ref453750060"/>
      <w:bookmarkStart w:id="468" w:name="_Toc12875143"/>
      <w:bookmarkStart w:id="469" w:name="_Toc13065433"/>
    </w:p>
    <w:p w14:paraId="1955E617" w14:textId="50BA5547" w:rsidR="0072238D" w:rsidRDefault="007B407E" w:rsidP="00205F5F">
      <w:pPr>
        <w:pStyle w:val="DefenceHeading1"/>
      </w:pPr>
      <w:bookmarkStart w:id="470" w:name="_Ref76731906"/>
      <w:bookmarkStart w:id="471" w:name="_Toc112771525"/>
      <w:bookmarkStart w:id="472" w:name="_Toc207983295"/>
      <w:r>
        <w:lastRenderedPageBreak/>
        <w:t>RISKS AND INSURANCE</w:t>
      </w:r>
      <w:bookmarkEnd w:id="460"/>
      <w:bookmarkEnd w:id="461"/>
      <w:bookmarkEnd w:id="462"/>
      <w:bookmarkEnd w:id="463"/>
      <w:bookmarkEnd w:id="464"/>
      <w:bookmarkEnd w:id="465"/>
      <w:bookmarkEnd w:id="466"/>
      <w:bookmarkEnd w:id="467"/>
      <w:bookmarkEnd w:id="468"/>
      <w:bookmarkEnd w:id="469"/>
      <w:bookmarkEnd w:id="470"/>
      <w:bookmarkEnd w:id="471"/>
      <w:bookmarkEnd w:id="472"/>
      <w:r>
        <w:t xml:space="preserve"> </w:t>
      </w:r>
    </w:p>
    <w:p w14:paraId="0F68BA21" w14:textId="77777777" w:rsidR="0072238D" w:rsidRDefault="007B407E" w:rsidP="00205F5F">
      <w:pPr>
        <w:pStyle w:val="DefenceHeading2"/>
      </w:pPr>
      <w:bookmarkStart w:id="473" w:name="_Toc490386520"/>
      <w:bookmarkStart w:id="474" w:name="_Toc490392081"/>
      <w:bookmarkStart w:id="475" w:name="_Toc490392259"/>
      <w:bookmarkStart w:id="476" w:name="_Toc16493263"/>
      <w:bookmarkStart w:id="477" w:name="_Ref72333841"/>
      <w:bookmarkStart w:id="478" w:name="_Toc12875144"/>
      <w:bookmarkStart w:id="479" w:name="_Toc13065434"/>
      <w:bookmarkStart w:id="480" w:name="_Toc112771526"/>
      <w:bookmarkStart w:id="481" w:name="_Toc207983296"/>
      <w:r>
        <w:t xml:space="preserve">Risk of </w:t>
      </w:r>
      <w:bookmarkEnd w:id="473"/>
      <w:bookmarkEnd w:id="474"/>
      <w:bookmarkEnd w:id="475"/>
      <w:bookmarkEnd w:id="476"/>
      <w:r>
        <w:t>Works</w:t>
      </w:r>
      <w:bookmarkEnd w:id="477"/>
      <w:bookmarkEnd w:id="478"/>
      <w:bookmarkEnd w:id="479"/>
      <w:bookmarkEnd w:id="480"/>
      <w:bookmarkEnd w:id="481"/>
    </w:p>
    <w:p w14:paraId="3FB93930" w14:textId="77777777" w:rsidR="0072238D" w:rsidRDefault="007B407E">
      <w:pPr>
        <w:pStyle w:val="DefenceNormal"/>
        <w:keepNext/>
      </w:pPr>
      <w:r>
        <w:t xml:space="preserve">Except to the extent that it arises from a </w:t>
      </w:r>
      <w:r w:rsidRPr="009535B1">
        <w:t>Commonwealth Risk</w:t>
      </w:r>
      <w:r>
        <w:t xml:space="preserve">, the </w:t>
      </w:r>
      <w:r w:rsidRPr="009535B1">
        <w:t>Contractor</w:t>
      </w:r>
      <w:r>
        <w:t xml:space="preserve"> will bear the risk of and indemnify the </w:t>
      </w:r>
      <w:r w:rsidRPr="009535B1">
        <w:t>Commonwealth</w:t>
      </w:r>
      <w:r>
        <w:t xml:space="preserve"> against:</w:t>
      </w:r>
    </w:p>
    <w:p w14:paraId="3FD3BEEE" w14:textId="77777777" w:rsidR="0072238D" w:rsidRDefault="007B407E" w:rsidP="00F52F87">
      <w:pPr>
        <w:pStyle w:val="DefenceHeading3"/>
        <w:keepNext/>
        <w:keepLines/>
        <w:numPr>
          <w:ilvl w:val="2"/>
          <w:numId w:val="24"/>
        </w:numPr>
      </w:pPr>
      <w:bookmarkStart w:id="482" w:name="_Ref72467706"/>
      <w:r>
        <w:t>any loss of or damage to:</w:t>
      </w:r>
      <w:bookmarkEnd w:id="482"/>
    </w:p>
    <w:p w14:paraId="395077CB" w14:textId="77777777" w:rsidR="0072238D" w:rsidRDefault="007B407E" w:rsidP="00F52F87">
      <w:pPr>
        <w:pStyle w:val="DefenceHeading4"/>
        <w:numPr>
          <w:ilvl w:val="3"/>
          <w:numId w:val="24"/>
        </w:numPr>
      </w:pPr>
      <w:r>
        <w:t xml:space="preserve">the </w:t>
      </w:r>
      <w:r w:rsidRPr="009535B1">
        <w:t>Works</w:t>
      </w:r>
      <w:r>
        <w:t xml:space="preserve"> or a </w:t>
      </w:r>
      <w:r w:rsidRPr="009535B1">
        <w:t>Stage</w:t>
      </w:r>
      <w:r>
        <w:t>;</w:t>
      </w:r>
    </w:p>
    <w:p w14:paraId="5F107D96" w14:textId="77777777" w:rsidR="0072238D" w:rsidRDefault="007B407E" w:rsidP="00F52F87">
      <w:pPr>
        <w:pStyle w:val="DefenceHeading4"/>
        <w:numPr>
          <w:ilvl w:val="3"/>
          <w:numId w:val="24"/>
        </w:numPr>
      </w:pPr>
      <w:r w:rsidRPr="009535B1">
        <w:t>Plant, Equipment and Work</w:t>
      </w:r>
      <w:r>
        <w:t>; and</w:t>
      </w:r>
    </w:p>
    <w:p w14:paraId="16AED157" w14:textId="77777777" w:rsidR="0072238D" w:rsidRDefault="007B407E" w:rsidP="00F52F87">
      <w:pPr>
        <w:pStyle w:val="DefenceHeading4"/>
        <w:numPr>
          <w:ilvl w:val="3"/>
          <w:numId w:val="24"/>
        </w:numPr>
      </w:pPr>
      <w:r>
        <w:t xml:space="preserve">unfixed goods and materials (whether on or off </w:t>
      </w:r>
      <w:r w:rsidRPr="009535B1">
        <w:t>Site</w:t>
      </w:r>
      <w:r>
        <w:t xml:space="preserve">), including anything provided by the </w:t>
      </w:r>
      <w:r w:rsidRPr="009535B1">
        <w:t>Commonwealth</w:t>
      </w:r>
      <w:r>
        <w:t xml:space="preserve"> to the </w:t>
      </w:r>
      <w:r w:rsidRPr="009535B1">
        <w:t>Contractor</w:t>
      </w:r>
      <w:r>
        <w:t xml:space="preserve"> or brought onto </w:t>
      </w:r>
      <w:r w:rsidRPr="009535B1">
        <w:t>Site</w:t>
      </w:r>
      <w:r>
        <w:t xml:space="preserve"> by a </w:t>
      </w:r>
      <w:r w:rsidRPr="009535B1">
        <w:t>Subcontractor</w:t>
      </w:r>
      <w:r>
        <w:t xml:space="preserve">, used or to be used in carrying out the </w:t>
      </w:r>
      <w:r w:rsidRPr="009535B1">
        <w:t>Contractor's Activities</w:t>
      </w:r>
      <w:r>
        <w:t>,</w:t>
      </w:r>
    </w:p>
    <w:p w14:paraId="4BA1B505" w14:textId="77777777" w:rsidR="0072238D" w:rsidRDefault="007B407E">
      <w:pPr>
        <w:pStyle w:val="DefenceIndent"/>
        <w:keepNext/>
        <w:keepLines/>
      </w:pPr>
      <w:r>
        <w:t>until:</w:t>
      </w:r>
    </w:p>
    <w:p w14:paraId="15AA666C" w14:textId="77777777" w:rsidR="0072238D" w:rsidRDefault="007B407E" w:rsidP="00F52F87">
      <w:pPr>
        <w:pStyle w:val="DefenceHeading4"/>
        <w:numPr>
          <w:ilvl w:val="3"/>
          <w:numId w:val="24"/>
        </w:numPr>
      </w:pPr>
      <w:r>
        <w:t xml:space="preserve">in the case of loss of or damage to the </w:t>
      </w:r>
      <w:r w:rsidRPr="009535B1">
        <w:t>Works</w:t>
      </w:r>
      <w:r>
        <w:t xml:space="preserve"> or a </w:t>
      </w:r>
      <w:r w:rsidRPr="009535B1">
        <w:t>Stage</w:t>
      </w:r>
      <w:r>
        <w:t xml:space="preserve">, a </w:t>
      </w:r>
      <w:r w:rsidRPr="009535B1">
        <w:t>Notice of Completion</w:t>
      </w:r>
      <w:r>
        <w:t xml:space="preserve"> is issued for the </w:t>
      </w:r>
      <w:r w:rsidRPr="009535B1">
        <w:t>Works</w:t>
      </w:r>
      <w:r>
        <w:t xml:space="preserve"> or the </w:t>
      </w:r>
      <w:r w:rsidRPr="009535B1">
        <w:t>Stage</w:t>
      </w:r>
      <w:r>
        <w:t>; and</w:t>
      </w:r>
    </w:p>
    <w:p w14:paraId="4527FC66" w14:textId="77777777" w:rsidR="0072238D" w:rsidRDefault="007B407E" w:rsidP="00F52F87">
      <w:pPr>
        <w:pStyle w:val="DefenceHeading4"/>
        <w:numPr>
          <w:ilvl w:val="3"/>
          <w:numId w:val="24"/>
        </w:numPr>
      </w:pPr>
      <w:r>
        <w:t xml:space="preserve">otherwise, a </w:t>
      </w:r>
      <w:r w:rsidRPr="009535B1">
        <w:t>Notice of Completion</w:t>
      </w:r>
      <w:r>
        <w:t xml:space="preserve"> is issued for the </w:t>
      </w:r>
      <w:r w:rsidRPr="009535B1">
        <w:t>Works</w:t>
      </w:r>
      <w:r>
        <w:t xml:space="preserve"> or the last </w:t>
      </w:r>
      <w:r w:rsidRPr="009535B1">
        <w:t>Stage</w:t>
      </w:r>
      <w:r>
        <w:rPr>
          <w:rStyle w:val="Hyperlink"/>
        </w:rPr>
        <w:t xml:space="preserve"> </w:t>
      </w:r>
      <w:r>
        <w:t xml:space="preserve">to reach </w:t>
      </w:r>
      <w:r w:rsidRPr="009535B1">
        <w:t>Completion</w:t>
      </w:r>
      <w:r>
        <w:t>; and</w:t>
      </w:r>
    </w:p>
    <w:p w14:paraId="2A0AB39E" w14:textId="77777777" w:rsidR="0072238D" w:rsidRDefault="007B407E" w:rsidP="00F52F87">
      <w:pPr>
        <w:pStyle w:val="DefenceHeading3"/>
        <w:numPr>
          <w:ilvl w:val="2"/>
          <w:numId w:val="24"/>
        </w:numPr>
      </w:pPr>
      <w:r>
        <w:t xml:space="preserve">after the issue of a </w:t>
      </w:r>
      <w:r w:rsidRPr="009535B1">
        <w:t>Notice of Completion</w:t>
      </w:r>
      <w:r>
        <w:t xml:space="preserve"> for the </w:t>
      </w:r>
      <w:r w:rsidRPr="009535B1">
        <w:t>Works</w:t>
      </w:r>
      <w:r>
        <w:t xml:space="preserve"> or the </w:t>
      </w:r>
      <w:r w:rsidRPr="009535B1">
        <w:t>Stage</w:t>
      </w:r>
      <w:r>
        <w:t xml:space="preserve">, any loss of or damage to the </w:t>
      </w:r>
      <w:r w:rsidRPr="009535B1">
        <w:t>Works</w:t>
      </w:r>
      <w:r>
        <w:t xml:space="preserve"> or the </w:t>
      </w:r>
      <w:r w:rsidRPr="009535B1">
        <w:t>Stage</w:t>
      </w:r>
      <w:r>
        <w:rPr>
          <w:rStyle w:val="Hyperlink"/>
        </w:rPr>
        <w:t xml:space="preserve"> </w:t>
      </w:r>
      <w:r>
        <w:t xml:space="preserve">arising from any act or omission of the </w:t>
      </w:r>
      <w:r w:rsidRPr="009535B1">
        <w:t>Contractor</w:t>
      </w:r>
      <w:r>
        <w:t xml:space="preserve"> during the </w:t>
      </w:r>
      <w:r w:rsidRPr="009535B1">
        <w:t>Defects Liability Period</w:t>
      </w:r>
      <w:r>
        <w:t xml:space="preserve"> or from an event which occurred prior to the issue of the </w:t>
      </w:r>
      <w:r w:rsidRPr="009535B1">
        <w:t>Notice of Completion</w:t>
      </w:r>
      <w:r>
        <w:t xml:space="preserve"> for the </w:t>
      </w:r>
      <w:r w:rsidRPr="009535B1">
        <w:t>Works</w:t>
      </w:r>
      <w:r>
        <w:t xml:space="preserve"> or the </w:t>
      </w:r>
      <w:r w:rsidRPr="009535B1">
        <w:t>Stage</w:t>
      </w:r>
      <w:r>
        <w:t>.</w:t>
      </w:r>
    </w:p>
    <w:p w14:paraId="779970B6" w14:textId="77777777" w:rsidR="0072238D" w:rsidRDefault="007B407E" w:rsidP="00205F5F">
      <w:pPr>
        <w:pStyle w:val="DefenceHeading2"/>
      </w:pPr>
      <w:bookmarkStart w:id="483" w:name="_Toc490386521"/>
      <w:bookmarkStart w:id="484" w:name="_Toc490392082"/>
      <w:bookmarkStart w:id="485" w:name="_Toc490392260"/>
      <w:bookmarkStart w:id="486" w:name="_Toc16493264"/>
      <w:bookmarkStart w:id="487" w:name="_Toc12875145"/>
      <w:bookmarkStart w:id="488" w:name="_Toc13065435"/>
      <w:bookmarkStart w:id="489" w:name="_Ref47105183"/>
      <w:bookmarkStart w:id="490" w:name="_Toc112771527"/>
      <w:bookmarkStart w:id="491" w:name="_Toc207983297"/>
      <w:r>
        <w:t>Other Risks</w:t>
      </w:r>
      <w:bookmarkEnd w:id="483"/>
      <w:bookmarkEnd w:id="484"/>
      <w:bookmarkEnd w:id="485"/>
      <w:bookmarkEnd w:id="486"/>
      <w:bookmarkEnd w:id="487"/>
      <w:bookmarkEnd w:id="488"/>
      <w:bookmarkEnd w:id="489"/>
      <w:bookmarkEnd w:id="490"/>
      <w:bookmarkEnd w:id="491"/>
    </w:p>
    <w:p w14:paraId="5485FEC9" w14:textId="77777777" w:rsidR="0072238D" w:rsidRDefault="007B407E">
      <w:pPr>
        <w:pStyle w:val="DefenceNormal"/>
        <w:keepNext/>
        <w:keepLines/>
      </w:pPr>
      <w:r>
        <w:t xml:space="preserve">Except to the extent that it arises from a </w:t>
      </w:r>
      <w:r w:rsidRPr="009535B1">
        <w:t>Commonwealth Risk</w:t>
      </w:r>
      <w:r>
        <w:t xml:space="preserve">, the </w:t>
      </w:r>
      <w:r w:rsidRPr="009535B1">
        <w:t>Contractor</w:t>
      </w:r>
      <w:r>
        <w:t xml:space="preserve"> will bear the risk of and indemnify the </w:t>
      </w:r>
      <w:r w:rsidRPr="009535B1">
        <w:t>Commonwealth</w:t>
      </w:r>
      <w:r>
        <w:t xml:space="preserve"> against:</w:t>
      </w:r>
    </w:p>
    <w:p w14:paraId="338C4AD9" w14:textId="7702D3FF" w:rsidR="0072238D" w:rsidRDefault="007B407E" w:rsidP="00F52F87">
      <w:pPr>
        <w:pStyle w:val="DefenceHeading3"/>
        <w:numPr>
          <w:ilvl w:val="2"/>
          <w:numId w:val="24"/>
        </w:numPr>
      </w:pPr>
      <w:r>
        <w:t xml:space="preserve">any loss of or damage to property of the </w:t>
      </w:r>
      <w:r w:rsidRPr="009535B1">
        <w:t>Commonwealth</w:t>
      </w:r>
      <w:r>
        <w:t xml:space="preserve"> (other than property referred to in clause </w:t>
      </w:r>
      <w:r>
        <w:fldChar w:fldCharType="begin"/>
      </w:r>
      <w:r>
        <w:instrText xml:space="preserve"> REF _Ref72467706 \w \h  \* MERGEFORMAT </w:instrText>
      </w:r>
      <w:r>
        <w:fldChar w:fldCharType="separate"/>
      </w:r>
      <w:r w:rsidR="00F7008E">
        <w:t>5.1(a)</w:t>
      </w:r>
      <w:r>
        <w:fldChar w:fldCharType="end"/>
      </w:r>
      <w:r>
        <w:t>); and</w:t>
      </w:r>
    </w:p>
    <w:p w14:paraId="28203AE7" w14:textId="77777777" w:rsidR="0072238D" w:rsidRDefault="007B407E" w:rsidP="00F52F87">
      <w:pPr>
        <w:pStyle w:val="DefenceHeading3"/>
        <w:numPr>
          <w:ilvl w:val="2"/>
          <w:numId w:val="24"/>
        </w:numPr>
      </w:pPr>
      <w:r>
        <w:t>any liability to or claims by a third party in respect of loss of or damage to property or injury to or death of persons,</w:t>
      </w:r>
    </w:p>
    <w:p w14:paraId="7780821C" w14:textId="77777777" w:rsidR="0072238D" w:rsidRDefault="007B407E">
      <w:pPr>
        <w:pStyle w:val="DefenceNormal"/>
      </w:pPr>
      <w:r>
        <w:t xml:space="preserve">caused by or arising out of or in connection with the </w:t>
      </w:r>
      <w:r w:rsidRPr="009535B1">
        <w:t>Contractor's Activities</w:t>
      </w:r>
      <w:r>
        <w:t xml:space="preserve"> or the </w:t>
      </w:r>
      <w:r w:rsidRPr="009535B1">
        <w:t>Works</w:t>
      </w:r>
      <w:r>
        <w:t xml:space="preserve">, provided that the </w:t>
      </w:r>
      <w:r w:rsidRPr="009535B1">
        <w:t>Contractor's</w:t>
      </w:r>
      <w:r>
        <w:t xml:space="preserve"> responsibility to indemnify the </w:t>
      </w:r>
      <w:r w:rsidRPr="009535B1">
        <w:t>Commonwealth</w:t>
      </w:r>
      <w:r>
        <w:t xml:space="preserve"> will be reduced to the extent that an act or omission of the </w:t>
      </w:r>
      <w:r w:rsidRPr="009535B1">
        <w:t>Commonwealth</w:t>
      </w:r>
      <w:r>
        <w:t xml:space="preserve">, the </w:t>
      </w:r>
      <w:r w:rsidRPr="009535B1">
        <w:t>Contract Administrator</w:t>
      </w:r>
      <w:r>
        <w:t xml:space="preserve"> or an </w:t>
      </w:r>
      <w:r w:rsidRPr="009535B1">
        <w:t>Other Contractor</w:t>
      </w:r>
      <w:r>
        <w:t xml:space="preserve"> contributed to the loss, damage, injury or death.</w:t>
      </w:r>
      <w:r w:rsidR="000532CD">
        <w:t xml:space="preserve"> </w:t>
      </w:r>
    </w:p>
    <w:p w14:paraId="180C7658" w14:textId="77777777" w:rsidR="0072238D" w:rsidRDefault="007B407E" w:rsidP="00205F5F">
      <w:pPr>
        <w:pStyle w:val="DefenceHeading2"/>
      </w:pPr>
      <w:bookmarkStart w:id="492" w:name="_Toc490386522"/>
      <w:bookmarkStart w:id="493" w:name="_Toc490392083"/>
      <w:bookmarkStart w:id="494" w:name="_Toc490392261"/>
      <w:bookmarkStart w:id="495" w:name="_Toc16493265"/>
      <w:bookmarkStart w:id="496" w:name="_Ref72467814"/>
      <w:bookmarkStart w:id="497" w:name="_Ref72474569"/>
      <w:bookmarkStart w:id="498" w:name="_Toc12875146"/>
      <w:bookmarkStart w:id="499" w:name="_Toc13065436"/>
      <w:bookmarkStart w:id="500" w:name="_Toc112771528"/>
      <w:bookmarkStart w:id="501" w:name="_Toc207983298"/>
      <w:r>
        <w:t>Reinstatement</w:t>
      </w:r>
      <w:bookmarkEnd w:id="492"/>
      <w:bookmarkEnd w:id="493"/>
      <w:bookmarkEnd w:id="494"/>
      <w:bookmarkEnd w:id="495"/>
      <w:bookmarkEnd w:id="496"/>
      <w:bookmarkEnd w:id="497"/>
      <w:bookmarkEnd w:id="498"/>
      <w:bookmarkEnd w:id="499"/>
      <w:bookmarkEnd w:id="500"/>
      <w:bookmarkEnd w:id="501"/>
    </w:p>
    <w:p w14:paraId="3124BF59" w14:textId="0A0F7B56" w:rsidR="0072238D" w:rsidRDefault="007B407E" w:rsidP="00F52F87">
      <w:pPr>
        <w:pStyle w:val="DefenceHeading3"/>
        <w:numPr>
          <w:ilvl w:val="2"/>
          <w:numId w:val="24"/>
        </w:numPr>
      </w:pPr>
      <w:bookmarkStart w:id="502" w:name="_Ref112845404"/>
      <w:r>
        <w:t xml:space="preserve">During the period during which the </w:t>
      </w:r>
      <w:r w:rsidRPr="009535B1">
        <w:t>Contractor</w:t>
      </w:r>
      <w:r>
        <w:t xml:space="preserve"> bears the risk of loss or damage under clause </w:t>
      </w:r>
      <w:r>
        <w:fldChar w:fldCharType="begin"/>
      </w:r>
      <w:r>
        <w:instrText xml:space="preserve"> REF _Ref72333841 \w \h  \* MERGEFORMAT </w:instrText>
      </w:r>
      <w:r>
        <w:fldChar w:fldCharType="separate"/>
      </w:r>
      <w:r w:rsidR="00F7008E">
        <w:t>5.1</w:t>
      </w:r>
      <w:r>
        <w:fldChar w:fldCharType="end"/>
      </w:r>
      <w:r>
        <w:t xml:space="preserve">, the </w:t>
      </w:r>
      <w:r w:rsidRPr="009535B1">
        <w:t>Contractor</w:t>
      </w:r>
      <w:r>
        <w:t xml:space="preserve"> must:</w:t>
      </w:r>
      <w:bookmarkEnd w:id="502"/>
    </w:p>
    <w:p w14:paraId="69CD87B4" w14:textId="5A99FF66" w:rsidR="0072238D" w:rsidRDefault="007B407E" w:rsidP="00643FD9">
      <w:pPr>
        <w:pStyle w:val="DefenceHeading4"/>
      </w:pPr>
      <w:bookmarkStart w:id="503" w:name="_Ref72475761"/>
      <w:r>
        <w:t xml:space="preserve">subject to </w:t>
      </w:r>
      <w:r w:rsidR="00643FD9">
        <w:t>sub</w:t>
      </w:r>
      <w:r>
        <w:t>paragraph </w:t>
      </w:r>
      <w:r>
        <w:fldChar w:fldCharType="begin"/>
      </w:r>
      <w:r>
        <w:instrText xml:space="preserve"> REF _Ref72475752 \r \h  \* MERGEFORMAT </w:instrText>
      </w:r>
      <w:r>
        <w:fldChar w:fldCharType="separate"/>
      </w:r>
      <w:r w:rsidR="00F7008E">
        <w:t>(ii)</w:t>
      </w:r>
      <w:r>
        <w:fldChar w:fldCharType="end"/>
      </w:r>
      <w:r>
        <w:t xml:space="preserve">, promptly replace or otherwise make good any loss of, or repair the damage to, the </w:t>
      </w:r>
      <w:r w:rsidRPr="009535B1">
        <w:t>Works</w:t>
      </w:r>
      <w:r>
        <w:t xml:space="preserve"> or the </w:t>
      </w:r>
      <w:r w:rsidRPr="009535B1">
        <w:t>Stage</w:t>
      </w:r>
      <w:r>
        <w:t xml:space="preserve">, any </w:t>
      </w:r>
      <w:r w:rsidRPr="009535B1">
        <w:t>Plant, Equipment and Work</w:t>
      </w:r>
      <w:r>
        <w:t xml:space="preserve"> or any unfixed goods and materials used or to be used in carrying out the </w:t>
      </w:r>
      <w:r w:rsidRPr="009535B1">
        <w:t>Contractor's Activities</w:t>
      </w:r>
      <w:r>
        <w:t>; and</w:t>
      </w:r>
      <w:bookmarkEnd w:id="503"/>
    </w:p>
    <w:p w14:paraId="0CDC0472" w14:textId="3A2EEADE" w:rsidR="0072238D" w:rsidRDefault="007B407E" w:rsidP="00643FD9">
      <w:pPr>
        <w:pStyle w:val="DefenceHeading4"/>
      </w:pPr>
      <w:bookmarkStart w:id="504" w:name="_Ref72475752"/>
      <w:r>
        <w:t xml:space="preserve">where the loss or damage arises from a </w:t>
      </w:r>
      <w:r w:rsidRPr="009535B1">
        <w:t>Commonwealth Risk</w:t>
      </w:r>
      <w:r>
        <w:t xml:space="preserve">, only comply with </w:t>
      </w:r>
      <w:r w:rsidR="00643FD9">
        <w:t>sub</w:t>
      </w:r>
      <w:r>
        <w:t>paragraph </w:t>
      </w:r>
      <w:r>
        <w:fldChar w:fldCharType="begin"/>
      </w:r>
      <w:r>
        <w:instrText xml:space="preserve"> REF _Ref72475761 \r \h  \* MERGEFORMAT </w:instrText>
      </w:r>
      <w:r>
        <w:fldChar w:fldCharType="separate"/>
      </w:r>
      <w:r w:rsidR="00F7008E">
        <w:t>(i)</w:t>
      </w:r>
      <w:r>
        <w:fldChar w:fldCharType="end"/>
      </w:r>
      <w:r>
        <w:t xml:space="preserve"> to the extent directed by the </w:t>
      </w:r>
      <w:r w:rsidRPr="009535B1">
        <w:t>Contract Administrator</w:t>
      </w:r>
      <w:r>
        <w:t>.</w:t>
      </w:r>
      <w:bookmarkEnd w:id="504"/>
    </w:p>
    <w:p w14:paraId="6FA34D26" w14:textId="0DE30E2D" w:rsidR="0072238D" w:rsidRDefault="007B407E" w:rsidP="00F52F87">
      <w:pPr>
        <w:pStyle w:val="DefenceHeading3"/>
        <w:numPr>
          <w:ilvl w:val="2"/>
          <w:numId w:val="24"/>
        </w:numPr>
      </w:pPr>
      <w:r>
        <w:t xml:space="preserve">If </w:t>
      </w:r>
      <w:r w:rsidR="00643FD9">
        <w:t>paragraph </w:t>
      </w:r>
      <w:r w:rsidR="00E93459">
        <w:fldChar w:fldCharType="begin"/>
      </w:r>
      <w:r w:rsidR="00E93459">
        <w:instrText xml:space="preserve"> REF _Ref112845404 \n \h </w:instrText>
      </w:r>
      <w:r w:rsidR="00E93459">
        <w:fldChar w:fldCharType="separate"/>
      </w:r>
      <w:r w:rsidR="00F7008E">
        <w:t>(a)</w:t>
      </w:r>
      <w:r w:rsidR="00E93459">
        <w:fldChar w:fldCharType="end"/>
      </w:r>
      <w:r w:rsidR="00643FD9">
        <w:fldChar w:fldCharType="begin"/>
      </w:r>
      <w:r w:rsidR="00643FD9">
        <w:instrText xml:space="preserve"> REF _Ref72475761 \r \h  \* MERGEFORMAT </w:instrText>
      </w:r>
      <w:r w:rsidR="00643FD9">
        <w:fldChar w:fldCharType="separate"/>
      </w:r>
      <w:r w:rsidR="00F7008E">
        <w:t>(i)</w:t>
      </w:r>
      <w:r w:rsidR="00643FD9">
        <w:fldChar w:fldCharType="end"/>
      </w:r>
      <w:r>
        <w:t xml:space="preserve"> applies, the </w:t>
      </w:r>
      <w:r w:rsidRPr="009535B1">
        <w:t>Contractor</w:t>
      </w:r>
      <w:r>
        <w:t xml:space="preserve"> will bear the cost of such replacement, making good or repair.  If </w:t>
      </w:r>
      <w:r w:rsidR="00643FD9">
        <w:t>paragraph </w:t>
      </w:r>
      <w:r w:rsidR="00E93459">
        <w:fldChar w:fldCharType="begin"/>
      </w:r>
      <w:r w:rsidR="00E93459">
        <w:instrText xml:space="preserve"> REF _Ref112845404 \n \h </w:instrText>
      </w:r>
      <w:r w:rsidR="00E93459">
        <w:fldChar w:fldCharType="separate"/>
      </w:r>
      <w:r w:rsidR="00F7008E">
        <w:t>(a)</w:t>
      </w:r>
      <w:r w:rsidR="00E93459">
        <w:fldChar w:fldCharType="end"/>
      </w:r>
      <w:r w:rsidR="00643FD9">
        <w:fldChar w:fldCharType="begin"/>
      </w:r>
      <w:r w:rsidR="00643FD9">
        <w:instrText xml:space="preserve"> REF _Ref72475752 \r \h  \* MERGEFORMAT </w:instrText>
      </w:r>
      <w:r w:rsidR="00643FD9">
        <w:fldChar w:fldCharType="separate"/>
      </w:r>
      <w:r w:rsidR="00F7008E">
        <w:t>(ii)</w:t>
      </w:r>
      <w:r w:rsidR="00643FD9">
        <w:fldChar w:fldCharType="end"/>
      </w:r>
      <w:r>
        <w:t xml:space="preserve"> applies, the replacement, making good or repair directed by the </w:t>
      </w:r>
      <w:r w:rsidRPr="009535B1">
        <w:t>Contract Administrator</w:t>
      </w:r>
      <w:r>
        <w:t xml:space="preserve"> will be treated as if it were a </w:t>
      </w:r>
      <w:r w:rsidRPr="009535B1">
        <w:t>Variation</w:t>
      </w:r>
      <w:r>
        <w:t xml:space="preserve"> the subject of a </w:t>
      </w:r>
      <w:r w:rsidRPr="009535B1">
        <w:t>direction</w:t>
      </w:r>
      <w:r>
        <w:t xml:space="preserve"> by the </w:t>
      </w:r>
      <w:r w:rsidRPr="009535B1">
        <w:t>Contract Administrator</w:t>
      </w:r>
      <w:r>
        <w:t xml:space="preserve"> and clause </w:t>
      </w:r>
      <w:r>
        <w:fldChar w:fldCharType="begin"/>
      </w:r>
      <w:r>
        <w:instrText xml:space="preserve"> REF _Ref464827974 \w \h </w:instrText>
      </w:r>
      <w:r w:rsidR="00643FD9">
        <w:instrText xml:space="preserve"> \* MERGEFORMAT </w:instrText>
      </w:r>
      <w:r>
        <w:fldChar w:fldCharType="separate"/>
      </w:r>
      <w:r w:rsidR="00F7008E">
        <w:t>11.3</w:t>
      </w:r>
      <w:r>
        <w:fldChar w:fldCharType="end"/>
      </w:r>
      <w:r>
        <w:t xml:space="preserve"> applied.</w:t>
      </w:r>
    </w:p>
    <w:p w14:paraId="66D38C6F" w14:textId="77777777" w:rsidR="0072238D" w:rsidRDefault="007B407E" w:rsidP="00205F5F">
      <w:pPr>
        <w:pStyle w:val="DefenceHeading2"/>
      </w:pPr>
      <w:bookmarkStart w:id="505" w:name="_Toc490386524"/>
      <w:bookmarkStart w:id="506" w:name="_Toc490392085"/>
      <w:bookmarkStart w:id="507" w:name="_Toc490392263"/>
      <w:bookmarkStart w:id="508" w:name="_Toc16493266"/>
      <w:bookmarkStart w:id="509" w:name="_Ref72467754"/>
      <w:bookmarkStart w:id="510" w:name="_Ref72470248"/>
      <w:bookmarkStart w:id="511" w:name="_Ref72470785"/>
      <w:bookmarkStart w:id="512" w:name="_Ref92164936"/>
      <w:bookmarkStart w:id="513" w:name="_Ref92164937"/>
      <w:bookmarkStart w:id="514" w:name="_Ref96747098"/>
      <w:bookmarkStart w:id="515" w:name="_Ref100105664"/>
      <w:bookmarkStart w:id="516" w:name="_Ref102984383"/>
      <w:bookmarkStart w:id="517" w:name="_Ref102984668"/>
      <w:bookmarkStart w:id="518" w:name="_Ref446604692"/>
      <w:bookmarkStart w:id="519" w:name="_Ref446605204"/>
      <w:bookmarkStart w:id="520" w:name="_Ref446605213"/>
      <w:bookmarkStart w:id="521" w:name="_Ref446605323"/>
      <w:bookmarkStart w:id="522" w:name="_Ref450661058"/>
      <w:bookmarkStart w:id="523" w:name="_Ref450661063"/>
      <w:bookmarkStart w:id="524" w:name="_Ref450725764"/>
      <w:bookmarkStart w:id="525" w:name="_Ref464657062"/>
      <w:bookmarkStart w:id="526" w:name="_Ref464658688"/>
      <w:bookmarkStart w:id="527" w:name="_Toc12875147"/>
      <w:bookmarkStart w:id="528" w:name="_Toc13065437"/>
      <w:bookmarkStart w:id="529" w:name="_Toc112771529"/>
      <w:bookmarkStart w:id="530" w:name="_Toc207983299"/>
      <w:r>
        <w:lastRenderedPageBreak/>
        <w:t>Contractor Insurance Obligations</w:t>
      </w:r>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r>
        <w:t xml:space="preserve"> </w:t>
      </w:r>
    </w:p>
    <w:p w14:paraId="378E67ED" w14:textId="77777777" w:rsidR="0072238D" w:rsidRDefault="007B407E">
      <w:pPr>
        <w:pStyle w:val="DefenceNormal"/>
        <w:keepNext/>
      </w:pPr>
      <w:r>
        <w:rPr>
          <w:szCs w:val="22"/>
        </w:rPr>
        <w:t xml:space="preserve">The </w:t>
      </w:r>
      <w:r w:rsidRPr="009535B1">
        <w:t>Contractor</w:t>
      </w:r>
      <w:r>
        <w:t xml:space="preserve"> </w:t>
      </w:r>
      <w:r>
        <w:rPr>
          <w:szCs w:val="22"/>
        </w:rPr>
        <w:t>must</w:t>
      </w:r>
      <w:r>
        <w:t xml:space="preserve">: </w:t>
      </w:r>
    </w:p>
    <w:p w14:paraId="6D35B9CC" w14:textId="77777777" w:rsidR="0072238D" w:rsidRDefault="007B407E" w:rsidP="00F52F87">
      <w:pPr>
        <w:pStyle w:val="DefenceHeading3"/>
        <w:keepNext/>
        <w:numPr>
          <w:ilvl w:val="2"/>
          <w:numId w:val="18"/>
        </w:numPr>
      </w:pPr>
      <w:bookmarkStart w:id="531" w:name="_Ref464654829"/>
      <w:r>
        <w:t xml:space="preserve">from the </w:t>
      </w:r>
      <w:r w:rsidRPr="009535B1">
        <w:t>Award Date</w:t>
      </w:r>
      <w:r>
        <w:t>, cause to be effected and maintained or otherwise have the benefit of the following insurance</w:t>
      </w:r>
      <w:r>
        <w:rPr>
          <w:szCs w:val="22"/>
        </w:rPr>
        <w:t>:</w:t>
      </w:r>
      <w:bookmarkEnd w:id="531"/>
      <w:r>
        <w:t xml:space="preserve"> </w:t>
      </w:r>
    </w:p>
    <w:p w14:paraId="4125CAFC" w14:textId="77777777" w:rsidR="0072238D" w:rsidRDefault="007B407E" w:rsidP="00F52F87">
      <w:pPr>
        <w:pStyle w:val="DefenceHeading4"/>
        <w:numPr>
          <w:ilvl w:val="3"/>
          <w:numId w:val="24"/>
        </w:numPr>
      </w:pPr>
      <w:r w:rsidRPr="009535B1">
        <w:t>Public Liability Insurance</w:t>
      </w:r>
      <w:r>
        <w:t>;</w:t>
      </w:r>
    </w:p>
    <w:p w14:paraId="1C189DAD" w14:textId="4898E28D" w:rsidR="006D7660" w:rsidRDefault="007B407E" w:rsidP="00426B49">
      <w:pPr>
        <w:pStyle w:val="DefenceHeading4"/>
        <w:numPr>
          <w:ilvl w:val="3"/>
          <w:numId w:val="24"/>
        </w:numPr>
      </w:pPr>
      <w:r w:rsidRPr="009535B1">
        <w:t>Workers Compensation Insurance</w:t>
      </w:r>
      <w:r>
        <w:t>;</w:t>
      </w:r>
    </w:p>
    <w:p w14:paraId="61E8F365" w14:textId="7765C784" w:rsidR="0072238D" w:rsidRDefault="006D7660" w:rsidP="006D7660">
      <w:pPr>
        <w:pStyle w:val="DefenceHeading4"/>
      </w:pPr>
      <w:r>
        <w:t>i</w:t>
      </w:r>
      <w:r w:rsidRPr="00D77FBA">
        <w:t xml:space="preserve">f the </w:t>
      </w:r>
      <w:r w:rsidRPr="00B644E7">
        <w:t>Contractor's Activities</w:t>
      </w:r>
      <w:r w:rsidRPr="00D77FBA">
        <w:t xml:space="preserve"> are performed</w:t>
      </w:r>
      <w:r>
        <w:t>,</w:t>
      </w:r>
      <w:r w:rsidRPr="00D77FBA">
        <w:t xml:space="preserve"> or the </w:t>
      </w:r>
      <w:r w:rsidRPr="00B644E7">
        <w:t>Contractor's</w:t>
      </w:r>
      <w:r w:rsidRPr="00D77FBA">
        <w:t xml:space="preserve"> employees </w:t>
      </w:r>
      <w:r w:rsidRPr="000C4EBF">
        <w:t xml:space="preserve">perform work, </w:t>
      </w:r>
      <w:r>
        <w:t>are</w:t>
      </w:r>
      <w:r w:rsidRPr="000C4EBF">
        <w:t xml:space="preserve"> employed or normally reside</w:t>
      </w:r>
      <w:r>
        <w:t xml:space="preserve">, </w:t>
      </w:r>
      <w:r w:rsidRPr="00D77FBA">
        <w:t xml:space="preserve">in any jurisdiction outside Australia, </w:t>
      </w:r>
      <w:r>
        <w:t>Employers' Liability Insurance;</w:t>
      </w:r>
      <w:r w:rsidR="007B407E">
        <w:t xml:space="preserve"> </w:t>
      </w:r>
    </w:p>
    <w:p w14:paraId="40CE5F54" w14:textId="77777777" w:rsidR="0072238D" w:rsidRDefault="007B407E" w:rsidP="00F52F87">
      <w:pPr>
        <w:pStyle w:val="DefenceHeading4"/>
        <w:numPr>
          <w:ilvl w:val="3"/>
          <w:numId w:val="24"/>
        </w:numPr>
      </w:pPr>
      <w:r>
        <w:t xml:space="preserve">whichever of </w:t>
      </w:r>
      <w:r w:rsidRPr="009535B1">
        <w:t>Professional Indemnity Insurance</w:t>
      </w:r>
      <w:r>
        <w:t xml:space="preserve"> or </w:t>
      </w:r>
      <w:r w:rsidRPr="009535B1">
        <w:t>Errors and Omissions Insurance</w:t>
      </w:r>
      <w:r>
        <w:t xml:space="preserve"> has an amount specified in the </w:t>
      </w:r>
      <w:r w:rsidRPr="009535B1">
        <w:t>Contract Particulars</w:t>
      </w:r>
      <w:r>
        <w:t>; and</w:t>
      </w:r>
    </w:p>
    <w:p w14:paraId="482BFA19" w14:textId="27A43295" w:rsidR="0072238D" w:rsidRPr="00FC1DE3" w:rsidRDefault="007B407E" w:rsidP="00F52F87">
      <w:pPr>
        <w:pStyle w:val="DefenceHeading4"/>
        <w:numPr>
          <w:ilvl w:val="3"/>
          <w:numId w:val="24"/>
        </w:numPr>
      </w:pPr>
      <w:bookmarkStart w:id="532" w:name="_Ref464657107"/>
      <w:r w:rsidRPr="00FC1DE3">
        <w:t>such other insurances on such terms as are specified in the Contract Particulars</w:t>
      </w:r>
      <w:bookmarkEnd w:id="532"/>
      <w:r w:rsidR="00643FD9" w:rsidRPr="00FC1DE3">
        <w:t xml:space="preserve">, </w:t>
      </w:r>
    </w:p>
    <w:p w14:paraId="5A267017" w14:textId="77777777" w:rsidR="0072238D" w:rsidRDefault="007B407E">
      <w:pPr>
        <w:pStyle w:val="DefenceIndent"/>
      </w:pPr>
      <w:r>
        <w:t xml:space="preserve">each of which must be: </w:t>
      </w:r>
    </w:p>
    <w:p w14:paraId="0FA7087C" w14:textId="77777777" w:rsidR="0072238D" w:rsidRDefault="007B407E" w:rsidP="00F52F87">
      <w:pPr>
        <w:pStyle w:val="DefenceHeading4"/>
        <w:numPr>
          <w:ilvl w:val="3"/>
          <w:numId w:val="24"/>
        </w:numPr>
      </w:pPr>
      <w:r>
        <w:t xml:space="preserve">for the amounts specified in the </w:t>
      </w:r>
      <w:r w:rsidRPr="009535B1">
        <w:t>Contract Particulars</w:t>
      </w:r>
      <w:r>
        <w:t xml:space="preserve">; </w:t>
      </w:r>
    </w:p>
    <w:p w14:paraId="15FD46A1" w14:textId="77777777" w:rsidR="0072238D" w:rsidRDefault="007B407E" w:rsidP="00F52F87">
      <w:pPr>
        <w:pStyle w:val="DefenceHeading4"/>
        <w:numPr>
          <w:ilvl w:val="3"/>
          <w:numId w:val="24"/>
        </w:numPr>
      </w:pPr>
      <w:r>
        <w:t>with insurers having a Standard and Poors, Moodys, A M Best, Fitch's or equivalent rating agency's financial strength rating of A- or better; and</w:t>
      </w:r>
    </w:p>
    <w:p w14:paraId="308B5034" w14:textId="2211D7DF" w:rsidR="0072238D" w:rsidRDefault="007B407E" w:rsidP="00F52F87">
      <w:pPr>
        <w:pStyle w:val="DefenceHeading4"/>
        <w:numPr>
          <w:ilvl w:val="3"/>
          <w:numId w:val="24"/>
        </w:numPr>
      </w:pPr>
      <w:r>
        <w:t xml:space="preserve">on terms which are satisfactory to the </w:t>
      </w:r>
      <w:r w:rsidRPr="009535B1">
        <w:t>Contract Administrator</w:t>
      </w:r>
      <w:r>
        <w:t xml:space="preserve"> (confirmation of which must not be unreasonably withheld or delayed);</w:t>
      </w:r>
    </w:p>
    <w:p w14:paraId="6B9099D4" w14:textId="77777777" w:rsidR="0072238D" w:rsidRDefault="007B407E" w:rsidP="00F52F87">
      <w:pPr>
        <w:pStyle w:val="DefenceHeading3"/>
        <w:keepNext/>
        <w:numPr>
          <w:ilvl w:val="2"/>
          <w:numId w:val="24"/>
        </w:numPr>
      </w:pPr>
      <w:bookmarkStart w:id="533" w:name="_Ref464657148"/>
      <w:r>
        <w:t xml:space="preserve">as a condition precedent to </w:t>
      </w:r>
      <w:r w:rsidRPr="009535B1">
        <w:t>Delivery Phase Approval</w:t>
      </w:r>
      <w:r>
        <w:t>, cause to be effected and maintained or otherwise have the benefit of the following insurance</w:t>
      </w:r>
      <w:r>
        <w:rPr>
          <w:szCs w:val="22"/>
        </w:rPr>
        <w:t>:</w:t>
      </w:r>
      <w:bookmarkEnd w:id="533"/>
      <w:r>
        <w:t xml:space="preserve"> </w:t>
      </w:r>
    </w:p>
    <w:p w14:paraId="256A4A09" w14:textId="77777777" w:rsidR="0072238D" w:rsidRDefault="007B407E" w:rsidP="00F52F87">
      <w:pPr>
        <w:pStyle w:val="DefenceHeading4"/>
        <w:numPr>
          <w:ilvl w:val="3"/>
          <w:numId w:val="24"/>
        </w:numPr>
      </w:pPr>
      <w:r w:rsidRPr="009535B1">
        <w:t>Construction Risks Insurance</w:t>
      </w:r>
      <w:r>
        <w:t>; and</w:t>
      </w:r>
    </w:p>
    <w:p w14:paraId="79A70406" w14:textId="77777777" w:rsidR="0072238D" w:rsidRDefault="007B407E" w:rsidP="00F52F87">
      <w:pPr>
        <w:pStyle w:val="DefenceHeading4"/>
        <w:numPr>
          <w:ilvl w:val="3"/>
          <w:numId w:val="24"/>
        </w:numPr>
      </w:pPr>
      <w:bookmarkStart w:id="534" w:name="_Ref464657114"/>
      <w:r>
        <w:t xml:space="preserve">such other insurances on such terms as are specified in the </w:t>
      </w:r>
      <w:r w:rsidRPr="009535B1">
        <w:t>Contract Particulars</w:t>
      </w:r>
      <w:r>
        <w:t>,</w:t>
      </w:r>
      <w:bookmarkEnd w:id="534"/>
      <w:r>
        <w:t xml:space="preserve"> </w:t>
      </w:r>
    </w:p>
    <w:p w14:paraId="17524255" w14:textId="77777777" w:rsidR="0072238D" w:rsidRDefault="007B407E">
      <w:pPr>
        <w:pStyle w:val="DefenceIndent"/>
        <w:keepNext/>
        <w:keepLines/>
      </w:pPr>
      <w:r>
        <w:t xml:space="preserve">each of which must be: </w:t>
      </w:r>
    </w:p>
    <w:p w14:paraId="49C77CF0" w14:textId="77777777" w:rsidR="0072238D" w:rsidRDefault="007B407E" w:rsidP="00F52F87">
      <w:pPr>
        <w:pStyle w:val="DefenceHeading4"/>
        <w:numPr>
          <w:ilvl w:val="3"/>
          <w:numId w:val="24"/>
        </w:numPr>
      </w:pPr>
      <w:r>
        <w:t xml:space="preserve">for the amounts specified in the </w:t>
      </w:r>
      <w:r w:rsidRPr="009535B1">
        <w:t>Contract Particulars (Planning Phase)</w:t>
      </w:r>
      <w:r>
        <w:t xml:space="preserve"> and confirmed in the </w:t>
      </w:r>
      <w:r w:rsidRPr="009535B1">
        <w:t>Contract Particulars (Delivery Phase)</w:t>
      </w:r>
      <w:r>
        <w:t xml:space="preserve">; </w:t>
      </w:r>
    </w:p>
    <w:p w14:paraId="0510D6A9" w14:textId="77777777" w:rsidR="0072238D" w:rsidRDefault="007B407E" w:rsidP="00F52F87">
      <w:pPr>
        <w:pStyle w:val="DefenceHeading4"/>
        <w:numPr>
          <w:ilvl w:val="3"/>
          <w:numId w:val="24"/>
        </w:numPr>
      </w:pPr>
      <w:r>
        <w:t>with insurers having a Standard and Poors, Moodys, A M Best, Fitch's or equivalent rating agency's financial strength rating of A- or better; and</w:t>
      </w:r>
    </w:p>
    <w:p w14:paraId="7207D234" w14:textId="3F21E4C7" w:rsidR="0072238D" w:rsidRDefault="007B407E" w:rsidP="00F52F87">
      <w:pPr>
        <w:pStyle w:val="DefenceHeading4"/>
        <w:numPr>
          <w:ilvl w:val="3"/>
          <w:numId w:val="24"/>
        </w:numPr>
      </w:pPr>
      <w:r>
        <w:t xml:space="preserve">on terms which are satisfactory to the </w:t>
      </w:r>
      <w:r w:rsidRPr="009535B1">
        <w:t>Contract Administrator</w:t>
      </w:r>
      <w:r>
        <w:t xml:space="preserve"> (confirmation of which must not be unreasonably withheld or delayed);</w:t>
      </w:r>
    </w:p>
    <w:p w14:paraId="12526F80" w14:textId="5B1B68C7" w:rsidR="00EE0BB3" w:rsidRDefault="001F5D2E" w:rsidP="009256D7">
      <w:pPr>
        <w:pStyle w:val="DefenceHeading3"/>
      </w:pPr>
      <w:r>
        <w:t xml:space="preserve">in relation to </w:t>
      </w:r>
      <w:r w:rsidR="00EE0BB3">
        <w:t>Construction Risks Insurance</w:t>
      </w:r>
      <w:r w:rsidR="00790B57">
        <w:t xml:space="preserve"> and Public Liability Insurance</w:t>
      </w:r>
      <w:r w:rsidR="00EE0BB3">
        <w:t xml:space="preserve">, ensure that </w:t>
      </w:r>
      <w:r w:rsidR="00EE0BB3" w:rsidRPr="00790B57">
        <w:t>each of these policies</w:t>
      </w:r>
      <w:r w:rsidR="00EE0BB3">
        <w:t xml:space="preserve"> name the Commonwealth as a party </w:t>
      </w:r>
      <w:r w:rsidR="00B94513" w:rsidRPr="00B94513">
        <w:t xml:space="preserve">(within the definition of 'Insured') </w:t>
      </w:r>
      <w:r w:rsidR="00EE0BB3">
        <w:t>to whom the benefit of the insurance cover extends;</w:t>
      </w:r>
    </w:p>
    <w:p w14:paraId="311819AA" w14:textId="77777777" w:rsidR="0072238D" w:rsidRDefault="007B407E" w:rsidP="00F52F87">
      <w:pPr>
        <w:pStyle w:val="DefenceHeading3"/>
        <w:keepNext/>
        <w:numPr>
          <w:ilvl w:val="2"/>
          <w:numId w:val="24"/>
        </w:numPr>
      </w:pPr>
      <w:r>
        <w:t xml:space="preserve">in relation to the </w:t>
      </w:r>
      <w:r w:rsidRPr="009535B1">
        <w:t>Workers Compensation Insurance</w:t>
      </w:r>
      <w:r>
        <w:t xml:space="preserve"> and </w:t>
      </w:r>
      <w:r w:rsidRPr="009535B1">
        <w:t>Employers' Liability Insurance</w:t>
      </w:r>
      <w:r>
        <w:t xml:space="preserve"> ensure that:</w:t>
      </w:r>
    </w:p>
    <w:p w14:paraId="049D6381" w14:textId="27FBF6C1" w:rsidR="0072238D" w:rsidRDefault="007B407E" w:rsidP="00F52F87">
      <w:pPr>
        <w:pStyle w:val="DefenceHeading4"/>
        <w:numPr>
          <w:ilvl w:val="3"/>
          <w:numId w:val="24"/>
        </w:numPr>
      </w:pPr>
      <w:bookmarkStart w:id="535" w:name="_Ref462754798"/>
      <w:r>
        <w:t xml:space="preserve">to the extent permitted by law the insurance extends to provide indemnity to the </w:t>
      </w:r>
      <w:r w:rsidRPr="009535B1">
        <w:t>Commonwealth</w:t>
      </w:r>
      <w:r w:rsidR="00B94513" w:rsidRPr="00B94513">
        <w:t xml:space="preserve"> </w:t>
      </w:r>
      <w:r w:rsidR="00B94513">
        <w:t>as the Contractor's principal</w:t>
      </w:r>
      <w:r>
        <w:t xml:space="preserve"> in respect of any statutory and common law liability to the </w:t>
      </w:r>
      <w:r w:rsidRPr="009535B1">
        <w:t>Contractor</w:t>
      </w:r>
      <w:r w:rsidRPr="00530C93">
        <w:t>'s</w:t>
      </w:r>
      <w:r>
        <w:t xml:space="preserve"> employees; and</w:t>
      </w:r>
      <w:bookmarkEnd w:id="535"/>
    </w:p>
    <w:p w14:paraId="24FF100D" w14:textId="4F3114BA" w:rsidR="0072238D" w:rsidRDefault="007B407E" w:rsidP="00F52F87">
      <w:pPr>
        <w:pStyle w:val="DefenceHeading4"/>
        <w:numPr>
          <w:ilvl w:val="3"/>
          <w:numId w:val="24"/>
        </w:numPr>
      </w:pPr>
      <w:r>
        <w:t xml:space="preserve">each of its subcontractors has </w:t>
      </w:r>
      <w:r w:rsidRPr="009535B1">
        <w:t>Workers Compensation Insurance</w:t>
      </w:r>
      <w:r>
        <w:t xml:space="preserve"> </w:t>
      </w:r>
      <w:r w:rsidR="00FF484F" w:rsidRPr="00FF484F">
        <w:t xml:space="preserve">to the extent required by law, </w:t>
      </w:r>
      <w:r>
        <w:t xml:space="preserve">and </w:t>
      </w:r>
      <w:r w:rsidRPr="009535B1">
        <w:t>Employers' Liability Insurance</w:t>
      </w:r>
      <w:r w:rsidR="00FF484F">
        <w:t xml:space="preserve"> </w:t>
      </w:r>
      <w:r w:rsidR="00FF484F" w:rsidRPr="00FF484F">
        <w:t>(if the relevant Contractor's Activities are performed or the subcontractor's employees perform work, are employed or normally reside in any jurisdiction outside Australia),</w:t>
      </w:r>
      <w:r>
        <w:t xml:space="preserve"> covering the </w:t>
      </w:r>
      <w:r w:rsidR="000F1517">
        <w:t>s</w:t>
      </w:r>
      <w:r w:rsidRPr="009535B1">
        <w:t>ubcontractor</w:t>
      </w:r>
      <w:r>
        <w:t xml:space="preserve"> in respect of its statutory </w:t>
      </w:r>
      <w:r>
        <w:lastRenderedPageBreak/>
        <w:t xml:space="preserve">and common law liability to its employees, in the same manner as the </w:t>
      </w:r>
      <w:r w:rsidRPr="009535B1">
        <w:t>Contractor</w:t>
      </w:r>
      <w:r>
        <w:t xml:space="preserve"> is required to do under subparagraph </w:t>
      </w:r>
      <w:r>
        <w:fldChar w:fldCharType="begin"/>
      </w:r>
      <w:r>
        <w:instrText xml:space="preserve"> REF _Ref462754798 \n \h </w:instrText>
      </w:r>
      <w:r>
        <w:fldChar w:fldCharType="separate"/>
      </w:r>
      <w:r w:rsidR="00F7008E">
        <w:t>(i)</w:t>
      </w:r>
      <w:r>
        <w:fldChar w:fldCharType="end"/>
      </w:r>
      <w:r>
        <w:t>;</w:t>
      </w:r>
    </w:p>
    <w:p w14:paraId="6817816F" w14:textId="51095599" w:rsidR="0072238D" w:rsidRDefault="007B407E" w:rsidP="00F52F87">
      <w:pPr>
        <w:pStyle w:val="DefenceHeading3"/>
        <w:numPr>
          <w:ilvl w:val="2"/>
          <w:numId w:val="24"/>
        </w:numPr>
      </w:pPr>
      <w:bookmarkStart w:id="536" w:name="_Ref449460351"/>
      <w:r>
        <w:t xml:space="preserve">in relation to the </w:t>
      </w:r>
      <w:r w:rsidRPr="009535B1">
        <w:t>Public Liability Insurance</w:t>
      </w:r>
      <w:r>
        <w:t xml:space="preserve">, </w:t>
      </w:r>
      <w:bookmarkStart w:id="537" w:name="_Ref114028730"/>
      <w:r>
        <w:t xml:space="preserve">ensure the insurance is not subject to any worldwide </w:t>
      </w:r>
      <w:r w:rsidR="00FC1DE3">
        <w:t xml:space="preserve">or </w:t>
      </w:r>
      <w:r>
        <w:t xml:space="preserve">jurisdictional limits </w:t>
      </w:r>
      <w:r w:rsidR="00FC1DE3">
        <w:t>which might limit or exclude the jurisdictions in which the Contractor's Activities are being carried out</w:t>
      </w:r>
      <w:r>
        <w:t>;</w:t>
      </w:r>
      <w:bookmarkEnd w:id="536"/>
    </w:p>
    <w:p w14:paraId="68CD80CC" w14:textId="77777777" w:rsidR="0072238D" w:rsidRDefault="007B407E" w:rsidP="00F52F87">
      <w:pPr>
        <w:pStyle w:val="DefenceHeading3"/>
        <w:keepNext/>
        <w:numPr>
          <w:ilvl w:val="2"/>
          <w:numId w:val="24"/>
        </w:numPr>
      </w:pPr>
      <w:r>
        <w:t xml:space="preserve">in relation to whichever of </w:t>
      </w:r>
      <w:r w:rsidRPr="009535B1">
        <w:t>Professional Indemnity Insurance</w:t>
      </w:r>
      <w:r>
        <w:t xml:space="preserve"> or </w:t>
      </w:r>
      <w:r w:rsidRPr="009535B1">
        <w:t>Errors and Omissions Insurance</w:t>
      </w:r>
      <w:r>
        <w:t xml:space="preserve"> has an amount specified in the </w:t>
      </w:r>
      <w:r w:rsidRPr="009535B1">
        <w:t>Contract Particulars</w:t>
      </w:r>
      <w:r>
        <w:t>, ensure the insurance:</w:t>
      </w:r>
    </w:p>
    <w:p w14:paraId="2ED30D85" w14:textId="6E25BFD5" w:rsidR="0072238D" w:rsidRDefault="007B407E" w:rsidP="00F52F87">
      <w:pPr>
        <w:pStyle w:val="DefenceHeading4"/>
        <w:numPr>
          <w:ilvl w:val="3"/>
          <w:numId w:val="24"/>
        </w:numPr>
      </w:pPr>
      <w:r>
        <w:t xml:space="preserve">has a retroactive date of no later than the commencement of the </w:t>
      </w:r>
      <w:r w:rsidRPr="009535B1">
        <w:t>Contractor's Activities</w:t>
      </w:r>
      <w:r>
        <w:t xml:space="preserve">; </w:t>
      </w:r>
      <w:r w:rsidR="00FC1DE3">
        <w:t>and</w:t>
      </w:r>
    </w:p>
    <w:p w14:paraId="71BA6102" w14:textId="6D070194" w:rsidR="0072238D" w:rsidRDefault="007B407E" w:rsidP="00F52F87">
      <w:pPr>
        <w:pStyle w:val="DefenceHeading4"/>
        <w:numPr>
          <w:ilvl w:val="3"/>
          <w:numId w:val="24"/>
        </w:numPr>
      </w:pPr>
      <w:r>
        <w:t xml:space="preserve">is not subject to any </w:t>
      </w:r>
      <w:r w:rsidR="00FC1DE3">
        <w:t xml:space="preserve">worldwide or jurisdictional </w:t>
      </w:r>
      <w:r>
        <w:t xml:space="preserve">limits which </w:t>
      </w:r>
      <w:r w:rsidR="00FC1DE3">
        <w:t xml:space="preserve">might limit or exclude the jurisdictions in which the Contractor's Activities are being carried out; </w:t>
      </w:r>
    </w:p>
    <w:p w14:paraId="162884B0" w14:textId="77777777" w:rsidR="0072238D" w:rsidRDefault="007B407E" w:rsidP="00F52F87">
      <w:pPr>
        <w:pStyle w:val="DefenceHeading3"/>
        <w:keepNext/>
        <w:numPr>
          <w:ilvl w:val="2"/>
          <w:numId w:val="24"/>
        </w:numPr>
      </w:pPr>
      <w:bookmarkStart w:id="538" w:name="_Ref449460160"/>
      <w:r>
        <w:t xml:space="preserve">promptly provide the </w:t>
      </w:r>
      <w:r w:rsidRPr="009535B1">
        <w:t>Contract Administrator</w:t>
      </w:r>
      <w:r>
        <w:t xml:space="preserve"> with evidence satisfactory to the </w:t>
      </w:r>
      <w:r w:rsidRPr="009535B1">
        <w:t>Contract Administrator</w:t>
      </w:r>
      <w:r>
        <w:t xml:space="preserve"> that:</w:t>
      </w:r>
      <w:bookmarkEnd w:id="538"/>
    </w:p>
    <w:p w14:paraId="2B770A43" w14:textId="5C98B510" w:rsidR="0072238D" w:rsidRDefault="007B407E" w:rsidP="00F52F87">
      <w:pPr>
        <w:pStyle w:val="DefenceHeading4"/>
        <w:numPr>
          <w:ilvl w:val="3"/>
          <w:numId w:val="24"/>
        </w:numPr>
      </w:pPr>
      <w:r>
        <w:t xml:space="preserve">it has complied with clause </w:t>
      </w:r>
      <w:r>
        <w:fldChar w:fldCharType="begin"/>
      </w:r>
      <w:r>
        <w:instrText xml:space="preserve"> REF _Ref450661063 \r \h </w:instrText>
      </w:r>
      <w:r>
        <w:fldChar w:fldCharType="separate"/>
      </w:r>
      <w:r w:rsidR="00F7008E">
        <w:t>5.4</w:t>
      </w:r>
      <w:r>
        <w:fldChar w:fldCharType="end"/>
      </w:r>
      <w:r>
        <w:t xml:space="preserve">; </w:t>
      </w:r>
      <w:r w:rsidR="00AD7A1A">
        <w:t>and</w:t>
      </w:r>
    </w:p>
    <w:p w14:paraId="0D7DA375" w14:textId="68E3E1CA" w:rsidR="007E6099" w:rsidRDefault="007B407E" w:rsidP="00F52F87">
      <w:pPr>
        <w:pStyle w:val="DefenceHeading4"/>
        <w:numPr>
          <w:ilvl w:val="3"/>
          <w:numId w:val="24"/>
        </w:numPr>
      </w:pPr>
      <w:bookmarkStart w:id="539" w:name="_Ref451182654"/>
      <w:r>
        <w:t xml:space="preserve">each insurance required under clause </w:t>
      </w:r>
      <w:r>
        <w:fldChar w:fldCharType="begin"/>
      </w:r>
      <w:r>
        <w:instrText xml:space="preserve"> REF _Ref450661063 \r \h </w:instrText>
      </w:r>
      <w:r>
        <w:fldChar w:fldCharType="separate"/>
      </w:r>
      <w:r w:rsidR="00F7008E">
        <w:t>5.4</w:t>
      </w:r>
      <w:r>
        <w:fldChar w:fldCharType="end"/>
      </w:r>
      <w:r>
        <w:t xml:space="preserve"> is current and complies with clause </w:t>
      </w:r>
      <w:r>
        <w:fldChar w:fldCharType="begin"/>
      </w:r>
      <w:r>
        <w:instrText xml:space="preserve"> REF _Ref450661063 \r \h </w:instrText>
      </w:r>
      <w:r>
        <w:fldChar w:fldCharType="separate"/>
      </w:r>
      <w:r w:rsidR="00F7008E">
        <w:t>5.4</w:t>
      </w:r>
      <w:r>
        <w:fldChar w:fldCharType="end"/>
      </w:r>
      <w:r w:rsidR="00AD7A1A">
        <w:t>,</w:t>
      </w:r>
    </w:p>
    <w:bookmarkEnd w:id="539"/>
    <w:p w14:paraId="4F4C58F2" w14:textId="77777777" w:rsidR="0072238D" w:rsidRDefault="007B407E" w:rsidP="003E387C">
      <w:pPr>
        <w:pStyle w:val="DefenceIndent2"/>
        <w:ind w:left="964"/>
      </w:pPr>
      <w:r>
        <w:t xml:space="preserve">as required by the </w:t>
      </w:r>
      <w:r w:rsidRPr="009535B1">
        <w:t>Contract Administrator</w:t>
      </w:r>
      <w:r>
        <w:t xml:space="preserve"> from time to time;</w:t>
      </w:r>
      <w:bookmarkEnd w:id="537"/>
    </w:p>
    <w:p w14:paraId="3EFD1860" w14:textId="77777777" w:rsidR="0072238D" w:rsidRDefault="007B407E" w:rsidP="00F52F87">
      <w:pPr>
        <w:pStyle w:val="DefenceHeading3"/>
        <w:keepNext/>
        <w:numPr>
          <w:ilvl w:val="2"/>
          <w:numId w:val="24"/>
        </w:numPr>
      </w:pPr>
      <w:r>
        <w:t>ensure that:</w:t>
      </w:r>
    </w:p>
    <w:p w14:paraId="0E9CFA43" w14:textId="5364B39D" w:rsidR="0072238D" w:rsidRDefault="007B407E" w:rsidP="00F52F87">
      <w:pPr>
        <w:pStyle w:val="DefenceHeading4"/>
        <w:numPr>
          <w:ilvl w:val="3"/>
          <w:numId w:val="24"/>
        </w:numPr>
      </w:pPr>
      <w:r>
        <w:t>if the insurer gives the</w:t>
      </w:r>
      <w:r>
        <w:rPr>
          <w:rStyle w:val="Hyperlink"/>
        </w:rPr>
        <w:t xml:space="preserve"> </w:t>
      </w:r>
      <w:r w:rsidRPr="009535B1">
        <w:t>Contractor</w:t>
      </w:r>
      <w:r>
        <w:t xml:space="preserve"> notice of expiry, cancellation or rescission of any required insurance policy, the </w:t>
      </w:r>
      <w:r w:rsidRPr="009535B1">
        <w:t>Contractor</w:t>
      </w:r>
      <w:r>
        <w:rPr>
          <w:rStyle w:val="Hyperlink"/>
        </w:rPr>
        <w:t xml:space="preserve"> </w:t>
      </w:r>
      <w:r>
        <w:t>as soon as possible informs the</w:t>
      </w:r>
      <w:r>
        <w:rPr>
          <w:rStyle w:val="Hyperlink"/>
        </w:rPr>
        <w:t xml:space="preserve"> </w:t>
      </w:r>
      <w:r w:rsidRPr="009535B1">
        <w:t>Commonwealth</w:t>
      </w:r>
      <w:r>
        <w:t xml:space="preserve"> in writing that the notice has been given and effects replacement insurance</w:t>
      </w:r>
      <w:r w:rsidR="00FF484F">
        <w:t xml:space="preserve"> </w:t>
      </w:r>
      <w:r w:rsidR="00FF484F" w:rsidRPr="00FF484F">
        <w:t>as required by the Contract and informs the Co</w:t>
      </w:r>
      <w:r w:rsidR="001820EE">
        <w:t>mmonwealth</w:t>
      </w:r>
      <w:r w:rsidR="00FF484F" w:rsidRPr="00FF484F">
        <w:t xml:space="preserve"> in writing as soon as possible of the identity of the replacement insurer, and provides such evidence as the Contract Administrator reasonably requires that the replacement insurance complies in all relevant respects with the requirements of the Contract</w:t>
      </w:r>
      <w:r>
        <w:t>; and</w:t>
      </w:r>
    </w:p>
    <w:p w14:paraId="37399895" w14:textId="77777777" w:rsidR="0072238D" w:rsidRDefault="007B407E" w:rsidP="00F52F87">
      <w:pPr>
        <w:pStyle w:val="DefenceHeading4"/>
        <w:numPr>
          <w:ilvl w:val="3"/>
          <w:numId w:val="24"/>
        </w:numPr>
      </w:pPr>
      <w:r>
        <w:t xml:space="preserve">if the </w:t>
      </w:r>
      <w:r w:rsidRPr="009535B1">
        <w:t>Contractor</w:t>
      </w:r>
      <w:r>
        <w:t xml:space="preserve"> cancels, rescinds or fails to renew any required insurance policy, the </w:t>
      </w:r>
      <w:r w:rsidRPr="009535B1">
        <w:t>Contractor</w:t>
      </w:r>
      <w:r>
        <w:t xml:space="preserve"> as soon as possible obtains replacement insurance as required by the </w:t>
      </w:r>
      <w:r w:rsidRPr="009535B1">
        <w:t>Contract</w:t>
      </w:r>
      <w:r>
        <w:t xml:space="preserve"> and informs the </w:t>
      </w:r>
      <w:r w:rsidRPr="009535B1">
        <w:t>Commonwealth</w:t>
      </w:r>
      <w:r>
        <w:t xml:space="preserve"> in writing as soon as possible of the identity of the replacement insurer, and provides such evidence as the </w:t>
      </w:r>
      <w:r w:rsidRPr="009535B1">
        <w:t>Contract Administrator</w:t>
      </w:r>
      <w:r>
        <w:t xml:space="preserve"> reasonably requires that the replacement insurance complies in all relevant respects with the requirements of the </w:t>
      </w:r>
      <w:r w:rsidRPr="009535B1">
        <w:t>Contract</w:t>
      </w:r>
      <w:r>
        <w:t xml:space="preserve">; </w:t>
      </w:r>
    </w:p>
    <w:p w14:paraId="379F6778" w14:textId="77777777" w:rsidR="0072238D" w:rsidRDefault="007B407E" w:rsidP="00F52F87">
      <w:pPr>
        <w:pStyle w:val="DefenceHeading3"/>
        <w:keepNext/>
        <w:numPr>
          <w:ilvl w:val="2"/>
          <w:numId w:val="24"/>
        </w:numPr>
      </w:pPr>
      <w:r>
        <w:t>ensure that it:</w:t>
      </w:r>
    </w:p>
    <w:p w14:paraId="79512A2D" w14:textId="739710B7" w:rsidR="0072238D" w:rsidRDefault="007B407E" w:rsidP="00F52F87">
      <w:pPr>
        <w:pStyle w:val="DefenceHeading4"/>
        <w:numPr>
          <w:ilvl w:val="3"/>
          <w:numId w:val="24"/>
        </w:numPr>
      </w:pPr>
      <w:r>
        <w:t>does not do or omit to do anything whereby any insurance may be prejudiced;</w:t>
      </w:r>
    </w:p>
    <w:p w14:paraId="056930D9" w14:textId="366FA051" w:rsidR="007E6099" w:rsidRDefault="007E6099" w:rsidP="00F52F87">
      <w:pPr>
        <w:pStyle w:val="DefenceHeading4"/>
        <w:numPr>
          <w:ilvl w:val="3"/>
          <w:numId w:val="24"/>
        </w:numPr>
      </w:pPr>
      <w:r>
        <w:t>complies at all times with the terms of each insurance policy;</w:t>
      </w:r>
    </w:p>
    <w:p w14:paraId="39CBFA68" w14:textId="499FAF9D" w:rsidR="0072238D" w:rsidRDefault="007B407E" w:rsidP="00F52F87">
      <w:pPr>
        <w:pStyle w:val="DefenceHeading4"/>
        <w:numPr>
          <w:ilvl w:val="3"/>
          <w:numId w:val="24"/>
        </w:numPr>
      </w:pPr>
      <w:r>
        <w:t>if necessary, takes all possible steps to rectify any situation which might prejudice any insurance;</w:t>
      </w:r>
    </w:p>
    <w:p w14:paraId="0E20F5FA" w14:textId="534806FD" w:rsidR="007E6099" w:rsidRDefault="007E6099" w:rsidP="00F52F87">
      <w:pPr>
        <w:pStyle w:val="DefenceHeading4"/>
        <w:numPr>
          <w:ilvl w:val="3"/>
          <w:numId w:val="24"/>
        </w:numPr>
      </w:pPr>
      <w:r>
        <w:t>punctually pays all premiums and other amounts payable in connection with all of the required insurance policies, and gives the Contract Administrator copies of receipts for payment of premiums upon request by the Contract Administrator;</w:t>
      </w:r>
    </w:p>
    <w:p w14:paraId="61523D93" w14:textId="4B1CB518" w:rsidR="0072238D" w:rsidRDefault="007B407E" w:rsidP="00F52F87">
      <w:pPr>
        <w:pStyle w:val="DefenceHeading4"/>
        <w:numPr>
          <w:ilvl w:val="3"/>
          <w:numId w:val="24"/>
        </w:numPr>
      </w:pPr>
      <w:r>
        <w:t>renews any required insurance policy if it expires during the relevant period, unless appropriate replacement insurance is obtained;</w:t>
      </w:r>
    </w:p>
    <w:p w14:paraId="275C4192" w14:textId="42065F60" w:rsidR="007E6099" w:rsidRDefault="007E6099" w:rsidP="00F52F87">
      <w:pPr>
        <w:pStyle w:val="DefenceHeading4"/>
        <w:numPr>
          <w:ilvl w:val="3"/>
          <w:numId w:val="24"/>
        </w:numPr>
      </w:pPr>
      <w:r>
        <w:t xml:space="preserve">immediately notifies the Contract Administrator (in writing) if the Contractor fails to renew any required insurance policy or pay a premium; </w:t>
      </w:r>
    </w:p>
    <w:p w14:paraId="2B11096B" w14:textId="77777777" w:rsidR="0072238D" w:rsidRDefault="007B407E" w:rsidP="00F52F87">
      <w:pPr>
        <w:pStyle w:val="DefenceHeading4"/>
        <w:numPr>
          <w:ilvl w:val="3"/>
          <w:numId w:val="24"/>
        </w:numPr>
      </w:pPr>
      <w:r>
        <w:t xml:space="preserve">does not cancel or allow an insurance policy to lapse during the period for which it is required by the </w:t>
      </w:r>
      <w:r w:rsidRPr="009535B1">
        <w:t>Contract</w:t>
      </w:r>
      <w:r>
        <w:t xml:space="preserve"> without the prior written consent of the </w:t>
      </w:r>
      <w:r w:rsidRPr="009535B1">
        <w:t>Contract Administrator</w:t>
      </w:r>
      <w:r>
        <w:t>;</w:t>
      </w:r>
    </w:p>
    <w:p w14:paraId="47A31F9E" w14:textId="5BE7F3AA" w:rsidR="0072238D" w:rsidRDefault="007B407E" w:rsidP="00F52F87">
      <w:pPr>
        <w:pStyle w:val="DefenceHeading4"/>
        <w:numPr>
          <w:ilvl w:val="3"/>
          <w:numId w:val="24"/>
        </w:numPr>
      </w:pPr>
      <w:r>
        <w:lastRenderedPageBreak/>
        <w:t xml:space="preserve">immediately notifies the </w:t>
      </w:r>
      <w:r w:rsidRPr="009535B1">
        <w:t>Contract Administrator</w:t>
      </w:r>
      <w:r>
        <w:t xml:space="preserve"> (in writing) of any event which may result in a required insurance policy lapsing, being cancelled or rescinded; </w:t>
      </w:r>
    </w:p>
    <w:p w14:paraId="1E4C650A" w14:textId="77777777" w:rsidR="007E6099" w:rsidRDefault="007B407E" w:rsidP="00F52F87">
      <w:pPr>
        <w:pStyle w:val="DefenceHeading4"/>
        <w:numPr>
          <w:ilvl w:val="3"/>
          <w:numId w:val="24"/>
        </w:numPr>
      </w:pPr>
      <w:r>
        <w:t xml:space="preserve">complies fully with its duty of disclosure and obligations of utmost good faith toward the insurer and in connection with all of the required insurance policies; </w:t>
      </w:r>
    </w:p>
    <w:p w14:paraId="5155A39E" w14:textId="301FEE5A" w:rsidR="007E6099" w:rsidRDefault="007E6099" w:rsidP="00F52F87">
      <w:pPr>
        <w:pStyle w:val="DefenceHeading4"/>
        <w:numPr>
          <w:ilvl w:val="3"/>
          <w:numId w:val="24"/>
        </w:numPr>
      </w:pPr>
      <w:r>
        <w:t>does everything reasonably required by the Commonwealth and the Contract Administrator to enable the Commonwea</w:t>
      </w:r>
      <w:r w:rsidR="005B4EB8">
        <w:t>l</w:t>
      </w:r>
      <w:r>
        <w:t xml:space="preserve">th to claim and </w:t>
      </w:r>
      <w:r w:rsidR="005B4EB8">
        <w:t xml:space="preserve">to </w:t>
      </w:r>
      <w:r>
        <w:t>collect or recover money due under any of the insurances</w:t>
      </w:r>
      <w:r w:rsidR="001F5D2E">
        <w:t xml:space="preserve"> in respect of which it is required to have the benefit of coverage under this Contract</w:t>
      </w:r>
      <w:r>
        <w:t>; and</w:t>
      </w:r>
    </w:p>
    <w:p w14:paraId="5800D0C1" w14:textId="6C7BA4A3" w:rsidR="0072238D" w:rsidRDefault="007E6099" w:rsidP="00F52F87">
      <w:pPr>
        <w:pStyle w:val="DefenceHeading4"/>
        <w:numPr>
          <w:ilvl w:val="3"/>
          <w:numId w:val="24"/>
        </w:numPr>
      </w:pPr>
      <w:r>
        <w:t xml:space="preserve">maintains full and appropriate records of incidents relevant to any insurance claim for a period of 10 years from the date of the claim; </w:t>
      </w:r>
    </w:p>
    <w:p w14:paraId="74CE8665" w14:textId="5CB7AAF3" w:rsidR="007E6099" w:rsidRDefault="007B407E" w:rsidP="00F52F87">
      <w:pPr>
        <w:pStyle w:val="DefenceHeading3"/>
        <w:numPr>
          <w:ilvl w:val="2"/>
          <w:numId w:val="24"/>
        </w:numPr>
      </w:pPr>
      <w:bookmarkStart w:id="540" w:name="_Ref100560157"/>
      <w:r>
        <w:t xml:space="preserve">ensure that any subcontractors that perform any design work forming part of the </w:t>
      </w:r>
      <w:r w:rsidRPr="009535B1">
        <w:t>Contractor's Activities</w:t>
      </w:r>
      <w:r>
        <w:t xml:space="preserve"> also maintain </w:t>
      </w:r>
      <w:r w:rsidRPr="009535B1">
        <w:t>Professional Indemnity Insurance</w:t>
      </w:r>
      <w:r>
        <w:t xml:space="preserve"> or </w:t>
      </w:r>
      <w:r w:rsidRPr="009535B1">
        <w:t>Errors and Omissions Insurance</w:t>
      </w:r>
      <w:r>
        <w:t xml:space="preserve"> in the same manner and on the same terms as those required to be obtained by the </w:t>
      </w:r>
      <w:r w:rsidRPr="009535B1">
        <w:t>Contractor</w:t>
      </w:r>
      <w:r>
        <w:t xml:space="preserve"> under clause </w:t>
      </w:r>
      <w:r>
        <w:fldChar w:fldCharType="begin"/>
      </w:r>
      <w:r>
        <w:instrText xml:space="preserve"> REF _Ref450661063 \r \h </w:instrText>
      </w:r>
      <w:r>
        <w:fldChar w:fldCharType="separate"/>
      </w:r>
      <w:r w:rsidR="00F7008E">
        <w:t>5.4</w:t>
      </w:r>
      <w:r>
        <w:fldChar w:fldCharType="end"/>
      </w:r>
      <w:r>
        <w:t xml:space="preserve"> for the amounts specified in the </w:t>
      </w:r>
      <w:r w:rsidRPr="009535B1">
        <w:t>Contract Particulars</w:t>
      </w:r>
      <w:r w:rsidR="007E6099">
        <w:t>; and</w:t>
      </w:r>
    </w:p>
    <w:p w14:paraId="32556C95" w14:textId="068EE108" w:rsidR="0072238D" w:rsidRDefault="007E6099" w:rsidP="00F52F87">
      <w:pPr>
        <w:pStyle w:val="DefenceHeading3"/>
        <w:numPr>
          <w:ilvl w:val="2"/>
          <w:numId w:val="24"/>
        </w:numPr>
      </w:pPr>
      <w:r>
        <w:t>bear the excess applicable to any insurance claim made under any of the insurance policies required to be maintained by the Cont</w:t>
      </w:r>
      <w:r w:rsidR="005B4EB8">
        <w:t>r</w:t>
      </w:r>
      <w:r>
        <w:t xml:space="preserve">actor under </w:t>
      </w:r>
      <w:r w:rsidR="00206CA9">
        <w:t xml:space="preserve">this </w:t>
      </w:r>
      <w:r>
        <w:t xml:space="preserve">clause </w:t>
      </w:r>
      <w:r>
        <w:fldChar w:fldCharType="begin"/>
      </w:r>
      <w:r>
        <w:instrText xml:space="preserve"> REF _Ref450661063 \r \h </w:instrText>
      </w:r>
      <w:r>
        <w:fldChar w:fldCharType="separate"/>
      </w:r>
      <w:r w:rsidR="00F7008E">
        <w:t>5.4</w:t>
      </w:r>
      <w:r>
        <w:fldChar w:fldCharType="end"/>
      </w:r>
      <w:r>
        <w:t>.  Any excess borne by the Commonwealth will b</w:t>
      </w:r>
      <w:r w:rsidR="005B4EB8">
        <w:t>e a debt due from the Contractor</w:t>
      </w:r>
      <w:r>
        <w:t xml:space="preserve"> to the Commonwealth. </w:t>
      </w:r>
      <w:bookmarkEnd w:id="540"/>
    </w:p>
    <w:p w14:paraId="12335C42" w14:textId="5CDAAF8E" w:rsidR="0072238D" w:rsidRDefault="007B407E">
      <w:pPr>
        <w:pStyle w:val="DefenceNormal"/>
      </w:pPr>
      <w:r>
        <w:t xml:space="preserve">For the purpose of paragraph </w:t>
      </w:r>
      <w:r>
        <w:fldChar w:fldCharType="begin"/>
      </w:r>
      <w:r>
        <w:instrText xml:space="preserve"> REF _Ref449460160 \n \h </w:instrText>
      </w:r>
      <w:r>
        <w:fldChar w:fldCharType="separate"/>
      </w:r>
      <w:r w:rsidR="00F7008E">
        <w:t>(g)</w:t>
      </w:r>
      <w:r>
        <w:fldChar w:fldCharType="end"/>
      </w:r>
      <w:r>
        <w:t xml:space="preserve">, such evidence may include certificates of currency (no more than 20 days old), current policy wordings (except where such insurances are prescribed by </w:t>
      </w:r>
      <w:r w:rsidRPr="009535B1">
        <w:t>Statutory Requirement</w:t>
      </w:r>
      <w:r>
        <w:t xml:space="preserve">) and written confirmation from a relevant insurer or reputable broker stating that the relevant insurance is current and complies with clause </w:t>
      </w:r>
      <w:r>
        <w:fldChar w:fldCharType="begin"/>
      </w:r>
      <w:r>
        <w:instrText xml:space="preserve"> REF _Ref72467754 \w \h  \* MERGEFORMAT </w:instrText>
      </w:r>
      <w:r>
        <w:fldChar w:fldCharType="separate"/>
      </w:r>
      <w:r w:rsidR="00F7008E">
        <w:t>5.4</w:t>
      </w:r>
      <w:r>
        <w:fldChar w:fldCharType="end"/>
      </w:r>
      <w:r>
        <w:t>.</w:t>
      </w:r>
    </w:p>
    <w:p w14:paraId="5767186E" w14:textId="767FE68A" w:rsidR="0072238D" w:rsidRDefault="007B407E">
      <w:pPr>
        <w:pStyle w:val="DefenceNormal"/>
      </w:pPr>
      <w:r>
        <w:t>The obtaining of insurance as required under clause </w:t>
      </w:r>
      <w:r>
        <w:fldChar w:fldCharType="begin"/>
      </w:r>
      <w:r>
        <w:instrText xml:space="preserve"> REF _Ref72467754 \w \h  \* MERGEFORMAT </w:instrText>
      </w:r>
      <w:r>
        <w:fldChar w:fldCharType="separate"/>
      </w:r>
      <w:r w:rsidR="00F7008E">
        <w:t>5.4</w:t>
      </w:r>
      <w:r>
        <w:fldChar w:fldCharType="end"/>
      </w:r>
      <w:r>
        <w:t xml:space="preserve"> will not in any way limit, reduce or otherwise affect any of the obligations, responsibilities and liabilities of the </w:t>
      </w:r>
      <w:r w:rsidRPr="009535B1">
        <w:t>Contractor</w:t>
      </w:r>
      <w:r>
        <w:t xml:space="preserve"> under the </w:t>
      </w:r>
      <w:r w:rsidRPr="009535B1">
        <w:t>Contract</w:t>
      </w:r>
      <w:r>
        <w:t xml:space="preserve"> or otherwise at law or in equity.</w:t>
      </w:r>
    </w:p>
    <w:p w14:paraId="2921269A" w14:textId="77777777" w:rsidR="0072238D" w:rsidRDefault="007B407E" w:rsidP="00205F5F">
      <w:pPr>
        <w:pStyle w:val="DefenceHeading2"/>
      </w:pPr>
      <w:bookmarkStart w:id="541" w:name="_Toc490386525"/>
      <w:bookmarkStart w:id="542" w:name="_Toc490392086"/>
      <w:bookmarkStart w:id="543" w:name="_Toc490392264"/>
      <w:bookmarkStart w:id="544" w:name="_Toc16493267"/>
      <w:bookmarkStart w:id="545" w:name="_Ref446605303"/>
      <w:bookmarkStart w:id="546" w:name="_Ref446605313"/>
      <w:bookmarkStart w:id="547" w:name="_Ref451265718"/>
      <w:bookmarkStart w:id="548" w:name="_Ref451265726"/>
      <w:bookmarkStart w:id="549" w:name="_Toc12875148"/>
      <w:bookmarkStart w:id="550" w:name="_Toc13065438"/>
      <w:bookmarkStart w:id="551" w:name="_Toc112771530"/>
      <w:bookmarkStart w:id="552" w:name="_Toc207983300"/>
      <w:r>
        <w:t>Failure to Insure</w:t>
      </w:r>
      <w:bookmarkEnd w:id="541"/>
      <w:bookmarkEnd w:id="542"/>
      <w:bookmarkEnd w:id="543"/>
      <w:bookmarkEnd w:id="544"/>
      <w:bookmarkEnd w:id="545"/>
      <w:bookmarkEnd w:id="546"/>
      <w:bookmarkEnd w:id="547"/>
      <w:bookmarkEnd w:id="548"/>
      <w:bookmarkEnd w:id="549"/>
      <w:bookmarkEnd w:id="550"/>
      <w:bookmarkEnd w:id="551"/>
      <w:bookmarkEnd w:id="552"/>
    </w:p>
    <w:p w14:paraId="77D2B856" w14:textId="0466E365" w:rsidR="0072238D" w:rsidRDefault="007B407E" w:rsidP="00F52F87">
      <w:pPr>
        <w:pStyle w:val="DefenceHeading3"/>
        <w:numPr>
          <w:ilvl w:val="2"/>
          <w:numId w:val="24"/>
        </w:numPr>
      </w:pPr>
      <w:bookmarkStart w:id="553" w:name="_Ref460260386"/>
      <w:r>
        <w:t xml:space="preserve">If the </w:t>
      </w:r>
      <w:r w:rsidRPr="009535B1">
        <w:t>Contractor</w:t>
      </w:r>
      <w:r>
        <w:t xml:space="preserve"> fails to comply with clause </w:t>
      </w:r>
      <w:r>
        <w:fldChar w:fldCharType="begin"/>
      </w:r>
      <w:r>
        <w:instrText xml:space="preserve"> REF _Ref72467754 \w \h  \* MERGEFORMAT </w:instrText>
      </w:r>
      <w:r>
        <w:fldChar w:fldCharType="separate"/>
      </w:r>
      <w:r w:rsidR="00F7008E">
        <w:t>5.4</w:t>
      </w:r>
      <w:r>
        <w:fldChar w:fldCharType="end"/>
      </w:r>
      <w:r w:rsidR="007E6099">
        <w:t>,</w:t>
      </w:r>
      <w:r>
        <w:t xml:space="preserve"> the </w:t>
      </w:r>
      <w:r w:rsidRPr="009535B1">
        <w:t>Commonwealth</w:t>
      </w:r>
      <w:r>
        <w:t xml:space="preserve"> may (in its absolute discretion and without prejudice to any other rights it may have) take out the relevant insurance and the cost</w:t>
      </w:r>
      <w:r w:rsidR="007E6099">
        <w:t xml:space="preserve"> of such insurances</w:t>
      </w:r>
      <w:r>
        <w:t xml:space="preserve"> will be a debt due from the </w:t>
      </w:r>
      <w:r w:rsidRPr="009535B1">
        <w:t>Contractor</w:t>
      </w:r>
      <w:r>
        <w:t xml:space="preserve"> to the </w:t>
      </w:r>
      <w:r w:rsidRPr="009535B1">
        <w:t>Commonwealth</w:t>
      </w:r>
      <w:r>
        <w:t>.</w:t>
      </w:r>
      <w:bookmarkEnd w:id="553"/>
      <w:r>
        <w:t xml:space="preserve"> </w:t>
      </w:r>
    </w:p>
    <w:p w14:paraId="69F6A5A3" w14:textId="53C52ABF" w:rsidR="0072238D" w:rsidRDefault="007B407E" w:rsidP="00F52F87">
      <w:pPr>
        <w:pStyle w:val="DefenceHeading3"/>
        <w:numPr>
          <w:ilvl w:val="2"/>
          <w:numId w:val="24"/>
        </w:numPr>
      </w:pPr>
      <w:bookmarkStart w:id="554" w:name="_Ref19260494"/>
      <w:r>
        <w:t xml:space="preserve">The </w:t>
      </w:r>
      <w:r w:rsidRPr="009535B1">
        <w:t>Contractor</w:t>
      </w:r>
      <w:r>
        <w:t xml:space="preserve"> must take all necessary steps to assist the </w:t>
      </w:r>
      <w:r w:rsidRPr="009535B1">
        <w:t>Commonwealth</w:t>
      </w:r>
      <w:r>
        <w:t xml:space="preserve"> in exercising its discretion under paragraph </w:t>
      </w:r>
      <w:r>
        <w:fldChar w:fldCharType="begin"/>
      </w:r>
      <w:r>
        <w:instrText xml:space="preserve"> REF _Ref460260386 \n \h </w:instrText>
      </w:r>
      <w:r>
        <w:fldChar w:fldCharType="separate"/>
      </w:r>
      <w:r w:rsidR="00F7008E">
        <w:t>(a)</w:t>
      </w:r>
      <w:r>
        <w:fldChar w:fldCharType="end"/>
      </w:r>
      <w:r>
        <w:t xml:space="preserve">.  For the purpose of </w:t>
      </w:r>
      <w:r w:rsidR="00877578">
        <w:t xml:space="preserve">this </w:t>
      </w:r>
      <w:r>
        <w:t>paragraph</w:t>
      </w:r>
      <w:r w:rsidR="00877578">
        <w:t xml:space="preserve"> </w:t>
      </w:r>
      <w:r w:rsidR="00877578">
        <w:fldChar w:fldCharType="begin"/>
      </w:r>
      <w:r w:rsidR="00877578">
        <w:instrText xml:space="preserve"> REF _Ref19260494 \r \h </w:instrText>
      </w:r>
      <w:r w:rsidR="00877578">
        <w:fldChar w:fldCharType="separate"/>
      </w:r>
      <w:r w:rsidR="00F7008E">
        <w:t>(b)</w:t>
      </w:r>
      <w:r w:rsidR="00877578">
        <w:fldChar w:fldCharType="end"/>
      </w:r>
      <w:r>
        <w:t>, "</w:t>
      </w:r>
      <w:r>
        <w:rPr>
          <w:b/>
        </w:rPr>
        <w:t>all necessary steps</w:t>
      </w:r>
      <w:r>
        <w:t xml:space="preserve">" includes providing all </w:t>
      </w:r>
      <w:r w:rsidR="00FF484F">
        <w:t xml:space="preserve">relevant </w:t>
      </w:r>
      <w:r>
        <w:t>information and documents (including</w:t>
      </w:r>
      <w:r w:rsidR="00FF484F">
        <w:t xml:space="preserve"> for insurance</w:t>
      </w:r>
      <w:r>
        <w:t xml:space="preserve"> proposals), answering questions, co-operating with and doing everything necessary to assist the </w:t>
      </w:r>
      <w:r w:rsidRPr="009535B1">
        <w:t>Contract Administrator</w:t>
      </w:r>
      <w:r>
        <w:t xml:space="preserve"> or anyone else acting on behalf of the </w:t>
      </w:r>
      <w:r w:rsidRPr="009535B1">
        <w:t>Commonwealth</w:t>
      </w:r>
      <w:r>
        <w:t>.</w:t>
      </w:r>
      <w:bookmarkEnd w:id="554"/>
    </w:p>
    <w:p w14:paraId="363D5BB8" w14:textId="77777777" w:rsidR="0072238D" w:rsidRDefault="007B407E" w:rsidP="00205F5F">
      <w:pPr>
        <w:pStyle w:val="DefenceHeading2"/>
      </w:pPr>
      <w:bookmarkStart w:id="555" w:name="_Toc490386526"/>
      <w:bookmarkStart w:id="556" w:name="_Toc490392087"/>
      <w:bookmarkStart w:id="557" w:name="_Toc490392265"/>
      <w:bookmarkStart w:id="558" w:name="_Toc16493268"/>
      <w:bookmarkStart w:id="559" w:name="_Ref72470794"/>
      <w:bookmarkStart w:id="560" w:name="_Ref450731590"/>
      <w:bookmarkStart w:id="561" w:name="_Toc12875149"/>
      <w:bookmarkStart w:id="562" w:name="_Toc13065439"/>
      <w:bookmarkStart w:id="563" w:name="_Toc112771531"/>
      <w:bookmarkStart w:id="564" w:name="_Toc207983301"/>
      <w:r>
        <w:t>Period of Insurance</w:t>
      </w:r>
      <w:bookmarkEnd w:id="555"/>
      <w:bookmarkEnd w:id="556"/>
      <w:bookmarkEnd w:id="557"/>
      <w:bookmarkEnd w:id="558"/>
      <w:bookmarkEnd w:id="559"/>
      <w:bookmarkEnd w:id="560"/>
      <w:bookmarkEnd w:id="561"/>
      <w:bookmarkEnd w:id="562"/>
      <w:bookmarkEnd w:id="563"/>
      <w:bookmarkEnd w:id="564"/>
      <w:r>
        <w:t xml:space="preserve"> </w:t>
      </w:r>
    </w:p>
    <w:p w14:paraId="6AF48532" w14:textId="501CCD03" w:rsidR="0072238D" w:rsidRDefault="007B407E">
      <w:pPr>
        <w:pStyle w:val="DefenceNormal"/>
        <w:keepNext/>
      </w:pPr>
      <w:r>
        <w:rPr>
          <w:szCs w:val="22"/>
        </w:rPr>
        <w:t xml:space="preserve">The insurance which the </w:t>
      </w:r>
      <w:r w:rsidRPr="009535B1">
        <w:t>Contractor</w:t>
      </w:r>
      <w:r>
        <w:rPr>
          <w:szCs w:val="22"/>
        </w:rPr>
        <w:t xml:space="preserve"> is required to cause to be effected and maintained or otherwise have the benefit of under clause</w:t>
      </w:r>
      <w:r>
        <w:t xml:space="preserve"> </w:t>
      </w:r>
      <w:r>
        <w:fldChar w:fldCharType="begin"/>
      </w:r>
      <w:r>
        <w:instrText xml:space="preserve"> REF _Ref72467754 \w \h  \* MERGEFORMAT </w:instrText>
      </w:r>
      <w:r>
        <w:fldChar w:fldCharType="separate"/>
      </w:r>
      <w:r w:rsidR="00F7008E">
        <w:t>5.4</w:t>
      </w:r>
      <w:r>
        <w:fldChar w:fldCharType="end"/>
      </w:r>
      <w:r>
        <w:rPr>
          <w:szCs w:val="22"/>
        </w:rPr>
        <w:t xml:space="preserve"> must be maintained:</w:t>
      </w:r>
    </w:p>
    <w:p w14:paraId="41A6C9D2" w14:textId="08062D53" w:rsidR="0072238D" w:rsidRDefault="007B407E" w:rsidP="00F52F87">
      <w:pPr>
        <w:pStyle w:val="DefenceHeading3"/>
        <w:numPr>
          <w:ilvl w:val="2"/>
          <w:numId w:val="24"/>
        </w:numPr>
      </w:pPr>
      <w:r>
        <w:t xml:space="preserve">in the case of </w:t>
      </w:r>
      <w:r w:rsidRPr="009535B1">
        <w:t>Construction Risks Insurance</w:t>
      </w:r>
      <w:r>
        <w:t xml:space="preserve">, until the </w:t>
      </w:r>
      <w:r w:rsidRPr="009535B1">
        <w:t>Contractor</w:t>
      </w:r>
      <w:r>
        <w:t xml:space="preserve"> ceases to bear the risk of loss of or damage to anything under clause </w:t>
      </w:r>
      <w:r>
        <w:fldChar w:fldCharType="begin"/>
      </w:r>
      <w:r>
        <w:instrText xml:space="preserve"> REF _Ref72333841 \w \h  \* MERGEFORMAT </w:instrText>
      </w:r>
      <w:r>
        <w:fldChar w:fldCharType="separate"/>
      </w:r>
      <w:r w:rsidR="00F7008E">
        <w:t>5.1</w:t>
      </w:r>
      <w:r>
        <w:fldChar w:fldCharType="end"/>
      </w:r>
      <w:r>
        <w:t xml:space="preserve">; </w:t>
      </w:r>
    </w:p>
    <w:p w14:paraId="36996477" w14:textId="77777777" w:rsidR="0072238D" w:rsidRDefault="007B407E" w:rsidP="00F52F87">
      <w:pPr>
        <w:pStyle w:val="DefenceHeading3"/>
        <w:keepNext/>
        <w:numPr>
          <w:ilvl w:val="2"/>
          <w:numId w:val="24"/>
        </w:numPr>
      </w:pPr>
      <w:bookmarkStart w:id="565" w:name="_Ref464657293"/>
      <w:r>
        <w:t xml:space="preserve">in the case of </w:t>
      </w:r>
      <w:r w:rsidRPr="009535B1">
        <w:t>Public Liability Insurance</w:t>
      </w:r>
      <w:r>
        <w:t>:</w:t>
      </w:r>
      <w:bookmarkEnd w:id="565"/>
    </w:p>
    <w:p w14:paraId="35B007A4" w14:textId="77777777" w:rsidR="0072238D" w:rsidRDefault="007B407E" w:rsidP="00F52F87">
      <w:pPr>
        <w:pStyle w:val="DefenceHeading4"/>
        <w:keepNext/>
        <w:numPr>
          <w:ilvl w:val="3"/>
          <w:numId w:val="24"/>
        </w:numPr>
      </w:pPr>
      <w:r>
        <w:t xml:space="preserve">if </w:t>
      </w:r>
      <w:r w:rsidRPr="009535B1">
        <w:t>Delivery Phase Approval</w:t>
      </w:r>
      <w:r>
        <w:t xml:space="preserve"> is achieved: </w:t>
      </w:r>
    </w:p>
    <w:p w14:paraId="75D65FE6" w14:textId="13F72EF0" w:rsidR="0072238D" w:rsidRDefault="007B407E" w:rsidP="00886B18">
      <w:pPr>
        <w:pStyle w:val="DefenceHeading5"/>
      </w:pPr>
      <w:r>
        <w:t xml:space="preserve">written on an occurrence basis, until the completion of the </w:t>
      </w:r>
      <w:r w:rsidRPr="009535B1">
        <w:t>Contractor's Activities</w:t>
      </w:r>
      <w:r>
        <w:t>; or</w:t>
      </w:r>
    </w:p>
    <w:p w14:paraId="3C29F5F6" w14:textId="26188CDF" w:rsidR="0072238D" w:rsidRDefault="007B407E" w:rsidP="00F52F87">
      <w:pPr>
        <w:pStyle w:val="DefenceHeading5"/>
        <w:keepNext/>
        <w:numPr>
          <w:ilvl w:val="4"/>
          <w:numId w:val="24"/>
        </w:numPr>
      </w:pPr>
      <w:bookmarkStart w:id="566" w:name="_Ref463120754"/>
      <w:r>
        <w:t>written on a claims made basis, until the expiration of the</w:t>
      </w:r>
      <w:r w:rsidR="00886B18">
        <w:t xml:space="preserve"> run-off</w:t>
      </w:r>
      <w:r>
        <w:t xml:space="preserve"> period specified in the </w:t>
      </w:r>
      <w:r w:rsidRPr="009535B1">
        <w:t>Contract Particulars</w:t>
      </w:r>
      <w:r>
        <w:t xml:space="preserve"> following</w:t>
      </w:r>
      <w:bookmarkEnd w:id="566"/>
      <w:r>
        <w:t xml:space="preserve"> the latest of</w:t>
      </w:r>
      <w:r w:rsidR="00324F73">
        <w:t xml:space="preserve"> the</w:t>
      </w:r>
      <w:r>
        <w:t>:</w:t>
      </w:r>
    </w:p>
    <w:p w14:paraId="30CDBE80" w14:textId="0CD05919" w:rsidR="0072238D" w:rsidRDefault="007B407E" w:rsidP="00F52F87">
      <w:pPr>
        <w:pStyle w:val="DefenceHeading6"/>
        <w:numPr>
          <w:ilvl w:val="5"/>
          <w:numId w:val="24"/>
        </w:numPr>
      </w:pPr>
      <w:r>
        <w:t xml:space="preserve">end of the last </w:t>
      </w:r>
      <w:r w:rsidRPr="009535B1">
        <w:t>Defects Liability Period</w:t>
      </w:r>
      <w:r>
        <w:t>;</w:t>
      </w:r>
    </w:p>
    <w:p w14:paraId="60121010" w14:textId="2FF6D87E" w:rsidR="0072238D" w:rsidRDefault="007B407E" w:rsidP="00F52F87">
      <w:pPr>
        <w:pStyle w:val="DefenceHeading6"/>
        <w:numPr>
          <w:ilvl w:val="5"/>
          <w:numId w:val="24"/>
        </w:numPr>
      </w:pPr>
      <w:r>
        <w:lastRenderedPageBreak/>
        <w:t xml:space="preserve">date upon which all </w:t>
      </w:r>
      <w:r w:rsidRPr="009535B1">
        <w:t>Defects</w:t>
      </w:r>
      <w:r>
        <w:t xml:space="preserve"> have been rectified in accordance with the </w:t>
      </w:r>
      <w:r w:rsidRPr="009535B1">
        <w:t>Contract</w:t>
      </w:r>
      <w:r>
        <w:t>; and</w:t>
      </w:r>
    </w:p>
    <w:p w14:paraId="2FFF0E4E" w14:textId="2BDC2D65" w:rsidR="0072238D" w:rsidRDefault="007B407E" w:rsidP="00F52F87">
      <w:pPr>
        <w:pStyle w:val="DefenceHeading6"/>
        <w:numPr>
          <w:ilvl w:val="5"/>
          <w:numId w:val="24"/>
        </w:numPr>
      </w:pPr>
      <w:r>
        <w:t xml:space="preserve">completion of the </w:t>
      </w:r>
      <w:r w:rsidRPr="009535B1">
        <w:t>Contractor's Activities</w:t>
      </w:r>
      <w:r>
        <w:t>; or</w:t>
      </w:r>
    </w:p>
    <w:p w14:paraId="66D48DAA" w14:textId="31990511" w:rsidR="0072238D" w:rsidRDefault="007B407E" w:rsidP="00F52F87">
      <w:pPr>
        <w:pStyle w:val="DefenceHeading4"/>
        <w:keepNext/>
        <w:numPr>
          <w:ilvl w:val="3"/>
          <w:numId w:val="24"/>
        </w:numPr>
      </w:pPr>
      <w:r>
        <w:rPr>
          <w:bCs/>
          <w:iCs/>
        </w:rPr>
        <w:t>i</w:t>
      </w:r>
      <w:r>
        <w:t xml:space="preserve">f the </w:t>
      </w:r>
      <w:r w:rsidRPr="009535B1">
        <w:t>Commonwealth</w:t>
      </w:r>
      <w:r>
        <w:t xml:space="preserve"> issues a notice under clause </w:t>
      </w:r>
      <w:r>
        <w:fldChar w:fldCharType="begin"/>
      </w:r>
      <w:r>
        <w:instrText xml:space="preserve"> REF _Ref72468609 \w \h </w:instrText>
      </w:r>
      <w:r>
        <w:fldChar w:fldCharType="separate"/>
      </w:r>
      <w:r w:rsidR="00F7008E">
        <w:t>6.6(a)(ii)</w:t>
      </w:r>
      <w:r>
        <w:fldChar w:fldCharType="end"/>
      </w:r>
      <w:r>
        <w:t xml:space="preserve"> or </w:t>
      </w:r>
      <w:r>
        <w:fldChar w:fldCharType="begin"/>
      </w:r>
      <w:r>
        <w:instrText xml:space="preserve"> REF _Ref72334837 \r \h  \* MERGEFORMAT </w:instrText>
      </w:r>
      <w:r>
        <w:fldChar w:fldCharType="separate"/>
      </w:r>
      <w:r w:rsidR="00F7008E">
        <w:t>6.6(a)(iii)B</w:t>
      </w:r>
      <w:r>
        <w:fldChar w:fldCharType="end"/>
      </w:r>
      <w:r>
        <w:t xml:space="preserve">: </w:t>
      </w:r>
    </w:p>
    <w:p w14:paraId="034BAFF8" w14:textId="5DC4C307" w:rsidR="0072238D" w:rsidRPr="00790B57" w:rsidRDefault="007B407E" w:rsidP="00F52F87">
      <w:pPr>
        <w:pStyle w:val="DefenceHeading5"/>
        <w:keepNext/>
        <w:numPr>
          <w:ilvl w:val="4"/>
          <w:numId w:val="24"/>
        </w:numPr>
      </w:pPr>
      <w:r w:rsidRPr="00790B57">
        <w:t xml:space="preserve">written on an occurrence basis, until </w:t>
      </w:r>
      <w:r w:rsidR="009256D7" w:rsidRPr="00790B57">
        <w:t xml:space="preserve">the </w:t>
      </w:r>
      <w:r w:rsidR="00552E2D">
        <w:t>c</w:t>
      </w:r>
      <w:r w:rsidR="009256D7" w:rsidRPr="00790B57">
        <w:t>ompletion of the Contractor's Activities; or</w:t>
      </w:r>
    </w:p>
    <w:p w14:paraId="0F4D794B" w14:textId="036D1125" w:rsidR="0072238D" w:rsidRDefault="007B407E" w:rsidP="00F52F87">
      <w:pPr>
        <w:pStyle w:val="DefenceHeading5"/>
        <w:keepNext/>
        <w:numPr>
          <w:ilvl w:val="4"/>
          <w:numId w:val="24"/>
        </w:numPr>
      </w:pPr>
      <w:r>
        <w:t xml:space="preserve">written on a claims made basis, until the expiration of the </w:t>
      </w:r>
      <w:r w:rsidR="000F7BA3" w:rsidRPr="00790B57">
        <w:t>run-off</w:t>
      </w:r>
      <w:r w:rsidR="000F7BA3">
        <w:t xml:space="preserve"> </w:t>
      </w:r>
      <w:r>
        <w:t xml:space="preserve">period specified in the </w:t>
      </w:r>
      <w:r w:rsidRPr="009535B1">
        <w:t>Contract Particulars</w:t>
      </w:r>
      <w:r>
        <w:t xml:space="preserve"> following the latest of</w:t>
      </w:r>
      <w:r w:rsidR="00324F73">
        <w:t xml:space="preserve"> the</w:t>
      </w:r>
      <w:r>
        <w:t>:</w:t>
      </w:r>
    </w:p>
    <w:p w14:paraId="2A32D910" w14:textId="5D8A30F1" w:rsidR="0072238D" w:rsidRDefault="007B407E" w:rsidP="00F52F87">
      <w:pPr>
        <w:pStyle w:val="DefenceHeading6"/>
        <w:numPr>
          <w:ilvl w:val="5"/>
          <w:numId w:val="24"/>
        </w:numPr>
      </w:pPr>
      <w:r>
        <w:t xml:space="preserve">last day of the </w:t>
      </w:r>
      <w:r w:rsidRPr="009535B1">
        <w:t>Planning Phase</w:t>
      </w:r>
      <w:r>
        <w:t>; and</w:t>
      </w:r>
    </w:p>
    <w:p w14:paraId="7BBDF1BB" w14:textId="198474E1" w:rsidR="0072238D" w:rsidRDefault="007B407E" w:rsidP="00F52F87">
      <w:pPr>
        <w:pStyle w:val="DefenceHeading6"/>
        <w:numPr>
          <w:ilvl w:val="5"/>
          <w:numId w:val="24"/>
        </w:numPr>
      </w:pPr>
      <w:r>
        <w:t xml:space="preserve">completion of the </w:t>
      </w:r>
      <w:r w:rsidRPr="009535B1">
        <w:t>Contractor's Activities</w:t>
      </w:r>
      <w:r>
        <w:t xml:space="preserve">; </w:t>
      </w:r>
    </w:p>
    <w:p w14:paraId="40EF989B" w14:textId="3A16057B" w:rsidR="0072238D" w:rsidRDefault="007B407E" w:rsidP="00F52F87">
      <w:pPr>
        <w:pStyle w:val="DefenceHeading3"/>
        <w:keepNext/>
        <w:numPr>
          <w:ilvl w:val="2"/>
          <w:numId w:val="24"/>
        </w:numPr>
      </w:pPr>
      <w:bookmarkStart w:id="567" w:name="_Ref72473437"/>
      <w:r>
        <w:t xml:space="preserve">in the case of </w:t>
      </w:r>
      <w:r w:rsidRPr="009535B1">
        <w:t>Workers Compensation Insurance</w:t>
      </w:r>
      <w:r w:rsidR="00FF484F">
        <w:t xml:space="preserve"> and Employers' Liability Insurance</w:t>
      </w:r>
      <w:r>
        <w:t>:</w:t>
      </w:r>
    </w:p>
    <w:p w14:paraId="42BE4DF2" w14:textId="5963466D" w:rsidR="0072238D" w:rsidRDefault="007B407E" w:rsidP="00F52F87">
      <w:pPr>
        <w:pStyle w:val="DefenceHeading4"/>
        <w:keepNext/>
        <w:numPr>
          <w:ilvl w:val="3"/>
          <w:numId w:val="24"/>
        </w:numPr>
      </w:pPr>
      <w:r>
        <w:t xml:space="preserve">if </w:t>
      </w:r>
      <w:r w:rsidRPr="009535B1">
        <w:t>Delivery Phase Approval</w:t>
      </w:r>
      <w:r>
        <w:t xml:space="preserve"> is achieved, until the latest of</w:t>
      </w:r>
      <w:r w:rsidR="00324F73">
        <w:t xml:space="preserve"> the</w:t>
      </w:r>
      <w:r>
        <w:t xml:space="preserve">: </w:t>
      </w:r>
    </w:p>
    <w:p w14:paraId="19C11C60" w14:textId="0984A1BA" w:rsidR="0072238D" w:rsidRDefault="007B407E" w:rsidP="00F52F87">
      <w:pPr>
        <w:pStyle w:val="DefenceHeading5"/>
        <w:numPr>
          <w:ilvl w:val="4"/>
          <w:numId w:val="24"/>
        </w:numPr>
      </w:pPr>
      <w:r>
        <w:t xml:space="preserve">end of the last </w:t>
      </w:r>
      <w:r w:rsidRPr="009535B1">
        <w:t>Defects Liability Period</w:t>
      </w:r>
      <w:r>
        <w:t>;</w:t>
      </w:r>
    </w:p>
    <w:p w14:paraId="206A5217" w14:textId="403D02B6" w:rsidR="0072238D" w:rsidRDefault="007B407E" w:rsidP="00F52F87">
      <w:pPr>
        <w:pStyle w:val="DefenceHeading5"/>
        <w:numPr>
          <w:ilvl w:val="4"/>
          <w:numId w:val="24"/>
        </w:numPr>
      </w:pPr>
      <w:r>
        <w:t xml:space="preserve">date upon which all </w:t>
      </w:r>
      <w:r w:rsidRPr="009535B1">
        <w:t>Defects</w:t>
      </w:r>
      <w:r>
        <w:t xml:space="preserve"> have been rectified in accordance with the </w:t>
      </w:r>
      <w:r w:rsidRPr="009535B1">
        <w:t>Contract</w:t>
      </w:r>
      <w:r>
        <w:t>; and</w:t>
      </w:r>
    </w:p>
    <w:p w14:paraId="29DBED36" w14:textId="7F9DC50C" w:rsidR="0072238D" w:rsidRDefault="007B407E" w:rsidP="00F52F87">
      <w:pPr>
        <w:pStyle w:val="DefenceHeading5"/>
        <w:numPr>
          <w:ilvl w:val="4"/>
          <w:numId w:val="24"/>
        </w:numPr>
      </w:pPr>
      <w:r>
        <w:t xml:space="preserve">completion of the </w:t>
      </w:r>
      <w:r w:rsidRPr="009535B1">
        <w:t>Contractor's Activities</w:t>
      </w:r>
      <w:r>
        <w:t>; or</w:t>
      </w:r>
    </w:p>
    <w:p w14:paraId="7527F493" w14:textId="3F06ED0E" w:rsidR="0072238D" w:rsidRDefault="007B407E" w:rsidP="00F52F87">
      <w:pPr>
        <w:pStyle w:val="DefenceHeading4"/>
        <w:keepNext/>
        <w:numPr>
          <w:ilvl w:val="3"/>
          <w:numId w:val="24"/>
        </w:numPr>
      </w:pPr>
      <w:r>
        <w:rPr>
          <w:bCs/>
          <w:iCs/>
        </w:rPr>
        <w:t>i</w:t>
      </w:r>
      <w:r>
        <w:t xml:space="preserve">f the </w:t>
      </w:r>
      <w:r w:rsidRPr="009535B1">
        <w:t>Commonwealth</w:t>
      </w:r>
      <w:r>
        <w:t xml:space="preserve"> issues a notice under clause </w:t>
      </w:r>
      <w:r>
        <w:fldChar w:fldCharType="begin"/>
      </w:r>
      <w:r>
        <w:instrText xml:space="preserve"> REF _Ref72468609 \w \h  \* MERGEFORMAT </w:instrText>
      </w:r>
      <w:r>
        <w:fldChar w:fldCharType="separate"/>
      </w:r>
      <w:r w:rsidR="00F7008E">
        <w:t>6.6(a)(ii)</w:t>
      </w:r>
      <w:r>
        <w:fldChar w:fldCharType="end"/>
      </w:r>
      <w:r>
        <w:rPr>
          <w:b/>
        </w:rPr>
        <w:t xml:space="preserve"> </w:t>
      </w:r>
      <w:r>
        <w:t xml:space="preserve">or </w:t>
      </w:r>
      <w:r>
        <w:fldChar w:fldCharType="begin"/>
      </w:r>
      <w:r>
        <w:instrText xml:space="preserve"> REF _Ref72334837 \r \h  \* MERGEFORMAT </w:instrText>
      </w:r>
      <w:r>
        <w:fldChar w:fldCharType="separate"/>
      </w:r>
      <w:r w:rsidR="00F7008E">
        <w:t>6.6(a)(iii)B</w:t>
      </w:r>
      <w:r>
        <w:fldChar w:fldCharType="end"/>
      </w:r>
      <w:r>
        <w:t>, until the latest of</w:t>
      </w:r>
      <w:r w:rsidR="00324F73">
        <w:t xml:space="preserve"> the</w:t>
      </w:r>
      <w:r>
        <w:t xml:space="preserve">: </w:t>
      </w:r>
    </w:p>
    <w:p w14:paraId="18DEA1F1" w14:textId="629D61C2" w:rsidR="0072238D" w:rsidRDefault="007B407E" w:rsidP="00F52F87">
      <w:pPr>
        <w:pStyle w:val="DefenceHeading5"/>
        <w:numPr>
          <w:ilvl w:val="4"/>
          <w:numId w:val="24"/>
        </w:numPr>
      </w:pPr>
      <w:r>
        <w:t xml:space="preserve">last day of the </w:t>
      </w:r>
      <w:r w:rsidRPr="009535B1">
        <w:t>Planning Phase</w:t>
      </w:r>
      <w:r>
        <w:t>; and</w:t>
      </w:r>
    </w:p>
    <w:p w14:paraId="2FF75BD1" w14:textId="37B1BBC2" w:rsidR="0072238D" w:rsidRDefault="007B407E" w:rsidP="00F52F87">
      <w:pPr>
        <w:pStyle w:val="DefenceHeading5"/>
        <w:numPr>
          <w:ilvl w:val="4"/>
          <w:numId w:val="24"/>
        </w:numPr>
      </w:pPr>
      <w:r>
        <w:t xml:space="preserve">completion of the </w:t>
      </w:r>
      <w:r w:rsidRPr="009535B1">
        <w:t>Contractor's Activities</w:t>
      </w:r>
      <w:r>
        <w:t xml:space="preserve">; </w:t>
      </w:r>
      <w:r w:rsidR="00DE7813">
        <w:t>and</w:t>
      </w:r>
    </w:p>
    <w:p w14:paraId="3F8A1C6B" w14:textId="77777777" w:rsidR="0072238D" w:rsidRDefault="007B407E">
      <w:pPr>
        <w:pStyle w:val="DefenceHeading3"/>
        <w:keepNext/>
      </w:pPr>
      <w:bookmarkStart w:id="568" w:name="_Ref463120707"/>
      <w:r>
        <w:t xml:space="preserve">in the case of </w:t>
      </w:r>
      <w:r w:rsidRPr="009535B1">
        <w:t>Professional Indemnity Insurance</w:t>
      </w:r>
      <w:r>
        <w:t xml:space="preserve"> or </w:t>
      </w:r>
      <w:r w:rsidRPr="009535B1">
        <w:t>Errors and Omissions Insurance</w:t>
      </w:r>
      <w:r>
        <w:t>:</w:t>
      </w:r>
      <w:bookmarkEnd w:id="567"/>
      <w:bookmarkEnd w:id="568"/>
    </w:p>
    <w:p w14:paraId="30711741" w14:textId="7555A6B7" w:rsidR="0072238D" w:rsidRDefault="007B407E" w:rsidP="00F52F87">
      <w:pPr>
        <w:pStyle w:val="DefenceHeading4"/>
        <w:keepNext/>
        <w:numPr>
          <w:ilvl w:val="3"/>
          <w:numId w:val="24"/>
        </w:numPr>
      </w:pPr>
      <w:r>
        <w:t xml:space="preserve">if </w:t>
      </w:r>
      <w:r w:rsidRPr="009535B1">
        <w:t>Delivery Phase Approval</w:t>
      </w:r>
      <w:r>
        <w:t xml:space="preserve"> is achieved, until the expiration of the</w:t>
      </w:r>
      <w:r w:rsidR="00886B18">
        <w:t xml:space="preserve"> </w:t>
      </w:r>
      <w:r w:rsidR="00886B18" w:rsidRPr="00790B57">
        <w:t>run-off</w:t>
      </w:r>
      <w:r>
        <w:t xml:space="preserve"> period specified in the </w:t>
      </w:r>
      <w:r w:rsidRPr="009535B1">
        <w:t>Contract Particulars</w:t>
      </w:r>
      <w:r>
        <w:t xml:space="preserve"> following the latest of</w:t>
      </w:r>
      <w:r w:rsidR="00324F73">
        <w:t xml:space="preserve"> the</w:t>
      </w:r>
      <w:r>
        <w:t>:</w:t>
      </w:r>
    </w:p>
    <w:p w14:paraId="7D95DF0B" w14:textId="2F505CAF" w:rsidR="0072238D" w:rsidRDefault="007B407E" w:rsidP="00F52F87">
      <w:pPr>
        <w:pStyle w:val="DefenceHeading5"/>
        <w:numPr>
          <w:ilvl w:val="4"/>
          <w:numId w:val="24"/>
        </w:numPr>
      </w:pPr>
      <w:r>
        <w:t xml:space="preserve">end of the last </w:t>
      </w:r>
      <w:r w:rsidRPr="009535B1">
        <w:t>Defects Liability Period</w:t>
      </w:r>
      <w:r>
        <w:t>;</w:t>
      </w:r>
    </w:p>
    <w:p w14:paraId="799A9F4E" w14:textId="390084A9" w:rsidR="0072238D" w:rsidRDefault="007B407E" w:rsidP="00F52F87">
      <w:pPr>
        <w:pStyle w:val="DefenceHeading5"/>
        <w:numPr>
          <w:ilvl w:val="4"/>
          <w:numId w:val="24"/>
        </w:numPr>
      </w:pPr>
      <w:r>
        <w:t xml:space="preserve">date upon which all </w:t>
      </w:r>
      <w:r w:rsidRPr="009535B1">
        <w:t>Defects</w:t>
      </w:r>
      <w:r>
        <w:t xml:space="preserve"> have been rectified in accordance with the </w:t>
      </w:r>
      <w:r w:rsidRPr="009535B1">
        <w:t>Contract</w:t>
      </w:r>
      <w:r>
        <w:t>; and</w:t>
      </w:r>
    </w:p>
    <w:p w14:paraId="3BDE6C59" w14:textId="63EE0E20" w:rsidR="0072238D" w:rsidRDefault="007B407E" w:rsidP="00F52F87">
      <w:pPr>
        <w:pStyle w:val="DefenceHeading5"/>
        <w:numPr>
          <w:ilvl w:val="4"/>
          <w:numId w:val="24"/>
        </w:numPr>
      </w:pPr>
      <w:r>
        <w:t xml:space="preserve">completion of the </w:t>
      </w:r>
      <w:r w:rsidRPr="009535B1">
        <w:t>Contractor's Activities</w:t>
      </w:r>
      <w:r>
        <w:t>; or</w:t>
      </w:r>
    </w:p>
    <w:p w14:paraId="5EEF534B" w14:textId="2AA5855A" w:rsidR="0072238D" w:rsidRDefault="007B407E" w:rsidP="00F52F87">
      <w:pPr>
        <w:pStyle w:val="DefenceHeading4"/>
        <w:keepNext/>
        <w:numPr>
          <w:ilvl w:val="3"/>
          <w:numId w:val="24"/>
        </w:numPr>
      </w:pPr>
      <w:r>
        <w:rPr>
          <w:bCs/>
          <w:iCs/>
        </w:rPr>
        <w:t>i</w:t>
      </w:r>
      <w:r>
        <w:t xml:space="preserve">f the </w:t>
      </w:r>
      <w:r w:rsidRPr="009535B1">
        <w:t>Commonwealth</w:t>
      </w:r>
      <w:r>
        <w:t xml:space="preserve"> issues a notice under clause </w:t>
      </w:r>
      <w:r>
        <w:fldChar w:fldCharType="begin"/>
      </w:r>
      <w:r>
        <w:instrText xml:space="preserve"> REF _Ref72468609 \w \h  \* MERGEFORMAT </w:instrText>
      </w:r>
      <w:r>
        <w:fldChar w:fldCharType="separate"/>
      </w:r>
      <w:r w:rsidR="00F7008E">
        <w:t>6.6(a)(ii)</w:t>
      </w:r>
      <w:r>
        <w:fldChar w:fldCharType="end"/>
      </w:r>
      <w:r>
        <w:rPr>
          <w:b/>
        </w:rPr>
        <w:t xml:space="preserve"> </w:t>
      </w:r>
      <w:r>
        <w:t xml:space="preserve">or </w:t>
      </w:r>
      <w:r>
        <w:fldChar w:fldCharType="begin"/>
      </w:r>
      <w:r>
        <w:instrText xml:space="preserve"> REF _Ref72334837 \r \h  \* MERGEFORMAT </w:instrText>
      </w:r>
      <w:r>
        <w:fldChar w:fldCharType="separate"/>
      </w:r>
      <w:r w:rsidR="00F7008E">
        <w:t>6.6(a)(iii)B</w:t>
      </w:r>
      <w:r>
        <w:fldChar w:fldCharType="end"/>
      </w:r>
      <w:r>
        <w:t xml:space="preserve">, until the expiration of the </w:t>
      </w:r>
      <w:r w:rsidR="00886B18" w:rsidRPr="00790B57">
        <w:t>run-off</w:t>
      </w:r>
      <w:r w:rsidR="00886B18">
        <w:t xml:space="preserve"> </w:t>
      </w:r>
      <w:r>
        <w:t xml:space="preserve">period specified in the </w:t>
      </w:r>
      <w:r w:rsidRPr="009535B1">
        <w:t>Contract Particulars</w:t>
      </w:r>
      <w:r>
        <w:t xml:space="preserve"> following the latest of</w:t>
      </w:r>
      <w:r w:rsidR="00324F73">
        <w:t xml:space="preserve"> the</w:t>
      </w:r>
      <w:r>
        <w:t xml:space="preserve">: </w:t>
      </w:r>
    </w:p>
    <w:p w14:paraId="1E5B5098" w14:textId="3EA0CD72" w:rsidR="0072238D" w:rsidRDefault="007B407E" w:rsidP="00F52F87">
      <w:pPr>
        <w:pStyle w:val="DefenceHeading5"/>
        <w:numPr>
          <w:ilvl w:val="4"/>
          <w:numId w:val="24"/>
        </w:numPr>
      </w:pPr>
      <w:r>
        <w:t xml:space="preserve">last day of the </w:t>
      </w:r>
      <w:r w:rsidRPr="009535B1">
        <w:t>Planning Phase</w:t>
      </w:r>
      <w:r>
        <w:t>; and</w:t>
      </w:r>
    </w:p>
    <w:p w14:paraId="302FA3B9" w14:textId="39F676DD" w:rsidR="0072238D" w:rsidRDefault="007B407E" w:rsidP="00F52F87">
      <w:pPr>
        <w:pStyle w:val="DefenceHeading5"/>
        <w:numPr>
          <w:ilvl w:val="4"/>
          <w:numId w:val="24"/>
        </w:numPr>
      </w:pPr>
      <w:r>
        <w:t xml:space="preserve">completion of the </w:t>
      </w:r>
      <w:r w:rsidRPr="009535B1">
        <w:t>Contractor's Activities</w:t>
      </w:r>
      <w:r>
        <w:t xml:space="preserve">. </w:t>
      </w:r>
    </w:p>
    <w:p w14:paraId="2EA8B524" w14:textId="77777777" w:rsidR="0072238D" w:rsidRDefault="007B407E" w:rsidP="00205F5F">
      <w:pPr>
        <w:pStyle w:val="DefenceHeading2"/>
      </w:pPr>
      <w:bookmarkStart w:id="569" w:name="_Toc490386527"/>
      <w:bookmarkStart w:id="570" w:name="_Toc490392088"/>
      <w:bookmarkStart w:id="571" w:name="_Toc490392266"/>
      <w:bookmarkStart w:id="572" w:name="_Toc16493269"/>
      <w:bookmarkStart w:id="573" w:name="_Ref446605333"/>
      <w:bookmarkStart w:id="574" w:name="_Ref446605341"/>
      <w:bookmarkStart w:id="575" w:name="_Toc12875150"/>
      <w:bookmarkStart w:id="576" w:name="_Toc13065440"/>
      <w:bookmarkStart w:id="577" w:name="_Toc112771532"/>
      <w:bookmarkStart w:id="578" w:name="_Toc207983302"/>
      <w:r>
        <w:t>Notice of Potential Claim</w:t>
      </w:r>
      <w:bookmarkEnd w:id="569"/>
      <w:bookmarkEnd w:id="570"/>
      <w:bookmarkEnd w:id="571"/>
      <w:bookmarkEnd w:id="572"/>
      <w:bookmarkEnd w:id="573"/>
      <w:bookmarkEnd w:id="574"/>
      <w:bookmarkEnd w:id="575"/>
      <w:bookmarkEnd w:id="576"/>
      <w:bookmarkEnd w:id="577"/>
      <w:bookmarkEnd w:id="578"/>
    </w:p>
    <w:p w14:paraId="193A041E" w14:textId="77777777" w:rsidR="0072238D" w:rsidRDefault="007B407E">
      <w:pPr>
        <w:pStyle w:val="DefenceNormal"/>
        <w:keepNext/>
        <w:keepLines/>
      </w:pPr>
      <w:r>
        <w:rPr>
          <w:szCs w:val="22"/>
        </w:rPr>
        <w:t xml:space="preserve">The </w:t>
      </w:r>
      <w:r w:rsidRPr="009535B1">
        <w:t>Contractor</w:t>
      </w:r>
      <w:r>
        <w:rPr>
          <w:szCs w:val="22"/>
        </w:rPr>
        <w:t xml:space="preserve"> must:</w:t>
      </w:r>
    </w:p>
    <w:p w14:paraId="61BCA4CD" w14:textId="1A774865" w:rsidR="0072238D" w:rsidRDefault="007B407E" w:rsidP="00F52F87">
      <w:pPr>
        <w:pStyle w:val="DefenceHeading3"/>
        <w:numPr>
          <w:ilvl w:val="2"/>
          <w:numId w:val="24"/>
        </w:numPr>
      </w:pPr>
      <w:r>
        <w:t xml:space="preserve">as soon as possible inform the </w:t>
      </w:r>
      <w:r w:rsidRPr="009535B1">
        <w:t>Commonwealth</w:t>
      </w:r>
      <w:r>
        <w:t xml:space="preserve"> in writing of any fact, matter or occurrence that may give rise to a claim under an insurance policy required </w:t>
      </w:r>
      <w:r w:rsidR="007E6099">
        <w:t xml:space="preserve">under clause </w:t>
      </w:r>
      <w:r w:rsidR="007E6099">
        <w:fldChar w:fldCharType="begin"/>
      </w:r>
      <w:r w:rsidR="007E6099">
        <w:instrText xml:space="preserve"> REF _Ref450661063 \r \h </w:instrText>
      </w:r>
      <w:r w:rsidR="007E6099">
        <w:fldChar w:fldCharType="separate"/>
      </w:r>
      <w:r w:rsidR="00F7008E">
        <w:t>5.4</w:t>
      </w:r>
      <w:r w:rsidR="007E6099">
        <w:fldChar w:fldCharType="end"/>
      </w:r>
      <w:r w:rsidR="007E6099">
        <w:t xml:space="preserve"> </w:t>
      </w:r>
      <w:r>
        <w:t xml:space="preserve">or any claim actually made against the </w:t>
      </w:r>
      <w:r w:rsidRPr="009535B1">
        <w:t>Contractor</w:t>
      </w:r>
      <w:r>
        <w:t xml:space="preserve"> or the </w:t>
      </w:r>
      <w:r w:rsidRPr="009535B1">
        <w:t>Commonwealth</w:t>
      </w:r>
      <w:r>
        <w:t xml:space="preserve"> which may be covered by an insurance policy required by </w:t>
      </w:r>
      <w:r w:rsidR="007E6099">
        <w:t xml:space="preserve">clause </w:t>
      </w:r>
      <w:r w:rsidR="007E6099">
        <w:fldChar w:fldCharType="begin"/>
      </w:r>
      <w:r w:rsidR="007E6099">
        <w:instrText xml:space="preserve"> REF _Ref450661063 \r \h </w:instrText>
      </w:r>
      <w:r w:rsidR="007E6099">
        <w:fldChar w:fldCharType="separate"/>
      </w:r>
      <w:r w:rsidR="00F7008E">
        <w:t>5.4</w:t>
      </w:r>
      <w:r w:rsidR="007E6099">
        <w:fldChar w:fldCharType="end"/>
      </w:r>
      <w:r>
        <w:t>;</w:t>
      </w:r>
    </w:p>
    <w:p w14:paraId="1D0B2544" w14:textId="77777777" w:rsidR="0072238D" w:rsidRDefault="007B407E" w:rsidP="00F52F87">
      <w:pPr>
        <w:pStyle w:val="DefenceHeading3"/>
        <w:numPr>
          <w:ilvl w:val="2"/>
          <w:numId w:val="24"/>
        </w:numPr>
        <w:spacing w:after="160"/>
      </w:pPr>
      <w:r>
        <w:lastRenderedPageBreak/>
        <w:t xml:space="preserve">keep the </w:t>
      </w:r>
      <w:r w:rsidRPr="009535B1">
        <w:t>Commonwealth</w:t>
      </w:r>
      <w:r>
        <w:t xml:space="preserve"> informed of all significant developments concerning the claim, except in circumstances where the </w:t>
      </w:r>
      <w:r w:rsidRPr="009535B1">
        <w:t>Commonwealth</w:t>
      </w:r>
      <w:r>
        <w:t xml:space="preserve"> is making a claim against the </w:t>
      </w:r>
      <w:r w:rsidRPr="009535B1">
        <w:t>Contractor</w:t>
      </w:r>
      <w:r>
        <w:t>; and</w:t>
      </w:r>
    </w:p>
    <w:p w14:paraId="4FA15E8B" w14:textId="77777777" w:rsidR="0072238D" w:rsidRDefault="007B407E" w:rsidP="00F52F87">
      <w:pPr>
        <w:pStyle w:val="DefenceHeading3"/>
        <w:numPr>
          <w:ilvl w:val="2"/>
          <w:numId w:val="24"/>
        </w:numPr>
      </w:pPr>
      <w:r>
        <w:t xml:space="preserve">ensure that its subcontractors similarly inform the </w:t>
      </w:r>
      <w:r w:rsidRPr="009535B1">
        <w:t>Contractor</w:t>
      </w:r>
      <w:r>
        <w:t xml:space="preserve"> and the </w:t>
      </w:r>
      <w:r w:rsidRPr="009535B1">
        <w:t>Commonwealth</w:t>
      </w:r>
      <w:r>
        <w:t xml:space="preserve"> in writing of any fact, matter or occurrence that may give rise to a claim under an insurance policy required by the </w:t>
      </w:r>
      <w:r w:rsidRPr="009535B1">
        <w:t>Contract</w:t>
      </w:r>
      <w:r>
        <w:t xml:space="preserve"> or any claim actually made against the </w:t>
      </w:r>
      <w:r w:rsidRPr="009535B1">
        <w:t>Contractor</w:t>
      </w:r>
      <w:r w:rsidRPr="00530C93">
        <w:rPr>
          <w:rStyle w:val="Hyperlink"/>
          <w:color w:val="auto"/>
        </w:rPr>
        <w:t>,</w:t>
      </w:r>
      <w:r>
        <w:t xml:space="preserve"> the subcontractor or the </w:t>
      </w:r>
      <w:r w:rsidRPr="009535B1">
        <w:t>Commonwealth</w:t>
      </w:r>
      <w:r>
        <w:t xml:space="preserve"> which may be covered by an insurance policy required by the </w:t>
      </w:r>
      <w:r w:rsidRPr="009535B1">
        <w:t>Contract</w:t>
      </w:r>
      <w:r>
        <w:t>,</w:t>
      </w:r>
    </w:p>
    <w:p w14:paraId="7CB4E737" w14:textId="77777777" w:rsidR="0072238D" w:rsidRDefault="007B407E">
      <w:pPr>
        <w:pStyle w:val="DefenceNormal"/>
        <w:keepNext/>
      </w:pPr>
      <w:r>
        <w:t xml:space="preserve">provided that, in respect of </w:t>
      </w:r>
      <w:r w:rsidRPr="009535B1">
        <w:t>Professional Indemnity Insurance</w:t>
      </w:r>
      <w:r>
        <w:t xml:space="preserve">, the </w:t>
      </w:r>
      <w:r w:rsidRPr="009535B1">
        <w:t>Contractor</w:t>
      </w:r>
      <w:r>
        <w:t>:</w:t>
      </w:r>
    </w:p>
    <w:p w14:paraId="43171853" w14:textId="25CF08C7" w:rsidR="0072238D" w:rsidRDefault="007B407E" w:rsidP="00F52F87">
      <w:pPr>
        <w:pStyle w:val="DefenceHeading3"/>
        <w:numPr>
          <w:ilvl w:val="2"/>
          <w:numId w:val="24"/>
        </w:numPr>
        <w:spacing w:after="160"/>
      </w:pPr>
      <w:r>
        <w:t xml:space="preserve">subject to paragraph </w:t>
      </w:r>
      <w:r>
        <w:fldChar w:fldCharType="begin"/>
      </w:r>
      <w:r>
        <w:instrText xml:space="preserve"> REF _Ref117399634 \r \h  \* MERGEFORMAT </w:instrText>
      </w:r>
      <w:r>
        <w:fldChar w:fldCharType="separate"/>
      </w:r>
      <w:r w:rsidR="00F7008E">
        <w:t>(e)</w:t>
      </w:r>
      <w:r>
        <w:fldChar w:fldCharType="end"/>
      </w:r>
      <w:r>
        <w:t>, is not required to provide details of individual claims; and</w:t>
      </w:r>
    </w:p>
    <w:p w14:paraId="680CFEFE" w14:textId="77777777" w:rsidR="0072238D" w:rsidRDefault="007B407E" w:rsidP="00F52F87">
      <w:pPr>
        <w:pStyle w:val="DefenceHeading3"/>
        <w:numPr>
          <w:ilvl w:val="2"/>
          <w:numId w:val="24"/>
        </w:numPr>
        <w:spacing w:after="160"/>
      </w:pPr>
      <w:bookmarkStart w:id="579" w:name="_Ref117399634"/>
      <w:r>
        <w:t xml:space="preserve">must notify the </w:t>
      </w:r>
      <w:r w:rsidRPr="009535B1">
        <w:t>Commonwealth</w:t>
      </w:r>
      <w:r>
        <w:t xml:space="preserve"> if the estimated total combined value of claims made against the </w:t>
      </w:r>
      <w:r w:rsidRPr="009535B1">
        <w:t>Contractor</w:t>
      </w:r>
      <w:r>
        <w:t xml:space="preserve"> and claims which may arise from circumstances reported by the </w:t>
      </w:r>
      <w:r w:rsidRPr="009535B1">
        <w:t>Contractor</w:t>
      </w:r>
      <w:r>
        <w:t xml:space="preserve"> to its insurer in a policy year would potentially reduce the available limit of policy indemnity for that year below the amount required by the </w:t>
      </w:r>
      <w:r w:rsidRPr="009535B1">
        <w:t>Contract</w:t>
      </w:r>
      <w:r>
        <w:t>.</w:t>
      </w:r>
      <w:bookmarkEnd w:id="579"/>
    </w:p>
    <w:p w14:paraId="559F441E" w14:textId="77777777" w:rsidR="0072238D" w:rsidRDefault="007B407E" w:rsidP="00205F5F">
      <w:pPr>
        <w:pStyle w:val="DefenceHeading2"/>
      </w:pPr>
      <w:bookmarkStart w:id="580" w:name="_Toc490386528"/>
      <w:bookmarkStart w:id="581" w:name="_Toc490392089"/>
      <w:bookmarkStart w:id="582" w:name="_Toc490392267"/>
      <w:bookmarkStart w:id="583" w:name="_Toc16493270"/>
      <w:bookmarkStart w:id="584" w:name="_Toc12875151"/>
      <w:bookmarkStart w:id="585" w:name="_Toc13065441"/>
      <w:bookmarkStart w:id="586" w:name="_Toc112771533"/>
      <w:bookmarkStart w:id="587" w:name="_Toc207983303"/>
      <w:r>
        <w:t>Procedure upon Loss or Damage</w:t>
      </w:r>
      <w:bookmarkEnd w:id="580"/>
      <w:bookmarkEnd w:id="581"/>
      <w:bookmarkEnd w:id="582"/>
      <w:bookmarkEnd w:id="583"/>
      <w:bookmarkEnd w:id="584"/>
      <w:bookmarkEnd w:id="585"/>
      <w:bookmarkEnd w:id="586"/>
      <w:bookmarkEnd w:id="587"/>
    </w:p>
    <w:p w14:paraId="5A0517AD" w14:textId="4D0BCAFE" w:rsidR="0072238D" w:rsidRDefault="007B407E">
      <w:pPr>
        <w:pStyle w:val="DefenceNormal"/>
        <w:keepNext/>
      </w:pPr>
      <w:r>
        <w:rPr>
          <w:szCs w:val="22"/>
        </w:rPr>
        <w:t xml:space="preserve">If loss of or damage to any part of the </w:t>
      </w:r>
      <w:r w:rsidRPr="009535B1">
        <w:t>Works</w:t>
      </w:r>
      <w:r>
        <w:rPr>
          <w:szCs w:val="22"/>
        </w:rPr>
        <w:t xml:space="preserve"> or a </w:t>
      </w:r>
      <w:r w:rsidRPr="009535B1">
        <w:t>Stage</w:t>
      </w:r>
      <w:r>
        <w:rPr>
          <w:szCs w:val="22"/>
        </w:rPr>
        <w:t xml:space="preserve"> occurs whilst the </w:t>
      </w:r>
      <w:r w:rsidRPr="009535B1">
        <w:t>Contractor</w:t>
      </w:r>
      <w:r>
        <w:rPr>
          <w:szCs w:val="22"/>
        </w:rPr>
        <w:t xml:space="preserve"> bears the risk of loss of or damage to the </w:t>
      </w:r>
      <w:r w:rsidRPr="009535B1">
        <w:t>Works</w:t>
      </w:r>
      <w:r>
        <w:rPr>
          <w:szCs w:val="22"/>
        </w:rPr>
        <w:t xml:space="preserve"> or the </w:t>
      </w:r>
      <w:r w:rsidRPr="009535B1">
        <w:t>Stage</w:t>
      </w:r>
      <w:r>
        <w:rPr>
          <w:szCs w:val="22"/>
        </w:rPr>
        <w:t xml:space="preserve"> under clause </w:t>
      </w:r>
      <w:r>
        <w:rPr>
          <w:szCs w:val="22"/>
        </w:rPr>
        <w:fldChar w:fldCharType="begin"/>
      </w:r>
      <w:r>
        <w:rPr>
          <w:szCs w:val="22"/>
        </w:rPr>
        <w:instrText xml:space="preserve"> REF _Ref72333841 \w \h  \* MERGEFORMAT </w:instrText>
      </w:r>
      <w:r>
        <w:rPr>
          <w:szCs w:val="22"/>
        </w:rPr>
      </w:r>
      <w:r>
        <w:rPr>
          <w:szCs w:val="22"/>
        </w:rPr>
        <w:fldChar w:fldCharType="separate"/>
      </w:r>
      <w:r w:rsidR="00F7008E">
        <w:rPr>
          <w:szCs w:val="22"/>
        </w:rPr>
        <w:t>5.1</w:t>
      </w:r>
      <w:r>
        <w:rPr>
          <w:szCs w:val="22"/>
        </w:rPr>
        <w:fldChar w:fldCharType="end"/>
      </w:r>
      <w:r>
        <w:rPr>
          <w:szCs w:val="22"/>
        </w:rPr>
        <w:t>:</w:t>
      </w:r>
    </w:p>
    <w:p w14:paraId="106A2D74" w14:textId="77777777" w:rsidR="0072238D" w:rsidRDefault="007B407E" w:rsidP="00F52F87">
      <w:pPr>
        <w:pStyle w:val="DefenceHeading3"/>
        <w:keepNext/>
        <w:numPr>
          <w:ilvl w:val="2"/>
          <w:numId w:val="24"/>
        </w:numPr>
      </w:pPr>
      <w:r>
        <w:t xml:space="preserve">the </w:t>
      </w:r>
      <w:r w:rsidRPr="009535B1">
        <w:t>Contractor</w:t>
      </w:r>
      <w:r>
        <w:t xml:space="preserve"> must:</w:t>
      </w:r>
    </w:p>
    <w:p w14:paraId="545E7A4E" w14:textId="77777777" w:rsidR="0072238D" w:rsidRDefault="007B407E" w:rsidP="00F52F87">
      <w:pPr>
        <w:pStyle w:val="DefenceHeading4"/>
        <w:numPr>
          <w:ilvl w:val="3"/>
          <w:numId w:val="24"/>
        </w:numPr>
      </w:pPr>
      <w:r>
        <w:t xml:space="preserve">make the </w:t>
      </w:r>
      <w:r w:rsidRPr="009535B1">
        <w:t>Works</w:t>
      </w:r>
      <w:r>
        <w:t xml:space="preserve"> or the </w:t>
      </w:r>
      <w:r w:rsidRPr="009535B1">
        <w:t>Stage</w:t>
      </w:r>
      <w:r>
        <w:t xml:space="preserve"> and the </w:t>
      </w:r>
      <w:r w:rsidRPr="009535B1">
        <w:t>Site</w:t>
      </w:r>
      <w:r>
        <w:t xml:space="preserve"> safe and secure;</w:t>
      </w:r>
    </w:p>
    <w:p w14:paraId="4786E0E5" w14:textId="40312474" w:rsidR="0072238D" w:rsidRDefault="007B407E" w:rsidP="00F52F87">
      <w:pPr>
        <w:pStyle w:val="DefenceHeading4"/>
        <w:numPr>
          <w:ilvl w:val="3"/>
          <w:numId w:val="24"/>
        </w:numPr>
      </w:pPr>
      <w:r>
        <w:t xml:space="preserve">notify the relevant insurers and comply with </w:t>
      </w:r>
      <w:r w:rsidR="007E6099">
        <w:t xml:space="preserve">any reasonable </w:t>
      </w:r>
      <w:r>
        <w:t>instructions</w:t>
      </w:r>
      <w:r w:rsidR="007E6099">
        <w:t xml:space="preserve"> from the insurer(s)</w:t>
      </w:r>
      <w:r>
        <w:t>; and</w:t>
      </w:r>
    </w:p>
    <w:p w14:paraId="1C6E93E0" w14:textId="77777777" w:rsidR="0072238D" w:rsidRDefault="007B407E" w:rsidP="00F52F87">
      <w:pPr>
        <w:pStyle w:val="DefenceHeading4"/>
        <w:keepNext/>
        <w:numPr>
          <w:ilvl w:val="3"/>
          <w:numId w:val="24"/>
        </w:numPr>
      </w:pPr>
      <w:r>
        <w:t xml:space="preserve">promptly consult with the </w:t>
      </w:r>
      <w:r w:rsidRPr="009535B1">
        <w:t>Contract Administrator</w:t>
      </w:r>
      <w:r>
        <w:t xml:space="preserve"> to discuss the steps to be taken to:</w:t>
      </w:r>
    </w:p>
    <w:p w14:paraId="592BB451" w14:textId="73FA82D7" w:rsidR="0072238D" w:rsidRDefault="007B407E" w:rsidP="00F52F87">
      <w:pPr>
        <w:pStyle w:val="DefenceHeading5"/>
        <w:numPr>
          <w:ilvl w:val="4"/>
          <w:numId w:val="24"/>
        </w:numPr>
      </w:pPr>
      <w:r>
        <w:t>comply with its obligations under clause </w:t>
      </w:r>
      <w:r>
        <w:fldChar w:fldCharType="begin"/>
      </w:r>
      <w:r>
        <w:instrText xml:space="preserve"> REF _Ref72467814 \w \h  \* MERGEFORMAT </w:instrText>
      </w:r>
      <w:r>
        <w:fldChar w:fldCharType="separate"/>
      </w:r>
      <w:r w:rsidR="00F7008E">
        <w:t>5.3</w:t>
      </w:r>
      <w:r>
        <w:fldChar w:fldCharType="end"/>
      </w:r>
      <w:r>
        <w:t>; and</w:t>
      </w:r>
    </w:p>
    <w:p w14:paraId="7CB16D40" w14:textId="77777777" w:rsidR="0072238D" w:rsidRDefault="007B407E" w:rsidP="00F52F87">
      <w:pPr>
        <w:pStyle w:val="DefenceHeading5"/>
        <w:numPr>
          <w:ilvl w:val="4"/>
          <w:numId w:val="24"/>
        </w:numPr>
      </w:pPr>
      <w:r>
        <w:t xml:space="preserve">ensure that, to the greatest extent possible, the </w:t>
      </w:r>
      <w:r w:rsidRPr="009535B1">
        <w:t>Contractor</w:t>
      </w:r>
      <w:r>
        <w:t xml:space="preserve"> continues to comply with its other obligations under the </w:t>
      </w:r>
      <w:r w:rsidRPr="009535B1">
        <w:t>Contract</w:t>
      </w:r>
      <w:r>
        <w:t>; and</w:t>
      </w:r>
    </w:p>
    <w:p w14:paraId="3DB92AAF" w14:textId="77777777" w:rsidR="0072238D" w:rsidRDefault="007B407E" w:rsidP="00F52F87">
      <w:pPr>
        <w:pStyle w:val="DefenceHeading3"/>
        <w:keepNext/>
        <w:numPr>
          <w:ilvl w:val="2"/>
          <w:numId w:val="24"/>
        </w:numPr>
      </w:pPr>
      <w:r>
        <w:t xml:space="preserve">upon settlement of a claim under the </w:t>
      </w:r>
      <w:r w:rsidRPr="009535B1">
        <w:t>Construction Risks Insurance</w:t>
      </w:r>
      <w:r>
        <w:t xml:space="preserve"> relating to this loss or damage, the amount of money received from this insurance (excluding any amount provided for the fees of any of the </w:t>
      </w:r>
      <w:r w:rsidRPr="009535B1">
        <w:t>Commonwealth's</w:t>
      </w:r>
      <w:r>
        <w:t xml:space="preserve"> consultants) will:</w:t>
      </w:r>
    </w:p>
    <w:p w14:paraId="03A74DED" w14:textId="4114CD2E" w:rsidR="0072238D" w:rsidRDefault="007B407E" w:rsidP="00F52F87">
      <w:pPr>
        <w:pStyle w:val="DefenceHeading4"/>
        <w:numPr>
          <w:ilvl w:val="3"/>
          <w:numId w:val="24"/>
        </w:numPr>
      </w:pPr>
      <w:r>
        <w:t xml:space="preserve">be paid to the </w:t>
      </w:r>
      <w:r w:rsidRPr="009535B1">
        <w:t>Contractor</w:t>
      </w:r>
      <w:r>
        <w:t xml:space="preserve"> in accordance with the procedure in clauses </w:t>
      </w:r>
      <w:r>
        <w:fldChar w:fldCharType="begin"/>
      </w:r>
      <w:r>
        <w:instrText xml:space="preserve"> REF _Ref72474323 \r \h  \* MERGEFORMAT </w:instrText>
      </w:r>
      <w:r>
        <w:fldChar w:fldCharType="separate"/>
      </w:r>
      <w:r w:rsidR="00F7008E">
        <w:t>12.2</w:t>
      </w:r>
      <w:r>
        <w:fldChar w:fldCharType="end"/>
      </w:r>
      <w:r>
        <w:t xml:space="preserve"> - </w:t>
      </w:r>
      <w:r>
        <w:fldChar w:fldCharType="begin"/>
      </w:r>
      <w:r>
        <w:instrText xml:space="preserve"> REF _Ref72474331 \r \h  \* MERGEFORMAT </w:instrText>
      </w:r>
      <w:r>
        <w:fldChar w:fldCharType="separate"/>
      </w:r>
      <w:r w:rsidR="00F7008E">
        <w:t>12.5</w:t>
      </w:r>
      <w:r>
        <w:fldChar w:fldCharType="end"/>
      </w:r>
      <w:r>
        <w:t xml:space="preserve"> as and when the </w:t>
      </w:r>
      <w:r w:rsidRPr="009535B1">
        <w:t>Contractor</w:t>
      </w:r>
      <w:r>
        <w:t xml:space="preserve"> replaces, makes good or repairs the loss of or damage to the </w:t>
      </w:r>
      <w:r w:rsidRPr="009535B1">
        <w:t>Works</w:t>
      </w:r>
      <w:r>
        <w:t xml:space="preserve"> or the </w:t>
      </w:r>
      <w:r w:rsidRPr="009535B1">
        <w:t>Stage</w:t>
      </w:r>
      <w:r>
        <w:t>; and</w:t>
      </w:r>
    </w:p>
    <w:p w14:paraId="4465221D" w14:textId="77777777" w:rsidR="0072238D" w:rsidRDefault="007B407E" w:rsidP="00F52F87">
      <w:pPr>
        <w:pStyle w:val="DefenceHeading4"/>
        <w:numPr>
          <w:ilvl w:val="3"/>
          <w:numId w:val="24"/>
        </w:numPr>
      </w:pPr>
      <w:r>
        <w:t xml:space="preserve">be the limit of the </w:t>
      </w:r>
      <w:r w:rsidRPr="009535B1">
        <w:t>Contractor</w:t>
      </w:r>
      <w:r w:rsidRPr="00530C93">
        <w:t>'s</w:t>
      </w:r>
      <w:r>
        <w:t xml:space="preserve"> entitlement to payment for the replacement, making good or repair of the loss or damage to the </w:t>
      </w:r>
      <w:r w:rsidRPr="009535B1">
        <w:t>Works</w:t>
      </w:r>
      <w:r>
        <w:t xml:space="preserve"> or the </w:t>
      </w:r>
      <w:r w:rsidRPr="009535B1">
        <w:t>Stage</w:t>
      </w:r>
      <w:r>
        <w:t>.</w:t>
      </w:r>
    </w:p>
    <w:p w14:paraId="76DA8208" w14:textId="77777777" w:rsidR="0072238D" w:rsidRDefault="007B407E" w:rsidP="00205F5F">
      <w:pPr>
        <w:pStyle w:val="DefenceHeading2"/>
      </w:pPr>
      <w:bookmarkStart w:id="588" w:name="_Toc490386529"/>
      <w:bookmarkStart w:id="589" w:name="_Toc490392090"/>
      <w:bookmarkStart w:id="590" w:name="_Toc490392268"/>
      <w:bookmarkStart w:id="591" w:name="_Toc16493271"/>
      <w:bookmarkStart w:id="592" w:name="_Ref72467828"/>
      <w:bookmarkStart w:id="593" w:name="_Toc12875152"/>
      <w:bookmarkStart w:id="594" w:name="_Toc13065442"/>
      <w:bookmarkStart w:id="595" w:name="_Toc112771534"/>
      <w:bookmarkStart w:id="596" w:name="_Toc207983304"/>
      <w:r>
        <w:t>Cross Liability</w:t>
      </w:r>
      <w:bookmarkEnd w:id="588"/>
      <w:bookmarkEnd w:id="589"/>
      <w:bookmarkEnd w:id="590"/>
      <w:bookmarkEnd w:id="591"/>
      <w:bookmarkEnd w:id="592"/>
      <w:bookmarkEnd w:id="593"/>
      <w:bookmarkEnd w:id="594"/>
      <w:bookmarkEnd w:id="595"/>
      <w:bookmarkEnd w:id="596"/>
    </w:p>
    <w:p w14:paraId="37BB6265" w14:textId="493B165B" w:rsidR="0072238D" w:rsidRDefault="007B407E" w:rsidP="00F52F87">
      <w:pPr>
        <w:pStyle w:val="DefenceHeading3"/>
        <w:numPr>
          <w:ilvl w:val="2"/>
          <w:numId w:val="24"/>
        </w:numPr>
      </w:pPr>
      <w:r w:rsidRPr="007E6099">
        <w:t>Clause </w:t>
      </w:r>
      <w:r w:rsidRPr="007E6099">
        <w:fldChar w:fldCharType="begin"/>
      </w:r>
      <w:r w:rsidRPr="007E6099">
        <w:instrText xml:space="preserve"> REF _Ref72467828 \w \h  \* MERGEFORMAT </w:instrText>
      </w:r>
      <w:r w:rsidRPr="007E6099">
        <w:fldChar w:fldCharType="separate"/>
      </w:r>
      <w:r w:rsidR="00F7008E">
        <w:t>5.9</w:t>
      </w:r>
      <w:r w:rsidRPr="007E6099">
        <w:fldChar w:fldCharType="end"/>
      </w:r>
      <w:r w:rsidRPr="007E6099">
        <w:t xml:space="preserve"> does not apply to </w:t>
      </w:r>
      <w:r w:rsidRPr="009535B1">
        <w:t>Professional Indemnity Insurance</w:t>
      </w:r>
      <w:r w:rsidRPr="007E6099">
        <w:t xml:space="preserve">, </w:t>
      </w:r>
      <w:r w:rsidRPr="009535B1">
        <w:t>Errors and Omissions Insurance</w:t>
      </w:r>
      <w:r w:rsidRPr="007E6099">
        <w:t xml:space="preserve"> or </w:t>
      </w:r>
      <w:r w:rsidRPr="009535B1">
        <w:t>Workers Compensation Insurance</w:t>
      </w:r>
      <w:r w:rsidRPr="007E6099">
        <w:t>.</w:t>
      </w:r>
    </w:p>
    <w:p w14:paraId="2ABA8F57" w14:textId="17CE0A53" w:rsidR="0072238D" w:rsidRDefault="007B407E" w:rsidP="00F52F87">
      <w:pPr>
        <w:pStyle w:val="DefenceHeading3"/>
        <w:numPr>
          <w:ilvl w:val="2"/>
          <w:numId w:val="24"/>
        </w:numPr>
      </w:pPr>
      <w:r>
        <w:t xml:space="preserve">Where the </w:t>
      </w:r>
      <w:r w:rsidRPr="009535B1">
        <w:t>Contract</w:t>
      </w:r>
      <w:r>
        <w:t xml:space="preserve"> requires insurance to provide cover to more than one insured, the </w:t>
      </w:r>
      <w:r w:rsidRPr="009535B1">
        <w:t>Contractor</w:t>
      </w:r>
      <w:r>
        <w:t xml:space="preserve"> must ensure that</w:t>
      </w:r>
      <w:r w:rsidR="007E6099">
        <w:t>, to the extent permitted by law,</w:t>
      </w:r>
      <w:r>
        <w:t xml:space="preserve"> the insurance policy provides that:</w:t>
      </w:r>
    </w:p>
    <w:p w14:paraId="5219BD7E" w14:textId="1B44E62D" w:rsidR="0072238D" w:rsidRDefault="007E6099" w:rsidP="007E6099">
      <w:pPr>
        <w:pStyle w:val="DefenceHeading4"/>
      </w:pPr>
      <w:r>
        <w:t>the insurer agrees to treat each insured as a separate insured as though a se</w:t>
      </w:r>
      <w:r w:rsidR="005B4EB8">
        <w:t>parate contract of insurance had</w:t>
      </w:r>
      <w:r>
        <w:t xml:space="preserve"> been entered into with each insured, without increasing the overall limit of indemnity;</w:t>
      </w:r>
    </w:p>
    <w:p w14:paraId="0A142D9C" w14:textId="058D066B" w:rsidR="007E6099" w:rsidRDefault="007E6099" w:rsidP="007E6099">
      <w:pPr>
        <w:pStyle w:val="DefenceHeading4"/>
      </w:pPr>
      <w:r>
        <w:t xml:space="preserve">the insurer will not impute </w:t>
      </w:r>
      <w:r w:rsidR="00AD7A1A">
        <w:t xml:space="preserve">to any insured </w:t>
      </w:r>
      <w:r>
        <w:t xml:space="preserve">any knowledge or intention or a state of mind possessed or allegedly possessed by any other insured; </w:t>
      </w:r>
    </w:p>
    <w:p w14:paraId="40877027" w14:textId="58C3B2FD" w:rsidR="0072238D" w:rsidRDefault="007B407E" w:rsidP="007E6099">
      <w:pPr>
        <w:pStyle w:val="DefenceHeading4"/>
      </w:pPr>
      <w:r>
        <w:lastRenderedPageBreak/>
        <w:t xml:space="preserve">the insurer waives all rights, remedies or relief to which it might become entitled by subrogation against any of the parties to whom </w:t>
      </w:r>
      <w:r w:rsidR="007E6099">
        <w:t xml:space="preserve">the benefit of insurance cover </w:t>
      </w:r>
      <w:r>
        <w:t xml:space="preserve">extends and that failure by any insured to observe and fulfil the terms of the policy will not prejudice the insurance in regard to any other insured; </w:t>
      </w:r>
    </w:p>
    <w:p w14:paraId="10946CA4" w14:textId="77777777" w:rsidR="007E6099" w:rsidRDefault="007B407E" w:rsidP="007E6099">
      <w:pPr>
        <w:pStyle w:val="DefenceHeading4"/>
      </w:pPr>
      <w:r>
        <w:t>a notice to the insurer by one insured will be deemed to be notice on behalf of all insureds</w:t>
      </w:r>
      <w:r w:rsidR="007E6099">
        <w:t>; and</w:t>
      </w:r>
    </w:p>
    <w:p w14:paraId="2CB7D66F" w14:textId="1368169C" w:rsidR="00886B18" w:rsidRDefault="007E6099" w:rsidP="007E6099">
      <w:pPr>
        <w:pStyle w:val="DefenceHeading4"/>
      </w:pPr>
      <w:r w:rsidRPr="007E6099">
        <w:t xml:space="preserve">the insurer agrees not to reduce or exclude the insurance cover </w:t>
      </w:r>
      <w:r w:rsidR="00886B18">
        <w:t>of an insured because</w:t>
      </w:r>
      <w:r w:rsidR="00EF4F50">
        <w:t xml:space="preserve"> the</w:t>
      </w:r>
      <w:r w:rsidR="00886B18">
        <w:t>:</w:t>
      </w:r>
    </w:p>
    <w:p w14:paraId="0B12C4C2" w14:textId="57CAA81E" w:rsidR="00886B18" w:rsidRDefault="00886B18" w:rsidP="00886B18">
      <w:pPr>
        <w:pStyle w:val="DefenceHeading5"/>
      </w:pPr>
      <w:r>
        <w:t>liability of the insured is limited by the operation of the proportionate liability legislation of any Australian jurisdiction; or</w:t>
      </w:r>
    </w:p>
    <w:p w14:paraId="40AB00B8" w14:textId="750C7323" w:rsidR="00886B18" w:rsidRDefault="00886B18" w:rsidP="00886B18">
      <w:pPr>
        <w:pStyle w:val="DefenceHeading5"/>
      </w:pPr>
      <w:r>
        <w:t xml:space="preserve">proportionate liability legislation of any Australian jurisdiction is lawfully excluded by the contract. </w:t>
      </w:r>
    </w:p>
    <w:p w14:paraId="09EB466A" w14:textId="3D3F1E52" w:rsidR="008C152D" w:rsidRDefault="008C152D" w:rsidP="008C152D">
      <w:pPr>
        <w:pStyle w:val="DefenceHeading2"/>
      </w:pPr>
      <w:bookmarkStart w:id="597" w:name="_Toc112771535"/>
      <w:bookmarkStart w:id="598" w:name="_Toc207983305"/>
      <w:r>
        <w:t xml:space="preserve">Insurances </w:t>
      </w:r>
      <w:bookmarkEnd w:id="597"/>
      <w:r w:rsidR="00FF484F">
        <w:t>Secondary</w:t>
      </w:r>
      <w:bookmarkEnd w:id="598"/>
    </w:p>
    <w:p w14:paraId="3058CCDF" w14:textId="77777777" w:rsidR="008C152D" w:rsidRPr="008C152D" w:rsidRDefault="008C152D" w:rsidP="00F52F87">
      <w:pPr>
        <w:pStyle w:val="DefenceHeading3"/>
        <w:numPr>
          <w:ilvl w:val="2"/>
          <w:numId w:val="24"/>
        </w:numPr>
      </w:pPr>
      <w:r w:rsidRPr="008C152D">
        <w:t>The Commonwealth is not obliged to make a claim or institute proceedings against any insurer under the insurances before enforcing any of its rights or remedies under the indemnities referred to in this Contract or generally.</w:t>
      </w:r>
    </w:p>
    <w:p w14:paraId="26E658CB" w14:textId="66B66787" w:rsidR="0072238D" w:rsidRDefault="008C152D" w:rsidP="00F52F87">
      <w:pPr>
        <w:pStyle w:val="DefenceHeading3"/>
        <w:numPr>
          <w:ilvl w:val="2"/>
          <w:numId w:val="24"/>
        </w:numPr>
      </w:pPr>
      <w:r w:rsidRPr="008C152D">
        <w:t>The Contractor is not relieved from and remains fully responsible for its obligations and liabilities in accordance with this Contract and at law regardless of whether the insurances respond or fail to respond to any claim and regardless of the reason why any insuran</w:t>
      </w:r>
      <w:r>
        <w:t>ce responds or fails to respond.</w:t>
      </w:r>
    </w:p>
    <w:p w14:paraId="6DE9284E" w14:textId="4F4FC8F8" w:rsidR="004E54E3" w:rsidRPr="00C930D1" w:rsidRDefault="004E54E3" w:rsidP="004E54E3">
      <w:pPr>
        <w:pStyle w:val="DefenceHeading2"/>
      </w:pPr>
      <w:bookmarkStart w:id="599" w:name="_Ref47105552"/>
      <w:bookmarkStart w:id="600" w:name="_Toc112771536"/>
      <w:bookmarkStart w:id="601" w:name="_Toc207983306"/>
      <w:r w:rsidRPr="00C930D1">
        <w:t>Exclusion of Cons</w:t>
      </w:r>
      <w:r w:rsidR="008C152D" w:rsidRPr="00C930D1">
        <w:t>equential Loss and Limitation on</w:t>
      </w:r>
      <w:r w:rsidRPr="00C930D1">
        <w:t xml:space="preserve"> Liability</w:t>
      </w:r>
      <w:bookmarkEnd w:id="599"/>
      <w:bookmarkEnd w:id="600"/>
      <w:bookmarkEnd w:id="601"/>
    </w:p>
    <w:p w14:paraId="24BC19E5" w14:textId="17ED396D" w:rsidR="004E54E3" w:rsidRPr="00222A08" w:rsidRDefault="004E54E3" w:rsidP="004E54E3">
      <w:pPr>
        <w:pStyle w:val="DefenceHeading3"/>
      </w:pPr>
      <w:bookmarkStart w:id="602" w:name="_Ref56429598"/>
      <w:r w:rsidRPr="00222A08">
        <w:t xml:space="preserve">Subject to paragraphs </w:t>
      </w:r>
      <w:r w:rsidR="000F7BA3" w:rsidRPr="00222A08">
        <w:fldChar w:fldCharType="begin"/>
      </w:r>
      <w:r w:rsidR="000F7BA3" w:rsidRPr="00222A08">
        <w:instrText xml:space="preserve"> REF _Ref56429579 \r \h </w:instrText>
      </w:r>
      <w:r w:rsidR="00222A08" w:rsidRPr="00222A08">
        <w:instrText xml:space="preserve"> \* MERGEFORMAT </w:instrText>
      </w:r>
      <w:r w:rsidR="000F7BA3" w:rsidRPr="00222A08">
        <w:fldChar w:fldCharType="separate"/>
      </w:r>
      <w:r w:rsidR="00F7008E">
        <w:t>(b)</w:t>
      </w:r>
      <w:r w:rsidR="000F7BA3" w:rsidRPr="00222A08">
        <w:fldChar w:fldCharType="end"/>
      </w:r>
      <w:r w:rsidRPr="00222A08">
        <w:t xml:space="preserve"> and </w:t>
      </w:r>
      <w:r w:rsidR="000F7BA3" w:rsidRPr="00222A08">
        <w:fldChar w:fldCharType="begin"/>
      </w:r>
      <w:r w:rsidR="000F7BA3" w:rsidRPr="00222A08">
        <w:instrText xml:space="preserve"> REF _Ref56429588 \r \h </w:instrText>
      </w:r>
      <w:r w:rsidR="00222A08" w:rsidRPr="00222A08">
        <w:instrText xml:space="preserve"> \* MERGEFORMAT </w:instrText>
      </w:r>
      <w:r w:rsidR="000F7BA3" w:rsidRPr="00222A08">
        <w:fldChar w:fldCharType="separate"/>
      </w:r>
      <w:r w:rsidR="00F7008E">
        <w:t>(c)</w:t>
      </w:r>
      <w:r w:rsidR="000F7BA3" w:rsidRPr="00222A08">
        <w:fldChar w:fldCharType="end"/>
      </w:r>
      <w:r w:rsidRPr="00222A08">
        <w:t>:</w:t>
      </w:r>
      <w:r w:rsidR="00A36F92" w:rsidRPr="00222A08">
        <w:t xml:space="preserve">  </w:t>
      </w:r>
      <w:bookmarkEnd w:id="602"/>
    </w:p>
    <w:p w14:paraId="5F3A2CD9" w14:textId="77777777" w:rsidR="004E54E3" w:rsidRDefault="004E54E3" w:rsidP="004E54E3">
      <w:pPr>
        <w:pStyle w:val="DefenceHeading4"/>
      </w:pPr>
      <w:bookmarkStart w:id="603" w:name="_Ref56429608"/>
      <w:r>
        <w:t>neither the Commonwealth nor the Contractor will be liable to the other for any Consequential Loss howsoever arising; and</w:t>
      </w:r>
      <w:bookmarkEnd w:id="603"/>
    </w:p>
    <w:p w14:paraId="55D765AF" w14:textId="77777777" w:rsidR="004E54E3" w:rsidRDefault="004E54E3" w:rsidP="004E54E3">
      <w:pPr>
        <w:pStyle w:val="DefenceHeading4"/>
      </w:pPr>
      <w:r>
        <w:t>to the extent permitted by law, the maximum aggregate liability of the Contractor to the Commonwealth arising out of or in connection with the Contract (whether arising in contract, in equity, tort (including negligence), by way of indemnity, under statute or otherwise at law) is limited to the amount specified in the Contract Particulars.</w:t>
      </w:r>
    </w:p>
    <w:p w14:paraId="4364D725" w14:textId="3911BC03" w:rsidR="004E54E3" w:rsidRDefault="004E54E3" w:rsidP="004E54E3">
      <w:pPr>
        <w:pStyle w:val="DefenceHeading3"/>
      </w:pPr>
      <w:bookmarkStart w:id="604" w:name="_Ref56429579"/>
      <w:r>
        <w:t xml:space="preserve">Paragraph </w:t>
      </w:r>
      <w:r w:rsidR="000F7BA3">
        <w:fldChar w:fldCharType="begin"/>
      </w:r>
      <w:r w:rsidR="000F7BA3">
        <w:instrText xml:space="preserve"> REF _Ref56429598 \r \h </w:instrText>
      </w:r>
      <w:r w:rsidR="000F7BA3">
        <w:fldChar w:fldCharType="separate"/>
      </w:r>
      <w:r w:rsidR="00F7008E">
        <w:t>(a)</w:t>
      </w:r>
      <w:r w:rsidR="000F7BA3">
        <w:fldChar w:fldCharType="end"/>
      </w:r>
      <w:r>
        <w:t xml:space="preserve"> does not apply to a liability of the Contractor:</w:t>
      </w:r>
      <w:bookmarkEnd w:id="604"/>
    </w:p>
    <w:p w14:paraId="0E9E87DA" w14:textId="77777777" w:rsidR="004E54E3" w:rsidRDefault="004E54E3" w:rsidP="004E54E3">
      <w:pPr>
        <w:pStyle w:val="DefenceHeading4"/>
      </w:pPr>
      <w:r>
        <w:t>for any deliberate breach or repudiation of the Contract;</w:t>
      </w:r>
    </w:p>
    <w:p w14:paraId="72CE6EC3" w14:textId="613293FC" w:rsidR="004E54E3" w:rsidRDefault="004E54E3" w:rsidP="004E54E3">
      <w:pPr>
        <w:pStyle w:val="DefenceHeading4"/>
      </w:pPr>
      <w:r>
        <w:t xml:space="preserve">under the indemnities in clauses </w:t>
      </w:r>
      <w:r w:rsidR="00530C93">
        <w:fldChar w:fldCharType="begin"/>
      </w:r>
      <w:r w:rsidR="00530C93">
        <w:instrText xml:space="preserve"> REF _Ref48127006 \w \h </w:instrText>
      </w:r>
      <w:r w:rsidR="00530C93">
        <w:fldChar w:fldCharType="separate"/>
      </w:r>
      <w:r w:rsidR="00F7008E">
        <w:t>1.3(f)(i)</w:t>
      </w:r>
      <w:r w:rsidR="00530C93">
        <w:fldChar w:fldCharType="end"/>
      </w:r>
      <w:r>
        <w:t xml:space="preserve">, </w:t>
      </w:r>
      <w:r>
        <w:fldChar w:fldCharType="begin"/>
      </w:r>
      <w:r>
        <w:instrText xml:space="preserve"> REF _Ref72333841 \r \h </w:instrText>
      </w:r>
      <w:r>
        <w:fldChar w:fldCharType="separate"/>
      </w:r>
      <w:r w:rsidR="00F7008E">
        <w:t>5.1</w:t>
      </w:r>
      <w:r>
        <w:fldChar w:fldCharType="end"/>
      </w:r>
      <w:r>
        <w:t xml:space="preserve">, </w:t>
      </w:r>
      <w:r>
        <w:fldChar w:fldCharType="begin"/>
      </w:r>
      <w:r>
        <w:instrText xml:space="preserve"> REF _Ref47105183 \r \h </w:instrText>
      </w:r>
      <w:r>
        <w:fldChar w:fldCharType="separate"/>
      </w:r>
      <w:r w:rsidR="00F7008E">
        <w:t>5.2</w:t>
      </w:r>
      <w:r>
        <w:fldChar w:fldCharType="end"/>
      </w:r>
      <w:r>
        <w:t xml:space="preserve">, </w:t>
      </w:r>
      <w:r w:rsidR="00692B45">
        <w:fldChar w:fldCharType="begin"/>
      </w:r>
      <w:r w:rsidR="00692B45">
        <w:instrText xml:space="preserve"> REF _Ref47105212 \r \h </w:instrText>
      </w:r>
      <w:r w:rsidR="00692B45">
        <w:fldChar w:fldCharType="separate"/>
      </w:r>
      <w:r w:rsidR="00F7008E">
        <w:t>6.15(b)</w:t>
      </w:r>
      <w:r w:rsidR="00692B45">
        <w:fldChar w:fldCharType="end"/>
      </w:r>
      <w:r w:rsidR="00692B45">
        <w:t xml:space="preserve">, </w:t>
      </w:r>
      <w:r>
        <w:fldChar w:fldCharType="begin"/>
      </w:r>
      <w:r>
        <w:instrText xml:space="preserve"> REF _Ref47105508 \r \h </w:instrText>
      </w:r>
      <w:r>
        <w:fldChar w:fldCharType="separate"/>
      </w:r>
      <w:r w:rsidR="00F7008E">
        <w:t>8.11(b)</w:t>
      </w:r>
      <w:r>
        <w:fldChar w:fldCharType="end"/>
      </w:r>
      <w:r>
        <w:t xml:space="preserve">, </w:t>
      </w:r>
      <w:r>
        <w:fldChar w:fldCharType="begin"/>
      </w:r>
      <w:r>
        <w:instrText xml:space="preserve"> REF _Ref72674087 \r \h </w:instrText>
      </w:r>
      <w:r>
        <w:fldChar w:fldCharType="separate"/>
      </w:r>
      <w:r w:rsidR="00F7008E">
        <w:t>18.5(a)(xiv)</w:t>
      </w:r>
      <w:r>
        <w:fldChar w:fldCharType="end"/>
      </w:r>
      <w:r w:rsidR="00EE6A9E">
        <w:t xml:space="preserve"> and </w:t>
      </w:r>
      <w:r w:rsidR="00EE6A9E">
        <w:fldChar w:fldCharType="begin"/>
      </w:r>
      <w:r w:rsidR="00EE6A9E">
        <w:instrText xml:space="preserve"> REF _Ref155890262 \w \h </w:instrText>
      </w:r>
      <w:r w:rsidR="00EE6A9E">
        <w:fldChar w:fldCharType="separate"/>
      </w:r>
      <w:r w:rsidR="00F7008E">
        <w:t>20.5(b)</w:t>
      </w:r>
      <w:r w:rsidR="00EE6A9E">
        <w:fldChar w:fldCharType="end"/>
      </w:r>
      <w:r>
        <w:t>;</w:t>
      </w:r>
    </w:p>
    <w:p w14:paraId="747C345C" w14:textId="77777777" w:rsidR="004E54E3" w:rsidRDefault="004E54E3" w:rsidP="004E54E3">
      <w:pPr>
        <w:pStyle w:val="DefenceHeading4"/>
      </w:pPr>
      <w:r>
        <w:t>for Fraud;</w:t>
      </w:r>
    </w:p>
    <w:p w14:paraId="2621F9AD" w14:textId="77777777" w:rsidR="00FF484F" w:rsidRDefault="004E54E3" w:rsidP="004E54E3">
      <w:pPr>
        <w:pStyle w:val="DefenceHeading4"/>
      </w:pPr>
      <w:r>
        <w:t>to the extent that</w:t>
      </w:r>
      <w:r w:rsidR="00FF484F">
        <w:t>:</w:t>
      </w:r>
      <w:r>
        <w:t xml:space="preserve"> </w:t>
      </w:r>
    </w:p>
    <w:p w14:paraId="2E6DB65C" w14:textId="77777777" w:rsidR="00FF484F" w:rsidRDefault="004E54E3" w:rsidP="00FF484F">
      <w:pPr>
        <w:pStyle w:val="DefenceHeading5"/>
      </w:pPr>
      <w:r>
        <w:t>payments are received by the Contractor</w:t>
      </w:r>
      <w:r w:rsidR="00FF484F">
        <w:t>; or</w:t>
      </w:r>
    </w:p>
    <w:p w14:paraId="1FA04898" w14:textId="77777777" w:rsidR="00FF484F" w:rsidRDefault="00FF484F" w:rsidP="00FF484F">
      <w:pPr>
        <w:pStyle w:val="DefenceHeading5"/>
      </w:pPr>
      <w:r>
        <w:t xml:space="preserve">the Contractor is entitled to be indemnified (other than in circumstances where the relevant insurer is insolvent), </w:t>
      </w:r>
    </w:p>
    <w:p w14:paraId="5BF1A1A2" w14:textId="20F53A4D" w:rsidR="004E54E3" w:rsidRDefault="004E54E3" w:rsidP="00FF484F">
      <w:pPr>
        <w:pStyle w:val="DefenceHeading5"/>
        <w:numPr>
          <w:ilvl w:val="0"/>
          <w:numId w:val="0"/>
        </w:numPr>
        <w:ind w:left="1928"/>
      </w:pPr>
      <w:r>
        <w:t xml:space="preserve">under any insurance policy or policies required to be effected and maintained under the Contract in relation to that liability or </w:t>
      </w:r>
      <w:r w:rsidR="00FF484F">
        <w:t xml:space="preserve">payments </w:t>
      </w:r>
      <w:r>
        <w:t xml:space="preserve">would have been received by the Contractor </w:t>
      </w:r>
      <w:r w:rsidR="00FF484F" w:rsidRPr="00FF484F">
        <w:t xml:space="preserve">or the Contractor would have been entitled to be indemnified </w:t>
      </w:r>
      <w:r>
        <w:t>under such insurance policy or policies but for:</w:t>
      </w:r>
    </w:p>
    <w:p w14:paraId="5FD2B990" w14:textId="77777777" w:rsidR="004E54E3" w:rsidRDefault="004E54E3" w:rsidP="004E54E3">
      <w:pPr>
        <w:pStyle w:val="DefenceHeading5"/>
      </w:pPr>
      <w:r>
        <w:t>the failure of the Contractor to effect and maintain the required insurance policy or insurance policies;</w:t>
      </w:r>
    </w:p>
    <w:p w14:paraId="3225B0DD" w14:textId="0B7BAEFC" w:rsidR="004E54E3" w:rsidRDefault="004E54E3" w:rsidP="004E54E3">
      <w:pPr>
        <w:pStyle w:val="DefenceHeading5"/>
      </w:pPr>
      <w:r>
        <w:lastRenderedPageBreak/>
        <w:t xml:space="preserve">any failure of an insurance policy to respond due to the misconduct of the Contractor (including a </w:t>
      </w:r>
      <w:r w:rsidR="00FF484F" w:rsidRPr="00FF484F">
        <w:t xml:space="preserve">misrepresentation to the insurer or </w:t>
      </w:r>
      <w:r>
        <w:t>failure to make proper disclosure or to comply with the requirements of the policy);</w:t>
      </w:r>
    </w:p>
    <w:p w14:paraId="6AFEE92C" w14:textId="77777777" w:rsidR="004E54E3" w:rsidRDefault="004E54E3" w:rsidP="004E54E3">
      <w:pPr>
        <w:pStyle w:val="DefenceHeading5"/>
      </w:pPr>
      <w:r>
        <w:t>the failure by the Contractor to diligently pursue any claim for indemnity under any insurance policy or insurance policies; or</w:t>
      </w:r>
    </w:p>
    <w:p w14:paraId="5044237C" w14:textId="549BB50A" w:rsidR="004E54E3" w:rsidRDefault="004E54E3" w:rsidP="004E54E3">
      <w:pPr>
        <w:pStyle w:val="DefenceHeading5"/>
      </w:pPr>
      <w:r>
        <w:t xml:space="preserve">the reliance by the insurer of the required insurance on this clause </w:t>
      </w:r>
      <w:r>
        <w:fldChar w:fldCharType="begin"/>
      </w:r>
      <w:r>
        <w:instrText xml:space="preserve"> REF _Ref47105552 \r \h </w:instrText>
      </w:r>
      <w:r>
        <w:fldChar w:fldCharType="separate"/>
      </w:r>
      <w:r w:rsidR="00F7008E">
        <w:t>5.11</w:t>
      </w:r>
      <w:r>
        <w:fldChar w:fldCharType="end"/>
      </w:r>
      <w:r>
        <w:t xml:space="preserve"> to deny liability on the basis that the party has no liability to the Commonwealth; and</w:t>
      </w:r>
    </w:p>
    <w:p w14:paraId="0E89F120" w14:textId="57EF7253" w:rsidR="00AD7A1A" w:rsidRDefault="004E54E3" w:rsidP="00AD7A1A">
      <w:pPr>
        <w:pStyle w:val="DefenceHeading4"/>
      </w:pPr>
      <w:r>
        <w:t>for fines or penalties incurred by the Commonwealth arising f</w:t>
      </w:r>
      <w:r w:rsidR="00AD7A1A">
        <w:t>rom the Contractor</w:t>
      </w:r>
      <w:r w:rsidR="00E67FCB">
        <w:t>'</w:t>
      </w:r>
      <w:r w:rsidR="00AD7A1A">
        <w:t>s Activities.</w:t>
      </w:r>
    </w:p>
    <w:p w14:paraId="130D2711" w14:textId="7ABA3F53" w:rsidR="004E54E3" w:rsidRDefault="00E93459" w:rsidP="004E54E3">
      <w:pPr>
        <w:pStyle w:val="DefenceHeading3"/>
      </w:pPr>
      <w:bookmarkStart w:id="605" w:name="_Ref56429588"/>
      <w:r>
        <w:t>P</w:t>
      </w:r>
      <w:r w:rsidR="004E54E3">
        <w:t xml:space="preserve">aragraph </w:t>
      </w:r>
      <w:r w:rsidR="000F7BA3">
        <w:fldChar w:fldCharType="begin"/>
      </w:r>
      <w:r w:rsidR="000F7BA3">
        <w:instrText xml:space="preserve"> REF _Ref56429608 \r \h </w:instrText>
      </w:r>
      <w:r w:rsidR="000F7BA3">
        <w:fldChar w:fldCharType="separate"/>
      </w:r>
      <w:r w:rsidR="00F7008E">
        <w:t>(a)(i)</w:t>
      </w:r>
      <w:r w:rsidR="000F7BA3">
        <w:fldChar w:fldCharType="end"/>
      </w:r>
      <w:r w:rsidR="004E54E3">
        <w:t xml:space="preserve"> does not apply to a liability of the Commonwealth</w:t>
      </w:r>
      <w:r w:rsidR="00EF4F50">
        <w:t xml:space="preserve"> for</w:t>
      </w:r>
      <w:r w:rsidR="004E54E3">
        <w:t>:</w:t>
      </w:r>
      <w:bookmarkEnd w:id="605"/>
    </w:p>
    <w:p w14:paraId="7AA077FC" w14:textId="5FDB9C03" w:rsidR="004E54E3" w:rsidRDefault="004E54E3" w:rsidP="004E54E3">
      <w:pPr>
        <w:pStyle w:val="DefenceHeading4"/>
      </w:pPr>
      <w:r>
        <w:t>any deliberate breach or repudiation of the Contract;</w:t>
      </w:r>
    </w:p>
    <w:p w14:paraId="79280351" w14:textId="517050FF" w:rsidR="004E54E3" w:rsidRDefault="00EF4F50" w:rsidP="004E54E3">
      <w:pPr>
        <w:pStyle w:val="DefenceHeading4"/>
      </w:pPr>
      <w:r>
        <w:t>Fraud; or</w:t>
      </w:r>
    </w:p>
    <w:p w14:paraId="0F143589" w14:textId="774057B7" w:rsidR="004E54E3" w:rsidRDefault="004E54E3" w:rsidP="004E54E3">
      <w:pPr>
        <w:pStyle w:val="DefenceHeading4"/>
      </w:pPr>
      <w:r>
        <w:t>fines or penalties incurred by the Contractor arising from an act or omission of the Commonwealth.</w:t>
      </w:r>
    </w:p>
    <w:p w14:paraId="346D3197" w14:textId="015E83C0" w:rsidR="004E54E3" w:rsidRDefault="004E54E3" w:rsidP="006A416F">
      <w:pPr>
        <w:pStyle w:val="DefenceHeading3"/>
      </w:pPr>
      <w:r>
        <w:t xml:space="preserve">For the purposes of this clause </w:t>
      </w:r>
      <w:r w:rsidR="00A36F92">
        <w:fldChar w:fldCharType="begin"/>
      </w:r>
      <w:r w:rsidR="00A36F92">
        <w:instrText xml:space="preserve"> REF _Ref47105552 \r \h </w:instrText>
      </w:r>
      <w:r w:rsidR="00A36F92">
        <w:fldChar w:fldCharType="separate"/>
      </w:r>
      <w:r w:rsidR="00F7008E">
        <w:t>5.11</w:t>
      </w:r>
      <w:r w:rsidR="00A36F92">
        <w:fldChar w:fldCharType="end"/>
      </w:r>
      <w:r w:rsidR="006A416F">
        <w:t xml:space="preserve">, </w:t>
      </w:r>
      <w:r w:rsidRPr="006A416F">
        <w:rPr>
          <w:b/>
        </w:rPr>
        <w:t xml:space="preserve">Consequential Loss </w:t>
      </w:r>
      <w:r>
        <w:t xml:space="preserve">means any loss of income, loss of revenue, loss of profit, loss of financial opportunity, loss of business or loss of business opportunity, loss of goodwill, </w:t>
      </w:r>
      <w:r w:rsidRPr="008C152D">
        <w:t>loss of use</w:t>
      </w:r>
      <w:r>
        <w:t xml:space="preserve"> (other than loss of use of the Works or other Commonwealth property) or loss of production or financing costs, whether present or future, fixed or unascertained, actual or contingent</w:t>
      </w:r>
      <w:r w:rsidR="006A416F">
        <w:t>.</w:t>
      </w:r>
    </w:p>
    <w:p w14:paraId="10A20E41" w14:textId="77777777" w:rsidR="004E54E3" w:rsidRPr="004E54E3" w:rsidRDefault="004E54E3" w:rsidP="004E54E3">
      <w:pPr>
        <w:pStyle w:val="DefenceNormal"/>
      </w:pPr>
    </w:p>
    <w:p w14:paraId="11A0B354" w14:textId="77777777" w:rsidR="00760F34" w:rsidRDefault="007B407E" w:rsidP="00760F34">
      <w:pPr>
        <w:pStyle w:val="DefenceNormal"/>
      </w:pPr>
      <w:r>
        <w:br w:type="page"/>
      </w:r>
      <w:bookmarkStart w:id="606" w:name="_Ref72468659"/>
      <w:bookmarkStart w:id="607" w:name="_Ref72468672"/>
      <w:bookmarkStart w:id="608" w:name="_Ref72470901"/>
      <w:bookmarkStart w:id="609" w:name="_Ref72473444"/>
      <w:bookmarkStart w:id="610" w:name="_Toc12875153"/>
      <w:bookmarkStart w:id="611" w:name="_Toc13065443"/>
      <w:bookmarkStart w:id="612" w:name="_Toc16493240"/>
      <w:bookmarkStart w:id="613" w:name="_Toc490386530"/>
      <w:bookmarkStart w:id="614" w:name="_Toc490392091"/>
      <w:bookmarkStart w:id="615" w:name="_Toc490392269"/>
      <w:bookmarkStart w:id="616" w:name="_Toc16493272"/>
    </w:p>
    <w:p w14:paraId="340989CA" w14:textId="673C5BF5" w:rsidR="0072238D" w:rsidRDefault="007B407E" w:rsidP="00205F5F">
      <w:pPr>
        <w:pStyle w:val="DefenceHeading1"/>
      </w:pPr>
      <w:bookmarkStart w:id="617" w:name="_Ref76731923"/>
      <w:bookmarkStart w:id="618" w:name="_Toc112771537"/>
      <w:bookmarkStart w:id="619" w:name="_Toc207983307"/>
      <w:r>
        <w:lastRenderedPageBreak/>
        <w:t>PLANNING AND DESIGN</w:t>
      </w:r>
      <w:bookmarkEnd w:id="606"/>
      <w:bookmarkEnd w:id="607"/>
      <w:bookmarkEnd w:id="608"/>
      <w:bookmarkEnd w:id="609"/>
      <w:bookmarkEnd w:id="610"/>
      <w:bookmarkEnd w:id="611"/>
      <w:bookmarkEnd w:id="617"/>
      <w:bookmarkEnd w:id="618"/>
      <w:bookmarkEnd w:id="619"/>
    </w:p>
    <w:p w14:paraId="6CF7CA5F" w14:textId="77777777" w:rsidR="0072238D" w:rsidRDefault="007B407E" w:rsidP="00205F5F">
      <w:pPr>
        <w:pStyle w:val="DefenceHeading2"/>
      </w:pPr>
      <w:bookmarkStart w:id="620" w:name="_Ref95297037"/>
      <w:bookmarkStart w:id="621" w:name="_Ref95297073"/>
      <w:bookmarkStart w:id="622" w:name="_Ref95297255"/>
      <w:bookmarkStart w:id="623" w:name="_Ref95297271"/>
      <w:bookmarkStart w:id="624" w:name="_Toc12875154"/>
      <w:bookmarkStart w:id="625" w:name="_Toc13065444"/>
      <w:bookmarkStart w:id="626" w:name="_Toc112771538"/>
      <w:bookmarkStart w:id="627" w:name="_Toc207983308"/>
      <w:bookmarkEnd w:id="612"/>
      <w:r>
        <w:t>Planning Phase Design Documentation</w:t>
      </w:r>
      <w:bookmarkEnd w:id="620"/>
      <w:bookmarkEnd w:id="621"/>
      <w:bookmarkEnd w:id="622"/>
      <w:bookmarkEnd w:id="623"/>
      <w:bookmarkEnd w:id="624"/>
      <w:bookmarkEnd w:id="625"/>
      <w:bookmarkEnd w:id="626"/>
      <w:bookmarkEnd w:id="627"/>
    </w:p>
    <w:p w14:paraId="791B7CFE" w14:textId="77777777" w:rsidR="0072238D" w:rsidRDefault="007B407E" w:rsidP="00F52F87">
      <w:pPr>
        <w:pStyle w:val="DefenceHeading3"/>
        <w:keepNext/>
        <w:keepLines/>
        <w:numPr>
          <w:ilvl w:val="2"/>
          <w:numId w:val="24"/>
        </w:numPr>
      </w:pPr>
      <w:bookmarkStart w:id="628" w:name="_Ref165765080"/>
      <w:r>
        <w:t xml:space="preserve">Prior to the </w:t>
      </w:r>
      <w:r w:rsidRPr="009535B1">
        <w:t>Date for Delivery Phase Agreement</w:t>
      </w:r>
      <w:r>
        <w:t xml:space="preserve">, the </w:t>
      </w:r>
      <w:r w:rsidRPr="009535B1">
        <w:t>Contractor</w:t>
      </w:r>
      <w:r>
        <w:t xml:space="preserve"> must:</w:t>
      </w:r>
      <w:bookmarkEnd w:id="628"/>
    </w:p>
    <w:p w14:paraId="2E971E6D" w14:textId="77777777" w:rsidR="0072238D" w:rsidRDefault="007B407E" w:rsidP="00F52F87">
      <w:pPr>
        <w:pStyle w:val="DefenceHeading4"/>
        <w:numPr>
          <w:ilvl w:val="3"/>
          <w:numId w:val="24"/>
        </w:numPr>
      </w:pPr>
      <w:r>
        <w:t xml:space="preserve">develop the design of the </w:t>
      </w:r>
      <w:r w:rsidRPr="009535B1">
        <w:t>Works</w:t>
      </w:r>
      <w:r>
        <w:t xml:space="preserve">, and for this purpose prepare all relevant </w:t>
      </w:r>
      <w:r w:rsidRPr="009535B1">
        <w:t>Planning Phase Design Documentation</w:t>
      </w:r>
      <w:r>
        <w:t xml:space="preserve">, in accordance with the </w:t>
      </w:r>
      <w:r w:rsidRPr="009535B1">
        <w:t>Brief</w:t>
      </w:r>
      <w:r>
        <w:t xml:space="preserve"> and the other requirements of the </w:t>
      </w:r>
      <w:r w:rsidRPr="009535B1">
        <w:t>Contract</w:t>
      </w:r>
      <w:r>
        <w:t>;</w:t>
      </w:r>
    </w:p>
    <w:p w14:paraId="767702B4" w14:textId="77777777" w:rsidR="0072238D" w:rsidRDefault="007B407E" w:rsidP="00F52F87">
      <w:pPr>
        <w:pStyle w:val="DefenceHeading4"/>
        <w:keepNext/>
        <w:numPr>
          <w:ilvl w:val="3"/>
          <w:numId w:val="24"/>
        </w:numPr>
      </w:pPr>
      <w:bookmarkStart w:id="629" w:name="_Ref72475821"/>
      <w:r>
        <w:t>undertake such:</w:t>
      </w:r>
      <w:bookmarkEnd w:id="629"/>
      <w:r>
        <w:t xml:space="preserve"> </w:t>
      </w:r>
    </w:p>
    <w:p w14:paraId="4EAF9BB1" w14:textId="77777777" w:rsidR="0072238D" w:rsidRDefault="007B407E" w:rsidP="00F52F87">
      <w:pPr>
        <w:pStyle w:val="DefenceHeading5"/>
        <w:numPr>
          <w:ilvl w:val="4"/>
          <w:numId w:val="24"/>
        </w:numPr>
      </w:pPr>
      <w:r w:rsidRPr="009535B1">
        <w:t>Site</w:t>
      </w:r>
      <w:r>
        <w:t xml:space="preserve"> investigations including topographical surveys, soil reports, bore holes and other geotechnical tests; and</w:t>
      </w:r>
    </w:p>
    <w:p w14:paraId="41F4A925" w14:textId="77777777" w:rsidR="0072238D" w:rsidRDefault="007B407E" w:rsidP="00F52F87">
      <w:pPr>
        <w:pStyle w:val="DefenceHeading5"/>
        <w:numPr>
          <w:ilvl w:val="4"/>
          <w:numId w:val="24"/>
        </w:numPr>
      </w:pPr>
      <w:r>
        <w:t>other risk reduction studies,</w:t>
      </w:r>
    </w:p>
    <w:p w14:paraId="6209D418" w14:textId="77777777" w:rsidR="0072238D" w:rsidRDefault="007B407E" w:rsidP="00286307">
      <w:pPr>
        <w:ind w:left="1928"/>
      </w:pPr>
      <w:r>
        <w:t xml:space="preserve">as a prudent, competent and experienced contractor would consider necessary for the comprehensive, safe and accurate planning, scoping, design, costing and programming of the </w:t>
      </w:r>
      <w:r w:rsidRPr="009535B1">
        <w:t>Works</w:t>
      </w:r>
      <w:r>
        <w:t xml:space="preserve"> during the </w:t>
      </w:r>
      <w:r w:rsidRPr="009535B1">
        <w:t>Planning Phase</w:t>
      </w:r>
      <w:r>
        <w:t>;</w:t>
      </w:r>
    </w:p>
    <w:p w14:paraId="2E1A8CE3" w14:textId="77777777" w:rsidR="0072238D" w:rsidRDefault="007B407E" w:rsidP="00F52F87">
      <w:pPr>
        <w:pStyle w:val="DefenceHeading4"/>
        <w:keepNext/>
        <w:keepLines/>
        <w:numPr>
          <w:ilvl w:val="3"/>
          <w:numId w:val="24"/>
        </w:numPr>
      </w:pPr>
      <w:r>
        <w:t xml:space="preserve">advise the </w:t>
      </w:r>
      <w:r w:rsidRPr="009535B1">
        <w:t>Contract Administrator</w:t>
      </w:r>
      <w:r>
        <w:t xml:space="preserve"> of: </w:t>
      </w:r>
    </w:p>
    <w:p w14:paraId="4B9BB715" w14:textId="77777777" w:rsidR="0072238D" w:rsidRDefault="007B407E" w:rsidP="00F52F87">
      <w:pPr>
        <w:pStyle w:val="DefenceHeading5"/>
        <w:numPr>
          <w:ilvl w:val="4"/>
          <w:numId w:val="24"/>
        </w:numPr>
      </w:pPr>
      <w:r>
        <w:t xml:space="preserve">every reasonably available method of design and construction for the </w:t>
      </w:r>
      <w:r w:rsidRPr="009535B1">
        <w:t>Works</w:t>
      </w:r>
      <w:r>
        <w:t xml:space="preserve">; and </w:t>
      </w:r>
    </w:p>
    <w:p w14:paraId="2FCB7992" w14:textId="77777777" w:rsidR="0072238D" w:rsidRDefault="007B407E" w:rsidP="00F52F87">
      <w:pPr>
        <w:pStyle w:val="DefenceHeading5"/>
        <w:numPr>
          <w:ilvl w:val="4"/>
          <w:numId w:val="24"/>
        </w:numPr>
      </w:pPr>
      <w:r>
        <w:t>the possible alternative materials which are suitable for use with each particular method,</w:t>
      </w:r>
    </w:p>
    <w:p w14:paraId="2C03A0D2" w14:textId="37225D17" w:rsidR="0072238D" w:rsidRDefault="007B407E">
      <w:pPr>
        <w:pStyle w:val="DefenceIndent2"/>
        <w:keepNext/>
      </w:pPr>
      <w:r>
        <w:t>having regard to the investigations and studies undertaken under subparagraph </w:t>
      </w:r>
      <w:r>
        <w:fldChar w:fldCharType="begin"/>
      </w:r>
      <w:r>
        <w:instrText xml:space="preserve"> REF _Ref72475821 \r \h  \* MERGEFORMAT </w:instrText>
      </w:r>
      <w:r>
        <w:fldChar w:fldCharType="separate"/>
      </w:r>
      <w:r w:rsidR="00F7008E">
        <w:t>(ii)</w:t>
      </w:r>
      <w:r>
        <w:fldChar w:fldCharType="end"/>
      </w:r>
      <w:r>
        <w:t xml:space="preserve"> and any limitations on the design and construction of the </w:t>
      </w:r>
      <w:r w:rsidRPr="009535B1">
        <w:t>Works</w:t>
      </w:r>
      <w:r>
        <w:t xml:space="preserve"> (if any):</w:t>
      </w:r>
    </w:p>
    <w:p w14:paraId="223D5668" w14:textId="77777777" w:rsidR="0072238D" w:rsidRDefault="007B407E" w:rsidP="00F52F87">
      <w:pPr>
        <w:pStyle w:val="DefenceHeading5"/>
        <w:numPr>
          <w:ilvl w:val="4"/>
          <w:numId w:val="24"/>
        </w:numPr>
      </w:pPr>
      <w:r>
        <w:t xml:space="preserve">imposed by the </w:t>
      </w:r>
      <w:r w:rsidRPr="009535B1">
        <w:t>Site</w:t>
      </w:r>
      <w:r>
        <w:t xml:space="preserve">; or </w:t>
      </w:r>
    </w:p>
    <w:p w14:paraId="26289D83" w14:textId="663E08B2" w:rsidR="0072238D" w:rsidRDefault="007B407E" w:rsidP="00F52F87">
      <w:pPr>
        <w:pStyle w:val="DefenceHeading5"/>
        <w:numPr>
          <w:ilvl w:val="4"/>
          <w:numId w:val="24"/>
        </w:numPr>
      </w:pPr>
      <w:r>
        <w:t xml:space="preserve">arising from the </w:t>
      </w:r>
      <w:r w:rsidRPr="009535B1">
        <w:t>Contractor</w:t>
      </w:r>
      <w:r w:rsidRPr="00286307">
        <w:t>'s</w:t>
      </w:r>
      <w:r>
        <w:t xml:space="preserve"> obligation under clause </w:t>
      </w:r>
      <w:r>
        <w:fldChar w:fldCharType="begin"/>
      </w:r>
      <w:r>
        <w:instrText xml:space="preserve"> REF _Ref72336366 \w \h  \* MERGEFORMAT </w:instrText>
      </w:r>
      <w:r>
        <w:fldChar w:fldCharType="separate"/>
      </w:r>
      <w:r w:rsidR="00F7008E">
        <w:t>2.3(g)</w:t>
      </w:r>
      <w:r>
        <w:fldChar w:fldCharType="end"/>
      </w:r>
      <w:r>
        <w:t xml:space="preserve"> to comply with all </w:t>
      </w:r>
      <w:r w:rsidRPr="009535B1">
        <w:t>Statutory Requirements</w:t>
      </w:r>
      <w:r>
        <w:t xml:space="preserve"> and obtain all </w:t>
      </w:r>
      <w:r w:rsidRPr="009535B1">
        <w:t>Approvals</w:t>
      </w:r>
      <w:r>
        <w:t xml:space="preserve"> unless otherwise specified;</w:t>
      </w:r>
    </w:p>
    <w:p w14:paraId="5B715338" w14:textId="11F964FA" w:rsidR="0072238D" w:rsidRPr="00A85326" w:rsidRDefault="007B407E" w:rsidP="00F52F87">
      <w:pPr>
        <w:pStyle w:val="DefenceHeading4"/>
        <w:numPr>
          <w:ilvl w:val="3"/>
          <w:numId w:val="24"/>
        </w:numPr>
      </w:pPr>
      <w:r>
        <w:t xml:space="preserve">conduct the design review activities identified in the </w:t>
      </w:r>
      <w:r w:rsidRPr="009535B1">
        <w:t>Contract</w:t>
      </w:r>
      <w:r>
        <w:rPr>
          <w:lang w:eastAsia="zh-CN"/>
        </w:rPr>
        <w:t xml:space="preserve"> </w:t>
      </w:r>
      <w:r>
        <w:t xml:space="preserve">at the design review milestones identified in the </w:t>
      </w:r>
      <w:r w:rsidRPr="009535B1">
        <w:t>Contract</w:t>
      </w:r>
      <w:r>
        <w:rPr>
          <w:lang w:eastAsia="zh-CN"/>
        </w:rPr>
        <w:t xml:space="preserve"> </w:t>
      </w:r>
      <w:r>
        <w:t xml:space="preserve">in accordance with the design development program </w:t>
      </w:r>
      <w:r w:rsidR="007C3687">
        <w:t>included as par</w:t>
      </w:r>
      <w:r w:rsidR="00790B57">
        <w:t>t of the Planning Phase Program</w:t>
      </w:r>
      <w:r w:rsidRPr="00A85326">
        <w:t>; and</w:t>
      </w:r>
    </w:p>
    <w:p w14:paraId="25927C43" w14:textId="0D545325" w:rsidR="0072238D" w:rsidRPr="00A85326" w:rsidRDefault="007B407E" w:rsidP="00F52F87">
      <w:pPr>
        <w:pStyle w:val="DefenceHeading4"/>
        <w:numPr>
          <w:ilvl w:val="3"/>
          <w:numId w:val="24"/>
        </w:numPr>
      </w:pPr>
      <w:bookmarkStart w:id="630" w:name="_Ref72474442"/>
      <w:r>
        <w:t xml:space="preserve">submit the </w:t>
      </w:r>
      <w:r w:rsidRPr="009535B1">
        <w:t>Planning Phase Design Documentation</w:t>
      </w:r>
      <w:r>
        <w:t xml:space="preserve"> it prepares to the </w:t>
      </w:r>
      <w:r w:rsidRPr="009535B1">
        <w:t>Contract Administrator</w:t>
      </w:r>
      <w:r>
        <w:t xml:space="preserve"> in accordance with the design development program</w:t>
      </w:r>
      <w:r w:rsidR="007C3687">
        <w:t xml:space="preserve"> included as part of the Planning Phase Pro</w:t>
      </w:r>
      <w:r w:rsidR="007C3687" w:rsidRPr="00A85326">
        <w:t>gram</w:t>
      </w:r>
      <w:r w:rsidRPr="00A85326">
        <w:t>.</w:t>
      </w:r>
      <w:bookmarkEnd w:id="630"/>
    </w:p>
    <w:p w14:paraId="7FB5E5E9" w14:textId="77777777" w:rsidR="0072238D" w:rsidRDefault="007B407E" w:rsidP="00F52F87">
      <w:pPr>
        <w:pStyle w:val="DefenceHeading3"/>
        <w:keepNext/>
        <w:numPr>
          <w:ilvl w:val="2"/>
          <w:numId w:val="24"/>
        </w:numPr>
      </w:pPr>
      <w:bookmarkStart w:id="631" w:name="_Ref72475104"/>
      <w:r>
        <w:t xml:space="preserve">The </w:t>
      </w:r>
      <w:r w:rsidRPr="009535B1">
        <w:t>Contract Administrator</w:t>
      </w:r>
      <w:r>
        <w:t xml:space="preserve"> may (in its absolute discretion):</w:t>
      </w:r>
      <w:bookmarkEnd w:id="631"/>
    </w:p>
    <w:p w14:paraId="0042181B" w14:textId="77777777" w:rsidR="0072238D" w:rsidRDefault="007B407E" w:rsidP="00F52F87">
      <w:pPr>
        <w:pStyle w:val="DefenceHeading4"/>
        <w:numPr>
          <w:ilvl w:val="3"/>
          <w:numId w:val="24"/>
        </w:numPr>
      </w:pPr>
      <w:r>
        <w:t xml:space="preserve">review any </w:t>
      </w:r>
      <w:r w:rsidRPr="009535B1">
        <w:t>Planning Phase Design Documentation</w:t>
      </w:r>
      <w:r>
        <w:t xml:space="preserve">, or any resubmitted </w:t>
      </w:r>
      <w:r w:rsidRPr="009535B1">
        <w:t>Planning Phase Design Documentation</w:t>
      </w:r>
      <w:r>
        <w:t xml:space="preserve">, prepared and submitted by the </w:t>
      </w:r>
      <w:r w:rsidRPr="009535B1">
        <w:t>Contractor</w:t>
      </w:r>
      <w:r>
        <w:t>; and</w:t>
      </w:r>
    </w:p>
    <w:p w14:paraId="02A36C0D" w14:textId="77777777" w:rsidR="0072238D" w:rsidRDefault="007B407E" w:rsidP="00F52F87">
      <w:pPr>
        <w:pStyle w:val="DefenceHeading4"/>
        <w:numPr>
          <w:ilvl w:val="3"/>
          <w:numId w:val="24"/>
        </w:numPr>
      </w:pPr>
      <w:bookmarkStart w:id="632" w:name="_Ref111252993"/>
      <w:r>
        <w:t xml:space="preserve">within the number of days specified in the </w:t>
      </w:r>
      <w:r w:rsidRPr="009535B1">
        <w:t>Contract Particulars (Planning Phase)</w:t>
      </w:r>
      <w:r>
        <w:t xml:space="preserve"> of the submission by the </w:t>
      </w:r>
      <w:r w:rsidRPr="009535B1">
        <w:t>Contractor</w:t>
      </w:r>
      <w:r>
        <w:t xml:space="preserve"> of such </w:t>
      </w:r>
      <w:r w:rsidRPr="009535B1">
        <w:t>Planning Phase Design Documentation</w:t>
      </w:r>
      <w:r>
        <w:t xml:space="preserve">, or resubmitted </w:t>
      </w:r>
      <w:r w:rsidRPr="009535B1">
        <w:t>Planning Phase Design Documentation</w:t>
      </w:r>
      <w:r>
        <w:t xml:space="preserve">, reject the </w:t>
      </w:r>
      <w:r w:rsidRPr="009535B1">
        <w:t>Planning Phase Design Documentation</w:t>
      </w:r>
      <w:r>
        <w:t>.</w:t>
      </w:r>
      <w:bookmarkEnd w:id="632"/>
    </w:p>
    <w:p w14:paraId="5274D097" w14:textId="77777777" w:rsidR="0072238D" w:rsidRDefault="007B407E" w:rsidP="00F52F87">
      <w:pPr>
        <w:pStyle w:val="DefenceHeading3"/>
        <w:numPr>
          <w:ilvl w:val="2"/>
          <w:numId w:val="24"/>
        </w:numPr>
      </w:pPr>
      <w:bookmarkStart w:id="633" w:name="_Ref72474476"/>
      <w:r>
        <w:t xml:space="preserve">If any </w:t>
      </w:r>
      <w:r w:rsidRPr="009535B1">
        <w:t>Planning Phase Design Documentation</w:t>
      </w:r>
      <w:r>
        <w:t xml:space="preserve"> is rejected, the </w:t>
      </w:r>
      <w:r w:rsidRPr="009535B1">
        <w:t>Contractor</w:t>
      </w:r>
      <w:r>
        <w:t xml:space="preserve"> must submit amended </w:t>
      </w:r>
      <w:r w:rsidRPr="009535B1">
        <w:t>Planning Phase Design Documentation</w:t>
      </w:r>
      <w:r>
        <w:t xml:space="preserve"> to the </w:t>
      </w:r>
      <w:r w:rsidRPr="009535B1">
        <w:t>Contract Administrator</w:t>
      </w:r>
      <w:r>
        <w:t>.</w:t>
      </w:r>
      <w:bookmarkEnd w:id="633"/>
    </w:p>
    <w:p w14:paraId="66731CF7" w14:textId="644EF641" w:rsidR="0072238D" w:rsidRDefault="007B407E" w:rsidP="000D6959">
      <w:pPr>
        <w:pStyle w:val="DefenceHeading3"/>
        <w:numPr>
          <w:ilvl w:val="2"/>
          <w:numId w:val="24"/>
        </w:numPr>
      </w:pPr>
      <w:bookmarkStart w:id="634" w:name="_Ref72468834"/>
      <w:r>
        <w:t>Without limiting clause </w:t>
      </w:r>
      <w:r>
        <w:fldChar w:fldCharType="begin"/>
      </w:r>
      <w:r>
        <w:instrText xml:space="preserve"> REF _Ref72467874 \w \h  \* MERGEFORMAT </w:instrText>
      </w:r>
      <w:r>
        <w:fldChar w:fldCharType="separate"/>
      </w:r>
      <w:r w:rsidR="00F7008E">
        <w:t>6.7</w:t>
      </w:r>
      <w:r>
        <w:fldChar w:fldCharType="end"/>
      </w:r>
      <w:r>
        <w:t xml:space="preserve">, the </w:t>
      </w:r>
      <w:r w:rsidRPr="009535B1">
        <w:t>Contractor</w:t>
      </w:r>
      <w:r>
        <w:t xml:space="preserve"> must not commence the next phase of the </w:t>
      </w:r>
      <w:r w:rsidRPr="009535B1">
        <w:t>Contractor's Activities</w:t>
      </w:r>
      <w:r>
        <w:t xml:space="preserve"> (including any design of the part of the </w:t>
      </w:r>
      <w:r w:rsidRPr="009535B1">
        <w:t>Works</w:t>
      </w:r>
      <w:r>
        <w:t xml:space="preserve"> to which any </w:t>
      </w:r>
      <w:r w:rsidRPr="009535B1">
        <w:t>Planning Phase Design Documentation</w:t>
      </w:r>
      <w:r>
        <w:t xml:space="preserve"> it has submitted to the </w:t>
      </w:r>
      <w:r w:rsidRPr="009535B1">
        <w:t>Contract Administrator</w:t>
      </w:r>
      <w:r>
        <w:t xml:space="preserve"> applies):</w:t>
      </w:r>
      <w:bookmarkEnd w:id="634"/>
    </w:p>
    <w:p w14:paraId="692B0DC3" w14:textId="77777777" w:rsidR="0072238D" w:rsidRDefault="007B407E" w:rsidP="00F52F87">
      <w:pPr>
        <w:pStyle w:val="DefenceHeading4"/>
        <w:numPr>
          <w:ilvl w:val="3"/>
          <w:numId w:val="24"/>
        </w:numPr>
      </w:pPr>
      <w:bookmarkStart w:id="635" w:name="_Ref72475114"/>
      <w:r>
        <w:lastRenderedPageBreak/>
        <w:t xml:space="preserve">unless the </w:t>
      </w:r>
      <w:r w:rsidRPr="009535B1">
        <w:t>Contract Administrator</w:t>
      </w:r>
      <w:r>
        <w:t xml:space="preserve"> has had the number of days specified in the </w:t>
      </w:r>
      <w:r w:rsidRPr="009535B1">
        <w:t>Contract Particulars (Planning Phase)</w:t>
      </w:r>
      <w:r>
        <w:t xml:space="preserve"> to review the relevant </w:t>
      </w:r>
      <w:r w:rsidRPr="009535B1">
        <w:t>Planning Phase Design Documentation</w:t>
      </w:r>
      <w:r>
        <w:t xml:space="preserve"> and has not rejected it; and</w:t>
      </w:r>
      <w:bookmarkEnd w:id="635"/>
    </w:p>
    <w:p w14:paraId="33BBF078" w14:textId="6579A7E1" w:rsidR="0072238D" w:rsidRDefault="007B407E" w:rsidP="00F52F87">
      <w:pPr>
        <w:pStyle w:val="DefenceHeading4"/>
        <w:numPr>
          <w:ilvl w:val="3"/>
          <w:numId w:val="24"/>
        </w:numPr>
      </w:pPr>
      <w:bookmarkStart w:id="636" w:name="_Ref72475916"/>
      <w:r>
        <w:t xml:space="preserve">where the next phase of the </w:t>
      </w:r>
      <w:r w:rsidRPr="009535B1">
        <w:t>Contractor's Activities</w:t>
      </w:r>
      <w:r>
        <w:t xml:space="preserve"> would include preparation of </w:t>
      </w:r>
      <w:r w:rsidRPr="009535B1">
        <w:t>Delivery Phase Design Documentation</w:t>
      </w:r>
      <w:r>
        <w:t xml:space="preserve"> under clause </w:t>
      </w:r>
      <w:r>
        <w:fldChar w:fldCharType="begin"/>
      </w:r>
      <w:r>
        <w:instrText xml:space="preserve"> REF _Ref95297225 \r \h  \* MERGEFORMAT </w:instrText>
      </w:r>
      <w:r>
        <w:fldChar w:fldCharType="separate"/>
      </w:r>
      <w:r w:rsidR="00F7008E">
        <w:t>6.8</w:t>
      </w:r>
      <w:r>
        <w:fldChar w:fldCharType="end"/>
      </w:r>
      <w:r>
        <w:t xml:space="preserve">, until the </w:t>
      </w:r>
      <w:r w:rsidRPr="009535B1">
        <w:t>Date of Delivery Phase Approval</w:t>
      </w:r>
      <w:r>
        <w:t xml:space="preserve">. </w:t>
      </w:r>
    </w:p>
    <w:p w14:paraId="4C050462" w14:textId="7BCCFB24" w:rsidR="0072238D" w:rsidRPr="007445A8" w:rsidRDefault="007B407E" w:rsidP="00F52F87">
      <w:pPr>
        <w:pStyle w:val="DefenceHeading3"/>
        <w:numPr>
          <w:ilvl w:val="2"/>
          <w:numId w:val="24"/>
        </w:numPr>
      </w:pPr>
      <w:bookmarkStart w:id="637" w:name="_Ref72468339"/>
      <w:bookmarkEnd w:id="636"/>
      <w:r w:rsidRPr="007445A8">
        <w:t>If the Contractor does not finalise the Planning Phase Design Documentation to the satisfaction of the Contract Administrator (in its absolute discretion) by the Date for Delivery Phase Agreement, then the Commonwealth may (in its absolute discretion) elect to issue a notice under clause </w:t>
      </w:r>
      <w:r w:rsidR="007445A8" w:rsidRPr="007445A8">
        <w:fldChar w:fldCharType="begin"/>
      </w:r>
      <w:r w:rsidR="007445A8" w:rsidRPr="007445A8">
        <w:instrText xml:space="preserve"> REF _Ref72468609 \r \h </w:instrText>
      </w:r>
      <w:r w:rsidR="007445A8">
        <w:instrText xml:space="preserve"> \* MERGEFORMAT </w:instrText>
      </w:r>
      <w:r w:rsidR="007445A8" w:rsidRPr="007445A8">
        <w:fldChar w:fldCharType="separate"/>
      </w:r>
      <w:r w:rsidR="00F7008E">
        <w:t>6.6(a)(ii)</w:t>
      </w:r>
      <w:r w:rsidR="007445A8" w:rsidRPr="007445A8">
        <w:fldChar w:fldCharType="end"/>
      </w:r>
      <w:r w:rsidRPr="007445A8">
        <w:t>.</w:t>
      </w:r>
      <w:bookmarkEnd w:id="637"/>
    </w:p>
    <w:p w14:paraId="778606CE" w14:textId="77777777" w:rsidR="0072238D" w:rsidRDefault="007B407E" w:rsidP="00205F5F">
      <w:pPr>
        <w:pStyle w:val="DefenceHeading2"/>
      </w:pPr>
      <w:bookmarkStart w:id="638" w:name="_Toc16493241"/>
      <w:bookmarkStart w:id="639" w:name="_Ref72334876"/>
      <w:bookmarkStart w:id="640" w:name="_Ref72336434"/>
      <w:bookmarkStart w:id="641" w:name="_Ref72336533"/>
      <w:bookmarkStart w:id="642" w:name="_Ref72468266"/>
      <w:bookmarkStart w:id="643" w:name="_Ref72468301"/>
      <w:bookmarkStart w:id="644" w:name="_Ref72474350"/>
      <w:bookmarkStart w:id="645" w:name="_Toc12875155"/>
      <w:bookmarkStart w:id="646" w:name="_Toc13065445"/>
      <w:bookmarkStart w:id="647" w:name="_Ref65835266"/>
      <w:bookmarkStart w:id="648" w:name="_Ref65835384"/>
      <w:bookmarkStart w:id="649" w:name="_Ref97285998"/>
      <w:bookmarkStart w:id="650" w:name="_Toc112771539"/>
      <w:bookmarkStart w:id="651" w:name="_Toc207983309"/>
      <w:r>
        <w:t>Cost Planning</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p>
    <w:p w14:paraId="6BBFF98E" w14:textId="77777777" w:rsidR="0072238D" w:rsidRDefault="007B407E" w:rsidP="00F52F87">
      <w:pPr>
        <w:pStyle w:val="DefenceHeading3"/>
        <w:keepNext/>
        <w:numPr>
          <w:ilvl w:val="2"/>
          <w:numId w:val="24"/>
        </w:numPr>
      </w:pPr>
      <w:bookmarkStart w:id="652" w:name="_Ref72468501"/>
      <w:r>
        <w:t xml:space="preserve">Prior to the </w:t>
      </w:r>
      <w:r w:rsidRPr="009535B1">
        <w:t>Date for Delivery Phase Agreement</w:t>
      </w:r>
      <w:r>
        <w:t xml:space="preserve">, the </w:t>
      </w:r>
      <w:r w:rsidRPr="009535B1">
        <w:t>Contractor</w:t>
      </w:r>
      <w:r>
        <w:t xml:space="preserve"> must:</w:t>
      </w:r>
      <w:bookmarkEnd w:id="652"/>
    </w:p>
    <w:p w14:paraId="3ED5AC01" w14:textId="77777777" w:rsidR="0072238D" w:rsidRDefault="007B407E" w:rsidP="00F52F87">
      <w:pPr>
        <w:pStyle w:val="DefenceHeading4"/>
        <w:keepNext/>
        <w:numPr>
          <w:ilvl w:val="3"/>
          <w:numId w:val="24"/>
        </w:numPr>
      </w:pPr>
      <w:bookmarkStart w:id="653" w:name="_Ref72334435"/>
      <w:r>
        <w:t xml:space="preserve">prepare a cost plan for the </w:t>
      </w:r>
      <w:r w:rsidRPr="009535B1">
        <w:t>Contractor's Activities</w:t>
      </w:r>
      <w:r>
        <w:t>:</w:t>
      </w:r>
      <w:bookmarkEnd w:id="653"/>
    </w:p>
    <w:p w14:paraId="2634801A" w14:textId="77777777" w:rsidR="0072238D" w:rsidRDefault="007B407E" w:rsidP="00F52F87">
      <w:pPr>
        <w:pStyle w:val="DefenceHeading5"/>
        <w:numPr>
          <w:ilvl w:val="4"/>
          <w:numId w:val="24"/>
        </w:numPr>
      </w:pPr>
      <w:r>
        <w:t xml:space="preserve">if an </w:t>
      </w:r>
      <w:r w:rsidRPr="009535B1">
        <w:t>Outline Cost Plan</w:t>
      </w:r>
      <w:r>
        <w:t xml:space="preserve"> exists - based on that </w:t>
      </w:r>
      <w:r w:rsidRPr="009535B1">
        <w:t>Outline Cost Plan</w:t>
      </w:r>
      <w:r>
        <w:t>; and</w:t>
      </w:r>
    </w:p>
    <w:p w14:paraId="472321D6" w14:textId="77777777" w:rsidR="0072238D" w:rsidRDefault="007B407E" w:rsidP="00F52F87">
      <w:pPr>
        <w:pStyle w:val="DefenceHeading5"/>
        <w:numPr>
          <w:ilvl w:val="4"/>
          <w:numId w:val="24"/>
        </w:numPr>
      </w:pPr>
      <w:r>
        <w:t xml:space="preserve">in accordance with the requirements of the </w:t>
      </w:r>
      <w:r w:rsidRPr="009535B1">
        <w:t>Commonwealth</w:t>
      </w:r>
      <w:r>
        <w:t xml:space="preserve"> notified in writing by the </w:t>
      </w:r>
      <w:r w:rsidRPr="009535B1">
        <w:t>Contract Administrator</w:t>
      </w:r>
      <w:r>
        <w:t xml:space="preserve">; </w:t>
      </w:r>
    </w:p>
    <w:p w14:paraId="29D5F805" w14:textId="7F7AE7D2" w:rsidR="0072238D" w:rsidRPr="00A85326" w:rsidRDefault="007B407E" w:rsidP="00F52F87">
      <w:pPr>
        <w:pStyle w:val="DefenceHeading4"/>
        <w:numPr>
          <w:ilvl w:val="3"/>
          <w:numId w:val="24"/>
        </w:numPr>
      </w:pPr>
      <w:bookmarkStart w:id="654" w:name="_Ref88027278"/>
      <w:r>
        <w:t xml:space="preserve">conduct the cost planning and value management activities identified in the </w:t>
      </w:r>
      <w:r w:rsidRPr="009535B1">
        <w:t>Contract</w:t>
      </w:r>
      <w:r>
        <w:rPr>
          <w:lang w:eastAsia="zh-CN"/>
        </w:rPr>
        <w:t xml:space="preserve"> </w:t>
      </w:r>
      <w:r>
        <w:t xml:space="preserve">at the design review milestones identified in the </w:t>
      </w:r>
      <w:r w:rsidRPr="009535B1">
        <w:t>Contract</w:t>
      </w:r>
      <w:r>
        <w:rPr>
          <w:lang w:eastAsia="zh-CN"/>
        </w:rPr>
        <w:t xml:space="preserve"> </w:t>
      </w:r>
      <w:r>
        <w:t>in accordance with the design development progr</w:t>
      </w:r>
      <w:r w:rsidRPr="00A85326">
        <w:t xml:space="preserve">am </w:t>
      </w:r>
      <w:r w:rsidR="007C3687" w:rsidRPr="00A85326">
        <w:t>include</w:t>
      </w:r>
      <w:r w:rsidR="00701AAF" w:rsidRPr="00A85326">
        <w:t>d</w:t>
      </w:r>
      <w:r w:rsidR="007C3687" w:rsidRPr="00A85326">
        <w:t xml:space="preserve"> in the P</w:t>
      </w:r>
      <w:r w:rsidR="00790B57" w:rsidRPr="00A85326">
        <w:t>lanning Phase Program</w:t>
      </w:r>
      <w:r w:rsidRPr="00A85326">
        <w:t>; and</w:t>
      </w:r>
    </w:p>
    <w:p w14:paraId="1098932A" w14:textId="77777777" w:rsidR="0072238D" w:rsidRDefault="007B407E" w:rsidP="00F52F87">
      <w:pPr>
        <w:pStyle w:val="DefenceHeading4"/>
        <w:numPr>
          <w:ilvl w:val="3"/>
          <w:numId w:val="24"/>
        </w:numPr>
      </w:pPr>
      <w:r>
        <w:t xml:space="preserve">submit the cost plan to the </w:t>
      </w:r>
      <w:r w:rsidRPr="009535B1">
        <w:t>Contract Administrator</w:t>
      </w:r>
      <w:r>
        <w:t xml:space="preserve"> for approval, no later than the date notified in writing by the </w:t>
      </w:r>
      <w:r w:rsidRPr="009535B1">
        <w:t>Contract Administrator</w:t>
      </w:r>
      <w:r>
        <w:t>.</w:t>
      </w:r>
      <w:bookmarkEnd w:id="654"/>
    </w:p>
    <w:p w14:paraId="48526057" w14:textId="76DF841C" w:rsidR="0072238D" w:rsidRDefault="007B407E" w:rsidP="00F52F87">
      <w:pPr>
        <w:pStyle w:val="DefenceHeading3"/>
        <w:keepNext/>
        <w:numPr>
          <w:ilvl w:val="2"/>
          <w:numId w:val="24"/>
        </w:numPr>
      </w:pPr>
      <w:r>
        <w:t>The cost plan to be prepared under paragraph </w:t>
      </w:r>
      <w:r>
        <w:fldChar w:fldCharType="begin"/>
      </w:r>
      <w:r>
        <w:instrText xml:space="preserve"> REF _Ref72468501 \r \h  \* MERGEFORMAT </w:instrText>
      </w:r>
      <w:r>
        <w:fldChar w:fldCharType="separate"/>
      </w:r>
      <w:r w:rsidR="00F7008E">
        <w:t>(a)</w:t>
      </w:r>
      <w:r>
        <w:fldChar w:fldCharType="end"/>
      </w:r>
      <w:r>
        <w:t xml:space="preserve"> must include:</w:t>
      </w:r>
    </w:p>
    <w:p w14:paraId="1B46B848" w14:textId="77777777" w:rsidR="0072238D" w:rsidRDefault="007B407E" w:rsidP="00F52F87">
      <w:pPr>
        <w:pStyle w:val="DefenceHeading4"/>
        <w:numPr>
          <w:ilvl w:val="3"/>
          <w:numId w:val="24"/>
        </w:numPr>
      </w:pPr>
      <w:r>
        <w:t xml:space="preserve">identification in detail of all work required for, and all risks which could be encountered in, </w:t>
      </w:r>
      <w:r w:rsidRPr="009535B1">
        <w:t>Completion</w:t>
      </w:r>
      <w:r>
        <w:t xml:space="preserve"> of the </w:t>
      </w:r>
      <w:r w:rsidRPr="009535B1">
        <w:t>Works</w:t>
      </w:r>
      <w:r>
        <w:t xml:space="preserve">, which a prudent, competent and experienced contractor would anticipate and provide for in its cost plan for the </w:t>
      </w:r>
      <w:r w:rsidRPr="009535B1">
        <w:t>Contractor's Activities</w:t>
      </w:r>
      <w:r>
        <w:t>;</w:t>
      </w:r>
    </w:p>
    <w:p w14:paraId="0318715C" w14:textId="77777777" w:rsidR="0072238D" w:rsidRDefault="007B407E" w:rsidP="00F52F87">
      <w:pPr>
        <w:pStyle w:val="DefenceHeading4"/>
        <w:keepNext/>
        <w:numPr>
          <w:ilvl w:val="3"/>
          <w:numId w:val="24"/>
        </w:numPr>
      </w:pPr>
      <w:bookmarkStart w:id="655" w:name="_Ref88027312"/>
      <w:r>
        <w:t xml:space="preserve">a cost analysis in respect of each part of the </w:t>
      </w:r>
      <w:r w:rsidRPr="009535B1">
        <w:t>Works</w:t>
      </w:r>
      <w:r>
        <w:t>, including:</w:t>
      </w:r>
      <w:bookmarkEnd w:id="655"/>
    </w:p>
    <w:p w14:paraId="5BC189AC" w14:textId="77777777" w:rsidR="0072238D" w:rsidRDefault="007B407E" w:rsidP="00F52F87">
      <w:pPr>
        <w:pStyle w:val="DefenceHeading5"/>
        <w:numPr>
          <w:ilvl w:val="4"/>
          <w:numId w:val="24"/>
        </w:numPr>
      </w:pPr>
      <w:r>
        <w:t xml:space="preserve">a detailed break-up of the </w:t>
      </w:r>
      <w:r w:rsidRPr="009535B1">
        <w:t>Planning Phase Reimbursable Costs</w:t>
      </w:r>
      <w:r>
        <w:t>; and</w:t>
      </w:r>
    </w:p>
    <w:p w14:paraId="2ACB6E9E" w14:textId="77777777" w:rsidR="0072238D" w:rsidRDefault="007B407E" w:rsidP="00F52F87">
      <w:pPr>
        <w:pStyle w:val="DefenceHeading5"/>
        <w:numPr>
          <w:ilvl w:val="4"/>
          <w:numId w:val="24"/>
        </w:numPr>
      </w:pPr>
      <w:r>
        <w:t xml:space="preserve">a detailed break-up, by reference to each separate construction package, of the </w:t>
      </w:r>
      <w:r w:rsidRPr="009535B1">
        <w:t>Reimbursable Work</w:t>
      </w:r>
      <w:r>
        <w:t xml:space="preserve"> to be payable during the </w:t>
      </w:r>
      <w:r w:rsidRPr="009535B1">
        <w:t>Delivery Phase</w:t>
      </w:r>
      <w:r>
        <w:t>, including a budget and detailed break-up for each construction package;</w:t>
      </w:r>
    </w:p>
    <w:p w14:paraId="595F79CA" w14:textId="77777777" w:rsidR="0072238D" w:rsidRDefault="007B407E" w:rsidP="00F52F87">
      <w:pPr>
        <w:pStyle w:val="DefenceHeading4"/>
        <w:keepNext/>
        <w:numPr>
          <w:ilvl w:val="3"/>
          <w:numId w:val="24"/>
        </w:numPr>
      </w:pPr>
      <w:bookmarkStart w:id="656" w:name="_Ref72474400"/>
      <w:r>
        <w:t xml:space="preserve">a detailed recommendation as to every reasonably possible alternative amount which the </w:t>
      </w:r>
      <w:r w:rsidRPr="009535B1">
        <w:t>Commonwealth</w:t>
      </w:r>
      <w:r>
        <w:t xml:space="preserve"> could set as the </w:t>
      </w:r>
      <w:r w:rsidRPr="009535B1">
        <w:t>Target Cost</w:t>
      </w:r>
      <w:r>
        <w:t>, having regard to all relevant considerations including:</w:t>
      </w:r>
      <w:bookmarkEnd w:id="656"/>
    </w:p>
    <w:p w14:paraId="3ED024C8" w14:textId="77777777" w:rsidR="0072238D" w:rsidRDefault="007B407E" w:rsidP="00F52F87">
      <w:pPr>
        <w:pStyle w:val="DefenceHeading5"/>
        <w:numPr>
          <w:ilvl w:val="4"/>
          <w:numId w:val="24"/>
        </w:numPr>
      </w:pPr>
      <w:bookmarkStart w:id="657" w:name="_Ref121272844"/>
      <w:r>
        <w:t xml:space="preserve">the budgetary limitations and requirements of the </w:t>
      </w:r>
      <w:r w:rsidRPr="009535B1">
        <w:t>Commonwealth</w:t>
      </w:r>
      <w:r>
        <w:t xml:space="preserve"> in respect of the </w:t>
      </w:r>
      <w:r w:rsidRPr="009535B1">
        <w:t>Works</w:t>
      </w:r>
      <w:r>
        <w:t xml:space="preserve"> which the </w:t>
      </w:r>
      <w:r w:rsidRPr="009535B1">
        <w:t>Contract Administrator</w:t>
      </w:r>
      <w:r>
        <w:t xml:space="preserve"> may from time to time notify to the </w:t>
      </w:r>
      <w:r w:rsidRPr="009535B1">
        <w:t>Contractor</w:t>
      </w:r>
      <w:r>
        <w:t xml:space="preserve"> in writing;</w:t>
      </w:r>
      <w:bookmarkEnd w:id="657"/>
    </w:p>
    <w:p w14:paraId="521FE3CC" w14:textId="77777777" w:rsidR="0072238D" w:rsidRDefault="007B407E" w:rsidP="00F52F87">
      <w:pPr>
        <w:pStyle w:val="DefenceHeading5"/>
        <w:numPr>
          <w:ilvl w:val="4"/>
          <w:numId w:val="24"/>
        </w:numPr>
      </w:pPr>
      <w:r>
        <w:t xml:space="preserve">the paramount importance to the </w:t>
      </w:r>
      <w:r w:rsidRPr="009535B1">
        <w:t>Commonwealth</w:t>
      </w:r>
      <w:r>
        <w:t xml:space="preserve"> of balancing between minimising both the cost and time to achieve </w:t>
      </w:r>
      <w:r w:rsidRPr="009535B1">
        <w:t>Completion</w:t>
      </w:r>
      <w:r>
        <w:t xml:space="preserve"> of the </w:t>
      </w:r>
      <w:r w:rsidRPr="009535B1">
        <w:t>Works</w:t>
      </w:r>
      <w:r>
        <w:t xml:space="preserve"> (on the one hand) and maximising the scope of the </w:t>
      </w:r>
      <w:r w:rsidRPr="009535B1">
        <w:t>Works</w:t>
      </w:r>
      <w:r>
        <w:t xml:space="preserve"> to be delivered, the extent to which the </w:t>
      </w:r>
      <w:r w:rsidRPr="009535B1">
        <w:t>WOL Objectives</w:t>
      </w:r>
      <w:r>
        <w:t xml:space="preserve"> are furthered in the design and construction of the </w:t>
      </w:r>
      <w:r w:rsidRPr="009535B1">
        <w:t>Works</w:t>
      </w:r>
      <w:r>
        <w:t xml:space="preserve"> and cost certainty for the </w:t>
      </w:r>
      <w:r w:rsidRPr="009535B1">
        <w:t>Commonwealth</w:t>
      </w:r>
      <w:r>
        <w:t xml:space="preserve"> (on the other hand);</w:t>
      </w:r>
    </w:p>
    <w:p w14:paraId="2C72EC77" w14:textId="77777777" w:rsidR="0072238D" w:rsidRDefault="007B407E" w:rsidP="00F52F87">
      <w:pPr>
        <w:pStyle w:val="DefenceHeading5"/>
        <w:numPr>
          <w:ilvl w:val="4"/>
          <w:numId w:val="24"/>
        </w:numPr>
      </w:pPr>
      <w:bookmarkStart w:id="658" w:name="_Ref464641146"/>
      <w:r>
        <w:t xml:space="preserve">the rules in relation to "value for money", "encouraging competition", "efficient, effective, economical and ethical procurement ", "accountability and transparency" and the need to achieve value for money, as described in the </w:t>
      </w:r>
      <w:r w:rsidRPr="009535B1">
        <w:t>Commonwealth Procurement Rules</w:t>
      </w:r>
      <w:r>
        <w:t>;</w:t>
      </w:r>
      <w:bookmarkEnd w:id="658"/>
    </w:p>
    <w:p w14:paraId="4FE66586" w14:textId="55262933" w:rsidR="0072238D" w:rsidRDefault="007B407E" w:rsidP="00F52F87">
      <w:pPr>
        <w:pStyle w:val="DefenceHeading5"/>
        <w:numPr>
          <w:ilvl w:val="4"/>
          <w:numId w:val="24"/>
        </w:numPr>
      </w:pPr>
      <w:bookmarkStart w:id="659" w:name="_Ref102983797"/>
      <w:r>
        <w:lastRenderedPageBreak/>
        <w:t>without limiting subsubparagraph </w:t>
      </w:r>
      <w:r>
        <w:fldChar w:fldCharType="begin"/>
      </w:r>
      <w:r>
        <w:instrText xml:space="preserve"> REF _Ref464641146 \n \h </w:instrText>
      </w:r>
      <w:r>
        <w:fldChar w:fldCharType="separate"/>
      </w:r>
      <w:r w:rsidR="00F7008E">
        <w:t>C</w:t>
      </w:r>
      <w:r>
        <w:fldChar w:fldCharType="end"/>
      </w:r>
      <w:r>
        <w:t xml:space="preserve">, all opportunities for cost savings which a prudent, competent and experienced contractor could implement without derogating from the achievement of the other requirements of the </w:t>
      </w:r>
      <w:r w:rsidRPr="009535B1">
        <w:t>Contract</w:t>
      </w:r>
      <w:r>
        <w:t xml:space="preserve">, including the insurer through whom the </w:t>
      </w:r>
      <w:r w:rsidRPr="009535B1">
        <w:t>Construction Risks Insurance</w:t>
      </w:r>
      <w:r>
        <w:t xml:space="preserve"> is to be effected; and</w:t>
      </w:r>
      <w:bookmarkEnd w:id="659"/>
    </w:p>
    <w:p w14:paraId="54D1ACC8" w14:textId="5D249AD9" w:rsidR="0072238D" w:rsidRDefault="007B407E" w:rsidP="00F52F87">
      <w:pPr>
        <w:pStyle w:val="DefenceHeading5"/>
        <w:numPr>
          <w:ilvl w:val="4"/>
          <w:numId w:val="24"/>
        </w:numPr>
      </w:pPr>
      <w:r>
        <w:t>all other relevant considerations, arising out of or in connection with or reasonably incidental to or to be inferred from the considerations in subsubparagraphs </w:t>
      </w:r>
      <w:r>
        <w:fldChar w:fldCharType="begin"/>
      </w:r>
      <w:r>
        <w:instrText xml:space="preserve"> REF _Ref121272844 \n \h  \* MERGEFORMAT </w:instrText>
      </w:r>
      <w:r>
        <w:fldChar w:fldCharType="separate"/>
      </w:r>
      <w:r w:rsidR="00F7008E">
        <w:t>A</w:t>
      </w:r>
      <w:r>
        <w:fldChar w:fldCharType="end"/>
      </w:r>
      <w:r>
        <w:t xml:space="preserve"> - </w:t>
      </w:r>
      <w:r>
        <w:fldChar w:fldCharType="begin"/>
      </w:r>
      <w:r>
        <w:instrText xml:space="preserve"> REF _Ref102983797 \r \h  \* MERGEFORMAT </w:instrText>
      </w:r>
      <w:r>
        <w:fldChar w:fldCharType="separate"/>
      </w:r>
      <w:r w:rsidR="00F7008E">
        <w:t>D</w:t>
      </w:r>
      <w:r>
        <w:fldChar w:fldCharType="end"/>
      </w:r>
      <w:r>
        <w:t xml:space="preserve">, which the </w:t>
      </w:r>
      <w:r w:rsidRPr="009535B1">
        <w:t>Contract Administrator</w:t>
      </w:r>
      <w:r>
        <w:t xml:space="preserve"> may from time to time notify to the </w:t>
      </w:r>
      <w:r w:rsidRPr="009535B1">
        <w:t>Contractor</w:t>
      </w:r>
      <w:r>
        <w:t xml:space="preserve"> in writing;</w:t>
      </w:r>
    </w:p>
    <w:p w14:paraId="0ADE4C1A" w14:textId="77777777" w:rsidR="0072238D" w:rsidRDefault="007B407E" w:rsidP="00F52F87">
      <w:pPr>
        <w:pStyle w:val="DefenceHeading4"/>
        <w:numPr>
          <w:ilvl w:val="3"/>
          <w:numId w:val="24"/>
        </w:numPr>
      </w:pPr>
      <w:r>
        <w:t xml:space="preserve">the proposed </w:t>
      </w:r>
      <w:r w:rsidRPr="009535B1">
        <w:t>Management Fee</w:t>
      </w:r>
      <w:r>
        <w:t xml:space="preserve"> and </w:t>
      </w:r>
      <w:r w:rsidRPr="009535B1">
        <w:t>Contractor's Work Fee (Delivery)</w:t>
      </w:r>
      <w:r>
        <w:t xml:space="preserve">, including a detailed breakdown of each fee against milestones for the purposes of the payment of each instalment of each fee under the </w:t>
      </w:r>
      <w:r w:rsidRPr="009535B1">
        <w:t>Milestone Fee Payment Schedule</w:t>
      </w:r>
      <w:r>
        <w:t>; and</w:t>
      </w:r>
    </w:p>
    <w:p w14:paraId="0D1A33F3" w14:textId="77777777" w:rsidR="0072238D" w:rsidRDefault="007B407E" w:rsidP="00F52F87">
      <w:pPr>
        <w:pStyle w:val="DefenceHeading4"/>
        <w:numPr>
          <w:ilvl w:val="3"/>
          <w:numId w:val="24"/>
        </w:numPr>
      </w:pPr>
      <w:r>
        <w:t xml:space="preserve">all such other matters as the </w:t>
      </w:r>
      <w:r w:rsidRPr="009535B1">
        <w:t>Contract Administrator</w:t>
      </w:r>
      <w:r>
        <w:t xml:space="preserve"> may require in writing.</w:t>
      </w:r>
    </w:p>
    <w:p w14:paraId="4147B516" w14:textId="77777777" w:rsidR="0072238D" w:rsidRDefault="007B407E" w:rsidP="00F52F87">
      <w:pPr>
        <w:pStyle w:val="DefenceHeading3"/>
        <w:keepNext/>
        <w:numPr>
          <w:ilvl w:val="2"/>
          <w:numId w:val="24"/>
        </w:numPr>
      </w:pPr>
      <w:r>
        <w:t xml:space="preserve">The </w:t>
      </w:r>
      <w:r w:rsidRPr="009535B1">
        <w:t>Contractor</w:t>
      </w:r>
      <w:r>
        <w:t xml:space="preserve"> must:</w:t>
      </w:r>
    </w:p>
    <w:p w14:paraId="76FAF597" w14:textId="77777777" w:rsidR="0072238D" w:rsidRDefault="007B407E" w:rsidP="00F52F87">
      <w:pPr>
        <w:pStyle w:val="DefenceHeading4"/>
        <w:numPr>
          <w:ilvl w:val="3"/>
          <w:numId w:val="24"/>
        </w:numPr>
      </w:pPr>
      <w:r>
        <w:t xml:space="preserve">if any cost plan submitted by the </w:t>
      </w:r>
      <w:r w:rsidRPr="009535B1">
        <w:t>Contractor</w:t>
      </w:r>
      <w:r>
        <w:t xml:space="preserve"> is rejected by the </w:t>
      </w:r>
      <w:r w:rsidRPr="009535B1">
        <w:t>Contract Administrator</w:t>
      </w:r>
      <w:r>
        <w:t xml:space="preserve"> (in the </w:t>
      </w:r>
      <w:r w:rsidRPr="009535B1">
        <w:t>Contract Administrator's</w:t>
      </w:r>
      <w:r>
        <w:t xml:space="preserve"> absolute discretion), submit an amended cost plan;</w:t>
      </w:r>
    </w:p>
    <w:p w14:paraId="14AC9194" w14:textId="48FB2EFE" w:rsidR="0072238D" w:rsidRDefault="007B407E" w:rsidP="00F52F87">
      <w:pPr>
        <w:pStyle w:val="DefenceHeading4"/>
        <w:numPr>
          <w:ilvl w:val="3"/>
          <w:numId w:val="24"/>
        </w:numPr>
      </w:pPr>
      <w:r>
        <w:t xml:space="preserve">in the process of preparing the cost plan or an amended cost plan, co-operate with the </w:t>
      </w:r>
      <w:r w:rsidRPr="009535B1">
        <w:t>Commonwealth</w:t>
      </w:r>
      <w:r>
        <w:t xml:space="preserve">, the </w:t>
      </w:r>
      <w:r w:rsidRPr="009535B1">
        <w:t>Contract Administrator</w:t>
      </w:r>
      <w:r>
        <w:t xml:space="preserve"> and all other people nominated by the </w:t>
      </w:r>
      <w:r w:rsidRPr="009535B1">
        <w:t>Contract Administrator</w:t>
      </w:r>
      <w:r>
        <w:t xml:space="preserve"> for the purpose of furthering the considerations referred to in paragraph </w:t>
      </w:r>
      <w:r>
        <w:fldChar w:fldCharType="begin"/>
      </w:r>
      <w:r>
        <w:instrText xml:space="preserve"> REF _Ref72474400 \r \h  \* MERGEFORMAT </w:instrText>
      </w:r>
      <w:r>
        <w:fldChar w:fldCharType="separate"/>
      </w:r>
      <w:r w:rsidR="00F7008E">
        <w:t>(b)(iii)</w:t>
      </w:r>
      <w:r>
        <w:fldChar w:fldCharType="end"/>
      </w:r>
      <w:r>
        <w:t>; and</w:t>
      </w:r>
    </w:p>
    <w:p w14:paraId="3B5987A6" w14:textId="5ED281F8" w:rsidR="0072238D" w:rsidRDefault="00790B57" w:rsidP="00F52F87">
      <w:pPr>
        <w:pStyle w:val="DefenceHeading4"/>
        <w:numPr>
          <w:ilvl w:val="3"/>
          <w:numId w:val="24"/>
        </w:numPr>
      </w:pPr>
      <w:bookmarkStart w:id="660" w:name="_Ref72554409"/>
      <w:r>
        <w:t xml:space="preserve">use its best endeavours </w:t>
      </w:r>
      <w:r w:rsidR="007B407E">
        <w:t xml:space="preserve">to ensure that the </w:t>
      </w:r>
      <w:r w:rsidR="007B407E" w:rsidRPr="009535B1">
        <w:t>Target Cost</w:t>
      </w:r>
      <w:r w:rsidR="007B407E">
        <w:t xml:space="preserve"> does not exceed the budgetary limitations and requirements of the </w:t>
      </w:r>
      <w:r w:rsidR="007B407E" w:rsidRPr="009535B1">
        <w:t>Commonwealth</w:t>
      </w:r>
      <w:r w:rsidR="007B407E">
        <w:t xml:space="preserve"> in respect of the </w:t>
      </w:r>
      <w:r w:rsidR="007B407E" w:rsidRPr="009535B1">
        <w:t>Works</w:t>
      </w:r>
      <w:r w:rsidR="007B407E">
        <w:t xml:space="preserve"> notified to the </w:t>
      </w:r>
      <w:r w:rsidR="007B407E" w:rsidRPr="009535B1">
        <w:t>Contractor</w:t>
      </w:r>
      <w:r w:rsidR="007B407E">
        <w:t xml:space="preserve"> under paragraph </w:t>
      </w:r>
      <w:r w:rsidR="007B407E">
        <w:fldChar w:fldCharType="begin"/>
      </w:r>
      <w:r w:rsidR="007B407E">
        <w:instrText xml:space="preserve"> REF _Ref121272844 \r \h  \* MERGEFORMAT </w:instrText>
      </w:r>
      <w:r w:rsidR="007B407E">
        <w:fldChar w:fldCharType="separate"/>
      </w:r>
      <w:r w:rsidR="00F7008E">
        <w:t>(b)(iii)A</w:t>
      </w:r>
      <w:r w:rsidR="007B407E">
        <w:fldChar w:fldCharType="end"/>
      </w:r>
      <w:r w:rsidR="007B407E">
        <w:t xml:space="preserve">, including all such reasonable steps directed by the </w:t>
      </w:r>
      <w:r w:rsidR="007B407E" w:rsidRPr="009535B1">
        <w:t>Contract Administrator</w:t>
      </w:r>
      <w:r w:rsidR="007B407E">
        <w:t>.</w:t>
      </w:r>
      <w:bookmarkEnd w:id="660"/>
    </w:p>
    <w:p w14:paraId="74B5BD93" w14:textId="77777777" w:rsidR="0072238D" w:rsidRDefault="007B407E" w:rsidP="00F52F87">
      <w:pPr>
        <w:pStyle w:val="DefenceHeading3"/>
        <w:numPr>
          <w:ilvl w:val="2"/>
          <w:numId w:val="24"/>
        </w:numPr>
      </w:pPr>
      <w:bookmarkStart w:id="661" w:name="_Ref72334172"/>
      <w:r>
        <w:t xml:space="preserve">If (in the </w:t>
      </w:r>
      <w:r w:rsidRPr="009535B1">
        <w:t>Contract Administrator's</w:t>
      </w:r>
      <w:r>
        <w:t xml:space="preserve"> absolute discretion) the cost plan and the target cost are approved by the </w:t>
      </w:r>
      <w:r w:rsidRPr="009535B1">
        <w:t>Contract Administrator</w:t>
      </w:r>
      <w:r>
        <w:t xml:space="preserve">, then the </w:t>
      </w:r>
      <w:r w:rsidRPr="009535B1">
        <w:t>Contract Administrator</w:t>
      </w:r>
      <w:r>
        <w:t xml:space="preserve"> will issue a written notice to the </w:t>
      </w:r>
      <w:r w:rsidRPr="009535B1">
        <w:t>Contractor</w:t>
      </w:r>
      <w:r>
        <w:t>.</w:t>
      </w:r>
      <w:bookmarkEnd w:id="661"/>
    </w:p>
    <w:p w14:paraId="7B369B2C" w14:textId="350D78E3" w:rsidR="0072238D" w:rsidRPr="007445A8" w:rsidRDefault="007B407E" w:rsidP="00F52F87">
      <w:pPr>
        <w:pStyle w:val="DefenceHeading3"/>
        <w:numPr>
          <w:ilvl w:val="2"/>
          <w:numId w:val="24"/>
        </w:numPr>
      </w:pPr>
      <w:bookmarkStart w:id="662" w:name="_Ref72468352"/>
      <w:r w:rsidRPr="007445A8">
        <w:t>If the Contractor does not prepare a cost plan (or a revised cost plan) which is approved by the Contract Administrator (in the Contract Administrator's absolute discretion) under paragraph </w:t>
      </w:r>
      <w:r w:rsidRPr="007445A8">
        <w:fldChar w:fldCharType="begin"/>
      </w:r>
      <w:r w:rsidRPr="007445A8">
        <w:instrText xml:space="preserve"> REF _Ref72334172 \r \h  \* MERGEFORMAT </w:instrText>
      </w:r>
      <w:r w:rsidRPr="007445A8">
        <w:fldChar w:fldCharType="separate"/>
      </w:r>
      <w:r w:rsidR="00F7008E">
        <w:t>(d)</w:t>
      </w:r>
      <w:r w:rsidRPr="007445A8">
        <w:fldChar w:fldCharType="end"/>
      </w:r>
      <w:r w:rsidRPr="007445A8">
        <w:t xml:space="preserve"> before the Date for Delivery Phase Agreement, then the Commonwealth may (in its absolute discretion) elect to issue a notice under clause </w:t>
      </w:r>
      <w:r w:rsidR="007445A8">
        <w:fldChar w:fldCharType="begin"/>
      </w:r>
      <w:r w:rsidR="007445A8">
        <w:instrText xml:space="preserve"> REF _Ref72468609 \r \h </w:instrText>
      </w:r>
      <w:r w:rsidR="007445A8">
        <w:fldChar w:fldCharType="separate"/>
      </w:r>
      <w:r w:rsidR="00F7008E">
        <w:t>6.6(a)(ii)</w:t>
      </w:r>
      <w:r w:rsidR="007445A8">
        <w:fldChar w:fldCharType="end"/>
      </w:r>
      <w:r w:rsidRPr="007445A8">
        <w:t>.</w:t>
      </w:r>
      <w:bookmarkEnd w:id="662"/>
    </w:p>
    <w:p w14:paraId="78EBE10A" w14:textId="77777777" w:rsidR="0072238D" w:rsidRDefault="007B407E" w:rsidP="00F52F87">
      <w:pPr>
        <w:pStyle w:val="DefenceHeading3"/>
        <w:keepNext/>
        <w:numPr>
          <w:ilvl w:val="2"/>
          <w:numId w:val="24"/>
        </w:numPr>
      </w:pPr>
      <w:r>
        <w:t xml:space="preserve">To assist the </w:t>
      </w:r>
      <w:r w:rsidRPr="009535B1">
        <w:t>Contract Administrator</w:t>
      </w:r>
      <w:r>
        <w:t xml:space="preserve"> in determining whether or not to approve a cost plan (or a revised cost plan):</w:t>
      </w:r>
    </w:p>
    <w:p w14:paraId="0C2538CB" w14:textId="77777777" w:rsidR="0072238D" w:rsidRDefault="007B407E" w:rsidP="00F52F87">
      <w:pPr>
        <w:pStyle w:val="DefenceHeading4"/>
        <w:numPr>
          <w:ilvl w:val="3"/>
          <w:numId w:val="24"/>
        </w:numPr>
      </w:pPr>
      <w:r>
        <w:t xml:space="preserve">the </w:t>
      </w:r>
      <w:r w:rsidRPr="009535B1">
        <w:t>Contract Administrator</w:t>
      </w:r>
      <w:r>
        <w:t xml:space="preserve"> may engage a third party to perform an external audit of the cost plan; and </w:t>
      </w:r>
    </w:p>
    <w:p w14:paraId="0B00767A" w14:textId="77777777" w:rsidR="0072238D" w:rsidRDefault="007B407E" w:rsidP="00F52F87">
      <w:pPr>
        <w:pStyle w:val="DefenceHeading4"/>
        <w:keepNext/>
        <w:numPr>
          <w:ilvl w:val="3"/>
          <w:numId w:val="24"/>
        </w:numPr>
      </w:pPr>
      <w:r>
        <w:t xml:space="preserve">the </w:t>
      </w:r>
      <w:r w:rsidRPr="009535B1">
        <w:t>Contractor</w:t>
      </w:r>
      <w:r>
        <w:t xml:space="preserve"> must:</w:t>
      </w:r>
    </w:p>
    <w:p w14:paraId="2BCDD8AC" w14:textId="77777777" w:rsidR="0072238D" w:rsidRDefault="007B407E" w:rsidP="00F52F87">
      <w:pPr>
        <w:pStyle w:val="DefenceHeading5"/>
        <w:numPr>
          <w:ilvl w:val="4"/>
          <w:numId w:val="24"/>
        </w:numPr>
      </w:pPr>
      <w:r>
        <w:t xml:space="preserve">co-operate with the </w:t>
      </w:r>
      <w:r w:rsidRPr="009535B1">
        <w:t>Contract Administrator</w:t>
      </w:r>
      <w:r>
        <w:t xml:space="preserve"> and that third party; and</w:t>
      </w:r>
    </w:p>
    <w:p w14:paraId="12FE1AB9" w14:textId="0D8FE2CC" w:rsidR="0072238D" w:rsidRDefault="007B407E" w:rsidP="00F52F87">
      <w:pPr>
        <w:pStyle w:val="DefenceHeading5"/>
        <w:numPr>
          <w:ilvl w:val="4"/>
          <w:numId w:val="24"/>
        </w:numPr>
      </w:pPr>
      <w:bookmarkStart w:id="663" w:name="_Toc16493242"/>
      <w:r>
        <w:t>without limiting clause </w:t>
      </w:r>
      <w:r>
        <w:fldChar w:fldCharType="begin"/>
      </w:r>
      <w:r>
        <w:instrText xml:space="preserve"> REF _Ref258313342 \r \h </w:instrText>
      </w:r>
      <w:r>
        <w:fldChar w:fldCharType="separate"/>
      </w:r>
      <w:r w:rsidR="00F7008E">
        <w:t>6.17</w:t>
      </w:r>
      <w:r>
        <w:fldChar w:fldCharType="end"/>
      </w:r>
      <w:r>
        <w:t xml:space="preserve"> comply with its obligations under clause </w:t>
      </w:r>
      <w:r>
        <w:fldChar w:fldCharType="begin"/>
      </w:r>
      <w:r>
        <w:instrText xml:space="preserve"> REF _Ref258313342 \r \h </w:instrText>
      </w:r>
      <w:r>
        <w:fldChar w:fldCharType="separate"/>
      </w:r>
      <w:r w:rsidR="00F7008E">
        <w:t>6.17</w:t>
      </w:r>
      <w:r>
        <w:fldChar w:fldCharType="end"/>
      </w:r>
      <w:r>
        <w:t>.</w:t>
      </w:r>
    </w:p>
    <w:p w14:paraId="6BDD8699" w14:textId="4E017837" w:rsidR="007C3687" w:rsidRDefault="007C3687" w:rsidP="00F52F87">
      <w:pPr>
        <w:pStyle w:val="DefenceHeading3"/>
        <w:keepNext/>
        <w:numPr>
          <w:ilvl w:val="2"/>
          <w:numId w:val="24"/>
        </w:numPr>
        <w:tabs>
          <w:tab w:val="left" w:pos="5900"/>
        </w:tabs>
      </w:pPr>
      <w:bookmarkStart w:id="664" w:name="_Ref65834618"/>
      <w:r>
        <w:t xml:space="preserve">As part of the process of preparing the </w:t>
      </w:r>
      <w:r w:rsidRPr="009535B1">
        <w:t>Cost Plan</w:t>
      </w:r>
      <w:r>
        <w:t xml:space="preserve"> for the approval of the </w:t>
      </w:r>
      <w:r w:rsidRPr="009535B1">
        <w:t>Contract Administrator</w:t>
      </w:r>
      <w:r>
        <w:t xml:space="preserve"> under clause </w:t>
      </w:r>
      <w:r w:rsidR="00701AAF">
        <w:fldChar w:fldCharType="begin"/>
      </w:r>
      <w:r w:rsidR="00701AAF">
        <w:instrText xml:space="preserve"> REF _Ref65835266 \r \h </w:instrText>
      </w:r>
      <w:r w:rsidR="00701AAF">
        <w:fldChar w:fldCharType="separate"/>
      </w:r>
      <w:r w:rsidR="00F7008E">
        <w:t>6.2</w:t>
      </w:r>
      <w:r w:rsidR="00701AAF">
        <w:fldChar w:fldCharType="end"/>
      </w:r>
      <w:r>
        <w:t xml:space="preserve">, and in any event by no later than the </w:t>
      </w:r>
      <w:r w:rsidRPr="009535B1">
        <w:t>Date for Delivery Phase Agreement</w:t>
      </w:r>
      <w:r>
        <w:t xml:space="preserve">, the </w:t>
      </w:r>
      <w:r w:rsidRPr="009535B1">
        <w:t>Contractor</w:t>
      </w:r>
      <w:r>
        <w:t xml:space="preserve"> must undertake genuine and good faith negotiations with the </w:t>
      </w:r>
      <w:r w:rsidRPr="009535B1">
        <w:t>Commonwealth</w:t>
      </w:r>
      <w:r>
        <w:t xml:space="preserve"> to reach agreement, in the </w:t>
      </w:r>
      <w:r w:rsidRPr="009535B1">
        <w:t>Commonwealth's</w:t>
      </w:r>
      <w:r>
        <w:t xml:space="preserve"> absolute discretion, as to:</w:t>
      </w:r>
      <w:bookmarkEnd w:id="664"/>
    </w:p>
    <w:p w14:paraId="76D10FA8" w14:textId="3E8A74E4" w:rsidR="00952EDC" w:rsidRDefault="007C3687" w:rsidP="008B1D3B">
      <w:pPr>
        <w:pStyle w:val="DefenceHeading4"/>
        <w:numPr>
          <w:ilvl w:val="3"/>
          <w:numId w:val="24"/>
        </w:numPr>
      </w:pPr>
      <w:bookmarkStart w:id="665" w:name="_Ref167386402"/>
      <w:bookmarkStart w:id="666" w:name="_Ref65834051"/>
      <w:r>
        <w:t>the adjustment (if any) required to the</w:t>
      </w:r>
      <w:r w:rsidR="00952EDC">
        <w:t>:</w:t>
      </w:r>
      <w:bookmarkEnd w:id="665"/>
      <w:r>
        <w:t xml:space="preserve"> </w:t>
      </w:r>
    </w:p>
    <w:p w14:paraId="7BBEC48D" w14:textId="4F950598" w:rsidR="002F6D91" w:rsidRDefault="007C3687" w:rsidP="007C744F">
      <w:pPr>
        <w:pStyle w:val="DefenceHeading5"/>
      </w:pPr>
      <w:r w:rsidRPr="009535B1">
        <w:t>Management Fee</w:t>
      </w:r>
      <w:r>
        <w:t xml:space="preserve">, the </w:t>
      </w:r>
      <w:r w:rsidRPr="009535B1">
        <w:t>Contractor's Work Fee (Delivery)</w:t>
      </w:r>
      <w:r>
        <w:t xml:space="preserve"> and the subcontract price under any </w:t>
      </w:r>
      <w:r w:rsidRPr="009535B1">
        <w:t>Approved Subcontract Agreement</w:t>
      </w:r>
      <w:r>
        <w:t xml:space="preserve"> then in place</w:t>
      </w:r>
      <w:r w:rsidR="002F6D91">
        <w:t>;</w:t>
      </w:r>
      <w:r>
        <w:t xml:space="preserve"> </w:t>
      </w:r>
      <w:r w:rsidR="002F6D91">
        <w:t xml:space="preserve">and </w:t>
      </w:r>
    </w:p>
    <w:p w14:paraId="421331DC" w14:textId="6BEF7826" w:rsidR="002F6D91" w:rsidRDefault="002F6D91" w:rsidP="007C744F">
      <w:pPr>
        <w:pStyle w:val="DefenceHeading5"/>
      </w:pPr>
      <w:r>
        <w:lastRenderedPageBreak/>
        <w:t>Indicative Delivery Phase Minimum Resource Schedule,</w:t>
      </w:r>
    </w:p>
    <w:p w14:paraId="2C819378" w14:textId="647E1F7E" w:rsidR="007C3687" w:rsidRDefault="007C3687" w:rsidP="007C744F">
      <w:pPr>
        <w:pStyle w:val="DefenceHeading4"/>
        <w:numPr>
          <w:ilvl w:val="0"/>
          <w:numId w:val="0"/>
        </w:numPr>
        <w:ind w:left="1928"/>
      </w:pPr>
      <w:bookmarkStart w:id="667" w:name="_Ref159949514"/>
      <w:r>
        <w:t xml:space="preserve">as a result of any change in scope, cost of and resources required for the </w:t>
      </w:r>
      <w:r w:rsidRPr="009535B1">
        <w:t>Contractor's Work (Delivery)</w:t>
      </w:r>
      <w:r>
        <w:t xml:space="preserve"> arising out of the design development, cost planning and programming carried out under clauses </w:t>
      </w:r>
      <w:r w:rsidR="00701AAF">
        <w:fldChar w:fldCharType="begin"/>
      </w:r>
      <w:r w:rsidR="00701AAF">
        <w:instrText xml:space="preserve"> REF _Ref95297037 \r \h </w:instrText>
      </w:r>
      <w:r w:rsidR="008B1D3B">
        <w:instrText xml:space="preserve"> \* MERGEFORMAT </w:instrText>
      </w:r>
      <w:r w:rsidR="00701AAF">
        <w:fldChar w:fldCharType="separate"/>
      </w:r>
      <w:r w:rsidR="00F7008E">
        <w:t>6.1</w:t>
      </w:r>
      <w:r w:rsidR="00701AAF">
        <w:fldChar w:fldCharType="end"/>
      </w:r>
      <w:r w:rsidRPr="00701AAF">
        <w:t xml:space="preserve">, </w:t>
      </w:r>
      <w:r w:rsidR="00701AAF">
        <w:fldChar w:fldCharType="begin"/>
      </w:r>
      <w:r w:rsidR="00701AAF">
        <w:instrText xml:space="preserve"> REF _Ref65835384 \r \h </w:instrText>
      </w:r>
      <w:r w:rsidR="008B1D3B">
        <w:instrText xml:space="preserve"> \* MERGEFORMAT </w:instrText>
      </w:r>
      <w:r w:rsidR="00701AAF">
        <w:fldChar w:fldCharType="separate"/>
      </w:r>
      <w:r w:rsidR="00F7008E">
        <w:t>6.2</w:t>
      </w:r>
      <w:r w:rsidR="00701AAF">
        <w:fldChar w:fldCharType="end"/>
      </w:r>
      <w:r w:rsidR="00701AAF">
        <w:t xml:space="preserve">, </w:t>
      </w:r>
      <w:r w:rsidR="00701AAF">
        <w:fldChar w:fldCharType="begin"/>
      </w:r>
      <w:r w:rsidR="00701AAF">
        <w:instrText xml:space="preserve"> REF _Ref65834210 \r \h </w:instrText>
      </w:r>
      <w:r w:rsidR="008B1D3B">
        <w:instrText xml:space="preserve"> \* MERGEFORMAT </w:instrText>
      </w:r>
      <w:r w:rsidR="00701AAF">
        <w:fldChar w:fldCharType="separate"/>
      </w:r>
      <w:r w:rsidR="00F7008E">
        <w:t>6.3</w:t>
      </w:r>
      <w:r w:rsidR="00701AAF">
        <w:fldChar w:fldCharType="end"/>
      </w:r>
      <w:r w:rsidR="00701AAF">
        <w:t xml:space="preserve"> and </w:t>
      </w:r>
      <w:r w:rsidR="00701AAF">
        <w:fldChar w:fldCharType="begin"/>
      </w:r>
      <w:r w:rsidR="00701AAF">
        <w:instrText xml:space="preserve"> REF _Ref72334902 \r \h </w:instrText>
      </w:r>
      <w:r w:rsidR="008B1D3B">
        <w:instrText xml:space="preserve"> \* MERGEFORMAT </w:instrText>
      </w:r>
      <w:r w:rsidR="00701AAF">
        <w:fldChar w:fldCharType="separate"/>
      </w:r>
      <w:r w:rsidR="00F7008E">
        <w:t>6.4</w:t>
      </w:r>
      <w:r w:rsidR="00701AAF">
        <w:fldChar w:fldCharType="end"/>
      </w:r>
      <w:r>
        <w:t>;</w:t>
      </w:r>
      <w:bookmarkEnd w:id="666"/>
      <w:bookmarkEnd w:id="667"/>
      <w:r>
        <w:t xml:space="preserve"> </w:t>
      </w:r>
    </w:p>
    <w:p w14:paraId="02032E0D" w14:textId="724E8A26" w:rsidR="007C3687" w:rsidRDefault="007C3687" w:rsidP="00F52F87">
      <w:pPr>
        <w:pStyle w:val="DefenceHeading4"/>
        <w:numPr>
          <w:ilvl w:val="3"/>
          <w:numId w:val="24"/>
        </w:numPr>
      </w:pPr>
      <w:bookmarkStart w:id="668" w:name="_Ref65834096"/>
      <w:r>
        <w:t xml:space="preserve">the adjustment (if any) required to the </w:t>
      </w:r>
      <w:r w:rsidRPr="009535B1">
        <w:t>Milestone Fee Payment Schedule</w:t>
      </w:r>
      <w:r>
        <w:t>; and</w:t>
      </w:r>
      <w:bookmarkEnd w:id="668"/>
    </w:p>
    <w:p w14:paraId="4F0A58D3" w14:textId="2C6369AF" w:rsidR="007C3687" w:rsidRPr="00790B57" w:rsidRDefault="007C3687" w:rsidP="00F52F87">
      <w:pPr>
        <w:pStyle w:val="DefenceHeading4"/>
        <w:numPr>
          <w:ilvl w:val="3"/>
          <w:numId w:val="24"/>
        </w:numPr>
      </w:pPr>
      <w:bookmarkStart w:id="669" w:name="_Ref65482191"/>
      <w:bookmarkStart w:id="670" w:name="_Ref176190406"/>
      <w:r w:rsidRPr="00790B57">
        <w:t xml:space="preserve">such other matters as may be </w:t>
      </w:r>
      <w:r w:rsidR="006671A0">
        <w:t xml:space="preserve">specified in </w:t>
      </w:r>
      <w:r w:rsidR="001E242D">
        <w:t xml:space="preserve">clause </w:t>
      </w:r>
      <w:r w:rsidR="001E242D">
        <w:fldChar w:fldCharType="begin"/>
      </w:r>
      <w:r w:rsidR="001E242D">
        <w:instrText xml:space="preserve"> REF _Ref166162168 \r \h </w:instrText>
      </w:r>
      <w:r w:rsidR="001E242D">
        <w:fldChar w:fldCharType="separate"/>
      </w:r>
      <w:r w:rsidR="00F7008E">
        <w:t>25</w:t>
      </w:r>
      <w:r w:rsidR="001E242D">
        <w:fldChar w:fldCharType="end"/>
      </w:r>
      <w:r w:rsidR="001E242D">
        <w:t xml:space="preserve">, </w:t>
      </w:r>
      <w:r w:rsidR="006671A0">
        <w:t xml:space="preserve">the Special Conditions or as otherwise </w:t>
      </w:r>
      <w:r w:rsidRPr="00790B57">
        <w:t>notified by the Contract Administrator</w:t>
      </w:r>
      <w:bookmarkEnd w:id="669"/>
      <w:r w:rsidR="003B72C7" w:rsidRPr="00790B57">
        <w:t>,</w:t>
      </w:r>
      <w:bookmarkEnd w:id="670"/>
    </w:p>
    <w:p w14:paraId="5AFE8805" w14:textId="77777777" w:rsidR="007C3687" w:rsidRDefault="007C3687" w:rsidP="007C3687">
      <w:pPr>
        <w:pStyle w:val="DefenceIndent"/>
        <w:keepNext/>
        <w:keepLines/>
      </w:pPr>
      <w:r>
        <w:t>having regard to:</w:t>
      </w:r>
    </w:p>
    <w:p w14:paraId="71B511D6" w14:textId="0283AEA5" w:rsidR="007C3687" w:rsidRDefault="007C3687" w:rsidP="00F52F87">
      <w:pPr>
        <w:pStyle w:val="DefenceHeading4"/>
        <w:numPr>
          <w:ilvl w:val="3"/>
          <w:numId w:val="24"/>
        </w:numPr>
      </w:pPr>
      <w:bookmarkStart w:id="671" w:name="_Ref65835634"/>
      <w:r>
        <w:t xml:space="preserve">the </w:t>
      </w:r>
      <w:r w:rsidRPr="009535B1">
        <w:t>Delivery Phase Fee Proposal</w:t>
      </w:r>
      <w:r>
        <w:t xml:space="preserve"> and, in the case of the adjustment (if any) to the </w:t>
      </w:r>
      <w:r w:rsidRPr="009535B1">
        <w:t>Contractor's Work Fee (Delivery)</w:t>
      </w:r>
      <w:r w:rsidR="00EB5F30">
        <w:t>,</w:t>
      </w:r>
      <w:r>
        <w:t xml:space="preserve"> the </w:t>
      </w:r>
      <w:r w:rsidRPr="009535B1">
        <w:t>Table of Variation Rates and Prices</w:t>
      </w:r>
      <w:r>
        <w:t>;</w:t>
      </w:r>
      <w:bookmarkEnd w:id="671"/>
    </w:p>
    <w:p w14:paraId="4A7A3FC5" w14:textId="61E66671" w:rsidR="007C3687" w:rsidRDefault="007C3687" w:rsidP="00F52F87">
      <w:pPr>
        <w:pStyle w:val="DefenceHeading4"/>
        <w:numPr>
          <w:ilvl w:val="3"/>
          <w:numId w:val="24"/>
        </w:numPr>
      </w:pPr>
      <w:r>
        <w:t xml:space="preserve">the budgetary limitations and requirements of the </w:t>
      </w:r>
      <w:r w:rsidRPr="009535B1">
        <w:t>Commonwealth</w:t>
      </w:r>
      <w:r>
        <w:t xml:space="preserve"> notified to the </w:t>
      </w:r>
      <w:r w:rsidRPr="009535B1">
        <w:t>Contractor</w:t>
      </w:r>
      <w:r>
        <w:t xml:space="preserve"> under clause </w:t>
      </w:r>
      <w:r w:rsidR="00701AAF">
        <w:fldChar w:fldCharType="begin"/>
      </w:r>
      <w:r w:rsidR="00701AAF">
        <w:instrText xml:space="preserve"> REF _Ref121272844 \r \h </w:instrText>
      </w:r>
      <w:r w:rsidR="00701AAF">
        <w:fldChar w:fldCharType="separate"/>
      </w:r>
      <w:r w:rsidR="00F7008E">
        <w:t>(b)(iii)A</w:t>
      </w:r>
      <w:r w:rsidR="00701AAF">
        <w:fldChar w:fldCharType="end"/>
      </w:r>
      <w:r>
        <w:t>;</w:t>
      </w:r>
    </w:p>
    <w:p w14:paraId="4EED3A50" w14:textId="77777777" w:rsidR="007C3687" w:rsidRDefault="007C3687" w:rsidP="00F52F87">
      <w:pPr>
        <w:pStyle w:val="DefenceHeading4"/>
        <w:numPr>
          <w:ilvl w:val="3"/>
          <w:numId w:val="24"/>
        </w:numPr>
      </w:pPr>
      <w:bookmarkStart w:id="672" w:name="_Ref65835611"/>
      <w:r>
        <w:t xml:space="preserve">the paramount importance to the </w:t>
      </w:r>
      <w:r w:rsidRPr="009535B1">
        <w:t>Commonwealth</w:t>
      </w:r>
      <w:r>
        <w:t xml:space="preserve"> of balancing between minimising both the cost and time to achieve </w:t>
      </w:r>
      <w:r w:rsidRPr="009535B1">
        <w:t>Completion</w:t>
      </w:r>
      <w:r>
        <w:t xml:space="preserve"> of the </w:t>
      </w:r>
      <w:r w:rsidRPr="009535B1">
        <w:t>Works</w:t>
      </w:r>
      <w:r>
        <w:t xml:space="preserve"> (on the one hand) and maximising the scope of the </w:t>
      </w:r>
      <w:r w:rsidRPr="009535B1">
        <w:t>Works</w:t>
      </w:r>
      <w:r>
        <w:t xml:space="preserve"> to be delivered, the extent to which the </w:t>
      </w:r>
      <w:r w:rsidRPr="009535B1">
        <w:t>WOL Objectives</w:t>
      </w:r>
      <w:r>
        <w:t xml:space="preserve"> are furthered in the design and construction of the </w:t>
      </w:r>
      <w:r w:rsidRPr="009535B1">
        <w:t>Works</w:t>
      </w:r>
      <w:r>
        <w:t xml:space="preserve"> and cost certainty for the </w:t>
      </w:r>
      <w:r w:rsidRPr="009535B1">
        <w:t>Commonwealth</w:t>
      </w:r>
      <w:r>
        <w:t xml:space="preserve"> (on the other hand);</w:t>
      </w:r>
      <w:bookmarkEnd w:id="672"/>
    </w:p>
    <w:p w14:paraId="7DE2EF6B" w14:textId="77777777" w:rsidR="007C3687" w:rsidRDefault="007C3687" w:rsidP="00F52F87">
      <w:pPr>
        <w:pStyle w:val="DefenceHeading4"/>
        <w:numPr>
          <w:ilvl w:val="3"/>
          <w:numId w:val="24"/>
        </w:numPr>
      </w:pPr>
      <w:r>
        <w:t xml:space="preserve">the rules in relation to "value for money", "encouraging competition", "efficient, effective, economical and ethical procurement ", "accountability and transparency" and the need to achieve value for money, as described in the </w:t>
      </w:r>
      <w:r w:rsidRPr="009535B1">
        <w:t>Commonwealth Procurement Rules</w:t>
      </w:r>
      <w:r>
        <w:t>;</w:t>
      </w:r>
    </w:p>
    <w:p w14:paraId="0607CC58" w14:textId="73C1E507" w:rsidR="007C3687" w:rsidRDefault="007C3687" w:rsidP="00F52F87">
      <w:pPr>
        <w:pStyle w:val="DefenceHeading4"/>
        <w:numPr>
          <w:ilvl w:val="3"/>
          <w:numId w:val="24"/>
        </w:numPr>
      </w:pPr>
      <w:bookmarkStart w:id="673" w:name="_Ref65835643"/>
      <w:r>
        <w:t>without limiting subparagraph </w:t>
      </w:r>
      <w:r w:rsidR="00701AAF">
        <w:fldChar w:fldCharType="begin"/>
      </w:r>
      <w:r w:rsidR="00701AAF">
        <w:instrText xml:space="preserve"> REF _Ref65835611 \r \h </w:instrText>
      </w:r>
      <w:r w:rsidR="00701AAF">
        <w:fldChar w:fldCharType="separate"/>
      </w:r>
      <w:r w:rsidR="00F7008E">
        <w:t>(vi)</w:t>
      </w:r>
      <w:r w:rsidR="00701AAF">
        <w:fldChar w:fldCharType="end"/>
      </w:r>
      <w:r>
        <w:t xml:space="preserve">, all opportunities for cost savings which a prudent, competent and experienced contractor could implement without derogating from the achievement of the other requirements of the </w:t>
      </w:r>
      <w:r w:rsidRPr="009535B1">
        <w:t>Contract</w:t>
      </w:r>
      <w:r>
        <w:t xml:space="preserve">, including the insurer through whom the </w:t>
      </w:r>
      <w:r w:rsidRPr="009535B1">
        <w:t>Construction Risks Insurance</w:t>
      </w:r>
      <w:r>
        <w:t xml:space="preserve"> is to be effected; and</w:t>
      </w:r>
      <w:bookmarkEnd w:id="673"/>
    </w:p>
    <w:p w14:paraId="7436F1CE" w14:textId="67670250" w:rsidR="007C3687" w:rsidRDefault="007C3687" w:rsidP="00F52F87">
      <w:pPr>
        <w:pStyle w:val="DefenceHeading4"/>
        <w:numPr>
          <w:ilvl w:val="3"/>
          <w:numId w:val="24"/>
        </w:numPr>
      </w:pPr>
      <w:r>
        <w:t>all other relevant considerations, arising out of, reasonably incidental to or to be inferred from the considerations in subparagraphs </w:t>
      </w:r>
      <w:r w:rsidR="00701AAF">
        <w:fldChar w:fldCharType="begin"/>
      </w:r>
      <w:r w:rsidR="00701AAF">
        <w:instrText xml:space="preserve"> REF _Ref65835634 \r \h </w:instrText>
      </w:r>
      <w:r w:rsidR="00701AAF">
        <w:fldChar w:fldCharType="separate"/>
      </w:r>
      <w:r w:rsidR="00F7008E">
        <w:t>(iv)</w:t>
      </w:r>
      <w:r w:rsidR="00701AAF">
        <w:fldChar w:fldCharType="end"/>
      </w:r>
      <w:r w:rsidRPr="00701AAF">
        <w:t xml:space="preserve"> - </w:t>
      </w:r>
      <w:r w:rsidR="00701AAF">
        <w:fldChar w:fldCharType="begin"/>
      </w:r>
      <w:r w:rsidR="00701AAF">
        <w:instrText xml:space="preserve"> REF _Ref65835643 \r \h </w:instrText>
      </w:r>
      <w:r w:rsidR="00701AAF">
        <w:fldChar w:fldCharType="separate"/>
      </w:r>
      <w:r w:rsidR="00F7008E">
        <w:t>(viii)</w:t>
      </w:r>
      <w:r w:rsidR="00701AAF">
        <w:fldChar w:fldCharType="end"/>
      </w:r>
      <w:r>
        <w:t xml:space="preserve">, which the </w:t>
      </w:r>
      <w:r w:rsidRPr="009535B1">
        <w:t>Commonwealth</w:t>
      </w:r>
      <w:r>
        <w:t xml:space="preserve"> may from time to time notify to the </w:t>
      </w:r>
      <w:r w:rsidRPr="009535B1">
        <w:t>Contractor</w:t>
      </w:r>
      <w:r>
        <w:t xml:space="preserve"> in writing.</w:t>
      </w:r>
    </w:p>
    <w:p w14:paraId="7AE7619F" w14:textId="75035BB0" w:rsidR="007C3687" w:rsidRDefault="007C3687" w:rsidP="00F52F87">
      <w:pPr>
        <w:pStyle w:val="DefenceHeading3"/>
        <w:numPr>
          <w:ilvl w:val="2"/>
          <w:numId w:val="24"/>
        </w:numPr>
      </w:pPr>
      <w:r>
        <w:t>If agreement on all of the matters in subparagraphs </w:t>
      </w:r>
      <w:r w:rsidR="00701AAF">
        <w:fldChar w:fldCharType="begin"/>
      </w:r>
      <w:r w:rsidR="00701AAF">
        <w:instrText xml:space="preserve"> REF _Ref65834051 \n \h </w:instrText>
      </w:r>
      <w:r w:rsidR="00701AAF">
        <w:fldChar w:fldCharType="separate"/>
      </w:r>
      <w:r w:rsidR="00F7008E">
        <w:t>(i)</w:t>
      </w:r>
      <w:r w:rsidR="00701AAF">
        <w:fldChar w:fldCharType="end"/>
      </w:r>
      <w:r w:rsidRPr="00701AAF">
        <w:t xml:space="preserve"> - </w:t>
      </w:r>
      <w:r w:rsidR="00701AAF">
        <w:fldChar w:fldCharType="begin"/>
      </w:r>
      <w:r w:rsidR="00701AAF">
        <w:instrText xml:space="preserve"> REF _Ref65482191 \n \h </w:instrText>
      </w:r>
      <w:r w:rsidR="00701AAF">
        <w:fldChar w:fldCharType="separate"/>
      </w:r>
      <w:r w:rsidR="00F7008E">
        <w:t>(iii)</w:t>
      </w:r>
      <w:r w:rsidR="00701AAF">
        <w:fldChar w:fldCharType="end"/>
      </w:r>
      <w:r>
        <w:t xml:space="preserve"> of paragraph </w:t>
      </w:r>
      <w:r w:rsidR="00701AAF">
        <w:fldChar w:fldCharType="begin"/>
      </w:r>
      <w:r w:rsidR="00701AAF">
        <w:instrText xml:space="preserve"> REF _Ref65834618 \n \h </w:instrText>
      </w:r>
      <w:r w:rsidR="00701AAF">
        <w:fldChar w:fldCharType="separate"/>
      </w:r>
      <w:r w:rsidR="00F7008E">
        <w:t>(g)</w:t>
      </w:r>
      <w:r w:rsidR="00701AAF">
        <w:fldChar w:fldCharType="end"/>
      </w:r>
      <w:r>
        <w:t xml:space="preserve"> is reached by the </w:t>
      </w:r>
      <w:r w:rsidRPr="009535B1">
        <w:t>Date for Delivery Phase Agreement</w:t>
      </w:r>
      <w:r>
        <w:t xml:space="preserve">, then the </w:t>
      </w:r>
      <w:r w:rsidRPr="009535B1">
        <w:t>Commonwealth</w:t>
      </w:r>
      <w:r>
        <w:t xml:space="preserve"> will record the agreement in the </w:t>
      </w:r>
      <w:r w:rsidRPr="009535B1">
        <w:t>Proposed Contract Particulars (Delivery Phase)</w:t>
      </w:r>
      <w:r>
        <w:t>.</w:t>
      </w:r>
    </w:p>
    <w:p w14:paraId="7066FA4E" w14:textId="3C1CE9E7" w:rsidR="007C3687" w:rsidRPr="00083C11" w:rsidRDefault="007C3687" w:rsidP="00F52F87">
      <w:pPr>
        <w:pStyle w:val="DefenceHeading3"/>
        <w:numPr>
          <w:ilvl w:val="2"/>
          <w:numId w:val="24"/>
        </w:numPr>
      </w:pPr>
      <w:bookmarkStart w:id="674" w:name="_Ref65834627"/>
      <w:r w:rsidRPr="00083C11">
        <w:t>If agreement on all the matters in subparagraphs </w:t>
      </w:r>
      <w:r w:rsidR="00701AAF" w:rsidRPr="00083C11">
        <w:fldChar w:fldCharType="begin"/>
      </w:r>
      <w:r w:rsidR="00701AAF" w:rsidRPr="00083C11">
        <w:instrText xml:space="preserve"> REF _Ref65834051 \n \h </w:instrText>
      </w:r>
      <w:r w:rsidR="00CD190C" w:rsidRPr="00083C11">
        <w:instrText xml:space="preserve"> \* MERGEFORMAT </w:instrText>
      </w:r>
      <w:r w:rsidR="00701AAF" w:rsidRPr="00083C11">
        <w:fldChar w:fldCharType="separate"/>
      </w:r>
      <w:r w:rsidR="00F7008E">
        <w:t>(i)</w:t>
      </w:r>
      <w:r w:rsidR="00701AAF" w:rsidRPr="00083C11">
        <w:fldChar w:fldCharType="end"/>
      </w:r>
      <w:r w:rsidR="00701AAF" w:rsidRPr="00083C11">
        <w:t xml:space="preserve"> - </w:t>
      </w:r>
      <w:r w:rsidR="00701AAF" w:rsidRPr="00083C11">
        <w:fldChar w:fldCharType="begin"/>
      </w:r>
      <w:r w:rsidR="00701AAF" w:rsidRPr="00083C11">
        <w:instrText xml:space="preserve"> REF _Ref65482191 \n \h </w:instrText>
      </w:r>
      <w:r w:rsidR="00CD190C" w:rsidRPr="00083C11">
        <w:instrText xml:space="preserve"> \* MERGEFORMAT </w:instrText>
      </w:r>
      <w:r w:rsidR="00701AAF" w:rsidRPr="00083C11">
        <w:fldChar w:fldCharType="separate"/>
      </w:r>
      <w:r w:rsidR="00F7008E">
        <w:t>(iii)</w:t>
      </w:r>
      <w:r w:rsidR="00701AAF" w:rsidRPr="00083C11">
        <w:fldChar w:fldCharType="end"/>
      </w:r>
      <w:r w:rsidRPr="00083C11">
        <w:t xml:space="preserve"> of paragraph </w:t>
      </w:r>
      <w:r w:rsidR="00701AAF" w:rsidRPr="00083C11">
        <w:fldChar w:fldCharType="begin"/>
      </w:r>
      <w:r w:rsidR="00701AAF" w:rsidRPr="00083C11">
        <w:instrText xml:space="preserve"> REF _Ref65834618 \n \h </w:instrText>
      </w:r>
      <w:r w:rsidR="00CD190C" w:rsidRPr="00083C11">
        <w:instrText xml:space="preserve"> \* MERGEFORMAT </w:instrText>
      </w:r>
      <w:r w:rsidR="00701AAF" w:rsidRPr="00083C11">
        <w:fldChar w:fldCharType="separate"/>
      </w:r>
      <w:r w:rsidR="00F7008E">
        <w:t>(g)</w:t>
      </w:r>
      <w:r w:rsidR="00701AAF" w:rsidRPr="00083C11">
        <w:fldChar w:fldCharType="end"/>
      </w:r>
      <w:r w:rsidRPr="00083C11">
        <w:t xml:space="preserve"> is not reached</w:t>
      </w:r>
      <w:r w:rsidR="00D40972">
        <w:t xml:space="preserve"> </w:t>
      </w:r>
      <w:r w:rsidRPr="00083C11">
        <w:t xml:space="preserve">by the Date for Delivery Phase Agreement, </w:t>
      </w:r>
      <w:r w:rsidRPr="00083C11">
        <w:rPr>
          <w:bCs w:val="0"/>
        </w:rPr>
        <w:t>then the</w:t>
      </w:r>
      <w:r w:rsidRPr="00083C11">
        <w:t xml:space="preserve"> Commonwealth may</w:t>
      </w:r>
      <w:r w:rsidRPr="00083C11">
        <w:rPr>
          <w:b/>
          <w:bCs w:val="0"/>
        </w:rPr>
        <w:t xml:space="preserve"> </w:t>
      </w:r>
      <w:r w:rsidRPr="00083C11">
        <w:t xml:space="preserve">(in its absolute discretion) elect to issue a notice under </w:t>
      </w:r>
      <w:r w:rsidR="00083C11" w:rsidRPr="00083C11">
        <w:t>clause </w:t>
      </w:r>
      <w:r w:rsidR="00083C11" w:rsidRPr="00083C11">
        <w:fldChar w:fldCharType="begin"/>
      </w:r>
      <w:r w:rsidR="00083C11" w:rsidRPr="00083C11">
        <w:instrText xml:space="preserve"> REF _Ref72468609 \r \h  \* MERGEFORMAT </w:instrText>
      </w:r>
      <w:r w:rsidR="00083C11" w:rsidRPr="00083C11">
        <w:fldChar w:fldCharType="separate"/>
      </w:r>
      <w:r w:rsidR="00F7008E">
        <w:t>6.6(a)(ii)</w:t>
      </w:r>
      <w:r w:rsidR="00083C11" w:rsidRPr="00083C11">
        <w:fldChar w:fldCharType="end"/>
      </w:r>
      <w:r w:rsidRPr="00083C11">
        <w:t>.</w:t>
      </w:r>
      <w:bookmarkEnd w:id="674"/>
    </w:p>
    <w:p w14:paraId="04707A45" w14:textId="6A408C57" w:rsidR="00DD4198" w:rsidRDefault="00DD4198" w:rsidP="00DD4198">
      <w:pPr>
        <w:pStyle w:val="DefenceHeading2"/>
      </w:pPr>
      <w:bookmarkStart w:id="675" w:name="_Ref65834210"/>
      <w:bookmarkStart w:id="676" w:name="_Ref69911571"/>
      <w:bookmarkStart w:id="677" w:name="_Toc112771540"/>
      <w:bookmarkStart w:id="678" w:name="_Toc207983310"/>
      <w:r w:rsidRPr="00DD4198">
        <w:t>Planning Phase</w:t>
      </w:r>
      <w:bookmarkEnd w:id="675"/>
      <w:r w:rsidR="000E3ECC">
        <w:t xml:space="preserve"> Program</w:t>
      </w:r>
      <w:bookmarkEnd w:id="676"/>
      <w:bookmarkEnd w:id="677"/>
      <w:bookmarkEnd w:id="678"/>
    </w:p>
    <w:p w14:paraId="0FB41EE4" w14:textId="59124C41" w:rsidR="00DD4198" w:rsidRDefault="00DD4198" w:rsidP="00F52F87">
      <w:pPr>
        <w:pStyle w:val="DefenceHeading3"/>
        <w:numPr>
          <w:ilvl w:val="2"/>
          <w:numId w:val="24"/>
        </w:numPr>
      </w:pPr>
      <w:r w:rsidRPr="00DD4198">
        <w:t>The Contractor must:</w:t>
      </w:r>
    </w:p>
    <w:p w14:paraId="0C11C62E" w14:textId="70982FA1" w:rsidR="00DD4198" w:rsidRDefault="00DD4198" w:rsidP="00F52F87">
      <w:pPr>
        <w:pStyle w:val="DefenceHeading4"/>
        <w:numPr>
          <w:ilvl w:val="3"/>
          <w:numId w:val="24"/>
        </w:numPr>
      </w:pPr>
      <w:r>
        <w:t>within 14 days of the Award Date prepare a program of the Contractor's Activities for the Planning Phase which must:</w:t>
      </w:r>
    </w:p>
    <w:p w14:paraId="20EC92C7" w14:textId="42DB991E" w:rsidR="00DD4198" w:rsidRDefault="00DD4198" w:rsidP="00F52F87">
      <w:pPr>
        <w:pStyle w:val="DefenceHeading5"/>
        <w:numPr>
          <w:ilvl w:val="4"/>
          <w:numId w:val="24"/>
        </w:numPr>
      </w:pPr>
      <w:r>
        <w:t>be based on and substantially consistent with the initial program</w:t>
      </w:r>
      <w:r w:rsidR="00931A93">
        <w:t xml:space="preserve"> in relation to the Planning Phase</w:t>
      </w:r>
      <w:r>
        <w:t xml:space="preserve"> lodged by the Contractor in its tender for the Contractor's Activities (as may be updated prior to the Award Date with the approval of the Commonwealth);</w:t>
      </w:r>
    </w:p>
    <w:p w14:paraId="2EC79B62" w14:textId="0F438BE6" w:rsidR="00DD4198" w:rsidRDefault="00DD4198" w:rsidP="00F52F87">
      <w:pPr>
        <w:pStyle w:val="DefenceHeading5"/>
        <w:numPr>
          <w:ilvl w:val="4"/>
          <w:numId w:val="24"/>
        </w:numPr>
      </w:pPr>
      <w:bookmarkStart w:id="679" w:name="_Ref65834962"/>
      <w:r>
        <w:t xml:space="preserve">include a design development program which makes allowance for the Planning Phase Design Documentation to be submitted to the Contract Administrator at each of the design review milestones identified in the Contract and otherwise in a manner and at a rate which will give the Contract Administrator a reasonable </w:t>
      </w:r>
      <w:r>
        <w:lastRenderedPageBreak/>
        <w:t xml:space="preserve">opportunity to review the Planning Phase Design Documentation within the period of time within which the Contract Administrator may review it under clause </w:t>
      </w:r>
      <w:r w:rsidR="00AF59E8" w:rsidRPr="00AF59E8">
        <w:fldChar w:fldCharType="begin"/>
      </w:r>
      <w:r w:rsidR="00AF59E8" w:rsidRPr="00AF59E8">
        <w:instrText xml:space="preserve"> REF _Ref72475104 \r \h </w:instrText>
      </w:r>
      <w:r w:rsidR="00AF59E8">
        <w:instrText xml:space="preserve"> \* MERGEFORMAT </w:instrText>
      </w:r>
      <w:r w:rsidR="00AF59E8" w:rsidRPr="00AF59E8">
        <w:fldChar w:fldCharType="separate"/>
      </w:r>
      <w:r w:rsidR="00F7008E">
        <w:t>6.1(b)</w:t>
      </w:r>
      <w:r w:rsidR="00AF59E8" w:rsidRPr="00AF59E8">
        <w:fldChar w:fldCharType="end"/>
      </w:r>
      <w:r>
        <w:t>; and</w:t>
      </w:r>
      <w:bookmarkEnd w:id="679"/>
    </w:p>
    <w:p w14:paraId="3AA0D632" w14:textId="1B84F9A8" w:rsidR="00DD4198" w:rsidRDefault="00DD4198" w:rsidP="00F52F87">
      <w:pPr>
        <w:pStyle w:val="DefenceHeading5"/>
        <w:numPr>
          <w:ilvl w:val="4"/>
          <w:numId w:val="24"/>
        </w:numPr>
      </w:pPr>
      <w:r>
        <w:t>otherwise contain the details required by the Contract or which the Contract Administrator otherwise reasonably directs;</w:t>
      </w:r>
    </w:p>
    <w:p w14:paraId="4745FC9A" w14:textId="3434FA21" w:rsidR="00DD4198" w:rsidRDefault="00DD4198" w:rsidP="00F52F87">
      <w:pPr>
        <w:pStyle w:val="DefenceHeading4"/>
        <w:numPr>
          <w:ilvl w:val="3"/>
          <w:numId w:val="24"/>
        </w:numPr>
      </w:pPr>
      <w:bookmarkStart w:id="680" w:name="_Ref65845428"/>
      <w:r>
        <w:t xml:space="preserve">update the Planning Phase Program periodically, at least at intervals of no less than that specified in the </w:t>
      </w:r>
      <w:r w:rsidRPr="00083C11">
        <w:t>Contract Particulars</w:t>
      </w:r>
      <w:r>
        <w:t>, to record and take account of:</w:t>
      </w:r>
      <w:bookmarkEnd w:id="680"/>
    </w:p>
    <w:p w14:paraId="62F881E0" w14:textId="60741528" w:rsidR="00DD4198" w:rsidRDefault="00DD4198" w:rsidP="00F52F87">
      <w:pPr>
        <w:pStyle w:val="DefenceHeading5"/>
        <w:numPr>
          <w:ilvl w:val="4"/>
          <w:numId w:val="24"/>
        </w:numPr>
      </w:pPr>
      <w:r>
        <w:t>actual progress of the Contractor's Activities to the date which is two working days prior to the date on which the update is provided;</w:t>
      </w:r>
    </w:p>
    <w:p w14:paraId="729B57B9" w14:textId="5662F233" w:rsidR="00DD4198" w:rsidRDefault="00DD4198" w:rsidP="00F52F87">
      <w:pPr>
        <w:pStyle w:val="DefenceHeading5"/>
        <w:numPr>
          <w:ilvl w:val="4"/>
          <w:numId w:val="24"/>
        </w:numPr>
      </w:pPr>
      <w:r>
        <w:t xml:space="preserve">changes to the Planning Phase Program including to take account of any Planning Phase Strategic Works Variation or Planning Phase Design Continuation Variation or a determination under clause </w:t>
      </w:r>
      <w:r w:rsidR="00AF59E8">
        <w:rPr>
          <w:highlight w:val="yellow"/>
        </w:rPr>
        <w:fldChar w:fldCharType="begin"/>
      </w:r>
      <w:r w:rsidR="00AF59E8">
        <w:instrText xml:space="preserve"> REF _Ref37164349 \r \h </w:instrText>
      </w:r>
      <w:r w:rsidR="00AF59E8">
        <w:rPr>
          <w:highlight w:val="yellow"/>
        </w:rPr>
      </w:r>
      <w:r w:rsidR="00AF59E8">
        <w:rPr>
          <w:highlight w:val="yellow"/>
        </w:rPr>
        <w:fldChar w:fldCharType="separate"/>
      </w:r>
      <w:r w:rsidR="00F7008E">
        <w:t>8.35(b)</w:t>
      </w:r>
      <w:r w:rsidR="00AF59E8">
        <w:rPr>
          <w:highlight w:val="yellow"/>
        </w:rPr>
        <w:fldChar w:fldCharType="end"/>
      </w:r>
      <w:r>
        <w:t xml:space="preserve"> that a Pandemic </w:t>
      </w:r>
      <w:r w:rsidR="009021DA">
        <w:t xml:space="preserve">Adjustment </w:t>
      </w:r>
      <w:r>
        <w:t>Event has occurred (as the case may be); and</w:t>
      </w:r>
    </w:p>
    <w:p w14:paraId="4C813CE2" w14:textId="7CC61A4F" w:rsidR="00DD4198" w:rsidRDefault="00DD4198" w:rsidP="00F52F87">
      <w:pPr>
        <w:pStyle w:val="DefenceHeading5"/>
        <w:numPr>
          <w:ilvl w:val="4"/>
          <w:numId w:val="24"/>
        </w:numPr>
      </w:pPr>
      <w:r>
        <w:t>delays which may have occurred, or which are likely to occur;</w:t>
      </w:r>
    </w:p>
    <w:p w14:paraId="15097A81" w14:textId="3765EA35" w:rsidR="00DD4198" w:rsidRDefault="00DD4198" w:rsidP="00F52F87">
      <w:pPr>
        <w:pStyle w:val="DefenceHeading4"/>
        <w:numPr>
          <w:ilvl w:val="3"/>
          <w:numId w:val="24"/>
        </w:numPr>
      </w:pPr>
      <w:r w:rsidRPr="007E6F3F">
        <w:t xml:space="preserve">give the Contract Administrator copies of </w:t>
      </w:r>
      <w:r w:rsidR="001C34B0" w:rsidRPr="007E6F3F">
        <w:t>the Planning Phase Program</w:t>
      </w:r>
      <w:r>
        <w:t>; and</w:t>
      </w:r>
      <w:r w:rsidR="001C34B0">
        <w:rPr>
          <w:b/>
          <w:i/>
        </w:rPr>
        <w:t xml:space="preserve"> </w:t>
      </w:r>
    </w:p>
    <w:p w14:paraId="27AD5685" w14:textId="12263FD8" w:rsidR="00DD4198" w:rsidRDefault="00DD4198" w:rsidP="00F52F87">
      <w:pPr>
        <w:pStyle w:val="DefenceHeading4"/>
        <w:numPr>
          <w:ilvl w:val="3"/>
          <w:numId w:val="24"/>
        </w:numPr>
      </w:pPr>
      <w:bookmarkStart w:id="681" w:name="_Ref68864278"/>
      <w:r>
        <w:t xml:space="preserve">provide </w:t>
      </w:r>
      <w:r w:rsidR="00931A93">
        <w:t xml:space="preserve">the Planning Phase Program </w:t>
      </w:r>
      <w:r>
        <w:t>in a format compatible with the software specified in the Contract Particulars.</w:t>
      </w:r>
      <w:bookmarkEnd w:id="681"/>
    </w:p>
    <w:p w14:paraId="3FDCF3E0" w14:textId="69D458BE" w:rsidR="00DD4198" w:rsidRDefault="00DD4198" w:rsidP="00F52F87">
      <w:pPr>
        <w:pStyle w:val="DefenceHeading3"/>
        <w:numPr>
          <w:ilvl w:val="2"/>
          <w:numId w:val="24"/>
        </w:numPr>
      </w:pPr>
      <w:r>
        <w:t xml:space="preserve">The Contract Administrator may review and comment on any Planning Phase Program given under this clause </w:t>
      </w:r>
      <w:r w:rsidR="00AF59E8">
        <w:rPr>
          <w:highlight w:val="yellow"/>
        </w:rPr>
        <w:fldChar w:fldCharType="begin"/>
      </w:r>
      <w:r w:rsidR="00AF59E8">
        <w:instrText xml:space="preserve"> REF _Ref65834210 \r \h </w:instrText>
      </w:r>
      <w:r w:rsidR="00AF59E8">
        <w:rPr>
          <w:highlight w:val="yellow"/>
        </w:rPr>
      </w:r>
      <w:r w:rsidR="00AF59E8">
        <w:rPr>
          <w:highlight w:val="yellow"/>
        </w:rPr>
        <w:fldChar w:fldCharType="separate"/>
      </w:r>
      <w:r w:rsidR="00F7008E">
        <w:t>6.3</w:t>
      </w:r>
      <w:r w:rsidR="00AF59E8">
        <w:rPr>
          <w:highlight w:val="yellow"/>
        </w:rPr>
        <w:fldChar w:fldCharType="end"/>
      </w:r>
      <w:r>
        <w:t>.</w:t>
      </w:r>
    </w:p>
    <w:p w14:paraId="1A849DC3" w14:textId="340CD4B2" w:rsidR="00DD4198" w:rsidRPr="00804561" w:rsidRDefault="00DD4198" w:rsidP="00F52F87">
      <w:pPr>
        <w:pStyle w:val="DefenceHeading3"/>
        <w:numPr>
          <w:ilvl w:val="2"/>
          <w:numId w:val="24"/>
        </w:numPr>
      </w:pPr>
      <w:r>
        <w:t xml:space="preserve">Any review of, comment </w:t>
      </w:r>
      <w:r w:rsidRPr="00804561">
        <w:t xml:space="preserve">upon, or any failure to review or comment upon, a </w:t>
      </w:r>
      <w:r w:rsidR="00AB42E9" w:rsidRPr="00804561">
        <w:t xml:space="preserve">Planning Phase Program </w:t>
      </w:r>
      <w:r w:rsidRPr="00804561">
        <w:t>by the Contract Administrator will not:</w:t>
      </w:r>
    </w:p>
    <w:p w14:paraId="6CA4FCF5" w14:textId="3F669EB0" w:rsidR="00DD4198" w:rsidRPr="00804561" w:rsidRDefault="00DD4198" w:rsidP="00F52F87">
      <w:pPr>
        <w:pStyle w:val="DefenceHeading4"/>
        <w:numPr>
          <w:ilvl w:val="3"/>
          <w:numId w:val="24"/>
        </w:numPr>
      </w:pPr>
      <w:r w:rsidRPr="00804561">
        <w:t xml:space="preserve">relieve the Contractor from or alter its obligations under the Contract, especially (without limitation) the </w:t>
      </w:r>
      <w:r w:rsidR="005749A7" w:rsidRPr="00804561">
        <w:t xml:space="preserve">best endeavours </w:t>
      </w:r>
      <w:r w:rsidRPr="00804561">
        <w:t xml:space="preserve">obligation to </w:t>
      </w:r>
      <w:r w:rsidR="005749A7" w:rsidRPr="00804561">
        <w:t xml:space="preserve">ensure that </w:t>
      </w:r>
      <w:r w:rsidR="006C044A" w:rsidRPr="00804561">
        <w:t xml:space="preserve">the Planning Phase Milestones </w:t>
      </w:r>
      <w:r w:rsidR="005749A7" w:rsidRPr="00804561">
        <w:t xml:space="preserve">are achieved </w:t>
      </w:r>
      <w:r w:rsidR="006C044A" w:rsidRPr="00804561">
        <w:t xml:space="preserve">by the </w:t>
      </w:r>
      <w:r w:rsidR="00D21588" w:rsidRPr="00804561">
        <w:t xml:space="preserve">relevant </w:t>
      </w:r>
      <w:r w:rsidR="006C044A" w:rsidRPr="00804561">
        <w:t>Planning Phase Milestone Dates</w:t>
      </w:r>
      <w:r w:rsidRPr="00804561">
        <w:t>;</w:t>
      </w:r>
    </w:p>
    <w:p w14:paraId="108928E9" w14:textId="2B8F0F91" w:rsidR="00DD4198" w:rsidRDefault="00DD4198" w:rsidP="00F52F87">
      <w:pPr>
        <w:pStyle w:val="DefenceHeading4"/>
        <w:numPr>
          <w:ilvl w:val="3"/>
          <w:numId w:val="24"/>
        </w:numPr>
      </w:pPr>
      <w:r w:rsidRPr="00804561">
        <w:t>evidence or constitute the granting of an extension of time or an instruction by the Contract Administrator to accelerate, disrupt, prolong</w:t>
      </w:r>
      <w:r>
        <w:t xml:space="preserve"> or vary any or all of the Contractor's Activities; or</w:t>
      </w:r>
    </w:p>
    <w:p w14:paraId="4C1F46B2" w14:textId="5D74AAE2" w:rsidR="00DD4198" w:rsidRPr="00DD4198" w:rsidRDefault="00DD4198" w:rsidP="00F52F87">
      <w:pPr>
        <w:pStyle w:val="DefenceHeading4"/>
        <w:numPr>
          <w:ilvl w:val="3"/>
          <w:numId w:val="24"/>
        </w:numPr>
      </w:pPr>
      <w:r>
        <w:t>affect the time for the carrying out of the Commonwealth's or Contract Administrator's Contract obligations.</w:t>
      </w:r>
    </w:p>
    <w:p w14:paraId="3953F5B0" w14:textId="2544412B" w:rsidR="0072238D" w:rsidRDefault="00DD4198" w:rsidP="00205F5F">
      <w:pPr>
        <w:pStyle w:val="DefenceHeading2"/>
      </w:pPr>
      <w:bookmarkStart w:id="682" w:name="_Ref72334902"/>
      <w:bookmarkStart w:id="683" w:name="_Ref72335640"/>
      <w:bookmarkStart w:id="684" w:name="_Ref72336459"/>
      <w:bookmarkStart w:id="685" w:name="_Ref72336975"/>
      <w:bookmarkStart w:id="686" w:name="_Ref72468313"/>
      <w:bookmarkStart w:id="687" w:name="_Ref72474354"/>
      <w:bookmarkStart w:id="688" w:name="_Toc12875156"/>
      <w:bookmarkStart w:id="689" w:name="_Toc13065446"/>
      <w:bookmarkStart w:id="690" w:name="_Toc112771541"/>
      <w:bookmarkStart w:id="691" w:name="_Toc207983311"/>
      <w:r>
        <w:t xml:space="preserve">Delivery Phase </w:t>
      </w:r>
      <w:r w:rsidR="007B407E">
        <w:t>Program</w:t>
      </w:r>
      <w:bookmarkEnd w:id="682"/>
      <w:bookmarkEnd w:id="683"/>
      <w:bookmarkEnd w:id="684"/>
      <w:bookmarkEnd w:id="685"/>
      <w:bookmarkEnd w:id="686"/>
      <w:bookmarkEnd w:id="687"/>
      <w:bookmarkEnd w:id="688"/>
      <w:bookmarkEnd w:id="689"/>
      <w:bookmarkEnd w:id="690"/>
      <w:bookmarkEnd w:id="691"/>
    </w:p>
    <w:p w14:paraId="34A7CADA" w14:textId="77777777" w:rsidR="0072238D" w:rsidRDefault="007B407E" w:rsidP="00F52F87">
      <w:pPr>
        <w:pStyle w:val="DefenceHeading3"/>
        <w:keepNext/>
        <w:numPr>
          <w:ilvl w:val="2"/>
          <w:numId w:val="24"/>
        </w:numPr>
        <w:rPr>
          <w:lang w:eastAsia="zh-CN"/>
        </w:rPr>
      </w:pPr>
      <w:bookmarkStart w:id="692" w:name="_Ref72468522"/>
      <w:r>
        <w:rPr>
          <w:lang w:eastAsia="zh-CN"/>
        </w:rPr>
        <w:t xml:space="preserve">Prior to the </w:t>
      </w:r>
      <w:r w:rsidRPr="009535B1">
        <w:t>Date for Delivery Phase Agreement</w:t>
      </w:r>
      <w:r>
        <w:rPr>
          <w:lang w:eastAsia="zh-CN"/>
        </w:rPr>
        <w:t xml:space="preserve">, the </w:t>
      </w:r>
      <w:r w:rsidRPr="009535B1">
        <w:t>Contractor</w:t>
      </w:r>
      <w:r>
        <w:rPr>
          <w:lang w:eastAsia="zh-CN"/>
        </w:rPr>
        <w:t xml:space="preserve"> must:</w:t>
      </w:r>
      <w:bookmarkEnd w:id="692"/>
    </w:p>
    <w:p w14:paraId="241DDD4C" w14:textId="72C942D0" w:rsidR="0072238D" w:rsidRDefault="007B407E" w:rsidP="00F52F87">
      <w:pPr>
        <w:pStyle w:val="DefenceHeading4"/>
        <w:numPr>
          <w:ilvl w:val="3"/>
          <w:numId w:val="24"/>
        </w:numPr>
      </w:pPr>
      <w:bookmarkStart w:id="693" w:name="_Ref111269886"/>
      <w:r>
        <w:t xml:space="preserve">prepare a program, based on the </w:t>
      </w:r>
      <w:r w:rsidRPr="009535B1">
        <w:t xml:space="preserve">Outline </w:t>
      </w:r>
      <w:r w:rsidR="00DD4198">
        <w:t xml:space="preserve">Delivery Phase </w:t>
      </w:r>
      <w:r w:rsidRPr="009535B1">
        <w:t>Program</w:t>
      </w:r>
      <w:r>
        <w:t xml:space="preserve">, for the </w:t>
      </w:r>
      <w:r w:rsidRPr="009535B1">
        <w:t>Contractor's Activities</w:t>
      </w:r>
      <w:r>
        <w:t xml:space="preserve"> during the </w:t>
      </w:r>
      <w:r w:rsidRPr="009535B1">
        <w:t>Delivery Phase</w:t>
      </w:r>
      <w:r>
        <w:t>;</w:t>
      </w:r>
      <w:bookmarkEnd w:id="693"/>
      <w:r>
        <w:t xml:space="preserve"> </w:t>
      </w:r>
    </w:p>
    <w:p w14:paraId="28BF66C1" w14:textId="48BF937C" w:rsidR="0072238D" w:rsidRDefault="007B407E" w:rsidP="00F52F87">
      <w:pPr>
        <w:pStyle w:val="DefenceHeading4"/>
        <w:numPr>
          <w:ilvl w:val="3"/>
          <w:numId w:val="24"/>
        </w:numPr>
      </w:pPr>
      <w:bookmarkStart w:id="694" w:name="_Ref453750143"/>
      <w:r>
        <w:t>as part of the program it is to prepare under subparagraph </w:t>
      </w:r>
      <w:r>
        <w:fldChar w:fldCharType="begin"/>
      </w:r>
      <w:r>
        <w:instrText xml:space="preserve"> REF _Ref111269886 \n \h  \* MERGEFORMAT </w:instrText>
      </w:r>
      <w:r>
        <w:fldChar w:fldCharType="separate"/>
      </w:r>
      <w:r w:rsidR="00F7008E">
        <w:t>(i)</w:t>
      </w:r>
      <w:r>
        <w:fldChar w:fldCharType="end"/>
      </w:r>
      <w:r>
        <w:t xml:space="preserve">, submit to the </w:t>
      </w:r>
      <w:r w:rsidRPr="009535B1">
        <w:t>Contract Administrator</w:t>
      </w:r>
      <w:r>
        <w:t xml:space="preserve"> for approval a documentation program which makes allowance for the </w:t>
      </w:r>
      <w:r w:rsidRPr="009535B1">
        <w:t>Delivery Phase Design Documentation</w:t>
      </w:r>
      <w:r>
        <w:t xml:space="preserve"> to be submitted to the </w:t>
      </w:r>
      <w:r w:rsidRPr="009535B1">
        <w:t>Contract Administrator</w:t>
      </w:r>
      <w:r>
        <w:t xml:space="preserve"> in a manner and at a rate which will give the </w:t>
      </w:r>
      <w:r w:rsidRPr="009535B1">
        <w:t>Contract Administrator</w:t>
      </w:r>
      <w:r>
        <w:t xml:space="preserve"> a reasonable opportunity to review the </w:t>
      </w:r>
      <w:r w:rsidRPr="009535B1">
        <w:t>Delivery Phase Design Documentation</w:t>
      </w:r>
      <w:r>
        <w:t xml:space="preserve"> within the period of time within which the </w:t>
      </w:r>
      <w:r w:rsidRPr="009535B1">
        <w:t>Contract Administrator</w:t>
      </w:r>
      <w:r>
        <w:t xml:space="preserve"> may review the </w:t>
      </w:r>
      <w:r w:rsidRPr="009535B1">
        <w:t>Delivery Phase Design Documentation</w:t>
      </w:r>
      <w:r>
        <w:t xml:space="preserve"> under clause </w:t>
      </w:r>
      <w:r>
        <w:fldChar w:fldCharType="begin"/>
      </w:r>
      <w:r>
        <w:instrText xml:space="preserve"> REF _Ref95297225 \r \h  \* MERGEFORMAT </w:instrText>
      </w:r>
      <w:r>
        <w:fldChar w:fldCharType="separate"/>
      </w:r>
      <w:r w:rsidR="00F7008E">
        <w:t>6.8</w:t>
      </w:r>
      <w:r>
        <w:fldChar w:fldCharType="end"/>
      </w:r>
      <w:r>
        <w:t xml:space="preserve">; </w:t>
      </w:r>
      <w:bookmarkEnd w:id="694"/>
    </w:p>
    <w:p w14:paraId="51D5D227" w14:textId="11FBF49F" w:rsidR="0072238D" w:rsidRDefault="007B407E" w:rsidP="00F52F87">
      <w:pPr>
        <w:pStyle w:val="DefenceHeading4"/>
        <w:numPr>
          <w:ilvl w:val="3"/>
          <w:numId w:val="24"/>
        </w:numPr>
      </w:pPr>
      <w:r>
        <w:t xml:space="preserve">conduct the program management activities identified in the </w:t>
      </w:r>
      <w:r w:rsidRPr="009535B1">
        <w:t>Contract</w:t>
      </w:r>
      <w:r>
        <w:rPr>
          <w:lang w:eastAsia="zh-CN"/>
        </w:rPr>
        <w:t xml:space="preserve"> </w:t>
      </w:r>
      <w:r>
        <w:t xml:space="preserve">at the design review milestones identified in the </w:t>
      </w:r>
      <w:r w:rsidRPr="009535B1">
        <w:t>Contract</w:t>
      </w:r>
      <w:r>
        <w:rPr>
          <w:lang w:eastAsia="zh-CN"/>
        </w:rPr>
        <w:t xml:space="preserve"> </w:t>
      </w:r>
      <w:r>
        <w:t xml:space="preserve">in accordance with the </w:t>
      </w:r>
      <w:r w:rsidR="005B66FA">
        <w:t>Planning Phase</w:t>
      </w:r>
      <w:r>
        <w:t xml:space="preserve"> </w:t>
      </w:r>
      <w:r w:rsidR="005B66FA">
        <w:t>P</w:t>
      </w:r>
      <w:r>
        <w:t>rogram; and</w:t>
      </w:r>
    </w:p>
    <w:p w14:paraId="12EC0C6B" w14:textId="77777777" w:rsidR="0072238D" w:rsidRDefault="007B407E" w:rsidP="00F52F87">
      <w:pPr>
        <w:pStyle w:val="DefenceHeading4"/>
        <w:numPr>
          <w:ilvl w:val="3"/>
          <w:numId w:val="24"/>
        </w:numPr>
      </w:pPr>
      <w:r>
        <w:t xml:space="preserve">submit the program to the </w:t>
      </w:r>
      <w:r w:rsidRPr="009535B1">
        <w:t>Contract Administrator</w:t>
      </w:r>
      <w:r>
        <w:t xml:space="preserve"> for approval no later than the date notified in writing by the </w:t>
      </w:r>
      <w:r w:rsidRPr="009535B1">
        <w:t>Contract Administrator</w:t>
      </w:r>
      <w:r>
        <w:t>.</w:t>
      </w:r>
    </w:p>
    <w:p w14:paraId="04A52E14" w14:textId="59CE236C" w:rsidR="0072238D" w:rsidRDefault="007B407E" w:rsidP="00F52F87">
      <w:pPr>
        <w:pStyle w:val="DefenceHeading3"/>
        <w:keepNext/>
        <w:numPr>
          <w:ilvl w:val="2"/>
          <w:numId w:val="24"/>
        </w:numPr>
      </w:pPr>
      <w:r>
        <w:lastRenderedPageBreak/>
        <w:t xml:space="preserve">The </w:t>
      </w:r>
      <w:r w:rsidR="00DD4198" w:rsidRPr="00462973">
        <w:t>Delivery Phase P</w:t>
      </w:r>
      <w:r w:rsidRPr="00462973">
        <w:t>rogram</w:t>
      </w:r>
      <w:r>
        <w:t xml:space="preserve"> to be prepared under paragraph </w:t>
      </w:r>
      <w:r>
        <w:fldChar w:fldCharType="begin"/>
      </w:r>
      <w:r>
        <w:instrText xml:space="preserve"> REF _Ref72468522 \r \h  \* MERGEFORMAT </w:instrText>
      </w:r>
      <w:r>
        <w:fldChar w:fldCharType="separate"/>
      </w:r>
      <w:r w:rsidR="00F7008E">
        <w:t>(a)</w:t>
      </w:r>
      <w:r>
        <w:fldChar w:fldCharType="end"/>
      </w:r>
      <w:r>
        <w:t xml:space="preserve"> must:</w:t>
      </w:r>
    </w:p>
    <w:p w14:paraId="4FE57A80" w14:textId="77777777" w:rsidR="0072238D" w:rsidRDefault="007B407E" w:rsidP="00F52F87">
      <w:pPr>
        <w:pStyle w:val="DefenceHeading4"/>
        <w:numPr>
          <w:ilvl w:val="3"/>
          <w:numId w:val="24"/>
        </w:numPr>
      </w:pPr>
      <w:r>
        <w:t xml:space="preserve">include identification in detail of all work required for, and all risks which could be encountered in, </w:t>
      </w:r>
      <w:r w:rsidRPr="009535B1">
        <w:t>Completion</w:t>
      </w:r>
      <w:r>
        <w:t xml:space="preserve"> of the </w:t>
      </w:r>
      <w:r w:rsidRPr="009535B1">
        <w:t>Works</w:t>
      </w:r>
      <w:r>
        <w:t xml:space="preserve">, which a prudent competent and experienced contractor would anticipate and provide for in its program for the </w:t>
      </w:r>
      <w:r w:rsidRPr="009535B1">
        <w:t>Contractor's Activities</w:t>
      </w:r>
      <w:r>
        <w:t>;</w:t>
      </w:r>
    </w:p>
    <w:p w14:paraId="3199540C" w14:textId="77777777" w:rsidR="0072238D" w:rsidRDefault="007B407E" w:rsidP="00F52F87">
      <w:pPr>
        <w:pStyle w:val="DefenceHeading4"/>
        <w:numPr>
          <w:ilvl w:val="3"/>
          <w:numId w:val="24"/>
        </w:numPr>
      </w:pPr>
      <w:r>
        <w:t>include a separate sub-program o</w:t>
      </w:r>
      <w:bookmarkStart w:id="695" w:name="_Ref449104141"/>
      <w:r>
        <w:t xml:space="preserve">f all procurement and engagement activities for </w:t>
      </w:r>
      <w:r w:rsidRPr="009535B1">
        <w:t>Reimbursable Work</w:t>
      </w:r>
      <w:r>
        <w:t xml:space="preserve"> and each </w:t>
      </w:r>
      <w:r w:rsidRPr="009535B1">
        <w:t>Approved Subcontract Agreement</w:t>
      </w:r>
      <w:r>
        <w:t xml:space="preserve">, including each separate construction and trade </w:t>
      </w:r>
      <w:bookmarkEnd w:id="695"/>
      <w:r>
        <w:t xml:space="preserve">package; </w:t>
      </w:r>
    </w:p>
    <w:p w14:paraId="623A1824" w14:textId="77777777" w:rsidR="0072238D" w:rsidRDefault="007B407E" w:rsidP="00F52F87">
      <w:pPr>
        <w:pStyle w:val="DefenceHeading4"/>
        <w:keepNext/>
        <w:numPr>
          <w:ilvl w:val="3"/>
          <w:numId w:val="24"/>
        </w:numPr>
      </w:pPr>
      <w:bookmarkStart w:id="696" w:name="_Ref72474418"/>
      <w:r>
        <w:t>include a detailed recommendation as to every reasonably possible:</w:t>
      </w:r>
      <w:bookmarkEnd w:id="696"/>
    </w:p>
    <w:p w14:paraId="69BCF75D" w14:textId="77777777" w:rsidR="0072238D" w:rsidRDefault="007B407E" w:rsidP="00F52F87">
      <w:pPr>
        <w:pStyle w:val="DefenceHeading5"/>
        <w:numPr>
          <w:ilvl w:val="4"/>
          <w:numId w:val="24"/>
        </w:numPr>
      </w:pPr>
      <w:r w:rsidRPr="009535B1">
        <w:t>Stage</w:t>
      </w:r>
      <w:r>
        <w:t xml:space="preserve"> which could be created; and</w:t>
      </w:r>
    </w:p>
    <w:p w14:paraId="116AA645" w14:textId="77777777" w:rsidR="0072238D" w:rsidRDefault="007B407E" w:rsidP="00F52F87">
      <w:pPr>
        <w:pStyle w:val="DefenceHeading5"/>
        <w:numPr>
          <w:ilvl w:val="4"/>
          <w:numId w:val="24"/>
        </w:numPr>
      </w:pPr>
      <w:r>
        <w:t xml:space="preserve">date which the </w:t>
      </w:r>
      <w:r w:rsidRPr="009535B1">
        <w:t>Commonwealth</w:t>
      </w:r>
      <w:r>
        <w:t xml:space="preserve"> could set as the </w:t>
      </w:r>
      <w:r w:rsidRPr="009535B1">
        <w:t>Target Date</w:t>
      </w:r>
      <w:r>
        <w:t xml:space="preserve"> for the </w:t>
      </w:r>
      <w:r w:rsidRPr="009535B1">
        <w:t>Works</w:t>
      </w:r>
      <w:r>
        <w:t xml:space="preserve"> or each </w:t>
      </w:r>
      <w:r w:rsidRPr="009535B1">
        <w:t>Stage</w:t>
      </w:r>
      <w:r>
        <w:t>;</w:t>
      </w:r>
    </w:p>
    <w:p w14:paraId="437965BB" w14:textId="77777777" w:rsidR="0072238D" w:rsidRDefault="007B407E" w:rsidP="00F52F87">
      <w:pPr>
        <w:pStyle w:val="DefenceHeading4"/>
        <w:keepNext/>
        <w:keepLines/>
        <w:numPr>
          <w:ilvl w:val="3"/>
          <w:numId w:val="24"/>
        </w:numPr>
      </w:pPr>
      <w:bookmarkStart w:id="697" w:name="_Ref111024763"/>
      <w:r>
        <w:t>have regard to all relevant considerations including:</w:t>
      </w:r>
      <w:bookmarkEnd w:id="697"/>
      <w:r>
        <w:t xml:space="preserve"> </w:t>
      </w:r>
    </w:p>
    <w:p w14:paraId="23408769" w14:textId="77777777" w:rsidR="0072238D" w:rsidRDefault="007B407E" w:rsidP="00F52F87">
      <w:pPr>
        <w:pStyle w:val="DefenceHeading5"/>
        <w:keepNext/>
        <w:numPr>
          <w:ilvl w:val="4"/>
          <w:numId w:val="24"/>
        </w:numPr>
      </w:pPr>
      <w:r>
        <w:t xml:space="preserve">the desirability of staging and sequencing the </w:t>
      </w:r>
      <w:r w:rsidRPr="009535B1">
        <w:t>Works</w:t>
      </w:r>
      <w:r>
        <w:t xml:space="preserve"> so as to: </w:t>
      </w:r>
    </w:p>
    <w:p w14:paraId="7D977DC4" w14:textId="77777777" w:rsidR="0072238D" w:rsidRDefault="007B407E" w:rsidP="00F52F87">
      <w:pPr>
        <w:pStyle w:val="DefenceHeading6"/>
        <w:numPr>
          <w:ilvl w:val="5"/>
          <w:numId w:val="24"/>
        </w:numPr>
      </w:pPr>
      <w:r>
        <w:t xml:space="preserve">avoid disruption to the </w:t>
      </w:r>
      <w:r w:rsidRPr="009535B1">
        <w:t>Commonwealth</w:t>
      </w:r>
      <w:r>
        <w:t xml:space="preserve"> (and, if applicable, </w:t>
      </w:r>
      <w:r w:rsidRPr="009535B1">
        <w:t>Other Contractors</w:t>
      </w:r>
      <w:r>
        <w:t>); and</w:t>
      </w:r>
    </w:p>
    <w:p w14:paraId="37C0B201" w14:textId="77777777" w:rsidR="0072238D" w:rsidRDefault="007B407E" w:rsidP="00F52F87">
      <w:pPr>
        <w:pStyle w:val="DefenceHeading6"/>
        <w:numPr>
          <w:ilvl w:val="5"/>
          <w:numId w:val="24"/>
        </w:numPr>
      </w:pPr>
      <w:r>
        <w:t xml:space="preserve">enable the </w:t>
      </w:r>
      <w:r w:rsidRPr="009535B1">
        <w:t>Commonwealth</w:t>
      </w:r>
      <w:r>
        <w:t xml:space="preserve"> (and, if applicable, </w:t>
      </w:r>
      <w:r w:rsidRPr="009535B1">
        <w:t>Other Contractors</w:t>
      </w:r>
      <w:r>
        <w:t xml:space="preserve">) to have use of the </w:t>
      </w:r>
      <w:r w:rsidRPr="009535B1">
        <w:t>Works</w:t>
      </w:r>
      <w:r>
        <w:t xml:space="preserve"> safely and as soon as possible; and</w:t>
      </w:r>
      <w:r w:rsidR="000532CD">
        <w:t xml:space="preserve"> </w:t>
      </w:r>
    </w:p>
    <w:p w14:paraId="7679961E" w14:textId="77777777" w:rsidR="0072238D" w:rsidRDefault="007B407E" w:rsidP="00F52F87">
      <w:pPr>
        <w:pStyle w:val="DefenceHeading5"/>
        <w:numPr>
          <w:ilvl w:val="4"/>
          <w:numId w:val="24"/>
        </w:numPr>
      </w:pPr>
      <w:r>
        <w:t xml:space="preserve">the paramount importance to the </w:t>
      </w:r>
      <w:r w:rsidRPr="009535B1">
        <w:t>Commonwealth</w:t>
      </w:r>
      <w:r>
        <w:t xml:space="preserve"> of balancing between minimising the time to achieve </w:t>
      </w:r>
      <w:r w:rsidRPr="009535B1">
        <w:t>Completion</w:t>
      </w:r>
      <w:r>
        <w:t xml:space="preserve"> of the </w:t>
      </w:r>
      <w:r w:rsidRPr="009535B1">
        <w:t>Works</w:t>
      </w:r>
      <w:r>
        <w:t xml:space="preserve"> (on the one hand) and maximising time certainty for the </w:t>
      </w:r>
      <w:r w:rsidRPr="009535B1">
        <w:t>Commonwealth</w:t>
      </w:r>
      <w:r>
        <w:t xml:space="preserve"> (on the other hand),</w:t>
      </w:r>
    </w:p>
    <w:p w14:paraId="31810139" w14:textId="24F92200" w:rsidR="0072238D" w:rsidRDefault="007B407E">
      <w:pPr>
        <w:pStyle w:val="DefenceIndent2"/>
      </w:pPr>
      <w:r>
        <w:t xml:space="preserve">provided that no </w:t>
      </w:r>
      <w:r w:rsidRPr="009535B1">
        <w:t>Target Date</w:t>
      </w:r>
      <w:r>
        <w:t xml:space="preserve"> can be after the </w:t>
      </w:r>
      <w:r w:rsidRPr="009535B1">
        <w:t>Initial Target Date</w:t>
      </w:r>
      <w:r w:rsidR="000E3ECC">
        <w:t xml:space="preserve"> (unless otherwise agreed in writing by the Contract Administrator)</w:t>
      </w:r>
      <w:r>
        <w:t>;</w:t>
      </w:r>
    </w:p>
    <w:p w14:paraId="3D18B928" w14:textId="2AF21F14" w:rsidR="0072238D" w:rsidRDefault="007B407E" w:rsidP="00F52F87">
      <w:pPr>
        <w:pStyle w:val="DefenceHeading4"/>
        <w:numPr>
          <w:ilvl w:val="3"/>
          <w:numId w:val="24"/>
        </w:numPr>
      </w:pPr>
      <w:r>
        <w:t xml:space="preserve">include the milestones set out in the </w:t>
      </w:r>
      <w:r w:rsidRPr="009535B1">
        <w:t>Milestone Fee Payment Schedule</w:t>
      </w:r>
      <w:r>
        <w:t xml:space="preserve">; </w:t>
      </w:r>
    </w:p>
    <w:p w14:paraId="711BC1BB" w14:textId="4F11B552" w:rsidR="00790B57" w:rsidRDefault="00790B57" w:rsidP="00F52F87">
      <w:pPr>
        <w:pStyle w:val="DefenceHeading4"/>
        <w:numPr>
          <w:ilvl w:val="3"/>
          <w:numId w:val="24"/>
        </w:numPr>
      </w:pPr>
      <w:bookmarkStart w:id="698" w:name="_Ref68864343"/>
      <w:r>
        <w:t xml:space="preserve">be in a format compatible with the software specified in the </w:t>
      </w:r>
      <w:r w:rsidRPr="005E7D2B">
        <w:t>Contract Particulars</w:t>
      </w:r>
      <w:r>
        <w:t>; and</w:t>
      </w:r>
      <w:bookmarkEnd w:id="698"/>
    </w:p>
    <w:p w14:paraId="7883F803" w14:textId="47F8DA9A" w:rsidR="0072238D" w:rsidRDefault="007B407E" w:rsidP="00F52F87">
      <w:pPr>
        <w:pStyle w:val="DefenceHeading4"/>
        <w:numPr>
          <w:ilvl w:val="3"/>
          <w:numId w:val="24"/>
        </w:numPr>
        <w:rPr>
          <w:lang w:eastAsia="zh-CN"/>
        </w:rPr>
      </w:pPr>
      <w:r>
        <w:t xml:space="preserve">include all such other matters as the </w:t>
      </w:r>
      <w:r w:rsidRPr="009535B1">
        <w:t>Contract Administrator</w:t>
      </w:r>
      <w:r>
        <w:t xml:space="preserve"> may require in </w:t>
      </w:r>
      <w:r>
        <w:rPr>
          <w:lang w:eastAsia="zh-CN"/>
        </w:rPr>
        <w:t>writing.</w:t>
      </w:r>
      <w:r w:rsidR="00931A93">
        <w:rPr>
          <w:lang w:eastAsia="zh-CN"/>
        </w:rPr>
        <w:t xml:space="preserve">  </w:t>
      </w:r>
    </w:p>
    <w:p w14:paraId="79CE8C0A" w14:textId="77777777" w:rsidR="0072238D" w:rsidRDefault="007B407E" w:rsidP="00F52F87">
      <w:pPr>
        <w:pStyle w:val="DefenceHeading3"/>
        <w:keepNext/>
        <w:keepLines/>
        <w:widowControl w:val="0"/>
        <w:numPr>
          <w:ilvl w:val="2"/>
          <w:numId w:val="24"/>
        </w:numPr>
      </w:pPr>
      <w:r>
        <w:t xml:space="preserve">The </w:t>
      </w:r>
      <w:r w:rsidRPr="009535B1">
        <w:t>Contractor</w:t>
      </w:r>
      <w:r>
        <w:t xml:space="preserve"> must:</w:t>
      </w:r>
    </w:p>
    <w:p w14:paraId="03DF4CB4" w14:textId="14C1DDA5" w:rsidR="0072238D" w:rsidRDefault="007B407E" w:rsidP="00F52F87">
      <w:pPr>
        <w:pStyle w:val="DefenceHeading4"/>
        <w:numPr>
          <w:ilvl w:val="3"/>
          <w:numId w:val="24"/>
        </w:numPr>
      </w:pPr>
      <w:r>
        <w:t xml:space="preserve">if </w:t>
      </w:r>
      <w:r w:rsidR="00DD4198">
        <w:t xml:space="preserve">the </w:t>
      </w:r>
      <w:r w:rsidR="00DD4198" w:rsidRPr="00462973">
        <w:t>Delivery Phase Program</w:t>
      </w:r>
      <w:r>
        <w:t xml:space="preserve"> submitted by the </w:t>
      </w:r>
      <w:r w:rsidRPr="009535B1">
        <w:t>Contractor</w:t>
      </w:r>
      <w:r>
        <w:t xml:space="preserve"> under paragraph </w:t>
      </w:r>
      <w:r>
        <w:fldChar w:fldCharType="begin"/>
      </w:r>
      <w:r>
        <w:instrText xml:space="preserve"> REF _Ref72468522 \r \h  \* MERGEFORMAT </w:instrText>
      </w:r>
      <w:r>
        <w:fldChar w:fldCharType="separate"/>
      </w:r>
      <w:r w:rsidR="00F7008E">
        <w:t>(a)</w:t>
      </w:r>
      <w:r>
        <w:fldChar w:fldCharType="end"/>
      </w:r>
      <w:r>
        <w:t xml:space="preserve"> is rejected by the </w:t>
      </w:r>
      <w:r w:rsidRPr="009535B1">
        <w:t>Contract Administrator</w:t>
      </w:r>
      <w:r>
        <w:t xml:space="preserve"> (in the </w:t>
      </w:r>
      <w:r w:rsidRPr="009535B1">
        <w:t>Contract Administrator's</w:t>
      </w:r>
      <w:r>
        <w:t xml:space="preserve"> absolute discretion), submit an amended </w:t>
      </w:r>
      <w:r w:rsidR="00462973">
        <w:t>Delivery Phase P</w:t>
      </w:r>
      <w:r>
        <w:t xml:space="preserve">rogram </w:t>
      </w:r>
      <w:r w:rsidR="00790B57">
        <w:t xml:space="preserve">to the Contract Administrator for approval </w:t>
      </w:r>
      <w:r>
        <w:t xml:space="preserve">(within the time required by the </w:t>
      </w:r>
      <w:r w:rsidRPr="009535B1">
        <w:t>Contract Administrator</w:t>
      </w:r>
      <w:r>
        <w:t>);</w:t>
      </w:r>
      <w:r w:rsidR="00931A93">
        <w:t xml:space="preserve"> </w:t>
      </w:r>
    </w:p>
    <w:p w14:paraId="288E4C9D" w14:textId="0054DD3E" w:rsidR="0072238D" w:rsidRDefault="007B407E" w:rsidP="00F52F87">
      <w:pPr>
        <w:pStyle w:val="DefenceHeading4"/>
        <w:numPr>
          <w:ilvl w:val="3"/>
          <w:numId w:val="24"/>
        </w:numPr>
      </w:pPr>
      <w:r w:rsidRPr="00462973">
        <w:t xml:space="preserve">in the process of preparing </w:t>
      </w:r>
      <w:r w:rsidR="00AF1A2A" w:rsidRPr="00462973">
        <w:t>the Delivery Phase Program</w:t>
      </w:r>
      <w:r>
        <w:t xml:space="preserve"> under paragraph </w:t>
      </w:r>
      <w:r>
        <w:fldChar w:fldCharType="begin"/>
      </w:r>
      <w:r>
        <w:instrText xml:space="preserve"> REF _Ref72468522 \r \h  \* MERGEFORMAT </w:instrText>
      </w:r>
      <w:r>
        <w:fldChar w:fldCharType="separate"/>
      </w:r>
      <w:r w:rsidR="00F7008E">
        <w:t>(a)</w:t>
      </w:r>
      <w:r>
        <w:fldChar w:fldCharType="end"/>
      </w:r>
      <w:r>
        <w:t xml:space="preserve"> or an amended </w:t>
      </w:r>
      <w:r w:rsidR="006671A0">
        <w:t>Delivery Phase Program</w:t>
      </w:r>
      <w:r>
        <w:t xml:space="preserve">, co-operate with the </w:t>
      </w:r>
      <w:r w:rsidRPr="009535B1">
        <w:t>Commonwealth</w:t>
      </w:r>
      <w:r>
        <w:t xml:space="preserve">, the </w:t>
      </w:r>
      <w:r w:rsidRPr="009535B1">
        <w:t>Contract Administrator</w:t>
      </w:r>
      <w:r>
        <w:t xml:space="preserve"> and all other people nominated by the </w:t>
      </w:r>
      <w:r w:rsidRPr="009535B1">
        <w:t>Contract Administrator</w:t>
      </w:r>
      <w:r>
        <w:t xml:space="preserve"> for the purpose of furthering the considerations referred to in paragraph </w:t>
      </w:r>
      <w:r>
        <w:fldChar w:fldCharType="begin"/>
      </w:r>
      <w:r>
        <w:instrText xml:space="preserve"> REF _Ref111024763 \r \h  \* MERGEFORMAT </w:instrText>
      </w:r>
      <w:r>
        <w:fldChar w:fldCharType="separate"/>
      </w:r>
      <w:r w:rsidR="00F7008E">
        <w:t>(b)(iv)</w:t>
      </w:r>
      <w:r>
        <w:fldChar w:fldCharType="end"/>
      </w:r>
      <w:r>
        <w:t>; and</w:t>
      </w:r>
    </w:p>
    <w:p w14:paraId="761DF7DA" w14:textId="5D471DD6" w:rsidR="0072238D" w:rsidRDefault="007B407E" w:rsidP="00F52F87">
      <w:pPr>
        <w:pStyle w:val="DefenceHeading4"/>
        <w:numPr>
          <w:ilvl w:val="3"/>
          <w:numId w:val="24"/>
        </w:numPr>
      </w:pPr>
      <w:r>
        <w:t xml:space="preserve">ensure that the </w:t>
      </w:r>
      <w:r w:rsidRPr="009535B1">
        <w:t>Target Date</w:t>
      </w:r>
      <w:r>
        <w:t xml:space="preserve"> does not exceed the </w:t>
      </w:r>
      <w:r w:rsidRPr="009535B1">
        <w:t>Initial Target Date</w:t>
      </w:r>
      <w:r w:rsidR="00601C72">
        <w:t>, or such other date as the Contract Administrator may agree (in its absolute discretion)</w:t>
      </w:r>
      <w:r>
        <w:t>.</w:t>
      </w:r>
      <w:r w:rsidR="000E3ECC">
        <w:t xml:space="preserve"> </w:t>
      </w:r>
    </w:p>
    <w:p w14:paraId="76BA57B5" w14:textId="1B9E8293" w:rsidR="0072238D" w:rsidRDefault="007B407E" w:rsidP="00F52F87">
      <w:pPr>
        <w:pStyle w:val="DefenceHeading3"/>
        <w:numPr>
          <w:ilvl w:val="2"/>
          <w:numId w:val="24"/>
        </w:numPr>
      </w:pPr>
      <w:bookmarkStart w:id="699" w:name="_Ref72335021"/>
      <w:r>
        <w:t xml:space="preserve">If (in the </w:t>
      </w:r>
      <w:r w:rsidRPr="009535B1">
        <w:t>Contract Administrator's</w:t>
      </w:r>
      <w:r>
        <w:t xml:space="preserve"> absolute discretion) any </w:t>
      </w:r>
      <w:r w:rsidR="00AF1A2A" w:rsidRPr="00462973">
        <w:t>Delivery Phase Program</w:t>
      </w:r>
      <w:r w:rsidR="00AF1A2A">
        <w:t xml:space="preserve"> </w:t>
      </w:r>
      <w:r>
        <w:t xml:space="preserve">and target dates are approved by the </w:t>
      </w:r>
      <w:r w:rsidRPr="009535B1">
        <w:t>Contract Administrator</w:t>
      </w:r>
      <w:r>
        <w:t xml:space="preserve">, then the </w:t>
      </w:r>
      <w:r w:rsidRPr="009535B1">
        <w:t>Contract Administrator</w:t>
      </w:r>
      <w:r>
        <w:t xml:space="preserve"> will issue a written notice to the </w:t>
      </w:r>
      <w:r w:rsidRPr="009535B1">
        <w:t>Contractor</w:t>
      </w:r>
      <w:r>
        <w:t>.</w:t>
      </w:r>
      <w:bookmarkEnd w:id="699"/>
    </w:p>
    <w:p w14:paraId="65C3C226" w14:textId="226011ED" w:rsidR="0072238D" w:rsidRPr="007445A8" w:rsidRDefault="007B407E" w:rsidP="00F52F87">
      <w:pPr>
        <w:pStyle w:val="DefenceHeading3"/>
        <w:numPr>
          <w:ilvl w:val="2"/>
          <w:numId w:val="24"/>
        </w:numPr>
      </w:pPr>
      <w:bookmarkStart w:id="700" w:name="_Ref72468358"/>
      <w:r w:rsidRPr="007445A8">
        <w:t xml:space="preserve">If the Contractor does not prepare </w:t>
      </w:r>
      <w:r w:rsidR="00AF1A2A" w:rsidRPr="007445A8">
        <w:t xml:space="preserve">the </w:t>
      </w:r>
      <w:r w:rsidR="00AF1A2A" w:rsidRPr="00462973">
        <w:t>Delivery Phase Program</w:t>
      </w:r>
      <w:r w:rsidRPr="007445A8">
        <w:t xml:space="preserve"> (or a revised </w:t>
      </w:r>
      <w:r w:rsidR="00AF1A2A" w:rsidRPr="007445A8">
        <w:t>Delivery Phase Program</w:t>
      </w:r>
      <w:r w:rsidRPr="007445A8">
        <w:t>) under paragraph </w:t>
      </w:r>
      <w:r w:rsidRPr="007445A8">
        <w:fldChar w:fldCharType="begin"/>
      </w:r>
      <w:r w:rsidRPr="007445A8">
        <w:instrText xml:space="preserve"> REF _Ref72468522 \r \h  \* MERGEFORMAT </w:instrText>
      </w:r>
      <w:r w:rsidRPr="007445A8">
        <w:fldChar w:fldCharType="separate"/>
      </w:r>
      <w:r w:rsidR="00F7008E">
        <w:t>(a)</w:t>
      </w:r>
      <w:r w:rsidRPr="007445A8">
        <w:fldChar w:fldCharType="end"/>
      </w:r>
      <w:r w:rsidRPr="007445A8">
        <w:t xml:space="preserve"> which is approved by the Contract Administrator (in the Contract Administrator's absolute discretion) under paragraph </w:t>
      </w:r>
      <w:r w:rsidRPr="007445A8">
        <w:fldChar w:fldCharType="begin"/>
      </w:r>
      <w:r w:rsidRPr="007445A8">
        <w:instrText xml:space="preserve"> REF _Ref72335021 \r \h  \* MERGEFORMAT </w:instrText>
      </w:r>
      <w:r w:rsidRPr="007445A8">
        <w:fldChar w:fldCharType="separate"/>
      </w:r>
      <w:r w:rsidR="00F7008E">
        <w:t>(d)</w:t>
      </w:r>
      <w:r w:rsidRPr="007445A8">
        <w:fldChar w:fldCharType="end"/>
      </w:r>
      <w:r w:rsidRPr="007445A8">
        <w:t xml:space="preserve"> before the Date for Delivery Phase Agreement, then the Commonwealth may (in its absolute discretion) elect to issue a notice under clause </w:t>
      </w:r>
      <w:r w:rsidR="007445A8">
        <w:fldChar w:fldCharType="begin"/>
      </w:r>
      <w:r w:rsidR="007445A8">
        <w:instrText xml:space="preserve"> REF _Ref72468609 \r \h </w:instrText>
      </w:r>
      <w:r w:rsidR="007445A8">
        <w:fldChar w:fldCharType="separate"/>
      </w:r>
      <w:r w:rsidR="00F7008E">
        <w:t>6.6(a)(ii)</w:t>
      </w:r>
      <w:r w:rsidR="007445A8">
        <w:fldChar w:fldCharType="end"/>
      </w:r>
      <w:r w:rsidRPr="007445A8">
        <w:t>.</w:t>
      </w:r>
      <w:bookmarkEnd w:id="700"/>
    </w:p>
    <w:p w14:paraId="21FC0E56" w14:textId="3D8EA448" w:rsidR="0072238D" w:rsidRDefault="007B407E" w:rsidP="00F52F87">
      <w:pPr>
        <w:pStyle w:val="DefenceHeading3"/>
        <w:keepNext/>
        <w:keepLines/>
        <w:numPr>
          <w:ilvl w:val="2"/>
          <w:numId w:val="24"/>
        </w:numPr>
      </w:pPr>
      <w:r>
        <w:lastRenderedPageBreak/>
        <w:t xml:space="preserve">To assist the </w:t>
      </w:r>
      <w:r w:rsidRPr="009535B1">
        <w:t>Contract Administrator</w:t>
      </w:r>
      <w:r>
        <w:t xml:space="preserve"> in </w:t>
      </w:r>
      <w:r w:rsidR="000E3ECC">
        <w:t xml:space="preserve">reviewing </w:t>
      </w:r>
      <w:r w:rsidR="00AF1A2A">
        <w:t>the Delivery Phase Program</w:t>
      </w:r>
      <w:r>
        <w:t xml:space="preserve"> (or a revised </w:t>
      </w:r>
      <w:r w:rsidR="00AF1A2A">
        <w:t>Delivery Phase Program</w:t>
      </w:r>
      <w:r>
        <w:t>) submitted under paragraph </w:t>
      </w:r>
      <w:r>
        <w:fldChar w:fldCharType="begin"/>
      </w:r>
      <w:r>
        <w:instrText xml:space="preserve"> REF _Ref72468522 \r \h  \* MERGEFORMAT </w:instrText>
      </w:r>
      <w:r>
        <w:fldChar w:fldCharType="separate"/>
      </w:r>
      <w:r w:rsidR="00F7008E">
        <w:t>(a)</w:t>
      </w:r>
      <w:r>
        <w:fldChar w:fldCharType="end"/>
      </w:r>
      <w:r>
        <w:t>:</w:t>
      </w:r>
    </w:p>
    <w:p w14:paraId="5DBECD9C" w14:textId="37566EEA" w:rsidR="0072238D" w:rsidRDefault="007B407E" w:rsidP="00F52F87">
      <w:pPr>
        <w:pStyle w:val="DefenceHeading4"/>
        <w:numPr>
          <w:ilvl w:val="3"/>
          <w:numId w:val="24"/>
        </w:numPr>
      </w:pPr>
      <w:r>
        <w:t xml:space="preserve">the </w:t>
      </w:r>
      <w:r w:rsidRPr="009535B1">
        <w:t>Contract Administrator</w:t>
      </w:r>
      <w:r>
        <w:t xml:space="preserve"> may engage a third party to perform an external review of the </w:t>
      </w:r>
      <w:r w:rsidR="00AB42E9">
        <w:t>Delivery Phase Program</w:t>
      </w:r>
      <w:r>
        <w:t>; and</w:t>
      </w:r>
    </w:p>
    <w:p w14:paraId="7BE2C7BD" w14:textId="77777777" w:rsidR="0072238D" w:rsidRDefault="007B407E" w:rsidP="00F52F87">
      <w:pPr>
        <w:pStyle w:val="DefenceHeading4"/>
        <w:keepNext/>
        <w:numPr>
          <w:ilvl w:val="3"/>
          <w:numId w:val="24"/>
        </w:numPr>
      </w:pPr>
      <w:r>
        <w:t xml:space="preserve">the </w:t>
      </w:r>
      <w:r w:rsidRPr="009535B1">
        <w:t>Contractor</w:t>
      </w:r>
      <w:r>
        <w:t xml:space="preserve"> must:</w:t>
      </w:r>
    </w:p>
    <w:p w14:paraId="46159758" w14:textId="77777777" w:rsidR="0072238D" w:rsidRDefault="007B407E" w:rsidP="00F52F87">
      <w:pPr>
        <w:pStyle w:val="DefenceHeading5"/>
        <w:numPr>
          <w:ilvl w:val="4"/>
          <w:numId w:val="24"/>
        </w:numPr>
      </w:pPr>
      <w:r>
        <w:t xml:space="preserve">co-operate with the </w:t>
      </w:r>
      <w:r w:rsidRPr="009535B1">
        <w:t>Contract Administrator</w:t>
      </w:r>
      <w:r>
        <w:t xml:space="preserve"> and that third party; and</w:t>
      </w:r>
    </w:p>
    <w:p w14:paraId="455BE435" w14:textId="0414CAD0" w:rsidR="0072238D" w:rsidRDefault="007B407E" w:rsidP="00F52F87">
      <w:pPr>
        <w:pStyle w:val="DefenceHeading5"/>
        <w:numPr>
          <w:ilvl w:val="4"/>
          <w:numId w:val="24"/>
        </w:numPr>
      </w:pPr>
      <w:r>
        <w:t>without limiting clause </w:t>
      </w:r>
      <w:r>
        <w:fldChar w:fldCharType="begin"/>
      </w:r>
      <w:r>
        <w:instrText xml:space="preserve"> REF _Ref258313342 \w \h </w:instrText>
      </w:r>
      <w:r>
        <w:fldChar w:fldCharType="separate"/>
      </w:r>
      <w:r w:rsidR="00F7008E">
        <w:t>6.17</w:t>
      </w:r>
      <w:r>
        <w:fldChar w:fldCharType="end"/>
      </w:r>
      <w:r>
        <w:t xml:space="preserve"> comply with its obligations under clause </w:t>
      </w:r>
      <w:r>
        <w:fldChar w:fldCharType="begin"/>
      </w:r>
      <w:r>
        <w:instrText xml:space="preserve"> REF _Ref258313342 \w \h </w:instrText>
      </w:r>
      <w:r>
        <w:fldChar w:fldCharType="separate"/>
      </w:r>
      <w:r w:rsidR="00F7008E">
        <w:t>6.17</w:t>
      </w:r>
      <w:r>
        <w:fldChar w:fldCharType="end"/>
      </w:r>
      <w:r>
        <w:t>.</w:t>
      </w:r>
    </w:p>
    <w:p w14:paraId="7EE26C7C" w14:textId="77777777" w:rsidR="0072238D" w:rsidRDefault="007B407E" w:rsidP="00205F5F">
      <w:pPr>
        <w:pStyle w:val="DefenceHeading2"/>
      </w:pPr>
      <w:bookmarkStart w:id="701" w:name="_Toc65840579"/>
      <w:bookmarkStart w:id="702" w:name="_Toc65847434"/>
      <w:bookmarkStart w:id="703" w:name="_Toc65840580"/>
      <w:bookmarkStart w:id="704" w:name="_Toc65847435"/>
      <w:bookmarkStart w:id="705" w:name="_Toc65840581"/>
      <w:bookmarkStart w:id="706" w:name="_Toc65847436"/>
      <w:bookmarkStart w:id="707" w:name="_Toc65840582"/>
      <w:bookmarkStart w:id="708" w:name="_Toc65847437"/>
      <w:bookmarkStart w:id="709" w:name="_Toc65840583"/>
      <w:bookmarkStart w:id="710" w:name="_Toc65847438"/>
      <w:bookmarkStart w:id="711" w:name="_Toc65840584"/>
      <w:bookmarkStart w:id="712" w:name="_Toc65847439"/>
      <w:bookmarkStart w:id="713" w:name="_Toc65840585"/>
      <w:bookmarkStart w:id="714" w:name="_Toc65847440"/>
      <w:bookmarkStart w:id="715" w:name="_Toc65840586"/>
      <w:bookmarkStart w:id="716" w:name="_Toc65847441"/>
      <w:bookmarkStart w:id="717" w:name="_Toc65840587"/>
      <w:bookmarkStart w:id="718" w:name="_Toc65847442"/>
      <w:bookmarkStart w:id="719" w:name="_Toc65840588"/>
      <w:bookmarkStart w:id="720" w:name="_Toc65847443"/>
      <w:bookmarkStart w:id="721" w:name="_Toc65840589"/>
      <w:bookmarkStart w:id="722" w:name="_Toc65847444"/>
      <w:bookmarkStart w:id="723" w:name="_Toc65840590"/>
      <w:bookmarkStart w:id="724" w:name="_Toc65847445"/>
      <w:bookmarkStart w:id="725" w:name="_Toc65840591"/>
      <w:bookmarkStart w:id="726" w:name="_Toc65847446"/>
      <w:bookmarkStart w:id="727" w:name="_Toc65840592"/>
      <w:bookmarkStart w:id="728" w:name="_Toc65847447"/>
      <w:bookmarkStart w:id="729" w:name="_Ref72337011"/>
      <w:bookmarkStart w:id="730" w:name="_Ref72467554"/>
      <w:bookmarkStart w:id="731" w:name="_Toc12875158"/>
      <w:bookmarkStart w:id="732" w:name="_Toc13065448"/>
      <w:bookmarkStart w:id="733" w:name="_Toc112771542"/>
      <w:bookmarkStart w:id="734" w:name="_Toc207983312"/>
      <w:bookmarkStart w:id="735" w:name="_Toc16493243"/>
      <w:bookmarkEnd w:id="663"/>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r>
        <w:t>Other Planning Phase Obligations</w:t>
      </w:r>
      <w:bookmarkEnd w:id="729"/>
      <w:bookmarkEnd w:id="730"/>
      <w:bookmarkEnd w:id="731"/>
      <w:bookmarkEnd w:id="732"/>
      <w:bookmarkEnd w:id="733"/>
      <w:bookmarkEnd w:id="734"/>
    </w:p>
    <w:p w14:paraId="4F68D1D9" w14:textId="291A4546" w:rsidR="0072238D" w:rsidRDefault="007B407E" w:rsidP="00F52F87">
      <w:pPr>
        <w:pStyle w:val="DefenceHeading3"/>
        <w:keepNext/>
        <w:keepLines/>
        <w:numPr>
          <w:ilvl w:val="2"/>
          <w:numId w:val="24"/>
        </w:numPr>
      </w:pPr>
      <w:r>
        <w:t>In addition to design development under clause </w:t>
      </w:r>
      <w:r>
        <w:fldChar w:fldCharType="begin"/>
      </w:r>
      <w:r>
        <w:instrText xml:space="preserve"> REF _Ref95297271 \r \h  \* MERGEFORMAT </w:instrText>
      </w:r>
      <w:r>
        <w:fldChar w:fldCharType="separate"/>
      </w:r>
      <w:r w:rsidR="00F7008E">
        <w:t>6.1</w:t>
      </w:r>
      <w:r>
        <w:fldChar w:fldCharType="end"/>
      </w:r>
      <w:r>
        <w:t>, cost planning under clause </w:t>
      </w:r>
      <w:r>
        <w:fldChar w:fldCharType="begin"/>
      </w:r>
      <w:r>
        <w:instrText xml:space="preserve"> REF _Ref72468301 \w \h  \* MERGEFORMAT </w:instrText>
      </w:r>
      <w:r>
        <w:fldChar w:fldCharType="separate"/>
      </w:r>
      <w:r w:rsidR="00F7008E">
        <w:t>6.2</w:t>
      </w:r>
      <w:r>
        <w:fldChar w:fldCharType="end"/>
      </w:r>
      <w:r w:rsidR="00AF1A2A">
        <w:t xml:space="preserve">, preparation of a Planning Phase Program under clause </w:t>
      </w:r>
      <w:r w:rsidR="00F20D8A">
        <w:fldChar w:fldCharType="begin"/>
      </w:r>
      <w:r w:rsidR="00F20D8A">
        <w:instrText xml:space="preserve"> REF _Ref65834210 \r \h </w:instrText>
      </w:r>
      <w:r w:rsidR="00F20D8A">
        <w:fldChar w:fldCharType="separate"/>
      </w:r>
      <w:r w:rsidR="00F7008E">
        <w:t>6.3</w:t>
      </w:r>
      <w:r w:rsidR="00F20D8A">
        <w:fldChar w:fldCharType="end"/>
      </w:r>
      <w:r>
        <w:t xml:space="preserve"> and </w:t>
      </w:r>
      <w:r w:rsidR="000E3ECC">
        <w:t xml:space="preserve">preparation of a Delivery Phase Program </w:t>
      </w:r>
      <w:r>
        <w:t>under clause </w:t>
      </w:r>
      <w:r>
        <w:fldChar w:fldCharType="begin"/>
      </w:r>
      <w:r>
        <w:instrText xml:space="preserve"> REF _Ref72468313 \w \h  \* MERGEFORMAT </w:instrText>
      </w:r>
      <w:r>
        <w:fldChar w:fldCharType="separate"/>
      </w:r>
      <w:r w:rsidR="00F7008E">
        <w:t>6.4</w:t>
      </w:r>
      <w:r>
        <w:fldChar w:fldCharType="end"/>
      </w:r>
      <w:r>
        <w:t xml:space="preserve">, the </w:t>
      </w:r>
      <w:r w:rsidRPr="009535B1">
        <w:t>Contractor</w:t>
      </w:r>
      <w:r>
        <w:t xml:space="preserve"> must: </w:t>
      </w:r>
    </w:p>
    <w:p w14:paraId="686B37F4" w14:textId="4A6AADCB" w:rsidR="00AF1A2A" w:rsidRDefault="00AF1A2A" w:rsidP="00AF1A2A">
      <w:pPr>
        <w:pStyle w:val="DefenceHeading4"/>
      </w:pPr>
      <w:r w:rsidRPr="00AF1A2A">
        <w:t>regularly and diligently progress the Contractor's Activities during the Planning Phase;</w:t>
      </w:r>
    </w:p>
    <w:p w14:paraId="034754F7" w14:textId="40EB1520" w:rsidR="0072238D" w:rsidRPr="00A85326" w:rsidRDefault="00790B57" w:rsidP="00F52F87">
      <w:pPr>
        <w:pStyle w:val="DefenceHeading4"/>
        <w:numPr>
          <w:ilvl w:val="3"/>
          <w:numId w:val="24"/>
        </w:numPr>
      </w:pPr>
      <w:bookmarkStart w:id="736" w:name="_Ref72337040"/>
      <w:r>
        <w:t>use its best endeavour</w:t>
      </w:r>
      <w:r w:rsidRPr="00A85326">
        <w:t xml:space="preserve">s </w:t>
      </w:r>
      <w:r w:rsidR="007B407E" w:rsidRPr="00A85326">
        <w:t xml:space="preserve">to ensure that the Planning Phase Milestones are achieved by the relevant Planning Phase Milestone Dates; </w:t>
      </w:r>
      <w:bookmarkEnd w:id="736"/>
    </w:p>
    <w:p w14:paraId="6293471E" w14:textId="77777777" w:rsidR="0072238D" w:rsidRDefault="007B407E" w:rsidP="00F52F87">
      <w:pPr>
        <w:pStyle w:val="DefenceHeading4"/>
        <w:numPr>
          <w:ilvl w:val="3"/>
          <w:numId w:val="24"/>
        </w:numPr>
      </w:pPr>
      <w:bookmarkStart w:id="737" w:name="_Ref104097172"/>
      <w:r>
        <w:t xml:space="preserve">do all such things or tasks as may be required to be done as part of the </w:t>
      </w:r>
      <w:r w:rsidRPr="009535B1">
        <w:t>Contractor's Work (Planning)</w:t>
      </w:r>
      <w:r>
        <w:t xml:space="preserve"> before the </w:t>
      </w:r>
      <w:r w:rsidRPr="009535B1">
        <w:t>Date for Delivery Phase Agreement</w:t>
      </w:r>
      <w:r>
        <w:t>; and</w:t>
      </w:r>
      <w:bookmarkEnd w:id="737"/>
    </w:p>
    <w:p w14:paraId="471C3D5D" w14:textId="77777777" w:rsidR="0072238D" w:rsidRDefault="007B407E" w:rsidP="00F52F87">
      <w:pPr>
        <w:pStyle w:val="DefenceHeading4"/>
        <w:numPr>
          <w:ilvl w:val="3"/>
          <w:numId w:val="24"/>
        </w:numPr>
      </w:pPr>
      <w:bookmarkStart w:id="738" w:name="_Ref72337058"/>
      <w:r>
        <w:t xml:space="preserve">do all such other things or tasks as may be necessary to achieve </w:t>
      </w:r>
      <w:r w:rsidRPr="009535B1">
        <w:t>Delivery Phase Agreement</w:t>
      </w:r>
      <w:r>
        <w:t xml:space="preserve"> and provide the </w:t>
      </w:r>
      <w:r w:rsidRPr="009535B1">
        <w:t>Commonwealth</w:t>
      </w:r>
      <w:r>
        <w:t xml:space="preserve"> with such other assistance as the </w:t>
      </w:r>
      <w:r w:rsidRPr="009535B1">
        <w:t>Contract Administrator</w:t>
      </w:r>
      <w:r>
        <w:t xml:space="preserve"> may require in connection with the </w:t>
      </w:r>
      <w:r w:rsidRPr="009535B1">
        <w:t>Contractor's Activities</w:t>
      </w:r>
      <w:r>
        <w:t xml:space="preserve"> or the </w:t>
      </w:r>
      <w:r w:rsidRPr="009535B1">
        <w:t>Works</w:t>
      </w:r>
      <w:r>
        <w:t xml:space="preserve">, before the </w:t>
      </w:r>
      <w:r w:rsidRPr="009535B1">
        <w:t>Date for Delivery Phase Agreement</w:t>
      </w:r>
      <w:r>
        <w:t>.</w:t>
      </w:r>
      <w:bookmarkEnd w:id="738"/>
    </w:p>
    <w:p w14:paraId="216B061C" w14:textId="77777777" w:rsidR="0072238D" w:rsidRDefault="007B407E" w:rsidP="00F52F87">
      <w:pPr>
        <w:pStyle w:val="DefenceHeading3"/>
        <w:keepNext/>
        <w:keepLines/>
        <w:numPr>
          <w:ilvl w:val="2"/>
          <w:numId w:val="24"/>
        </w:numPr>
      </w:pPr>
      <w:bookmarkStart w:id="739" w:name="_Ref464641396"/>
      <w:r>
        <w:t xml:space="preserve">In addition to its other obligations under this </w:t>
      </w:r>
      <w:r w:rsidRPr="009535B1">
        <w:t>Contract</w:t>
      </w:r>
      <w:r>
        <w:t xml:space="preserve">, the </w:t>
      </w:r>
      <w:r w:rsidRPr="009535B1">
        <w:t>Contractor</w:t>
      </w:r>
      <w:r>
        <w:t xml:space="preserve"> must do all such things or tasks as may be:</w:t>
      </w:r>
      <w:bookmarkEnd w:id="739"/>
      <w:r>
        <w:t xml:space="preserve"> </w:t>
      </w:r>
    </w:p>
    <w:p w14:paraId="21D6142D" w14:textId="77777777" w:rsidR="0072238D" w:rsidRDefault="007B407E" w:rsidP="00F52F87">
      <w:pPr>
        <w:pStyle w:val="DefenceHeading4"/>
        <w:keepNext/>
        <w:numPr>
          <w:ilvl w:val="3"/>
          <w:numId w:val="24"/>
        </w:numPr>
      </w:pPr>
      <w:bookmarkStart w:id="740" w:name="_Ref104022129"/>
      <w:r>
        <w:t xml:space="preserve">necessary to achieve </w:t>
      </w:r>
      <w:r w:rsidRPr="009535B1">
        <w:t>Delivery Phase Approval</w:t>
      </w:r>
      <w:r>
        <w:t xml:space="preserve">, including provide the </w:t>
      </w:r>
      <w:r w:rsidRPr="009535B1">
        <w:t>Commonwealth</w:t>
      </w:r>
      <w:r>
        <w:t xml:space="preserve"> with such assistance, prepare and provide such evidence and attend such meetings and hearings as the </w:t>
      </w:r>
      <w:r w:rsidRPr="009535B1">
        <w:t>Contract Administrator</w:t>
      </w:r>
      <w:r>
        <w:t xml:space="preserve"> may require in writing for the purpose of obtaining:</w:t>
      </w:r>
      <w:bookmarkEnd w:id="740"/>
    </w:p>
    <w:p w14:paraId="2CD0B813" w14:textId="77777777" w:rsidR="0072238D" w:rsidRDefault="007B407E" w:rsidP="00F52F87">
      <w:pPr>
        <w:pStyle w:val="DefenceHeading5"/>
        <w:numPr>
          <w:ilvl w:val="4"/>
          <w:numId w:val="24"/>
        </w:numPr>
      </w:pPr>
      <w:bookmarkStart w:id="741" w:name="_Ref95297100"/>
      <w:r w:rsidRPr="009535B1">
        <w:t>Government Approval</w:t>
      </w:r>
      <w:r>
        <w:t>;</w:t>
      </w:r>
      <w:bookmarkEnd w:id="741"/>
    </w:p>
    <w:p w14:paraId="5E326D71" w14:textId="77777777" w:rsidR="0072238D" w:rsidRDefault="007B407E" w:rsidP="00F52F87">
      <w:pPr>
        <w:pStyle w:val="DefenceHeading5"/>
        <w:numPr>
          <w:ilvl w:val="4"/>
          <w:numId w:val="24"/>
        </w:numPr>
      </w:pPr>
      <w:bookmarkStart w:id="742" w:name="_Ref98062694"/>
      <w:r w:rsidRPr="009535B1">
        <w:t>Parliamentary Approval</w:t>
      </w:r>
      <w:r>
        <w:t>; and</w:t>
      </w:r>
      <w:bookmarkEnd w:id="742"/>
    </w:p>
    <w:p w14:paraId="4F9D7F43" w14:textId="77777777" w:rsidR="0072238D" w:rsidRDefault="007B407E" w:rsidP="00F52F87">
      <w:pPr>
        <w:pStyle w:val="DefenceHeading5"/>
        <w:numPr>
          <w:ilvl w:val="4"/>
          <w:numId w:val="24"/>
        </w:numPr>
      </w:pPr>
      <w:bookmarkStart w:id="743" w:name="_Ref88027867"/>
      <w:bookmarkStart w:id="744" w:name="_Ref464641403"/>
      <w:r>
        <w:t xml:space="preserve">all necessary approvals in accordance with the </w:t>
      </w:r>
      <w:bookmarkEnd w:id="743"/>
      <w:r w:rsidRPr="009535B1">
        <w:t>PGPA Act</w:t>
      </w:r>
      <w:r>
        <w:t>; and</w:t>
      </w:r>
      <w:bookmarkEnd w:id="744"/>
    </w:p>
    <w:p w14:paraId="682806CD" w14:textId="77777777" w:rsidR="0072238D" w:rsidRDefault="007B407E" w:rsidP="00F52F87">
      <w:pPr>
        <w:pStyle w:val="DefenceHeading4"/>
        <w:keepNext/>
        <w:numPr>
          <w:ilvl w:val="3"/>
          <w:numId w:val="24"/>
        </w:numPr>
      </w:pPr>
      <w:bookmarkStart w:id="745" w:name="_Ref102362136"/>
      <w:r>
        <w:t xml:space="preserve">required to be done as part of the </w:t>
      </w:r>
      <w:r w:rsidRPr="009535B1">
        <w:t>Contractor's Work (Planning)</w:t>
      </w:r>
      <w:r>
        <w:t>,</w:t>
      </w:r>
      <w:bookmarkEnd w:id="745"/>
    </w:p>
    <w:p w14:paraId="6299E207" w14:textId="77777777" w:rsidR="0072238D" w:rsidRDefault="007B407E">
      <w:pPr>
        <w:pStyle w:val="DefenceIndent"/>
      </w:pPr>
      <w:r>
        <w:t xml:space="preserve">before the </w:t>
      </w:r>
      <w:r w:rsidRPr="009535B1">
        <w:t>Date for Delivery Phase Approval</w:t>
      </w:r>
      <w:r>
        <w:t>.</w:t>
      </w:r>
    </w:p>
    <w:p w14:paraId="4481148A" w14:textId="77777777" w:rsidR="0072238D" w:rsidRDefault="007B407E" w:rsidP="00F52F87">
      <w:pPr>
        <w:pStyle w:val="DefenceHeading3"/>
        <w:keepNext/>
        <w:keepLines/>
        <w:numPr>
          <w:ilvl w:val="2"/>
          <w:numId w:val="24"/>
        </w:numPr>
      </w:pPr>
      <w:bookmarkStart w:id="746" w:name="_Ref100303496"/>
      <w:bookmarkStart w:id="747" w:name="_Ref88025311"/>
      <w:r>
        <w:t xml:space="preserve">If: </w:t>
      </w:r>
    </w:p>
    <w:p w14:paraId="26FDBE7D" w14:textId="6E5BF562" w:rsidR="0072238D" w:rsidRPr="007445A8" w:rsidRDefault="007B407E" w:rsidP="00F52F87">
      <w:pPr>
        <w:pStyle w:val="DefenceHeading4"/>
        <w:numPr>
          <w:ilvl w:val="3"/>
          <w:numId w:val="24"/>
        </w:numPr>
      </w:pPr>
      <w:r w:rsidRPr="007445A8">
        <w:t>a Planning Phase Milestone is not achieved by the relevant Planning Phase Milestone Date, or the Contractor does not comply with paragraph </w:t>
      </w:r>
      <w:r w:rsidRPr="007445A8">
        <w:fldChar w:fldCharType="begin"/>
      </w:r>
      <w:r w:rsidRPr="007445A8">
        <w:instrText xml:space="preserve"> REF _Ref104097172 \r \h  \* MERGEFORMAT </w:instrText>
      </w:r>
      <w:r w:rsidRPr="007445A8">
        <w:fldChar w:fldCharType="separate"/>
      </w:r>
      <w:r w:rsidR="00F7008E">
        <w:t>(a)(iii)</w:t>
      </w:r>
      <w:r w:rsidRPr="007445A8">
        <w:fldChar w:fldCharType="end"/>
      </w:r>
      <w:r w:rsidRPr="007445A8">
        <w:t xml:space="preserve"> or </w:t>
      </w:r>
      <w:r w:rsidRPr="007445A8">
        <w:fldChar w:fldCharType="begin"/>
      </w:r>
      <w:r w:rsidRPr="007445A8">
        <w:instrText xml:space="preserve"> REF _Ref72337058 \r \h  \* MERGEFORMAT </w:instrText>
      </w:r>
      <w:r w:rsidRPr="007445A8">
        <w:fldChar w:fldCharType="separate"/>
      </w:r>
      <w:r w:rsidR="00F7008E">
        <w:t>(a)(iv)</w:t>
      </w:r>
      <w:r w:rsidRPr="007445A8">
        <w:fldChar w:fldCharType="end"/>
      </w:r>
      <w:r w:rsidRPr="007445A8">
        <w:t>, then the Commonwealth may (in its absolute discretion) elect to issue a notice under clause </w:t>
      </w:r>
      <w:r w:rsidR="007445A8">
        <w:fldChar w:fldCharType="begin"/>
      </w:r>
      <w:r w:rsidR="007445A8">
        <w:instrText xml:space="preserve"> REF _Ref72468609 \r \h </w:instrText>
      </w:r>
      <w:r w:rsidR="007445A8">
        <w:fldChar w:fldCharType="separate"/>
      </w:r>
      <w:r w:rsidR="00F7008E">
        <w:t>6.6(a)(ii)</w:t>
      </w:r>
      <w:r w:rsidR="007445A8">
        <w:fldChar w:fldCharType="end"/>
      </w:r>
      <w:r w:rsidRPr="007445A8">
        <w:t>; and</w:t>
      </w:r>
    </w:p>
    <w:p w14:paraId="6F817868" w14:textId="0E967E44" w:rsidR="0072238D" w:rsidRDefault="007B407E" w:rsidP="00F52F87">
      <w:pPr>
        <w:pStyle w:val="DefenceHeading4"/>
        <w:numPr>
          <w:ilvl w:val="3"/>
          <w:numId w:val="24"/>
        </w:numPr>
      </w:pPr>
      <w:r>
        <w:t xml:space="preserve">the </w:t>
      </w:r>
      <w:r w:rsidRPr="009535B1">
        <w:t>Contractor</w:t>
      </w:r>
      <w:r>
        <w:t xml:space="preserve"> does not comply with paragraph </w:t>
      </w:r>
      <w:r>
        <w:fldChar w:fldCharType="begin"/>
      </w:r>
      <w:r>
        <w:instrText xml:space="preserve"> REF _Ref104022129 \r \h  \* MERGEFORMAT </w:instrText>
      </w:r>
      <w:r>
        <w:fldChar w:fldCharType="separate"/>
      </w:r>
      <w:r w:rsidR="00F7008E">
        <w:t>(b)(i)</w:t>
      </w:r>
      <w:r>
        <w:fldChar w:fldCharType="end"/>
      </w:r>
      <w:r>
        <w:t xml:space="preserve"> or </w:t>
      </w:r>
      <w:r>
        <w:fldChar w:fldCharType="begin"/>
      </w:r>
      <w:r>
        <w:instrText xml:space="preserve"> REF _Ref102362136 \r \h  \* MERGEFORMAT </w:instrText>
      </w:r>
      <w:r>
        <w:fldChar w:fldCharType="separate"/>
      </w:r>
      <w:r w:rsidR="00F7008E">
        <w:t>(b)(ii)</w:t>
      </w:r>
      <w:r>
        <w:fldChar w:fldCharType="end"/>
      </w:r>
      <w:r>
        <w:t xml:space="preserve">, then the </w:t>
      </w:r>
      <w:r w:rsidRPr="009535B1">
        <w:t>Commonwealth</w:t>
      </w:r>
      <w:r>
        <w:t xml:space="preserve"> may (in its absolute discretion) elect to issue a notice under clause </w:t>
      </w:r>
      <w:r>
        <w:fldChar w:fldCharType="begin"/>
      </w:r>
      <w:r>
        <w:instrText xml:space="preserve"> REF _Ref72334837 \r \h  \* MERGEFORMAT </w:instrText>
      </w:r>
      <w:r>
        <w:fldChar w:fldCharType="separate"/>
      </w:r>
      <w:r w:rsidR="00F7008E">
        <w:t>6.6(a)(iii)B</w:t>
      </w:r>
      <w:r>
        <w:fldChar w:fldCharType="end"/>
      </w:r>
      <w:r>
        <w:t>.</w:t>
      </w:r>
    </w:p>
    <w:p w14:paraId="54F5140F" w14:textId="77777777" w:rsidR="0072238D" w:rsidRDefault="007B407E" w:rsidP="00F52F87">
      <w:pPr>
        <w:pStyle w:val="DefenceHeading3"/>
        <w:keepNext/>
        <w:keepLines/>
        <w:numPr>
          <w:ilvl w:val="2"/>
          <w:numId w:val="24"/>
        </w:numPr>
      </w:pPr>
      <w:bookmarkStart w:id="748" w:name="_Ref111023233"/>
      <w:r>
        <w:t xml:space="preserve">By no later than the </w:t>
      </w:r>
      <w:r w:rsidRPr="009535B1">
        <w:t>Date for Delivery Phase Agreement</w:t>
      </w:r>
      <w:r>
        <w:t>:</w:t>
      </w:r>
      <w:bookmarkEnd w:id="746"/>
      <w:bookmarkEnd w:id="748"/>
    </w:p>
    <w:p w14:paraId="590F5B0A" w14:textId="204C0CA2" w:rsidR="0072238D" w:rsidRDefault="007B407E" w:rsidP="00F52F87">
      <w:pPr>
        <w:pStyle w:val="DefenceHeading4"/>
        <w:numPr>
          <w:ilvl w:val="3"/>
          <w:numId w:val="24"/>
        </w:numPr>
      </w:pPr>
      <w:bookmarkStart w:id="749" w:name="_Ref90111760"/>
      <w:bookmarkStart w:id="750" w:name="_Ref178585555"/>
      <w:r>
        <w:t xml:space="preserve">the parties must agree on all details to be included in the </w:t>
      </w:r>
      <w:r w:rsidR="007D5CAC" w:rsidRPr="007D5CAC">
        <w:t>P</w:t>
      </w:r>
      <w:r w:rsidR="00D40972" w:rsidRPr="007D5CAC">
        <w:t>roposed</w:t>
      </w:r>
      <w:r w:rsidR="00D40972">
        <w:t xml:space="preserve"> </w:t>
      </w:r>
      <w:r w:rsidRPr="009535B1">
        <w:t>Contract Particulars (Delivery Phase)</w:t>
      </w:r>
      <w:r w:rsidR="002A1CC1">
        <w:t xml:space="preserve">, including any increase to the </w:t>
      </w:r>
      <w:r w:rsidR="00F93DB5">
        <w:t>'</w:t>
      </w:r>
      <w:r w:rsidR="002A1CC1">
        <w:t>flagship construction project targets</w:t>
      </w:r>
      <w:r w:rsidR="00F93DB5">
        <w:t>'</w:t>
      </w:r>
      <w:r w:rsidR="002A1CC1">
        <w:t xml:space="preserve"> as contemplated by clause </w:t>
      </w:r>
      <w:r w:rsidR="002A1CC1">
        <w:fldChar w:fldCharType="begin"/>
      </w:r>
      <w:r w:rsidR="002A1CC1">
        <w:instrText xml:space="preserve"> REF _Ref177995344 \w \h </w:instrText>
      </w:r>
      <w:r w:rsidR="002A1CC1">
        <w:fldChar w:fldCharType="separate"/>
      </w:r>
      <w:r w:rsidR="00F7008E">
        <w:t>18.20(d)</w:t>
      </w:r>
      <w:r w:rsidR="002A1CC1">
        <w:fldChar w:fldCharType="end"/>
      </w:r>
      <w:r>
        <w:t xml:space="preserve">; </w:t>
      </w:r>
      <w:bookmarkEnd w:id="749"/>
      <w:r>
        <w:t>and</w:t>
      </w:r>
      <w:bookmarkEnd w:id="750"/>
    </w:p>
    <w:p w14:paraId="3D24756F" w14:textId="6A243B73" w:rsidR="0072238D" w:rsidRDefault="007B407E" w:rsidP="00F52F87">
      <w:pPr>
        <w:pStyle w:val="DefenceHeading4"/>
        <w:numPr>
          <w:ilvl w:val="3"/>
          <w:numId w:val="24"/>
        </w:numPr>
      </w:pPr>
      <w:bookmarkStart w:id="751" w:name="_Ref90112467"/>
      <w:bookmarkStart w:id="752" w:name="_Ref71874385"/>
      <w:r>
        <w:lastRenderedPageBreak/>
        <w:t xml:space="preserve">the </w:t>
      </w:r>
      <w:r w:rsidRPr="009535B1">
        <w:t>Commonwealth</w:t>
      </w:r>
      <w:r>
        <w:t xml:space="preserve"> will prepare the </w:t>
      </w:r>
      <w:r w:rsidRPr="009535B1">
        <w:t>Proposed Contract Particulars (Delivery Phase)</w:t>
      </w:r>
      <w:r>
        <w:t xml:space="preserve"> setting out the details referred to in subparagraph </w:t>
      </w:r>
      <w:r>
        <w:fldChar w:fldCharType="begin"/>
      </w:r>
      <w:r>
        <w:instrText xml:space="preserve"> REF _Ref90111760 \r \h  \* MERGEFORMAT </w:instrText>
      </w:r>
      <w:r>
        <w:fldChar w:fldCharType="separate"/>
      </w:r>
      <w:r w:rsidR="00F7008E">
        <w:t>(i)</w:t>
      </w:r>
      <w:r>
        <w:fldChar w:fldCharType="end"/>
      </w:r>
      <w:bookmarkEnd w:id="747"/>
      <w:bookmarkEnd w:id="751"/>
      <w:r>
        <w:t>.</w:t>
      </w:r>
      <w:bookmarkEnd w:id="752"/>
      <w:r>
        <w:t xml:space="preserve"> </w:t>
      </w:r>
    </w:p>
    <w:p w14:paraId="3ABA0542" w14:textId="4C0C6354" w:rsidR="0072238D" w:rsidRDefault="007B407E" w:rsidP="00F52F87">
      <w:pPr>
        <w:pStyle w:val="DefenceHeading3"/>
        <w:numPr>
          <w:ilvl w:val="2"/>
          <w:numId w:val="24"/>
        </w:numPr>
      </w:pPr>
      <w:bookmarkStart w:id="753" w:name="_Ref90112076"/>
      <w:r>
        <w:t xml:space="preserve">If any amendments are required to the </w:t>
      </w:r>
      <w:r w:rsidRPr="009535B1">
        <w:t>Proposed Contract Particulars (Delivery Phase)</w:t>
      </w:r>
      <w:r>
        <w:t xml:space="preserve"> as a result of fulfilling any of the requirements for </w:t>
      </w:r>
      <w:r w:rsidRPr="009535B1">
        <w:t>Delivery Phase Approval</w:t>
      </w:r>
      <w:r>
        <w:t xml:space="preserve"> referred to in paragraph </w:t>
      </w:r>
      <w:r>
        <w:fldChar w:fldCharType="begin"/>
      </w:r>
      <w:r>
        <w:instrText xml:space="preserve"> REF _Ref464641396 \n \h </w:instrText>
      </w:r>
      <w:r>
        <w:fldChar w:fldCharType="separate"/>
      </w:r>
      <w:r w:rsidR="00F7008E">
        <w:t>(b)</w:t>
      </w:r>
      <w:r>
        <w:fldChar w:fldCharType="end"/>
      </w:r>
      <w:r>
        <w:fldChar w:fldCharType="begin"/>
      </w:r>
      <w:r>
        <w:instrText xml:space="preserve"> REF _Ref104022129 \n \h </w:instrText>
      </w:r>
      <w:r>
        <w:fldChar w:fldCharType="separate"/>
      </w:r>
      <w:r w:rsidR="00F7008E">
        <w:t>(i)</w:t>
      </w:r>
      <w:r>
        <w:fldChar w:fldCharType="end"/>
      </w:r>
      <w:r>
        <w:fldChar w:fldCharType="begin"/>
      </w:r>
      <w:r>
        <w:instrText xml:space="preserve"> REF _Ref95297100 \n \h </w:instrText>
      </w:r>
      <w:r>
        <w:fldChar w:fldCharType="separate"/>
      </w:r>
      <w:r w:rsidR="00F7008E">
        <w:t>A</w:t>
      </w:r>
      <w:r>
        <w:fldChar w:fldCharType="end"/>
      </w:r>
      <w:r>
        <w:t> - </w:t>
      </w:r>
      <w:r>
        <w:fldChar w:fldCharType="begin"/>
      </w:r>
      <w:r>
        <w:instrText xml:space="preserve"> REF _Ref464641403 \n \h </w:instrText>
      </w:r>
      <w:r>
        <w:fldChar w:fldCharType="separate"/>
      </w:r>
      <w:r w:rsidR="00F7008E">
        <w:t>C</w:t>
      </w:r>
      <w:r>
        <w:fldChar w:fldCharType="end"/>
      </w:r>
      <w:r>
        <w:t xml:space="preserve">, then the </w:t>
      </w:r>
      <w:r w:rsidRPr="009535B1">
        <w:t>Contractor</w:t>
      </w:r>
      <w:r>
        <w:t xml:space="preserve"> must undertake genuine and good faith negotiations with the </w:t>
      </w:r>
      <w:r w:rsidRPr="009535B1">
        <w:t>Commonwealth</w:t>
      </w:r>
      <w:r>
        <w:t xml:space="preserve"> to reach agreement on any such amendments.</w:t>
      </w:r>
      <w:bookmarkEnd w:id="753"/>
    </w:p>
    <w:p w14:paraId="5B64B55C" w14:textId="72333AF1" w:rsidR="00A66906" w:rsidRDefault="00A66906" w:rsidP="00F52F87">
      <w:pPr>
        <w:pStyle w:val="DefenceHeading3"/>
        <w:numPr>
          <w:ilvl w:val="2"/>
          <w:numId w:val="24"/>
        </w:numPr>
      </w:pPr>
      <w:bookmarkStart w:id="754" w:name="_Ref66201266"/>
      <w:r>
        <w:t xml:space="preserve">The Commonwealth will provide the finalised Contract Particulars (Delivery Phase) to the Contractor incorporating the amendments (if any) agreed in accordance with paragraph </w:t>
      </w:r>
      <w:r>
        <w:fldChar w:fldCharType="begin"/>
      </w:r>
      <w:r>
        <w:instrText xml:space="preserve"> REF _Ref90112076 \r \h </w:instrText>
      </w:r>
      <w:r>
        <w:fldChar w:fldCharType="separate"/>
      </w:r>
      <w:r w:rsidR="00F7008E">
        <w:t>(e)</w:t>
      </w:r>
      <w:r>
        <w:fldChar w:fldCharType="end"/>
      </w:r>
      <w:r>
        <w:t>.</w:t>
      </w:r>
      <w:bookmarkEnd w:id="754"/>
      <w:r>
        <w:t xml:space="preserve"> </w:t>
      </w:r>
    </w:p>
    <w:p w14:paraId="54FDE0C1" w14:textId="422DB4D6" w:rsidR="00790B57" w:rsidRPr="00790B57" w:rsidRDefault="007B407E" w:rsidP="00F52F87">
      <w:pPr>
        <w:pStyle w:val="DefenceHeading3"/>
        <w:numPr>
          <w:ilvl w:val="2"/>
          <w:numId w:val="24"/>
        </w:numPr>
      </w:pPr>
      <w:bookmarkStart w:id="755" w:name="_Ref98063072"/>
      <w:bookmarkStart w:id="756" w:name="_Ref90112212"/>
      <w:r w:rsidRPr="00790B57">
        <w:t xml:space="preserve">Subject to paragraph </w:t>
      </w:r>
      <w:r w:rsidRPr="00790B57">
        <w:rPr>
          <w:bCs w:val="0"/>
        </w:rPr>
        <w:fldChar w:fldCharType="begin"/>
      </w:r>
      <w:r w:rsidRPr="00790B57">
        <w:instrText xml:space="preserve"> REF _Ref122510980 \n \h  \* MERGEFORMAT </w:instrText>
      </w:r>
      <w:r w:rsidRPr="00790B57">
        <w:rPr>
          <w:bCs w:val="0"/>
        </w:rPr>
      </w:r>
      <w:r w:rsidRPr="00790B57">
        <w:rPr>
          <w:bCs w:val="0"/>
        </w:rPr>
        <w:fldChar w:fldCharType="separate"/>
      </w:r>
      <w:r w:rsidR="00F7008E">
        <w:t>(h)</w:t>
      </w:r>
      <w:r w:rsidRPr="00790B57">
        <w:rPr>
          <w:bCs w:val="0"/>
        </w:rPr>
        <w:fldChar w:fldCharType="end"/>
      </w:r>
      <w:r w:rsidR="00A66906" w:rsidRPr="00790B57">
        <w:rPr>
          <w:bCs w:val="0"/>
        </w:rPr>
        <w:t xml:space="preserve"> and without limiting clause </w:t>
      </w:r>
      <w:r w:rsidR="00A66906" w:rsidRPr="00790B57">
        <w:rPr>
          <w:bCs w:val="0"/>
        </w:rPr>
        <w:fldChar w:fldCharType="begin"/>
      </w:r>
      <w:r w:rsidR="00A66906" w:rsidRPr="00790B57">
        <w:rPr>
          <w:bCs w:val="0"/>
        </w:rPr>
        <w:instrText xml:space="preserve"> REF _Ref72476776 \r \h </w:instrText>
      </w:r>
      <w:r w:rsidR="007D5CAC" w:rsidRPr="00790B57">
        <w:rPr>
          <w:bCs w:val="0"/>
        </w:rPr>
        <w:instrText xml:space="preserve"> \* MERGEFORMAT </w:instrText>
      </w:r>
      <w:r w:rsidR="00A66906" w:rsidRPr="00790B57">
        <w:rPr>
          <w:bCs w:val="0"/>
        </w:rPr>
      </w:r>
      <w:r w:rsidR="00A66906" w:rsidRPr="00790B57">
        <w:rPr>
          <w:bCs w:val="0"/>
        </w:rPr>
        <w:fldChar w:fldCharType="separate"/>
      </w:r>
      <w:r w:rsidR="00F7008E">
        <w:rPr>
          <w:bCs w:val="0"/>
        </w:rPr>
        <w:t>6.6(c)(i)</w:t>
      </w:r>
      <w:r w:rsidR="00A66906" w:rsidRPr="00790B57">
        <w:rPr>
          <w:bCs w:val="0"/>
        </w:rPr>
        <w:fldChar w:fldCharType="end"/>
      </w:r>
      <w:r w:rsidR="00D961AF">
        <w:t>:</w:t>
      </w:r>
    </w:p>
    <w:p w14:paraId="557A52DA" w14:textId="2730A0E1" w:rsidR="00790B57" w:rsidRPr="00790B57" w:rsidRDefault="007B407E" w:rsidP="00790B57">
      <w:pPr>
        <w:pStyle w:val="DefenceHeading4"/>
      </w:pPr>
      <w:r w:rsidRPr="00790B57">
        <w:t xml:space="preserve">the </w:t>
      </w:r>
      <w:r w:rsidR="00A66906" w:rsidRPr="00790B57">
        <w:t xml:space="preserve">Contractor </w:t>
      </w:r>
      <w:r w:rsidRPr="00790B57">
        <w:t>must execute the Contract Particulars (Delivery Phase)</w:t>
      </w:r>
      <w:r w:rsidR="00087852" w:rsidRPr="00790B57">
        <w:t xml:space="preserve"> </w:t>
      </w:r>
      <w:r w:rsidR="00A66906" w:rsidRPr="00790B57">
        <w:t xml:space="preserve">prepared by the Commonwealth under paragraph </w:t>
      </w:r>
      <w:r w:rsidR="00A66906" w:rsidRPr="00790B57">
        <w:fldChar w:fldCharType="begin"/>
      </w:r>
      <w:r w:rsidR="00A66906" w:rsidRPr="00790B57">
        <w:instrText xml:space="preserve"> REF _Ref66201266 \n \h </w:instrText>
      </w:r>
      <w:r w:rsidR="007D5CAC" w:rsidRPr="00790B57">
        <w:instrText xml:space="preserve"> \* MERGEFORMAT </w:instrText>
      </w:r>
      <w:r w:rsidR="00A66906" w:rsidRPr="00790B57">
        <w:fldChar w:fldCharType="separate"/>
      </w:r>
      <w:r w:rsidR="00F7008E">
        <w:t>(f)</w:t>
      </w:r>
      <w:r w:rsidR="00A66906" w:rsidRPr="00790B57">
        <w:fldChar w:fldCharType="end"/>
      </w:r>
      <w:r w:rsidR="00A66906" w:rsidRPr="00790B57">
        <w:t xml:space="preserve"> </w:t>
      </w:r>
      <w:bookmarkStart w:id="757" w:name="_Ref66202507"/>
      <w:bookmarkStart w:id="758" w:name="_Ref113856754"/>
      <w:bookmarkEnd w:id="755"/>
      <w:r w:rsidR="00790B57" w:rsidRPr="00790B57">
        <w:t>by</w:t>
      </w:r>
      <w:r w:rsidRPr="00790B57">
        <w:t xml:space="preserve"> the date required by the Commonwealth</w:t>
      </w:r>
      <w:bookmarkEnd w:id="756"/>
      <w:bookmarkEnd w:id="757"/>
      <w:r w:rsidR="00790B57" w:rsidRPr="00790B57">
        <w:t>; and</w:t>
      </w:r>
    </w:p>
    <w:p w14:paraId="7BCF010A" w14:textId="6922B7EA" w:rsidR="0072238D" w:rsidRPr="00790B57" w:rsidRDefault="00790B57" w:rsidP="00790B57">
      <w:pPr>
        <w:pStyle w:val="DefenceHeading4"/>
      </w:pPr>
      <w:r w:rsidRPr="00790B57">
        <w:t xml:space="preserve">the Commonwealth will execute the Contract Particulars (Delivery Phase) prepared by the Commonwealth under paragraph </w:t>
      </w:r>
      <w:r w:rsidRPr="00790B57">
        <w:fldChar w:fldCharType="begin"/>
      </w:r>
      <w:r w:rsidRPr="00790B57">
        <w:instrText xml:space="preserve"> REF _Ref66201266 \n \h  \* MERGEFORMAT </w:instrText>
      </w:r>
      <w:r w:rsidRPr="00790B57">
        <w:fldChar w:fldCharType="separate"/>
      </w:r>
      <w:r w:rsidR="00F7008E">
        <w:t>(f)</w:t>
      </w:r>
      <w:r w:rsidRPr="00790B57">
        <w:fldChar w:fldCharType="end"/>
      </w:r>
      <w:r w:rsidRPr="00790B57">
        <w:t xml:space="preserve"> on the same day that it issues a notice under clause </w:t>
      </w:r>
      <w:r w:rsidRPr="00790B57">
        <w:fldChar w:fldCharType="begin"/>
      </w:r>
      <w:r w:rsidRPr="00790B57">
        <w:instrText xml:space="preserve"> REF _Ref72334335 \r \h  \* MERGEFORMAT </w:instrText>
      </w:r>
      <w:r w:rsidRPr="00790B57">
        <w:fldChar w:fldCharType="separate"/>
      </w:r>
      <w:r w:rsidR="00F7008E">
        <w:t>6.6(a)(iii)A</w:t>
      </w:r>
      <w:r w:rsidRPr="00790B57">
        <w:fldChar w:fldCharType="end"/>
      </w:r>
      <w:r w:rsidRPr="00790B57">
        <w:t xml:space="preserve">. </w:t>
      </w:r>
      <w:bookmarkEnd w:id="758"/>
    </w:p>
    <w:p w14:paraId="5D22BFD6" w14:textId="3069F9FD" w:rsidR="0072238D" w:rsidRDefault="007B407E" w:rsidP="00F52F87">
      <w:pPr>
        <w:pStyle w:val="DefenceHeading3"/>
        <w:numPr>
          <w:ilvl w:val="2"/>
          <w:numId w:val="24"/>
        </w:numPr>
      </w:pPr>
      <w:bookmarkStart w:id="759" w:name="_Ref122510980"/>
      <w:r w:rsidRPr="00790B57">
        <w:t>Notwithstanding anything else</w:t>
      </w:r>
      <w:r>
        <w:t xml:space="preserve"> in this </w:t>
      </w:r>
      <w:r w:rsidRPr="009535B1">
        <w:t>Contract</w:t>
      </w:r>
      <w:r w:rsidR="00A66906">
        <w:t>,</w:t>
      </w:r>
      <w:r>
        <w:t xml:space="preserve"> the parties must not execute the </w:t>
      </w:r>
      <w:r w:rsidRPr="009535B1">
        <w:t>Contract Particulars (Delivery Phase)</w:t>
      </w:r>
      <w:r>
        <w:t xml:space="preserve"> until </w:t>
      </w:r>
      <w:r w:rsidRPr="009535B1">
        <w:t>Parliamentary Approval</w:t>
      </w:r>
      <w:r>
        <w:t xml:space="preserve"> has been obtained.</w:t>
      </w:r>
      <w:bookmarkEnd w:id="759"/>
    </w:p>
    <w:p w14:paraId="192666C9" w14:textId="77777777" w:rsidR="0072238D" w:rsidRPr="00B61E21" w:rsidRDefault="007B407E" w:rsidP="00205F5F">
      <w:pPr>
        <w:pStyle w:val="DefenceHeading2"/>
      </w:pPr>
      <w:bookmarkStart w:id="760" w:name="_Toc12875159"/>
      <w:bookmarkStart w:id="761" w:name="_Toc13065449"/>
      <w:bookmarkStart w:id="762" w:name="_Toc112771543"/>
      <w:bookmarkStart w:id="763" w:name="_Toc207983313"/>
      <w:bookmarkEnd w:id="735"/>
      <w:r>
        <w:t xml:space="preserve">Delivery </w:t>
      </w:r>
      <w:r w:rsidRPr="00B61E21">
        <w:t>Phase Agreement and Approval</w:t>
      </w:r>
      <w:bookmarkEnd w:id="760"/>
      <w:bookmarkEnd w:id="761"/>
      <w:bookmarkEnd w:id="762"/>
      <w:bookmarkEnd w:id="763"/>
    </w:p>
    <w:p w14:paraId="7141F207" w14:textId="389E6113" w:rsidR="0072238D" w:rsidRPr="00B61E21" w:rsidRDefault="007B407E" w:rsidP="00F52F87">
      <w:pPr>
        <w:pStyle w:val="DefenceHeading3"/>
        <w:keepNext/>
        <w:keepLines/>
        <w:numPr>
          <w:ilvl w:val="2"/>
          <w:numId w:val="24"/>
        </w:numPr>
      </w:pPr>
      <w:bookmarkStart w:id="764" w:name="_Ref72334829"/>
      <w:r w:rsidRPr="00B61E21">
        <w:t>The Commonwealth must:</w:t>
      </w:r>
      <w:bookmarkEnd w:id="764"/>
      <w:r w:rsidR="00601C72" w:rsidRPr="00B61E21">
        <w:t xml:space="preserve">  </w:t>
      </w:r>
    </w:p>
    <w:p w14:paraId="09EEDB8D" w14:textId="77777777" w:rsidR="0072238D" w:rsidRDefault="007B407E" w:rsidP="00F52F87">
      <w:pPr>
        <w:pStyle w:val="DefenceHeading4"/>
        <w:numPr>
          <w:ilvl w:val="3"/>
          <w:numId w:val="24"/>
        </w:numPr>
      </w:pPr>
      <w:bookmarkStart w:id="765" w:name="_Ref72333925"/>
      <w:r w:rsidRPr="00B61E21">
        <w:t>if Delivery Phase Agreement is achieved, issue a written notice to the Contractor stating the date upon</w:t>
      </w:r>
      <w:r>
        <w:t xml:space="preserve"> which </w:t>
      </w:r>
      <w:r w:rsidRPr="009535B1">
        <w:t>Delivery Phase Agreement</w:t>
      </w:r>
      <w:r>
        <w:t xml:space="preserve"> was achieved;</w:t>
      </w:r>
      <w:bookmarkEnd w:id="765"/>
    </w:p>
    <w:p w14:paraId="2B695E01" w14:textId="0B20403D" w:rsidR="0072238D" w:rsidRDefault="007B407E" w:rsidP="00F52F87">
      <w:pPr>
        <w:pStyle w:val="DefenceHeading4"/>
        <w:numPr>
          <w:ilvl w:val="3"/>
          <w:numId w:val="24"/>
        </w:numPr>
      </w:pPr>
      <w:bookmarkStart w:id="766" w:name="_Ref68864509"/>
      <w:bookmarkStart w:id="767" w:name="_Ref72468609"/>
      <w:r>
        <w:t xml:space="preserve">if </w:t>
      </w:r>
      <w:r w:rsidRPr="009535B1">
        <w:t>Delivery Phase Agreement</w:t>
      </w:r>
      <w:r>
        <w:t xml:space="preserve"> has not been achieved, issue a written notice so advising the </w:t>
      </w:r>
      <w:r w:rsidRPr="009535B1">
        <w:t>Contractor</w:t>
      </w:r>
      <w:r w:rsidR="00392966">
        <w:t>; and</w:t>
      </w:r>
      <w:bookmarkEnd w:id="766"/>
      <w:bookmarkEnd w:id="767"/>
    </w:p>
    <w:p w14:paraId="1B0136B0" w14:textId="50743312" w:rsidR="0072238D" w:rsidRDefault="007B407E" w:rsidP="00F52F87">
      <w:pPr>
        <w:pStyle w:val="DefenceHeading4"/>
        <w:keepNext/>
        <w:keepLines/>
        <w:numPr>
          <w:ilvl w:val="3"/>
          <w:numId w:val="24"/>
        </w:numPr>
      </w:pPr>
      <w:bookmarkStart w:id="768" w:name="_Ref72334835"/>
      <w:r>
        <w:t>after a notice has been issued under subparagraph </w:t>
      </w:r>
      <w:r>
        <w:fldChar w:fldCharType="begin"/>
      </w:r>
      <w:r>
        <w:instrText xml:space="preserve"> REF _Ref72333925 \r \h  \* MERGEFORMAT </w:instrText>
      </w:r>
      <w:r>
        <w:fldChar w:fldCharType="separate"/>
      </w:r>
      <w:r w:rsidR="00F7008E">
        <w:t>(i)</w:t>
      </w:r>
      <w:r>
        <w:fldChar w:fldCharType="end"/>
      </w:r>
      <w:r>
        <w:t>:</w:t>
      </w:r>
      <w:bookmarkEnd w:id="768"/>
    </w:p>
    <w:p w14:paraId="189BC8CB" w14:textId="77777777" w:rsidR="0072238D" w:rsidRDefault="007B407E" w:rsidP="00F52F87">
      <w:pPr>
        <w:pStyle w:val="DefenceHeading5"/>
        <w:numPr>
          <w:ilvl w:val="4"/>
          <w:numId w:val="24"/>
        </w:numPr>
      </w:pPr>
      <w:bookmarkStart w:id="769" w:name="_Ref72334335"/>
      <w:r>
        <w:t xml:space="preserve">if </w:t>
      </w:r>
      <w:r w:rsidRPr="009535B1">
        <w:t>Delivery Phase Approval</w:t>
      </w:r>
      <w:r>
        <w:t xml:space="preserve"> is achieved, issue a written notice to the </w:t>
      </w:r>
      <w:r w:rsidRPr="009535B1">
        <w:t>Contractor</w:t>
      </w:r>
      <w:r>
        <w:t xml:space="preserve"> stating the date upon which </w:t>
      </w:r>
      <w:r w:rsidRPr="009535B1">
        <w:t>Delivery Phase Approval</w:t>
      </w:r>
      <w:r>
        <w:t xml:space="preserve"> was achieved; and</w:t>
      </w:r>
      <w:bookmarkEnd w:id="769"/>
    </w:p>
    <w:p w14:paraId="2B72D8D5" w14:textId="77777777" w:rsidR="0072238D" w:rsidRDefault="007B407E" w:rsidP="00F52F87">
      <w:pPr>
        <w:pStyle w:val="DefenceHeading5"/>
        <w:numPr>
          <w:ilvl w:val="4"/>
          <w:numId w:val="24"/>
        </w:numPr>
      </w:pPr>
      <w:bookmarkStart w:id="770" w:name="_Ref72334837"/>
      <w:r>
        <w:t xml:space="preserve">if </w:t>
      </w:r>
      <w:r w:rsidRPr="009535B1">
        <w:t>Delivery Phase Approval</w:t>
      </w:r>
      <w:r>
        <w:t xml:space="preserve"> has not been achieved, issue a written notice so advising the </w:t>
      </w:r>
      <w:r w:rsidRPr="009535B1">
        <w:t>Contractor</w:t>
      </w:r>
      <w:r>
        <w:t>.</w:t>
      </w:r>
      <w:bookmarkEnd w:id="770"/>
    </w:p>
    <w:p w14:paraId="6FF528FC" w14:textId="408340E0" w:rsidR="0072238D" w:rsidRDefault="007B407E" w:rsidP="00F52F87">
      <w:pPr>
        <w:pStyle w:val="DefenceHeading3"/>
        <w:keepNext/>
        <w:keepLines/>
        <w:widowControl w:val="0"/>
        <w:numPr>
          <w:ilvl w:val="2"/>
          <w:numId w:val="24"/>
        </w:numPr>
      </w:pPr>
      <w:bookmarkStart w:id="771" w:name="_Ref449445514"/>
      <w:r>
        <w:t xml:space="preserve">If the </w:t>
      </w:r>
      <w:r w:rsidRPr="009535B1">
        <w:t>Commonwealth</w:t>
      </w:r>
      <w:r>
        <w:t xml:space="preserve"> issues a notice under paragraph </w:t>
      </w:r>
      <w:r>
        <w:fldChar w:fldCharType="begin"/>
      </w:r>
      <w:r>
        <w:instrText xml:space="preserve"> REF _Ref72334335 \r \h  \* MERGEFORMAT </w:instrText>
      </w:r>
      <w:r>
        <w:fldChar w:fldCharType="separate"/>
      </w:r>
      <w:r w:rsidR="00F7008E">
        <w:t>(a)(iii)A</w:t>
      </w:r>
      <w:r>
        <w:fldChar w:fldCharType="end"/>
      </w:r>
      <w:r>
        <w:t>, then:</w:t>
      </w:r>
      <w:bookmarkEnd w:id="771"/>
    </w:p>
    <w:p w14:paraId="6D8E37AC" w14:textId="460D49A2" w:rsidR="00A66906" w:rsidRDefault="00A66906" w:rsidP="00A66906">
      <w:pPr>
        <w:pStyle w:val="DefenceHeading4"/>
      </w:pPr>
      <w:bookmarkStart w:id="772" w:name="_Ref66202518"/>
      <w:r>
        <w:t xml:space="preserve">on the same date such notice is issued, the Commonwealth must execute the Contract Particulars (Delivery Phase) as finalised in accordance with clause </w:t>
      </w:r>
      <w:r>
        <w:fldChar w:fldCharType="begin"/>
      </w:r>
      <w:r>
        <w:instrText xml:space="preserve"> REF _Ref66201266 \r \h </w:instrText>
      </w:r>
      <w:r>
        <w:fldChar w:fldCharType="separate"/>
      </w:r>
      <w:r w:rsidR="00F7008E">
        <w:t>6.5(f)</w:t>
      </w:r>
      <w:r>
        <w:fldChar w:fldCharType="end"/>
      </w:r>
      <w:r>
        <w:t>;</w:t>
      </w:r>
      <w:bookmarkEnd w:id="772"/>
    </w:p>
    <w:p w14:paraId="2B3241EF" w14:textId="001A8CF9" w:rsidR="0072238D" w:rsidRDefault="007B407E" w:rsidP="00F52F87">
      <w:pPr>
        <w:pStyle w:val="DefenceHeading4"/>
        <w:keepNext/>
        <w:numPr>
          <w:ilvl w:val="3"/>
          <w:numId w:val="24"/>
        </w:numPr>
      </w:pPr>
      <w:r>
        <w:t>the parties will immediately upon the issue of the notice be deemed to have:</w:t>
      </w:r>
    </w:p>
    <w:p w14:paraId="4218475D" w14:textId="77777777" w:rsidR="0072238D" w:rsidRDefault="007B407E" w:rsidP="00F52F87">
      <w:pPr>
        <w:pStyle w:val="DefenceHeading5"/>
        <w:numPr>
          <w:ilvl w:val="4"/>
          <w:numId w:val="24"/>
        </w:numPr>
      </w:pPr>
      <w:bookmarkStart w:id="773" w:name="_Ref111277200"/>
      <w:r>
        <w:t xml:space="preserve">terminated the </w:t>
      </w:r>
      <w:r w:rsidRPr="009535B1">
        <w:t>Contract</w:t>
      </w:r>
      <w:r>
        <w:t>; and</w:t>
      </w:r>
      <w:bookmarkEnd w:id="773"/>
      <w:r>
        <w:t xml:space="preserve"> </w:t>
      </w:r>
    </w:p>
    <w:p w14:paraId="387696F3" w14:textId="21913701" w:rsidR="0072238D" w:rsidRDefault="007B407E" w:rsidP="00F52F87">
      <w:pPr>
        <w:pStyle w:val="DefenceHeading5"/>
        <w:numPr>
          <w:ilvl w:val="4"/>
          <w:numId w:val="24"/>
        </w:numPr>
      </w:pPr>
      <w:bookmarkStart w:id="774" w:name="_Ref111262208"/>
      <w:r>
        <w:t xml:space="preserve">entered into a new contract, on the same terms as this </w:t>
      </w:r>
      <w:r w:rsidRPr="009535B1">
        <w:t>Contract</w:t>
      </w:r>
      <w:r>
        <w:t xml:space="preserve"> as amended by the </w:t>
      </w:r>
      <w:r w:rsidR="00A66906">
        <w:t xml:space="preserve">executed </w:t>
      </w:r>
      <w:r w:rsidRPr="009535B1">
        <w:t>Contract Particulars (Delivery Phase)</w:t>
      </w:r>
      <w:r>
        <w:t xml:space="preserve"> (and from that point in time (other than in subsubparagraph </w:t>
      </w:r>
      <w:r>
        <w:fldChar w:fldCharType="begin"/>
      </w:r>
      <w:r>
        <w:instrText xml:space="preserve"> REF _Ref111277200 \r \h  \* MERGEFORMAT </w:instrText>
      </w:r>
      <w:r>
        <w:fldChar w:fldCharType="separate"/>
      </w:r>
      <w:r w:rsidR="00F7008E">
        <w:t>A</w:t>
      </w:r>
      <w:r>
        <w:fldChar w:fldCharType="end"/>
      </w:r>
      <w:r>
        <w:t>) references to "</w:t>
      </w:r>
      <w:r w:rsidRPr="009535B1">
        <w:t>Contract</w:t>
      </w:r>
      <w:r>
        <w:t xml:space="preserve">" will be references to that new contract on those amended terms), under which the </w:t>
      </w:r>
      <w:r w:rsidRPr="009535B1">
        <w:t>Contractor</w:t>
      </w:r>
      <w:r>
        <w:t xml:space="preserve"> will complete (to the extent not completed during the </w:t>
      </w:r>
      <w:r w:rsidRPr="009535B1">
        <w:t>Planning Phase</w:t>
      </w:r>
      <w:r>
        <w:t xml:space="preserve">) the design of, commence, construct, commission, complete and handover the </w:t>
      </w:r>
      <w:r w:rsidRPr="009535B1">
        <w:t>Works</w:t>
      </w:r>
      <w:r>
        <w:t>;</w:t>
      </w:r>
      <w:bookmarkEnd w:id="774"/>
    </w:p>
    <w:p w14:paraId="3889ABCA" w14:textId="77777777" w:rsidR="0072238D" w:rsidRDefault="007B407E" w:rsidP="00F52F87">
      <w:pPr>
        <w:pStyle w:val="DefenceHeading4"/>
        <w:keepNext/>
        <w:numPr>
          <w:ilvl w:val="3"/>
          <w:numId w:val="24"/>
        </w:numPr>
      </w:pPr>
      <w:bookmarkStart w:id="775" w:name="_Ref111024959"/>
      <w:r>
        <w:t xml:space="preserve">the </w:t>
      </w:r>
      <w:r w:rsidRPr="009535B1">
        <w:t>Commonwealth</w:t>
      </w:r>
      <w:r>
        <w:t xml:space="preserve"> must give the </w:t>
      </w:r>
      <w:r w:rsidRPr="009535B1">
        <w:t>Contractor</w:t>
      </w:r>
      <w:r>
        <w:t xml:space="preserve"> sufficient access to the </w:t>
      </w:r>
      <w:r w:rsidRPr="009535B1">
        <w:t>Site</w:t>
      </w:r>
      <w:r>
        <w:t xml:space="preserve"> to allow it to commence execution of the </w:t>
      </w:r>
      <w:r w:rsidRPr="009535B1">
        <w:t>Works</w:t>
      </w:r>
      <w:r>
        <w:t xml:space="preserve"> on the later of:</w:t>
      </w:r>
      <w:bookmarkEnd w:id="775"/>
    </w:p>
    <w:p w14:paraId="1490311D" w14:textId="649C11B0" w:rsidR="0072238D" w:rsidRPr="009F3D35" w:rsidRDefault="007B407E" w:rsidP="00F52F87">
      <w:pPr>
        <w:pStyle w:val="DefenceHeading5"/>
        <w:numPr>
          <w:ilvl w:val="4"/>
          <w:numId w:val="24"/>
        </w:numPr>
      </w:pPr>
      <w:bookmarkStart w:id="776" w:name="_Ref72476326"/>
      <w:r w:rsidRPr="009F3D35">
        <w:t xml:space="preserve">the date for access to the Site specified in the notice; </w:t>
      </w:r>
      <w:bookmarkEnd w:id="776"/>
    </w:p>
    <w:p w14:paraId="7AB8D902" w14:textId="67C1390E" w:rsidR="0072238D" w:rsidRDefault="007B407E" w:rsidP="00F52F87">
      <w:pPr>
        <w:pStyle w:val="DefenceHeading5"/>
        <w:numPr>
          <w:ilvl w:val="4"/>
          <w:numId w:val="24"/>
        </w:numPr>
      </w:pPr>
      <w:bookmarkStart w:id="777" w:name="_Ref72473464"/>
      <w:r>
        <w:lastRenderedPageBreak/>
        <w:t xml:space="preserve">the </w:t>
      </w:r>
      <w:r w:rsidRPr="009535B1">
        <w:t>Contractor</w:t>
      </w:r>
      <w:r>
        <w:t xml:space="preserve"> having provided the </w:t>
      </w:r>
      <w:r w:rsidRPr="009535B1">
        <w:t>Contract Administrator</w:t>
      </w:r>
      <w:r>
        <w:t xml:space="preserve"> with evidence satisfactory to the </w:t>
      </w:r>
      <w:r w:rsidRPr="009535B1">
        <w:t>Contract Administrator</w:t>
      </w:r>
      <w:r>
        <w:t xml:space="preserve"> under clause </w:t>
      </w:r>
      <w:r>
        <w:fldChar w:fldCharType="begin"/>
      </w:r>
      <w:r>
        <w:instrText xml:space="preserve"> REF _Ref449460160 \w \h </w:instrText>
      </w:r>
      <w:r>
        <w:fldChar w:fldCharType="separate"/>
      </w:r>
      <w:r w:rsidR="00F7008E">
        <w:t>5.4(g)</w:t>
      </w:r>
      <w:r>
        <w:fldChar w:fldCharType="end"/>
      </w:r>
      <w:r>
        <w:t xml:space="preserve"> that the </w:t>
      </w:r>
      <w:r w:rsidRPr="009535B1">
        <w:t>Contractor</w:t>
      </w:r>
      <w:r>
        <w:t xml:space="preserve"> has caused to be effected and maintained or otherwise has the benefit of the insurances required under clause </w:t>
      </w:r>
      <w:r>
        <w:fldChar w:fldCharType="begin"/>
      </w:r>
      <w:r>
        <w:instrText xml:space="preserve"> REF _Ref102984383 \w \h  \* MERGEFORMAT </w:instrText>
      </w:r>
      <w:r>
        <w:fldChar w:fldCharType="separate"/>
      </w:r>
      <w:r w:rsidR="00F7008E">
        <w:t>5.4</w:t>
      </w:r>
      <w:r>
        <w:fldChar w:fldCharType="end"/>
      </w:r>
      <w:r>
        <w:t>;</w:t>
      </w:r>
    </w:p>
    <w:p w14:paraId="206A19C4" w14:textId="41DD9076" w:rsidR="0072238D" w:rsidRDefault="007B407E" w:rsidP="00F52F87">
      <w:pPr>
        <w:pStyle w:val="DefenceHeading5"/>
        <w:numPr>
          <w:ilvl w:val="4"/>
          <w:numId w:val="24"/>
        </w:numPr>
      </w:pPr>
      <w:r>
        <w:t xml:space="preserve">the </w:t>
      </w:r>
      <w:r w:rsidRPr="009535B1">
        <w:t xml:space="preserve">Environmental Management </w:t>
      </w:r>
      <w:r w:rsidR="00D54E96">
        <w:t xml:space="preserve">and Sustainability </w:t>
      </w:r>
      <w:r w:rsidRPr="009535B1">
        <w:t>Plan</w:t>
      </w:r>
      <w:r>
        <w:t xml:space="preserve">, the </w:t>
      </w:r>
      <w:r w:rsidRPr="009535B1">
        <w:t>Site Management Plan</w:t>
      </w:r>
      <w:r w:rsidR="00F7008E">
        <w:t>,</w:t>
      </w:r>
      <w:r>
        <w:t xml:space="preserve"> the </w:t>
      </w:r>
      <w:r w:rsidRPr="009535B1">
        <w:t>Work Health and Safety Plan</w:t>
      </w:r>
      <w:r>
        <w:t xml:space="preserve"> </w:t>
      </w:r>
      <w:r w:rsidR="00F7008E">
        <w:t>and</w:t>
      </w:r>
      <w:r w:rsidR="00E67FCB">
        <w:t>,</w:t>
      </w:r>
      <w:r w:rsidR="00F7008E">
        <w:t xml:space="preserve"> if clause </w:t>
      </w:r>
      <w:r w:rsidR="00F7008E">
        <w:fldChar w:fldCharType="begin"/>
      </w:r>
      <w:r w:rsidR="00F7008E">
        <w:instrText xml:space="preserve"> REF _Ref207982832 \w \h </w:instrText>
      </w:r>
      <w:r w:rsidR="00F7008E">
        <w:fldChar w:fldCharType="separate"/>
      </w:r>
      <w:r w:rsidR="00F7008E">
        <w:t>7.6</w:t>
      </w:r>
      <w:r w:rsidR="00F7008E">
        <w:fldChar w:fldCharType="end"/>
      </w:r>
      <w:r w:rsidR="00F7008E">
        <w:t xml:space="preserve"> applies, the Method of Work Plan for Airfield Activities </w:t>
      </w:r>
      <w:r>
        <w:t xml:space="preserve">having been finalised under clause </w:t>
      </w:r>
      <w:r>
        <w:fldChar w:fldCharType="begin"/>
      </w:r>
      <w:r>
        <w:instrText xml:space="preserve"> REF _Ref464207774 \r \h </w:instrText>
      </w:r>
      <w:r>
        <w:fldChar w:fldCharType="separate"/>
      </w:r>
      <w:r w:rsidR="00F7008E">
        <w:t>9.2</w:t>
      </w:r>
      <w:r>
        <w:fldChar w:fldCharType="end"/>
      </w:r>
      <w:r>
        <w:t>; and</w:t>
      </w:r>
    </w:p>
    <w:p w14:paraId="216B2762" w14:textId="7E6BA856" w:rsidR="0072238D" w:rsidRDefault="007B407E" w:rsidP="00F52F87">
      <w:pPr>
        <w:pStyle w:val="DefenceHeading5"/>
        <w:numPr>
          <w:ilvl w:val="4"/>
          <w:numId w:val="24"/>
        </w:numPr>
      </w:pPr>
      <w:bookmarkStart w:id="778" w:name="_Ref102985489"/>
      <w:r>
        <w:t xml:space="preserve">the satisfaction of any other conditions precedent to access specified in the </w:t>
      </w:r>
      <w:r w:rsidRPr="009535B1">
        <w:t>Contract Particulars</w:t>
      </w:r>
      <w:r w:rsidR="009F7F70">
        <w:t xml:space="preserve"> or elsewhere in the Contract</w:t>
      </w:r>
      <w:r>
        <w:t>,</w:t>
      </w:r>
      <w:bookmarkEnd w:id="777"/>
      <w:bookmarkEnd w:id="778"/>
    </w:p>
    <w:p w14:paraId="26D29067" w14:textId="77777777" w:rsidR="0072238D" w:rsidRDefault="007B407E">
      <w:pPr>
        <w:pStyle w:val="DefenceIndent2"/>
      </w:pPr>
      <w:r>
        <w:t xml:space="preserve">and, subject to other provisions of the </w:t>
      </w:r>
      <w:r w:rsidRPr="009535B1">
        <w:t>Contract</w:t>
      </w:r>
      <w:r>
        <w:t xml:space="preserve"> affecting access, continue to allow the </w:t>
      </w:r>
      <w:r w:rsidRPr="009535B1">
        <w:t>Contractor</w:t>
      </w:r>
      <w:r>
        <w:t xml:space="preserve"> to have sufficient access to the </w:t>
      </w:r>
      <w:r w:rsidRPr="009535B1">
        <w:t>Site</w:t>
      </w:r>
      <w:r>
        <w:t xml:space="preserve"> to enable it to carry out the </w:t>
      </w:r>
      <w:r w:rsidRPr="009535B1">
        <w:t>Contractor's Activities</w:t>
      </w:r>
      <w:r>
        <w:t>; and</w:t>
      </w:r>
    </w:p>
    <w:p w14:paraId="037DB131" w14:textId="28B933DF" w:rsidR="0072238D" w:rsidRPr="00A85326" w:rsidRDefault="007B407E" w:rsidP="00F52F87">
      <w:pPr>
        <w:pStyle w:val="DefenceHeading4"/>
        <w:keepNext/>
        <w:numPr>
          <w:ilvl w:val="3"/>
          <w:numId w:val="24"/>
        </w:numPr>
      </w:pPr>
      <w:r w:rsidRPr="00E51C42">
        <w:t>the Contractor must</w:t>
      </w:r>
      <w:r w:rsidR="00F231E8" w:rsidRPr="00E51C42">
        <w:t xml:space="preserve">, </w:t>
      </w:r>
      <w:r w:rsidR="00D33C1A" w:rsidRPr="00E51C42">
        <w:t xml:space="preserve">without limiting the operation of </w:t>
      </w:r>
      <w:r w:rsidR="00F231E8" w:rsidRPr="00E51C42">
        <w:t xml:space="preserve">clause </w:t>
      </w:r>
      <w:r w:rsidR="00F231E8" w:rsidRPr="00E51C42">
        <w:fldChar w:fldCharType="begin"/>
      </w:r>
      <w:r w:rsidR="00F231E8" w:rsidRPr="00E51C42">
        <w:instrText xml:space="preserve"> REF _Ref111024959 \r \h  \* MERGEFORMAT </w:instrText>
      </w:r>
      <w:r w:rsidR="00F231E8" w:rsidRPr="00E51C42">
        <w:fldChar w:fldCharType="separate"/>
      </w:r>
      <w:r w:rsidR="00F7008E">
        <w:t>(iii)</w:t>
      </w:r>
      <w:r w:rsidR="00F231E8" w:rsidRPr="00E51C42">
        <w:fldChar w:fldCharType="end"/>
      </w:r>
      <w:r w:rsidR="00F231E8" w:rsidRPr="00E51C42">
        <w:t>,</w:t>
      </w:r>
      <w:r w:rsidR="00E76A1C" w:rsidRPr="00E51C42">
        <w:t xml:space="preserve"> </w:t>
      </w:r>
      <w:r w:rsidRPr="00E51C42">
        <w:t>immediately commence to carry out the remainder of the Contractor's Activities</w:t>
      </w:r>
      <w:r w:rsidR="00E76A1C" w:rsidRPr="00E51C42">
        <w:t xml:space="preserve"> in accordance with </w:t>
      </w:r>
      <w:r w:rsidR="00E76A1C" w:rsidRPr="00A85326">
        <w:t>the Contract</w:t>
      </w:r>
      <w:r w:rsidR="00F315A7" w:rsidRPr="00A85326">
        <w:t>.</w:t>
      </w:r>
      <w:r w:rsidRPr="00A85326">
        <w:t xml:space="preserve"> </w:t>
      </w:r>
    </w:p>
    <w:p w14:paraId="035E6D78" w14:textId="77777777" w:rsidR="0072238D" w:rsidRDefault="007B407E" w:rsidP="00F52F87">
      <w:pPr>
        <w:pStyle w:val="DefenceHeading3"/>
        <w:keepNext/>
        <w:keepLines/>
        <w:numPr>
          <w:ilvl w:val="2"/>
          <w:numId w:val="24"/>
        </w:numPr>
      </w:pPr>
      <w:bookmarkStart w:id="779" w:name="_Ref72335179"/>
      <w:r>
        <w:t xml:space="preserve">The </w:t>
      </w:r>
      <w:r w:rsidRPr="009535B1">
        <w:t>Contractor</w:t>
      </w:r>
      <w:r>
        <w:t xml:space="preserve"> acknowledges that:</w:t>
      </w:r>
      <w:bookmarkEnd w:id="779"/>
      <w:r>
        <w:t xml:space="preserve"> </w:t>
      </w:r>
    </w:p>
    <w:p w14:paraId="589A479E" w14:textId="142E8C4F" w:rsidR="0072238D" w:rsidRDefault="007B407E" w:rsidP="00F52F87">
      <w:pPr>
        <w:pStyle w:val="DefenceHeading4"/>
        <w:numPr>
          <w:ilvl w:val="3"/>
          <w:numId w:val="24"/>
        </w:numPr>
      </w:pPr>
      <w:bookmarkStart w:id="780" w:name="_Ref72476776"/>
      <w:r>
        <w:t xml:space="preserve">it will have no entitlement to complete (to the extent not completed in the </w:t>
      </w:r>
      <w:r w:rsidRPr="009535B1">
        <w:t>Planning Phase</w:t>
      </w:r>
      <w:r>
        <w:t xml:space="preserve">) the design of, commence, construct, commission, complete and handover any part of the </w:t>
      </w:r>
      <w:r w:rsidRPr="009535B1">
        <w:t>Works</w:t>
      </w:r>
      <w:r>
        <w:t xml:space="preserve"> during the </w:t>
      </w:r>
      <w:r w:rsidRPr="009535B1">
        <w:t>Delivery Phase</w:t>
      </w:r>
      <w:r>
        <w:t xml:space="preserve"> unless the </w:t>
      </w:r>
      <w:r w:rsidRPr="009535B1">
        <w:t>Commonwealth</w:t>
      </w:r>
      <w:r>
        <w:t xml:space="preserve"> issues a notice under paragraph </w:t>
      </w:r>
      <w:r>
        <w:fldChar w:fldCharType="begin"/>
      </w:r>
      <w:r>
        <w:instrText xml:space="preserve"> REF _Ref72334335 \r \h  \* MERGEFORMAT </w:instrText>
      </w:r>
      <w:r>
        <w:fldChar w:fldCharType="separate"/>
      </w:r>
      <w:r w:rsidR="00F7008E">
        <w:t>(a)(iii)A</w:t>
      </w:r>
      <w:r>
        <w:fldChar w:fldCharType="end"/>
      </w:r>
      <w:r>
        <w:t>; and</w:t>
      </w:r>
      <w:bookmarkEnd w:id="780"/>
    </w:p>
    <w:p w14:paraId="61DB13E8" w14:textId="77777777" w:rsidR="00A66906" w:rsidRDefault="007B407E" w:rsidP="00F52F87">
      <w:pPr>
        <w:pStyle w:val="DefenceHeading4"/>
        <w:numPr>
          <w:ilvl w:val="3"/>
          <w:numId w:val="24"/>
        </w:numPr>
      </w:pPr>
      <w:r>
        <w:t xml:space="preserve">the splitting of the </w:t>
      </w:r>
      <w:r w:rsidRPr="009535B1">
        <w:t>Contractor's Activities</w:t>
      </w:r>
      <w:r>
        <w:t xml:space="preserve"> into the </w:t>
      </w:r>
      <w:r w:rsidRPr="009535B1">
        <w:t>Planning Phase</w:t>
      </w:r>
      <w:r>
        <w:t xml:space="preserve"> and the </w:t>
      </w:r>
      <w:r w:rsidRPr="009535B1">
        <w:t>Delivery Phase</w:t>
      </w:r>
      <w:r>
        <w:t xml:space="preserve"> is solely for the benefit of the </w:t>
      </w:r>
      <w:r w:rsidRPr="009535B1">
        <w:t>Commonwealth</w:t>
      </w:r>
      <w:r>
        <w:t>, to</w:t>
      </w:r>
      <w:r w:rsidR="00A66906">
        <w:t>:</w:t>
      </w:r>
      <w:r>
        <w:t xml:space="preserve"> </w:t>
      </w:r>
    </w:p>
    <w:p w14:paraId="24E41BF2" w14:textId="77777777" w:rsidR="00A66906" w:rsidRDefault="007B407E" w:rsidP="00A66906">
      <w:pPr>
        <w:pStyle w:val="DefenceHeading5"/>
      </w:pPr>
      <w:r>
        <w:t xml:space="preserve">enable the </w:t>
      </w:r>
      <w:r w:rsidRPr="009535B1">
        <w:t>Commonwealth</w:t>
      </w:r>
      <w:r>
        <w:t xml:space="preserve"> (in its absolute discretion) to</w:t>
      </w:r>
      <w:r w:rsidR="00A66906">
        <w:t>:</w:t>
      </w:r>
      <w:r>
        <w:t xml:space="preserve"> </w:t>
      </w:r>
    </w:p>
    <w:p w14:paraId="2E5FD4E0" w14:textId="77777777" w:rsidR="00A66906" w:rsidRDefault="007B407E" w:rsidP="00A66906">
      <w:pPr>
        <w:pStyle w:val="DefenceHeading6"/>
      </w:pPr>
      <w:r>
        <w:t xml:space="preserve">ascertain whether it will achieve value for money outcomes for the </w:t>
      </w:r>
      <w:r w:rsidRPr="009535B1">
        <w:t>Commonwealth</w:t>
      </w:r>
      <w:r w:rsidR="00A66906">
        <w:t>;</w:t>
      </w:r>
      <w:r>
        <w:t xml:space="preserve"> and </w:t>
      </w:r>
    </w:p>
    <w:p w14:paraId="382A8795" w14:textId="185A89F8" w:rsidR="00A66906" w:rsidRDefault="00A66906" w:rsidP="00A66906">
      <w:pPr>
        <w:pStyle w:val="DefenceHeading6"/>
      </w:pPr>
      <w:r>
        <w:t>otherwise determine whether it will proceed with the Contractor from the Planning Phase to the Delivery Phase; and</w:t>
      </w:r>
    </w:p>
    <w:p w14:paraId="68871ABE" w14:textId="1E9AF830" w:rsidR="00A66906" w:rsidRPr="00A66906" w:rsidRDefault="007B407E" w:rsidP="00A66906">
      <w:pPr>
        <w:pStyle w:val="DefenceHeading5"/>
      </w:pPr>
      <w:r w:rsidRPr="00A66906">
        <w:t>otherwise further the considerations referred to in clauses </w:t>
      </w:r>
      <w:r w:rsidRPr="00A66906">
        <w:fldChar w:fldCharType="begin"/>
      </w:r>
      <w:r w:rsidRPr="00A66906">
        <w:instrText xml:space="preserve"> REF _Ref72474400 \r \h  \* MERGEFORMAT </w:instrText>
      </w:r>
      <w:r w:rsidRPr="00A66906">
        <w:fldChar w:fldCharType="separate"/>
      </w:r>
      <w:r w:rsidR="00F7008E">
        <w:t>6.2(b)(iii)</w:t>
      </w:r>
      <w:r w:rsidRPr="00A66906">
        <w:fldChar w:fldCharType="end"/>
      </w:r>
      <w:r w:rsidRPr="00A66906">
        <w:t xml:space="preserve"> and </w:t>
      </w:r>
      <w:r w:rsidRPr="00A66906">
        <w:fldChar w:fldCharType="begin"/>
      </w:r>
      <w:r w:rsidRPr="00A66906">
        <w:instrText xml:space="preserve"> REF _Ref111024763 \w \h  \* MERGEFORMAT </w:instrText>
      </w:r>
      <w:r w:rsidRPr="00A66906">
        <w:fldChar w:fldCharType="separate"/>
      </w:r>
      <w:r w:rsidR="00F7008E">
        <w:t>6.4(b)(iv)</w:t>
      </w:r>
      <w:r w:rsidRPr="00A66906">
        <w:fldChar w:fldCharType="end"/>
      </w:r>
      <w:r w:rsidRPr="00A66906">
        <w:t xml:space="preserve">, </w:t>
      </w:r>
    </w:p>
    <w:p w14:paraId="31BA6CFD" w14:textId="1196FD7B" w:rsidR="0072238D" w:rsidRPr="00A66906" w:rsidRDefault="007B407E" w:rsidP="00A66906">
      <w:pPr>
        <w:pStyle w:val="DefenceHeading5"/>
        <w:numPr>
          <w:ilvl w:val="0"/>
          <w:numId w:val="0"/>
        </w:numPr>
        <w:ind w:left="1928"/>
      </w:pPr>
      <w:r w:rsidRPr="00A66906">
        <w:t>and the rights and obligations of the parties and the functions of the Contract Administrator are to be construed accordingly.</w:t>
      </w:r>
    </w:p>
    <w:p w14:paraId="57F3F1A9" w14:textId="77777777" w:rsidR="0072238D" w:rsidRDefault="007B407E" w:rsidP="00F52F87">
      <w:pPr>
        <w:pStyle w:val="DefenceHeading3"/>
        <w:keepNext/>
        <w:keepLines/>
        <w:numPr>
          <w:ilvl w:val="2"/>
          <w:numId w:val="24"/>
        </w:numPr>
      </w:pPr>
      <w:bookmarkStart w:id="781" w:name="_Ref72334211"/>
      <w:bookmarkStart w:id="782" w:name="_Toc16493244"/>
      <w:r>
        <w:t xml:space="preserve">The </w:t>
      </w:r>
      <w:r w:rsidRPr="009535B1">
        <w:t>Commonwealth</w:t>
      </w:r>
      <w:r>
        <w:t xml:space="preserve"> may, in the </w:t>
      </w:r>
      <w:r w:rsidRPr="009535B1">
        <w:t>Commonwealth's</w:t>
      </w:r>
      <w:r>
        <w:t xml:space="preserve"> absolute discretion, at any time and from time to time, by written notice to the </w:t>
      </w:r>
      <w:r w:rsidRPr="009535B1">
        <w:t>Contractor</w:t>
      </w:r>
      <w:r>
        <w:t xml:space="preserve"> unilaterally extend:</w:t>
      </w:r>
      <w:bookmarkEnd w:id="781"/>
      <w:r>
        <w:t xml:space="preserve"> </w:t>
      </w:r>
    </w:p>
    <w:p w14:paraId="448AD2BC" w14:textId="77777777" w:rsidR="0072238D" w:rsidRDefault="007B407E" w:rsidP="00F52F87">
      <w:pPr>
        <w:pStyle w:val="DefenceHeading4"/>
        <w:numPr>
          <w:ilvl w:val="3"/>
          <w:numId w:val="24"/>
        </w:numPr>
      </w:pPr>
      <w:r>
        <w:t xml:space="preserve">a </w:t>
      </w:r>
      <w:r w:rsidRPr="009535B1">
        <w:t>Planning Phase Milestone Date</w:t>
      </w:r>
      <w:r>
        <w:t>;</w:t>
      </w:r>
    </w:p>
    <w:p w14:paraId="1CC3572E" w14:textId="77777777" w:rsidR="0072238D" w:rsidRDefault="007B407E" w:rsidP="00F52F87">
      <w:pPr>
        <w:pStyle w:val="DefenceHeading4"/>
        <w:numPr>
          <w:ilvl w:val="3"/>
          <w:numId w:val="24"/>
        </w:numPr>
      </w:pPr>
      <w:r>
        <w:t xml:space="preserve">the </w:t>
      </w:r>
      <w:r w:rsidRPr="009535B1">
        <w:t>Date for Delivery Phase Agreement</w:t>
      </w:r>
      <w:r>
        <w:t xml:space="preserve">; or </w:t>
      </w:r>
    </w:p>
    <w:p w14:paraId="0CF4543C" w14:textId="77777777" w:rsidR="0072238D" w:rsidRDefault="007B407E" w:rsidP="00F52F87">
      <w:pPr>
        <w:pStyle w:val="DefenceHeading4"/>
        <w:numPr>
          <w:ilvl w:val="3"/>
          <w:numId w:val="24"/>
        </w:numPr>
      </w:pPr>
      <w:r>
        <w:t xml:space="preserve">the </w:t>
      </w:r>
      <w:r w:rsidRPr="009535B1">
        <w:t>Date for Delivery Phase Approval</w:t>
      </w:r>
      <w:r>
        <w:t>.</w:t>
      </w:r>
    </w:p>
    <w:p w14:paraId="14503114" w14:textId="09BA1621" w:rsidR="0072238D" w:rsidRDefault="007B407E" w:rsidP="00F52F87">
      <w:pPr>
        <w:pStyle w:val="DefenceHeading3"/>
        <w:keepNext/>
        <w:keepLines/>
        <w:numPr>
          <w:ilvl w:val="2"/>
          <w:numId w:val="24"/>
        </w:numPr>
      </w:pPr>
      <w:r>
        <w:t xml:space="preserve">Neither an extension of a </w:t>
      </w:r>
      <w:r w:rsidRPr="009535B1">
        <w:t>Planning Phase Milestone Date</w:t>
      </w:r>
      <w:r>
        <w:t xml:space="preserve">, the </w:t>
      </w:r>
      <w:r w:rsidRPr="009535B1">
        <w:t>Date for Delivery Phase Agreement</w:t>
      </w:r>
      <w:r>
        <w:t xml:space="preserve"> or the </w:t>
      </w:r>
      <w:r w:rsidRPr="009535B1">
        <w:t>Date for Delivery Phase Approval</w:t>
      </w:r>
      <w:r>
        <w:t xml:space="preserve"> under paragraph </w:t>
      </w:r>
      <w:r>
        <w:fldChar w:fldCharType="begin"/>
      </w:r>
      <w:r>
        <w:instrText xml:space="preserve"> REF _Ref72334211 \r \h  \* MERGEFORMAT </w:instrText>
      </w:r>
      <w:r>
        <w:fldChar w:fldCharType="separate"/>
      </w:r>
      <w:r w:rsidR="00F7008E">
        <w:t>(d)</w:t>
      </w:r>
      <w:r>
        <w:fldChar w:fldCharType="end"/>
      </w:r>
      <w:r>
        <w:t>,</w:t>
      </w:r>
      <w:r>
        <w:rPr>
          <w:b/>
          <w:bCs w:val="0"/>
        </w:rPr>
        <w:t xml:space="preserve"> </w:t>
      </w:r>
      <w:r>
        <w:t>nor the issue of a notice under paragraph </w:t>
      </w:r>
      <w:r>
        <w:fldChar w:fldCharType="begin"/>
      </w:r>
      <w:r>
        <w:instrText xml:space="preserve"> REF _Ref72334837 \r \h  \* MERGEFORMAT </w:instrText>
      </w:r>
      <w:r>
        <w:fldChar w:fldCharType="separate"/>
      </w:r>
      <w:r w:rsidR="00F7008E">
        <w:t>(a)(iii)B</w:t>
      </w:r>
      <w:r>
        <w:fldChar w:fldCharType="end"/>
      </w:r>
      <w:r>
        <w:t>, will:</w:t>
      </w:r>
    </w:p>
    <w:p w14:paraId="63779758" w14:textId="77777777" w:rsidR="0072238D" w:rsidRDefault="007B407E" w:rsidP="00F52F87">
      <w:pPr>
        <w:pStyle w:val="DefenceHeading4"/>
        <w:numPr>
          <w:ilvl w:val="3"/>
          <w:numId w:val="24"/>
        </w:numPr>
      </w:pPr>
      <w:r>
        <w:t xml:space="preserve">limit or affect the </w:t>
      </w:r>
      <w:r w:rsidRPr="009535B1">
        <w:t>Contractor's</w:t>
      </w:r>
      <w:r>
        <w:t xml:space="preserve"> obligations or liabilities under this </w:t>
      </w:r>
      <w:r w:rsidRPr="009535B1">
        <w:t>Contract</w:t>
      </w:r>
      <w:r>
        <w:t xml:space="preserve"> or prejudice the right of the </w:t>
      </w:r>
      <w:r w:rsidRPr="009535B1">
        <w:t>Commonwealth</w:t>
      </w:r>
      <w:r>
        <w:t xml:space="preserve"> to exercise any right or remedy (including recovery of damages, whether while electing to keep the </w:t>
      </w:r>
      <w:r w:rsidRPr="009535B1">
        <w:t>Contract</w:t>
      </w:r>
      <w:r>
        <w:t xml:space="preserve"> on foot or after termination) which it may have where the </w:t>
      </w:r>
      <w:r w:rsidRPr="009535B1">
        <w:t>Contractor</w:t>
      </w:r>
      <w:r>
        <w:t xml:space="preserve"> breaches the </w:t>
      </w:r>
      <w:r w:rsidRPr="009535B1">
        <w:t>Contract</w:t>
      </w:r>
      <w:r>
        <w:t xml:space="preserve">, whether under the </w:t>
      </w:r>
      <w:r w:rsidRPr="009535B1">
        <w:t>Contract</w:t>
      </w:r>
      <w:r>
        <w:t xml:space="preserve"> or otherwise according to law; or</w:t>
      </w:r>
    </w:p>
    <w:p w14:paraId="7DF5E4F4" w14:textId="77777777" w:rsidR="0072238D" w:rsidRDefault="007B407E" w:rsidP="00F52F87">
      <w:pPr>
        <w:pStyle w:val="DefenceHeading4"/>
        <w:numPr>
          <w:ilvl w:val="3"/>
          <w:numId w:val="24"/>
        </w:numPr>
      </w:pPr>
      <w:r>
        <w:lastRenderedPageBreak/>
        <w:t xml:space="preserve">entitle the </w:t>
      </w:r>
      <w:r w:rsidRPr="009535B1">
        <w:t>Contractor</w:t>
      </w:r>
      <w:r>
        <w:t xml:space="preserve"> to bring a </w:t>
      </w:r>
      <w:r w:rsidRPr="009535B1">
        <w:t>Claim</w:t>
      </w:r>
      <w:r>
        <w:t xml:space="preserve"> against the </w:t>
      </w:r>
      <w:r w:rsidRPr="009535B1">
        <w:t>Commonwealth</w:t>
      </w:r>
      <w:r>
        <w:t xml:space="preserve">. </w:t>
      </w:r>
    </w:p>
    <w:p w14:paraId="5D5D6A9C" w14:textId="602521C3" w:rsidR="0072238D" w:rsidRDefault="007B407E" w:rsidP="00F52F87">
      <w:pPr>
        <w:pStyle w:val="DefenceHeading3"/>
        <w:keepNext/>
        <w:numPr>
          <w:ilvl w:val="2"/>
          <w:numId w:val="24"/>
        </w:numPr>
      </w:pPr>
      <w:r>
        <w:t xml:space="preserve">The </w:t>
      </w:r>
      <w:r w:rsidRPr="009535B1">
        <w:t>Contractor</w:t>
      </w:r>
      <w:r>
        <w:t xml:space="preserve"> acknowledges that any </w:t>
      </w:r>
      <w:r w:rsidRPr="009535B1">
        <w:t>Act of Prevention</w:t>
      </w:r>
      <w:r>
        <w:t xml:space="preserve"> which prevents </w:t>
      </w:r>
      <w:r w:rsidRPr="009535B1">
        <w:t>Delivery Phase Agreement</w:t>
      </w:r>
      <w:r>
        <w:t xml:space="preserve"> being achieved by the </w:t>
      </w:r>
      <w:r w:rsidRPr="009535B1">
        <w:t>Date for Delivery Phase Agreement</w:t>
      </w:r>
      <w:r>
        <w:t xml:space="preserve"> or </w:t>
      </w:r>
      <w:r w:rsidRPr="009535B1">
        <w:t>Delivery Phase Approval</w:t>
      </w:r>
      <w:r>
        <w:t xml:space="preserve"> being achieved by the </w:t>
      </w:r>
      <w:r w:rsidRPr="009535B1">
        <w:t>Date for Delivery Phase Approval</w:t>
      </w:r>
      <w:r>
        <w:t xml:space="preserve"> including</w:t>
      </w:r>
      <w:r w:rsidR="00A66906">
        <w:t xml:space="preserve"> in respect of</w:t>
      </w:r>
      <w:r>
        <w:t>:</w:t>
      </w:r>
    </w:p>
    <w:p w14:paraId="63CFDA2E" w14:textId="7DB265A9" w:rsidR="0072238D" w:rsidRDefault="007B407E" w:rsidP="00F52F87">
      <w:pPr>
        <w:pStyle w:val="DefenceHeading4"/>
        <w:numPr>
          <w:ilvl w:val="3"/>
          <w:numId w:val="24"/>
        </w:numPr>
      </w:pPr>
      <w:bookmarkStart w:id="783" w:name="_Ref72476569"/>
      <w:r>
        <w:t xml:space="preserve">finalisation of the </w:t>
      </w:r>
      <w:r w:rsidRPr="009535B1">
        <w:t>Planning Phase Design Documentation</w:t>
      </w:r>
      <w:r>
        <w:t xml:space="preserve"> as required under clause </w:t>
      </w:r>
      <w:r>
        <w:fldChar w:fldCharType="begin"/>
      </w:r>
      <w:r>
        <w:instrText xml:space="preserve"> REF _Ref72468339 \w \h  \* MERGEFORMAT </w:instrText>
      </w:r>
      <w:r>
        <w:fldChar w:fldCharType="separate"/>
      </w:r>
      <w:r w:rsidR="00F7008E">
        <w:t>6.1(e)</w:t>
      </w:r>
      <w:r>
        <w:fldChar w:fldCharType="end"/>
      </w:r>
      <w:r>
        <w:t xml:space="preserve"> by the </w:t>
      </w:r>
      <w:r w:rsidRPr="009535B1">
        <w:t>Date for Delivery Phase Agreement</w:t>
      </w:r>
      <w:r>
        <w:t>;</w:t>
      </w:r>
      <w:bookmarkEnd w:id="783"/>
    </w:p>
    <w:p w14:paraId="37F20C0D" w14:textId="65C298D5" w:rsidR="0072238D" w:rsidRDefault="007B407E" w:rsidP="00F52F87">
      <w:pPr>
        <w:pStyle w:val="DefenceHeading4"/>
        <w:numPr>
          <w:ilvl w:val="3"/>
          <w:numId w:val="24"/>
        </w:numPr>
      </w:pPr>
      <w:bookmarkStart w:id="784" w:name="_Ref72476571"/>
      <w:r>
        <w:t xml:space="preserve">finalisation of a cost plan which is approved by the </w:t>
      </w:r>
      <w:r w:rsidRPr="009535B1">
        <w:t>Contract Administrator</w:t>
      </w:r>
      <w:r>
        <w:t xml:space="preserve"> as required under clause </w:t>
      </w:r>
      <w:r>
        <w:fldChar w:fldCharType="begin"/>
      </w:r>
      <w:r>
        <w:instrText xml:space="preserve"> REF _Ref72468501 \w \h  \* MERGEFORMAT </w:instrText>
      </w:r>
      <w:r>
        <w:fldChar w:fldCharType="separate"/>
      </w:r>
      <w:r w:rsidR="00F7008E">
        <w:t>6.2(a)</w:t>
      </w:r>
      <w:r>
        <w:fldChar w:fldCharType="end"/>
      </w:r>
      <w:r>
        <w:t xml:space="preserve"> by the </w:t>
      </w:r>
      <w:r w:rsidRPr="009535B1">
        <w:t>Date for Delivery Phase Agreement</w:t>
      </w:r>
      <w:r>
        <w:t>;</w:t>
      </w:r>
      <w:bookmarkEnd w:id="784"/>
    </w:p>
    <w:p w14:paraId="5BC5136E" w14:textId="7D41A975" w:rsidR="0072238D" w:rsidRPr="00A85326" w:rsidRDefault="007B407E" w:rsidP="00F52F87">
      <w:pPr>
        <w:pStyle w:val="DefenceHeading4"/>
        <w:numPr>
          <w:ilvl w:val="3"/>
          <w:numId w:val="24"/>
        </w:numPr>
      </w:pPr>
      <w:bookmarkStart w:id="785" w:name="_Ref72476573"/>
      <w:r>
        <w:t xml:space="preserve">finalisation of </w:t>
      </w:r>
      <w:r w:rsidR="00AB42E9">
        <w:t>the Delivery Phase P</w:t>
      </w:r>
      <w:r>
        <w:t xml:space="preserve">rogram </w:t>
      </w:r>
      <w:r w:rsidRPr="00A85326">
        <w:t>by the Date for Delivery Phase Agreement;</w:t>
      </w:r>
      <w:bookmarkEnd w:id="785"/>
    </w:p>
    <w:p w14:paraId="32875275" w14:textId="5B69F19D" w:rsidR="0072238D" w:rsidRPr="00402A85" w:rsidRDefault="007B407E" w:rsidP="00F52F87">
      <w:pPr>
        <w:pStyle w:val="DefenceHeading4"/>
        <w:numPr>
          <w:ilvl w:val="3"/>
          <w:numId w:val="24"/>
        </w:numPr>
      </w:pPr>
      <w:bookmarkStart w:id="786" w:name="_Ref72476576"/>
      <w:r w:rsidRPr="00402A85">
        <w:t>agreement on all the matters in clause </w:t>
      </w:r>
      <w:r w:rsidR="00AB5545">
        <w:fldChar w:fldCharType="begin"/>
      </w:r>
      <w:r w:rsidR="00AB5545">
        <w:instrText xml:space="preserve"> REF _Ref167386402 \w \h </w:instrText>
      </w:r>
      <w:r w:rsidR="00AB5545">
        <w:fldChar w:fldCharType="separate"/>
      </w:r>
      <w:r w:rsidR="00F7008E">
        <w:t>6.2(g)(i)</w:t>
      </w:r>
      <w:r w:rsidR="00AB5545">
        <w:fldChar w:fldCharType="end"/>
      </w:r>
      <w:r w:rsidR="00F20D8A">
        <w:t xml:space="preserve"> - </w:t>
      </w:r>
      <w:r w:rsidR="00F20D8A">
        <w:fldChar w:fldCharType="begin"/>
      </w:r>
      <w:r w:rsidR="00F20D8A">
        <w:instrText xml:space="preserve"> REF _Ref65482191 \n \h </w:instrText>
      </w:r>
      <w:r w:rsidR="00F20D8A">
        <w:fldChar w:fldCharType="separate"/>
      </w:r>
      <w:r w:rsidR="00F7008E">
        <w:t>(iii)</w:t>
      </w:r>
      <w:r w:rsidR="00F20D8A">
        <w:fldChar w:fldCharType="end"/>
      </w:r>
      <w:r w:rsidR="00BC247C">
        <w:t xml:space="preserve"> </w:t>
      </w:r>
      <w:r w:rsidRPr="00402A85">
        <w:t>as required under clause </w:t>
      </w:r>
      <w:r w:rsidR="00F20D8A">
        <w:fldChar w:fldCharType="begin"/>
      </w:r>
      <w:r w:rsidR="00F20D8A">
        <w:instrText xml:space="preserve"> REF _Ref65834618 \r \h </w:instrText>
      </w:r>
      <w:r w:rsidR="00F20D8A">
        <w:fldChar w:fldCharType="separate"/>
      </w:r>
      <w:r w:rsidR="00F7008E">
        <w:t>6.2(g)</w:t>
      </w:r>
      <w:r w:rsidR="00F20D8A">
        <w:fldChar w:fldCharType="end"/>
      </w:r>
      <w:r w:rsidRPr="00402A85">
        <w:t xml:space="preserve"> by the Date for Delivery Phase Agreement;</w:t>
      </w:r>
      <w:bookmarkEnd w:id="786"/>
      <w:r w:rsidR="00402A85" w:rsidRPr="00402A85">
        <w:rPr>
          <w:b/>
          <w:i/>
          <w:highlight w:val="yellow"/>
        </w:rPr>
        <w:t xml:space="preserve"> </w:t>
      </w:r>
    </w:p>
    <w:p w14:paraId="0C7310C6" w14:textId="77777777" w:rsidR="0072238D" w:rsidRDefault="007B407E" w:rsidP="00F52F87">
      <w:pPr>
        <w:pStyle w:val="DefenceHeading4"/>
        <w:numPr>
          <w:ilvl w:val="3"/>
          <w:numId w:val="24"/>
        </w:numPr>
      </w:pPr>
      <w:bookmarkStart w:id="787" w:name="_Ref72476578"/>
      <w:r>
        <w:t xml:space="preserve">achievement of a </w:t>
      </w:r>
      <w:r w:rsidRPr="009535B1">
        <w:t>Planning Phase Milestone</w:t>
      </w:r>
      <w:r>
        <w:t xml:space="preserve"> by the relevant </w:t>
      </w:r>
      <w:r w:rsidRPr="009535B1">
        <w:t>Planning Phase Milestone Date</w:t>
      </w:r>
      <w:r>
        <w:t>; or</w:t>
      </w:r>
      <w:bookmarkEnd w:id="787"/>
    </w:p>
    <w:p w14:paraId="35572D3C" w14:textId="77777777" w:rsidR="0072238D" w:rsidRDefault="007B407E" w:rsidP="00F52F87">
      <w:pPr>
        <w:pStyle w:val="DefenceHeading4"/>
        <w:numPr>
          <w:ilvl w:val="3"/>
          <w:numId w:val="24"/>
        </w:numPr>
      </w:pPr>
      <w:bookmarkStart w:id="788" w:name="_Ref72476579"/>
      <w:r w:rsidRPr="009535B1">
        <w:t>Government Approval</w:t>
      </w:r>
      <w:r>
        <w:t xml:space="preserve">, </w:t>
      </w:r>
      <w:r w:rsidRPr="009535B1">
        <w:t>Parliamentary Approval</w:t>
      </w:r>
      <w:r>
        <w:t xml:space="preserve"> and all necessary approvals in accordance with the </w:t>
      </w:r>
      <w:r w:rsidRPr="009535B1">
        <w:t>PGPA Act</w:t>
      </w:r>
      <w:r>
        <w:t xml:space="preserve"> being obtained by the </w:t>
      </w:r>
      <w:r w:rsidRPr="009535B1">
        <w:t>Date for Delivery Phase Approval</w:t>
      </w:r>
      <w:r>
        <w:t>,</w:t>
      </w:r>
      <w:bookmarkEnd w:id="788"/>
    </w:p>
    <w:p w14:paraId="6C6F1E33" w14:textId="77777777" w:rsidR="0072238D" w:rsidRDefault="007B407E">
      <w:pPr>
        <w:pStyle w:val="DefenceIndent"/>
        <w:keepNext/>
      </w:pPr>
      <w:r>
        <w:t>will not:</w:t>
      </w:r>
    </w:p>
    <w:p w14:paraId="7DE68EB3" w14:textId="77777777" w:rsidR="0072238D" w:rsidRDefault="007B407E" w:rsidP="00F52F87">
      <w:pPr>
        <w:pStyle w:val="DefenceHeading4"/>
        <w:numPr>
          <w:ilvl w:val="3"/>
          <w:numId w:val="24"/>
        </w:numPr>
      </w:pPr>
      <w:r>
        <w:t xml:space="preserve">entitle the </w:t>
      </w:r>
      <w:r w:rsidRPr="009535B1">
        <w:t>Contractor</w:t>
      </w:r>
      <w:r>
        <w:t xml:space="preserve"> to bring a </w:t>
      </w:r>
      <w:r w:rsidRPr="009535B1">
        <w:t>Claim</w:t>
      </w:r>
      <w:r>
        <w:t xml:space="preserve"> against the </w:t>
      </w:r>
      <w:r w:rsidRPr="009535B1">
        <w:t>Commonwealth</w:t>
      </w:r>
      <w:r>
        <w:t>; or</w:t>
      </w:r>
    </w:p>
    <w:p w14:paraId="10FD52C1" w14:textId="7E4EB062" w:rsidR="0072238D" w:rsidRDefault="007B407E" w:rsidP="00F52F87">
      <w:pPr>
        <w:pStyle w:val="DefenceHeading4"/>
        <w:numPr>
          <w:ilvl w:val="3"/>
          <w:numId w:val="24"/>
        </w:numPr>
      </w:pPr>
      <w:r>
        <w:t xml:space="preserve">limit or affect any right of the </w:t>
      </w:r>
      <w:r w:rsidRPr="009535B1">
        <w:t>Commonwealth</w:t>
      </w:r>
      <w:r>
        <w:t xml:space="preserve"> or the </w:t>
      </w:r>
      <w:r w:rsidRPr="009535B1">
        <w:t>Contract Administrator</w:t>
      </w:r>
      <w:r>
        <w:t xml:space="preserve">, including the right of the </w:t>
      </w:r>
      <w:r w:rsidRPr="009535B1">
        <w:t>Commonwealth</w:t>
      </w:r>
      <w:r>
        <w:t xml:space="preserve"> to elect not to proceed with the </w:t>
      </w:r>
      <w:r w:rsidRPr="009535B1">
        <w:t>Contractor</w:t>
      </w:r>
      <w:r>
        <w:t xml:space="preserve"> to deliver the </w:t>
      </w:r>
      <w:r w:rsidRPr="009535B1">
        <w:t>Works</w:t>
      </w:r>
      <w:r>
        <w:t xml:space="preserve"> or to issue a notice under paragraphs </w:t>
      </w:r>
      <w:r>
        <w:fldChar w:fldCharType="begin"/>
      </w:r>
      <w:r>
        <w:instrText xml:space="preserve"> REF _Ref72468609 \r \h  \* MERGEFORMAT </w:instrText>
      </w:r>
      <w:r>
        <w:fldChar w:fldCharType="separate"/>
      </w:r>
      <w:r w:rsidR="00F7008E">
        <w:t>(a)(ii)</w:t>
      </w:r>
      <w:r>
        <w:fldChar w:fldCharType="end"/>
      </w:r>
      <w:r>
        <w:t xml:space="preserve"> or </w:t>
      </w:r>
      <w:r>
        <w:fldChar w:fldCharType="begin"/>
      </w:r>
      <w:r>
        <w:instrText xml:space="preserve"> REF _Ref72334837 \r \h  \* MERGEFORMAT </w:instrText>
      </w:r>
      <w:r>
        <w:fldChar w:fldCharType="separate"/>
      </w:r>
      <w:r w:rsidR="00F7008E">
        <w:t>(a)(iii)B</w:t>
      </w:r>
      <w:r>
        <w:fldChar w:fldCharType="end"/>
      </w:r>
      <w:r>
        <w:t>,</w:t>
      </w:r>
    </w:p>
    <w:p w14:paraId="615C74FA" w14:textId="77777777" w:rsidR="0072238D" w:rsidRDefault="007B407E">
      <w:pPr>
        <w:pStyle w:val="DefenceIndent"/>
      </w:pPr>
      <w:r>
        <w:t>whether on the basis that the obligation to finalise, agree, achieve or obtain the relevant matter has become an obligation to finalise, agree, achieve or obtain the relevant matter within a reasonable time or on any other basis at law or in equity.</w:t>
      </w:r>
    </w:p>
    <w:p w14:paraId="330083DF" w14:textId="77777777" w:rsidR="0072238D" w:rsidRDefault="007B407E" w:rsidP="00F52F87">
      <w:pPr>
        <w:pStyle w:val="DefenceHeading3"/>
        <w:keepNext/>
        <w:numPr>
          <w:ilvl w:val="2"/>
          <w:numId w:val="24"/>
        </w:numPr>
      </w:pPr>
      <w:r>
        <w:t xml:space="preserve">The </w:t>
      </w:r>
      <w:r w:rsidRPr="009535B1">
        <w:t>Contractor</w:t>
      </w:r>
      <w:r>
        <w:t xml:space="preserve"> acknowledges that:</w:t>
      </w:r>
    </w:p>
    <w:p w14:paraId="35CFCED0" w14:textId="21F28A59" w:rsidR="0072238D" w:rsidRDefault="007B407E" w:rsidP="00F52F87">
      <w:pPr>
        <w:pStyle w:val="DefenceHeading4"/>
        <w:numPr>
          <w:ilvl w:val="3"/>
          <w:numId w:val="24"/>
        </w:numPr>
      </w:pPr>
      <w:r>
        <w:t xml:space="preserve">an absolute discretion in the </w:t>
      </w:r>
      <w:r w:rsidRPr="009535B1">
        <w:t>Contract Administrator</w:t>
      </w:r>
      <w:r>
        <w:t xml:space="preserve"> or the </w:t>
      </w:r>
      <w:r w:rsidRPr="009535B1">
        <w:t>Commonwealth</w:t>
      </w:r>
      <w:r>
        <w:t xml:space="preserve"> under clause </w:t>
      </w:r>
      <w:r w:rsidR="0016137D">
        <w:fldChar w:fldCharType="begin"/>
      </w:r>
      <w:r w:rsidR="0016137D">
        <w:instrText xml:space="preserve"> REF _Ref76731923 \w \h </w:instrText>
      </w:r>
      <w:r w:rsidR="0016137D">
        <w:fldChar w:fldCharType="separate"/>
      </w:r>
      <w:r w:rsidR="00F7008E">
        <w:t>6</w:t>
      </w:r>
      <w:r w:rsidR="0016137D">
        <w:fldChar w:fldCharType="end"/>
      </w:r>
      <w:r>
        <w:t xml:space="preserve"> is not required to be exercised for the benefit of the </w:t>
      </w:r>
      <w:r w:rsidRPr="009535B1">
        <w:t>Contractor</w:t>
      </w:r>
      <w:r>
        <w:t>;</w:t>
      </w:r>
    </w:p>
    <w:p w14:paraId="003DE260" w14:textId="29593DC9" w:rsidR="0072238D" w:rsidRDefault="007B407E" w:rsidP="00F52F87">
      <w:pPr>
        <w:pStyle w:val="DefenceHeading4"/>
        <w:numPr>
          <w:ilvl w:val="3"/>
          <w:numId w:val="24"/>
        </w:numPr>
      </w:pPr>
      <w:r>
        <w:t xml:space="preserve">neither the </w:t>
      </w:r>
      <w:r w:rsidRPr="009535B1">
        <w:t>Contract Administrator</w:t>
      </w:r>
      <w:r>
        <w:t xml:space="preserve"> nor the </w:t>
      </w:r>
      <w:r w:rsidRPr="009535B1">
        <w:t>Commonwealth</w:t>
      </w:r>
      <w:r>
        <w:t xml:space="preserve"> is bound to exercise any such absolute discretion in any particular manner or having regard to any particular consideration notwithstanding that such considerations might be stated in this </w:t>
      </w:r>
      <w:r w:rsidRPr="009535B1">
        <w:t>Contract</w:t>
      </w:r>
      <w:r>
        <w:t>;</w:t>
      </w:r>
      <w:r w:rsidR="00312A17">
        <w:t xml:space="preserve"> and</w:t>
      </w:r>
    </w:p>
    <w:p w14:paraId="61222410" w14:textId="7EB790D3" w:rsidR="0072238D" w:rsidRDefault="007B407E" w:rsidP="00F52F87">
      <w:pPr>
        <w:pStyle w:val="DefenceHeading4"/>
        <w:numPr>
          <w:ilvl w:val="3"/>
          <w:numId w:val="24"/>
        </w:numPr>
      </w:pPr>
      <w:r>
        <w:t>no provision of clause </w:t>
      </w:r>
      <w:r w:rsidR="0016137D">
        <w:fldChar w:fldCharType="begin"/>
      </w:r>
      <w:r w:rsidR="0016137D">
        <w:instrText xml:space="preserve"> REF _Ref76731923 \w \h </w:instrText>
      </w:r>
      <w:r w:rsidR="0016137D">
        <w:fldChar w:fldCharType="separate"/>
      </w:r>
      <w:r w:rsidR="00F7008E">
        <w:t>6</w:t>
      </w:r>
      <w:r w:rsidR="0016137D">
        <w:fldChar w:fldCharType="end"/>
      </w:r>
      <w:r>
        <w:t xml:space="preserve"> conferring such an absolute discretion gives the </w:t>
      </w:r>
      <w:r w:rsidRPr="009535B1">
        <w:t>Contractor</w:t>
      </w:r>
      <w:r>
        <w:t xml:space="preserve"> any rights (including any right to make any </w:t>
      </w:r>
      <w:r w:rsidRPr="009535B1">
        <w:t>Claim</w:t>
      </w:r>
      <w:r>
        <w:t xml:space="preserve"> arising out of the exercise or failure to exercise the discretion)</w:t>
      </w:r>
      <w:r w:rsidR="00312A17">
        <w:t>.</w:t>
      </w:r>
    </w:p>
    <w:p w14:paraId="02BD1ACA" w14:textId="251ED71C" w:rsidR="00B61E21" w:rsidRDefault="00B61E21" w:rsidP="00B61E21">
      <w:pPr>
        <w:pStyle w:val="DefenceHeading3"/>
      </w:pPr>
      <w:r>
        <w:t>The Contractor acknowledges that none of:</w:t>
      </w:r>
    </w:p>
    <w:p w14:paraId="333804BB" w14:textId="59060D3F" w:rsidR="00B61E21" w:rsidRDefault="00B61E21" w:rsidP="00B61E21">
      <w:pPr>
        <w:pStyle w:val="DefenceHeading4"/>
      </w:pPr>
      <w:r>
        <w:t xml:space="preserve">Delivery Phase Agreement or Delivery Phase Approval being achieved; </w:t>
      </w:r>
    </w:p>
    <w:p w14:paraId="4857F54F" w14:textId="0FE9143E" w:rsidR="00B61E21" w:rsidRDefault="00B61E21" w:rsidP="00B61E21">
      <w:pPr>
        <w:pStyle w:val="DefenceHeading4"/>
      </w:pPr>
      <w:r>
        <w:t xml:space="preserve">the issuance by the Commonwealth of a notice under </w:t>
      </w:r>
      <w:r w:rsidR="005E7D2B">
        <w:t xml:space="preserve">paragraphs </w:t>
      </w:r>
      <w:r w:rsidR="00AB5545">
        <w:fldChar w:fldCharType="begin"/>
      </w:r>
      <w:r w:rsidR="00AB5545">
        <w:instrText xml:space="preserve"> REF _Ref72334829 \n \h </w:instrText>
      </w:r>
      <w:r w:rsidR="00AB5545">
        <w:fldChar w:fldCharType="separate"/>
      </w:r>
      <w:r w:rsidR="00F7008E">
        <w:t>(a)</w:t>
      </w:r>
      <w:r w:rsidR="00AB5545">
        <w:fldChar w:fldCharType="end"/>
      </w:r>
      <w:r w:rsidR="00AB5545">
        <w:fldChar w:fldCharType="begin"/>
      </w:r>
      <w:r w:rsidR="00AB5545">
        <w:instrText xml:space="preserve"> REF _Ref72333925 \n \h </w:instrText>
      </w:r>
      <w:r w:rsidR="00AB5545">
        <w:fldChar w:fldCharType="separate"/>
      </w:r>
      <w:r w:rsidR="00F7008E">
        <w:t>(i)</w:t>
      </w:r>
      <w:r w:rsidR="00AB5545">
        <w:fldChar w:fldCharType="end"/>
      </w:r>
      <w:r w:rsidR="005E7D2B">
        <w:t xml:space="preserve"> or </w:t>
      </w:r>
      <w:r w:rsidR="00AB5545">
        <w:fldChar w:fldCharType="begin"/>
      </w:r>
      <w:r w:rsidR="00AB5545">
        <w:instrText xml:space="preserve"> REF _Ref72334829 \n \h </w:instrText>
      </w:r>
      <w:r w:rsidR="00AB5545">
        <w:fldChar w:fldCharType="separate"/>
      </w:r>
      <w:r w:rsidR="00F7008E">
        <w:t>(a)</w:t>
      </w:r>
      <w:r w:rsidR="00AB5545">
        <w:fldChar w:fldCharType="end"/>
      </w:r>
      <w:r w:rsidR="00AB5545">
        <w:fldChar w:fldCharType="begin"/>
      </w:r>
      <w:r w:rsidR="00AB5545">
        <w:instrText xml:space="preserve"> REF _Ref68864509 \n \h </w:instrText>
      </w:r>
      <w:r w:rsidR="00AB5545">
        <w:fldChar w:fldCharType="separate"/>
      </w:r>
      <w:r w:rsidR="00F7008E">
        <w:t>(ii)</w:t>
      </w:r>
      <w:r w:rsidR="00AB5545">
        <w:fldChar w:fldCharType="end"/>
      </w:r>
      <w:r>
        <w:t>; or</w:t>
      </w:r>
    </w:p>
    <w:p w14:paraId="5B5B3741" w14:textId="4E316C1E" w:rsidR="00B61E21" w:rsidRDefault="00B61E21" w:rsidP="00B61E21">
      <w:pPr>
        <w:pStyle w:val="DefenceHeading4"/>
      </w:pPr>
      <w:r>
        <w:t xml:space="preserve">any review of, comment upon, consent to or rejection of, or failure to review or comment upon or consent to or reject, or any negotiation in respect of, any matter relevant to achieving Delivery Phase Agreement or Delivery Phase Approval or any obligation of the Contractor during the Planning Phase, </w:t>
      </w:r>
    </w:p>
    <w:p w14:paraId="677FE03F" w14:textId="648EF509" w:rsidR="00B61E21" w:rsidRDefault="00B61E21" w:rsidP="00B61E21">
      <w:pPr>
        <w:pStyle w:val="DefenceHeading4"/>
        <w:numPr>
          <w:ilvl w:val="0"/>
          <w:numId w:val="0"/>
        </w:numPr>
        <w:ind w:left="964"/>
      </w:pPr>
      <w:r>
        <w:t>will:</w:t>
      </w:r>
    </w:p>
    <w:p w14:paraId="2FCAC5A0" w14:textId="033CE7C4" w:rsidR="00B61E21" w:rsidRDefault="00B61E21" w:rsidP="00B61E21">
      <w:pPr>
        <w:pStyle w:val="DefenceHeading4"/>
      </w:pPr>
      <w:r>
        <w:t xml:space="preserve">relieve the Contractor from, or alter or affect, the Contractor's obligations under the Contract or otherwise at law or in equity; </w:t>
      </w:r>
    </w:p>
    <w:p w14:paraId="1366208D" w14:textId="533D1459" w:rsidR="00B61E21" w:rsidRDefault="00B61E21" w:rsidP="00B61E21">
      <w:pPr>
        <w:pStyle w:val="DefenceHeading4"/>
      </w:pPr>
      <w:r>
        <w:lastRenderedPageBreak/>
        <w:t>prejudice the Commonwealth's rights against the Contractor under the Contract or otherwise at law or in equity; or</w:t>
      </w:r>
    </w:p>
    <w:p w14:paraId="69427EBC" w14:textId="2EBDCBE2" w:rsidR="00B61E21" w:rsidRDefault="00B61E21" w:rsidP="00B61E21">
      <w:pPr>
        <w:pStyle w:val="DefenceHeading4"/>
      </w:pPr>
      <w:r>
        <w:t>constitute an admission by the Commonwealth that the Contractor has duly performed and discharged its obligations under the Contract during the Planning Phase.</w:t>
      </w:r>
    </w:p>
    <w:p w14:paraId="07692DDC" w14:textId="77777777" w:rsidR="0072238D" w:rsidRDefault="007B407E" w:rsidP="00205F5F">
      <w:pPr>
        <w:pStyle w:val="DefenceHeading2"/>
      </w:pPr>
      <w:bookmarkStart w:id="789" w:name="_Ref72467874"/>
      <w:bookmarkStart w:id="790" w:name="_Toc12875160"/>
      <w:bookmarkStart w:id="791" w:name="_Toc13065450"/>
      <w:bookmarkStart w:id="792" w:name="_Toc112771544"/>
      <w:bookmarkStart w:id="793" w:name="_Toc207983314"/>
      <w:r>
        <w:t xml:space="preserve">Failure to Achieve Delivery Phase </w:t>
      </w:r>
      <w:bookmarkEnd w:id="782"/>
      <w:r>
        <w:t>Agreement or Approval</w:t>
      </w:r>
      <w:bookmarkEnd w:id="789"/>
      <w:bookmarkEnd w:id="790"/>
      <w:bookmarkEnd w:id="791"/>
      <w:bookmarkEnd w:id="792"/>
      <w:bookmarkEnd w:id="793"/>
    </w:p>
    <w:p w14:paraId="69110359" w14:textId="508E5F4B" w:rsidR="0072238D" w:rsidRDefault="007B407E">
      <w:pPr>
        <w:pStyle w:val="DefenceNormal"/>
        <w:keepNext/>
      </w:pPr>
      <w:r>
        <w:rPr>
          <w:bCs/>
          <w:iCs/>
        </w:rPr>
        <w:t>I</w:t>
      </w:r>
      <w:r>
        <w:t xml:space="preserve">f the </w:t>
      </w:r>
      <w:r w:rsidRPr="009535B1">
        <w:t>Commonwealth</w:t>
      </w:r>
      <w:r>
        <w:t xml:space="preserve"> issues a notice under clause </w:t>
      </w:r>
      <w:r>
        <w:fldChar w:fldCharType="begin"/>
      </w:r>
      <w:r>
        <w:instrText xml:space="preserve"> REF _Ref72468609 \w \h  \* MERGEFORMAT </w:instrText>
      </w:r>
      <w:r>
        <w:fldChar w:fldCharType="separate"/>
      </w:r>
      <w:r w:rsidR="00F7008E">
        <w:t>6.6(a)(ii)</w:t>
      </w:r>
      <w:r>
        <w:fldChar w:fldCharType="end"/>
      </w:r>
      <w:r>
        <w:rPr>
          <w:b/>
        </w:rPr>
        <w:t xml:space="preserve"> </w:t>
      </w:r>
      <w:r>
        <w:t xml:space="preserve">or </w:t>
      </w:r>
      <w:r w:rsidR="006F354C">
        <w:fldChar w:fldCharType="begin"/>
      </w:r>
      <w:r w:rsidR="006F354C">
        <w:instrText xml:space="preserve"> REF _Ref72334837 \r \h </w:instrText>
      </w:r>
      <w:r w:rsidR="006F354C">
        <w:fldChar w:fldCharType="separate"/>
      </w:r>
      <w:r w:rsidR="00F7008E">
        <w:t>(a)(iii)B</w:t>
      </w:r>
      <w:r w:rsidR="006F354C">
        <w:fldChar w:fldCharType="end"/>
      </w:r>
      <w:r>
        <w:t>, then:</w:t>
      </w:r>
    </w:p>
    <w:p w14:paraId="4CBA5089" w14:textId="02F801A9" w:rsidR="0072238D" w:rsidRDefault="007B407E" w:rsidP="00F52F87">
      <w:pPr>
        <w:pStyle w:val="DefenceHeading3"/>
        <w:keepNext/>
        <w:numPr>
          <w:ilvl w:val="2"/>
          <w:numId w:val="24"/>
        </w:numPr>
      </w:pPr>
      <w:r>
        <w:t xml:space="preserve">the </w:t>
      </w:r>
      <w:r w:rsidRPr="009535B1">
        <w:t>Contractor</w:t>
      </w:r>
      <w:r>
        <w:t xml:space="preserve"> will:</w:t>
      </w:r>
    </w:p>
    <w:p w14:paraId="22B0847E" w14:textId="77777777" w:rsidR="0072238D" w:rsidRDefault="007B407E" w:rsidP="00F52F87">
      <w:pPr>
        <w:pStyle w:val="DefenceHeading4"/>
        <w:numPr>
          <w:ilvl w:val="3"/>
          <w:numId w:val="24"/>
        </w:numPr>
      </w:pPr>
      <w:r>
        <w:t xml:space="preserve">have no entitlement to complete (to the extent not completed in the </w:t>
      </w:r>
      <w:r w:rsidRPr="009535B1">
        <w:t>Planning Phase</w:t>
      </w:r>
      <w:r>
        <w:t xml:space="preserve">) the design of, commence, construct, commission, complete or handover any part of the </w:t>
      </w:r>
      <w:r w:rsidRPr="009535B1">
        <w:t>Works</w:t>
      </w:r>
      <w:r>
        <w:t>;</w:t>
      </w:r>
    </w:p>
    <w:p w14:paraId="68D79EC0" w14:textId="7F645DDF" w:rsidR="0072238D" w:rsidRDefault="007B407E" w:rsidP="00F52F87">
      <w:pPr>
        <w:pStyle w:val="DefenceHeading4"/>
        <w:numPr>
          <w:ilvl w:val="3"/>
          <w:numId w:val="24"/>
        </w:numPr>
      </w:pPr>
      <w:bookmarkStart w:id="794" w:name="_Ref72476713"/>
      <w:r>
        <w:t xml:space="preserve">be entitled to payment of the </w:t>
      </w:r>
      <w:r w:rsidRPr="009535B1">
        <w:t>Contractor's Work Fee (Planning)</w:t>
      </w:r>
      <w:r>
        <w:t xml:space="preserve"> and </w:t>
      </w:r>
      <w:r w:rsidRPr="009535B1">
        <w:t>Reimbursable Costs</w:t>
      </w:r>
      <w:r>
        <w:t xml:space="preserve"> for the </w:t>
      </w:r>
      <w:r w:rsidRPr="009535B1">
        <w:t>Contractor's Activities</w:t>
      </w:r>
      <w:r>
        <w:t xml:space="preserve"> completed in accordance with the </w:t>
      </w:r>
      <w:r w:rsidRPr="009535B1">
        <w:t>Contract</w:t>
      </w:r>
      <w:r>
        <w:t xml:space="preserve"> before issue of the relevant notice; and</w:t>
      </w:r>
      <w:bookmarkEnd w:id="794"/>
    </w:p>
    <w:p w14:paraId="32F228CE" w14:textId="46FD236F" w:rsidR="0072238D" w:rsidRDefault="007B407E" w:rsidP="00F52F87">
      <w:pPr>
        <w:pStyle w:val="DefenceHeading4"/>
        <w:numPr>
          <w:ilvl w:val="3"/>
          <w:numId w:val="24"/>
        </w:numPr>
      </w:pPr>
      <w:r>
        <w:t xml:space="preserve">not be entitled to payment of any portion of the </w:t>
      </w:r>
      <w:r w:rsidRPr="009535B1">
        <w:t>Management Fee</w:t>
      </w:r>
      <w:r>
        <w:t xml:space="preserve"> or the </w:t>
      </w:r>
      <w:r w:rsidRPr="009535B1">
        <w:t>Contractor's Work Fee (Delivery)</w:t>
      </w:r>
      <w:r>
        <w:t xml:space="preserve"> or to make any </w:t>
      </w:r>
      <w:r w:rsidRPr="009535B1">
        <w:t>Claim</w:t>
      </w:r>
      <w:r>
        <w:t xml:space="preserve"> (to the extent permitted by law) against the </w:t>
      </w:r>
      <w:r w:rsidRPr="009535B1">
        <w:t>Commonwealth</w:t>
      </w:r>
      <w:r>
        <w:t xml:space="preserve"> arising out of or in connection with the relevant notice, this </w:t>
      </w:r>
      <w:r w:rsidRPr="009535B1">
        <w:t>Contract</w:t>
      </w:r>
      <w:r>
        <w:t xml:space="preserve">, the </w:t>
      </w:r>
      <w:r w:rsidRPr="009535B1">
        <w:t>Contractor's Activities</w:t>
      </w:r>
      <w:r>
        <w:t xml:space="preserve"> or the </w:t>
      </w:r>
      <w:r w:rsidRPr="009535B1">
        <w:t>Works</w:t>
      </w:r>
      <w:r>
        <w:t xml:space="preserve"> other than for the amount payable under subparagraph </w:t>
      </w:r>
      <w:r>
        <w:fldChar w:fldCharType="begin"/>
      </w:r>
      <w:r>
        <w:instrText xml:space="preserve"> REF _Ref72476713 \r \h  \* MERGEFORMAT </w:instrText>
      </w:r>
      <w:r>
        <w:fldChar w:fldCharType="separate"/>
      </w:r>
      <w:r w:rsidR="00F7008E">
        <w:t>(ii)</w:t>
      </w:r>
      <w:r>
        <w:fldChar w:fldCharType="end"/>
      </w:r>
      <w:r>
        <w:t>;</w:t>
      </w:r>
    </w:p>
    <w:p w14:paraId="0F1446BF" w14:textId="0192AEE8" w:rsidR="0072238D" w:rsidRDefault="007B407E" w:rsidP="00F52F87">
      <w:pPr>
        <w:pStyle w:val="DefenceHeading3"/>
        <w:keepNext/>
        <w:numPr>
          <w:ilvl w:val="2"/>
          <w:numId w:val="24"/>
        </w:numPr>
      </w:pPr>
      <w:bookmarkStart w:id="795" w:name="_Ref72470302"/>
      <w:r>
        <w:t xml:space="preserve">the </w:t>
      </w:r>
      <w:r w:rsidRPr="009535B1">
        <w:t>Contractor</w:t>
      </w:r>
      <w:r>
        <w:t xml:space="preserve"> must:</w:t>
      </w:r>
      <w:bookmarkEnd w:id="795"/>
    </w:p>
    <w:p w14:paraId="17EAD40C" w14:textId="13389ED8" w:rsidR="0072238D" w:rsidRDefault="007B407E" w:rsidP="00F52F87">
      <w:pPr>
        <w:pStyle w:val="DefenceHeading4"/>
        <w:numPr>
          <w:ilvl w:val="3"/>
          <w:numId w:val="24"/>
        </w:numPr>
      </w:pPr>
      <w:r>
        <w:t>comply with clause</w:t>
      </w:r>
      <w:r w:rsidR="00341474">
        <w:t xml:space="preserve"> </w:t>
      </w:r>
      <w:r w:rsidR="0016137D">
        <w:fldChar w:fldCharType="begin"/>
      </w:r>
      <w:r w:rsidR="0016137D">
        <w:instrText xml:space="preserve"> REF _Ref159957022 \w \h </w:instrText>
      </w:r>
      <w:r w:rsidR="0016137D">
        <w:fldChar w:fldCharType="separate"/>
      </w:r>
      <w:r w:rsidR="00F7008E">
        <w:t>20.4</w:t>
      </w:r>
      <w:r w:rsidR="0016137D">
        <w:fldChar w:fldCharType="end"/>
      </w:r>
      <w:r>
        <w:t xml:space="preserve"> (including by handing over to the </w:t>
      </w:r>
      <w:r w:rsidRPr="009535B1">
        <w:t>Contract Administrator</w:t>
      </w:r>
      <w:r>
        <w:t xml:space="preserve"> copies of </w:t>
      </w:r>
      <w:r w:rsidRPr="009535B1">
        <w:t>Project Documents</w:t>
      </w:r>
      <w:r>
        <w:t xml:space="preserve"> prepared by the </w:t>
      </w:r>
      <w:r w:rsidRPr="009535B1">
        <w:t>Contractor</w:t>
      </w:r>
      <w:r>
        <w:t xml:space="preserve"> to the date of issue of the relevant notice (whether complete or not)</w:t>
      </w:r>
      <w:r w:rsidR="00E10D8A">
        <w:t>)</w:t>
      </w:r>
      <w:r>
        <w:t>;</w:t>
      </w:r>
      <w:r w:rsidR="000532CD">
        <w:t xml:space="preserve"> </w:t>
      </w:r>
    </w:p>
    <w:p w14:paraId="26D58EDA" w14:textId="677258AE" w:rsidR="0072238D" w:rsidRDefault="007B407E" w:rsidP="00F52F87">
      <w:pPr>
        <w:pStyle w:val="DefenceHeading4"/>
        <w:numPr>
          <w:ilvl w:val="3"/>
          <w:numId w:val="24"/>
        </w:numPr>
      </w:pPr>
      <w:bookmarkStart w:id="796" w:name="_Ref464749372"/>
      <w:r>
        <w:t xml:space="preserve">immediately take all steps necessary to novate to the </w:t>
      </w:r>
      <w:r w:rsidRPr="009535B1">
        <w:t>Commonwealth</w:t>
      </w:r>
      <w:r>
        <w:t xml:space="preserve"> any of the </w:t>
      </w:r>
      <w:r w:rsidRPr="009535B1">
        <w:t>Subcontractor</w:t>
      </w:r>
      <w:r w:rsidR="00F321E2">
        <w:t>s</w:t>
      </w:r>
      <w:r>
        <w:t xml:space="preserve"> required by the </w:t>
      </w:r>
      <w:r w:rsidRPr="009535B1">
        <w:t>Contract Administrator</w:t>
      </w:r>
      <w:r>
        <w:t xml:space="preserve"> to be novated; and</w:t>
      </w:r>
      <w:bookmarkEnd w:id="796"/>
    </w:p>
    <w:p w14:paraId="69D60767" w14:textId="715E4E84" w:rsidR="0072238D" w:rsidRDefault="007B407E" w:rsidP="00F52F87">
      <w:pPr>
        <w:pStyle w:val="DefenceHeading4"/>
        <w:numPr>
          <w:ilvl w:val="3"/>
          <w:numId w:val="24"/>
        </w:numPr>
      </w:pPr>
      <w:r>
        <w:t xml:space="preserve">co-operate with the </w:t>
      </w:r>
      <w:r w:rsidRPr="009535B1">
        <w:t>Commonwealth</w:t>
      </w:r>
      <w:r>
        <w:t xml:space="preserve"> and any third parties required by the </w:t>
      </w:r>
      <w:r w:rsidRPr="009535B1">
        <w:t>Contract Administrator</w:t>
      </w:r>
      <w:r>
        <w:t xml:space="preserve">, and take all other steps necessary, to ensure that the </w:t>
      </w:r>
      <w:r w:rsidRPr="009535B1">
        <w:t>Commonwealth</w:t>
      </w:r>
      <w:r>
        <w:t xml:space="preserve"> is able to re-tender or procure the execution of the </w:t>
      </w:r>
      <w:r w:rsidRPr="009535B1">
        <w:t>Works</w:t>
      </w:r>
      <w:r>
        <w:t xml:space="preserve"> under paragraph </w:t>
      </w:r>
      <w:r>
        <w:fldChar w:fldCharType="begin"/>
      </w:r>
      <w:r>
        <w:instrText xml:space="preserve"> REF _Ref72476754 \r \h  \* MERGEFORMAT </w:instrText>
      </w:r>
      <w:r>
        <w:fldChar w:fldCharType="separate"/>
      </w:r>
      <w:r w:rsidR="00F7008E">
        <w:t>(c)(i)</w:t>
      </w:r>
      <w:r>
        <w:fldChar w:fldCharType="end"/>
      </w:r>
      <w:r>
        <w:t xml:space="preserve">; </w:t>
      </w:r>
      <w:r w:rsidR="00165EC1">
        <w:t>and</w:t>
      </w:r>
    </w:p>
    <w:p w14:paraId="52E6DBD3" w14:textId="47A815DB" w:rsidR="0072238D" w:rsidRDefault="007B407E" w:rsidP="00F52F87">
      <w:pPr>
        <w:pStyle w:val="DefenceHeading3"/>
        <w:keepNext/>
        <w:keepLines/>
        <w:numPr>
          <w:ilvl w:val="2"/>
          <w:numId w:val="24"/>
        </w:numPr>
      </w:pPr>
      <w:r>
        <w:t xml:space="preserve">the </w:t>
      </w:r>
      <w:r w:rsidRPr="009535B1">
        <w:t>Commonwealth</w:t>
      </w:r>
      <w:r>
        <w:t xml:space="preserve"> may:</w:t>
      </w:r>
    </w:p>
    <w:p w14:paraId="7D8C0C95" w14:textId="77777777" w:rsidR="0072238D" w:rsidRDefault="007B407E" w:rsidP="00F52F87">
      <w:pPr>
        <w:pStyle w:val="DefenceHeading4"/>
        <w:numPr>
          <w:ilvl w:val="3"/>
          <w:numId w:val="24"/>
        </w:numPr>
      </w:pPr>
      <w:bookmarkStart w:id="797" w:name="_Ref72476754"/>
      <w:r>
        <w:t xml:space="preserve">re-tender the execution of the </w:t>
      </w:r>
      <w:r w:rsidRPr="009535B1">
        <w:t>Works</w:t>
      </w:r>
      <w:r>
        <w:t xml:space="preserve"> (whether with or without obtaining a tender from the </w:t>
      </w:r>
      <w:r w:rsidRPr="009535B1">
        <w:t>Contractor</w:t>
      </w:r>
      <w:r>
        <w:t xml:space="preserve">) or procure the execution of the </w:t>
      </w:r>
      <w:r w:rsidRPr="009535B1">
        <w:t>Works</w:t>
      </w:r>
      <w:r>
        <w:t xml:space="preserve"> in any other manner which the </w:t>
      </w:r>
      <w:r w:rsidRPr="009535B1">
        <w:t>Commonwealth</w:t>
      </w:r>
      <w:r>
        <w:t xml:space="preserve"> may determine; and</w:t>
      </w:r>
      <w:bookmarkEnd w:id="797"/>
    </w:p>
    <w:p w14:paraId="00CBB5A8" w14:textId="35E9F0D8" w:rsidR="0072238D" w:rsidRDefault="007B407E" w:rsidP="00F52F87">
      <w:pPr>
        <w:pStyle w:val="DefenceHeading4"/>
        <w:numPr>
          <w:ilvl w:val="3"/>
          <w:numId w:val="24"/>
        </w:numPr>
      </w:pPr>
      <w:r>
        <w:t>without limiting the licence granted under clause </w:t>
      </w:r>
      <w:r>
        <w:fldChar w:fldCharType="begin"/>
      </w:r>
      <w:r>
        <w:instrText xml:space="preserve"> REF _Ref92164953 \r \h  \* MERGEFORMAT </w:instrText>
      </w:r>
      <w:r>
        <w:fldChar w:fldCharType="separate"/>
      </w:r>
      <w:r w:rsidR="00F7008E">
        <w:t>6.13</w:t>
      </w:r>
      <w:r>
        <w:fldChar w:fldCharType="end"/>
      </w:r>
      <w:r>
        <w:t xml:space="preserve">, use the </w:t>
      </w:r>
      <w:r w:rsidRPr="009535B1">
        <w:t>Project Documents</w:t>
      </w:r>
      <w:r>
        <w:t xml:space="preserve"> for the purposes of re-tendering or procuring the execution of the </w:t>
      </w:r>
      <w:r w:rsidRPr="009535B1">
        <w:t>Works</w:t>
      </w:r>
      <w:r>
        <w:t xml:space="preserve"> under subparagraph </w:t>
      </w:r>
      <w:r>
        <w:fldChar w:fldCharType="begin"/>
      </w:r>
      <w:r>
        <w:instrText xml:space="preserve"> REF _Ref72476754 \r \h  \* MERGEFORMAT </w:instrText>
      </w:r>
      <w:r>
        <w:fldChar w:fldCharType="separate"/>
      </w:r>
      <w:r w:rsidR="00F7008E">
        <w:t>(i)</w:t>
      </w:r>
      <w:r>
        <w:fldChar w:fldCharType="end"/>
      </w:r>
      <w:r w:rsidR="00165EC1">
        <w:t>.</w:t>
      </w:r>
    </w:p>
    <w:p w14:paraId="73F3C756" w14:textId="77777777" w:rsidR="0072238D" w:rsidRDefault="007B407E" w:rsidP="00205F5F">
      <w:pPr>
        <w:pStyle w:val="DefenceHeading2"/>
      </w:pPr>
      <w:bookmarkStart w:id="798" w:name="_Toc65847451"/>
      <w:bookmarkStart w:id="799" w:name="_Toc65847452"/>
      <w:bookmarkStart w:id="800" w:name="_Toc65847453"/>
      <w:bookmarkStart w:id="801" w:name="_Toc65847454"/>
      <w:bookmarkStart w:id="802" w:name="_Toc65847455"/>
      <w:bookmarkStart w:id="803" w:name="_Toc65847456"/>
      <w:bookmarkStart w:id="804" w:name="_Toc65847457"/>
      <w:bookmarkStart w:id="805" w:name="_Toc65847458"/>
      <w:bookmarkStart w:id="806" w:name="_Ref95297225"/>
      <w:bookmarkStart w:id="807" w:name="_Toc12875161"/>
      <w:bookmarkStart w:id="808" w:name="_Toc13065451"/>
      <w:bookmarkStart w:id="809" w:name="_Toc112771545"/>
      <w:bookmarkStart w:id="810" w:name="_Toc207983315"/>
      <w:bookmarkEnd w:id="613"/>
      <w:bookmarkEnd w:id="614"/>
      <w:bookmarkEnd w:id="615"/>
      <w:bookmarkEnd w:id="616"/>
      <w:bookmarkEnd w:id="798"/>
      <w:bookmarkEnd w:id="799"/>
      <w:bookmarkEnd w:id="800"/>
      <w:bookmarkEnd w:id="801"/>
      <w:bookmarkEnd w:id="802"/>
      <w:bookmarkEnd w:id="803"/>
      <w:bookmarkEnd w:id="804"/>
      <w:bookmarkEnd w:id="805"/>
      <w:r>
        <w:t>Delivery Phase Design Documentation</w:t>
      </w:r>
      <w:bookmarkEnd w:id="806"/>
      <w:bookmarkEnd w:id="807"/>
      <w:bookmarkEnd w:id="808"/>
      <w:bookmarkEnd w:id="809"/>
      <w:bookmarkEnd w:id="810"/>
    </w:p>
    <w:p w14:paraId="6A333077" w14:textId="77777777" w:rsidR="0072238D" w:rsidRDefault="007B407E" w:rsidP="00F52F87">
      <w:pPr>
        <w:pStyle w:val="DefenceHeading3"/>
        <w:keepNext/>
        <w:numPr>
          <w:ilvl w:val="2"/>
          <w:numId w:val="24"/>
        </w:numPr>
      </w:pPr>
      <w:bookmarkStart w:id="811" w:name="_Ref165765168"/>
      <w:r>
        <w:t xml:space="preserve">After the </w:t>
      </w:r>
      <w:r w:rsidRPr="009535B1">
        <w:t>Date of Delivery Phase Approval</w:t>
      </w:r>
      <w:r>
        <w:t xml:space="preserve"> the </w:t>
      </w:r>
      <w:r w:rsidRPr="009535B1">
        <w:t>Contractor</w:t>
      </w:r>
      <w:r>
        <w:t xml:space="preserve"> must:</w:t>
      </w:r>
      <w:bookmarkEnd w:id="811"/>
    </w:p>
    <w:p w14:paraId="48D739BE" w14:textId="77777777" w:rsidR="0072238D" w:rsidRDefault="007B407E" w:rsidP="00F52F87">
      <w:pPr>
        <w:pStyle w:val="DefenceHeading4"/>
        <w:numPr>
          <w:ilvl w:val="3"/>
          <w:numId w:val="24"/>
        </w:numPr>
      </w:pPr>
      <w:r>
        <w:t xml:space="preserve">design the </w:t>
      </w:r>
      <w:r w:rsidRPr="009535B1">
        <w:t>Works</w:t>
      </w:r>
      <w:r>
        <w:t xml:space="preserve"> in accordance with the </w:t>
      </w:r>
      <w:r w:rsidRPr="009535B1">
        <w:t>Brief</w:t>
      </w:r>
      <w:r>
        <w:t xml:space="preserve">, the </w:t>
      </w:r>
      <w:r w:rsidRPr="009535B1">
        <w:t>Planning Phase Design Documentation</w:t>
      </w:r>
      <w:r>
        <w:t xml:space="preserve"> and the other requirements of this </w:t>
      </w:r>
      <w:r w:rsidRPr="009535B1">
        <w:t>Contract</w:t>
      </w:r>
      <w:r>
        <w:t xml:space="preserve"> and for this purpose (but without limitation) prepare all relevant </w:t>
      </w:r>
      <w:r w:rsidRPr="009535B1">
        <w:t>Delivery Phase Design Documentation</w:t>
      </w:r>
      <w:r>
        <w:t>;</w:t>
      </w:r>
    </w:p>
    <w:p w14:paraId="03CF192D" w14:textId="4A7FDE35" w:rsidR="0072238D" w:rsidRDefault="007B407E" w:rsidP="00F52F87">
      <w:pPr>
        <w:pStyle w:val="DefenceHeading4"/>
        <w:numPr>
          <w:ilvl w:val="3"/>
          <w:numId w:val="24"/>
        </w:numPr>
      </w:pPr>
      <w:r>
        <w:t>be responsible for co-ordinating the work of its design subcontractors, including by providing and directing all necessary personnel to administer, supervise, inspect, co</w:t>
      </w:r>
      <w:r w:rsidR="004651A2">
        <w:t>-</w:t>
      </w:r>
      <w:r>
        <w:t xml:space="preserve">ordinate and control these subcontractors in a manner and at a rate of progress so that the </w:t>
      </w:r>
      <w:r w:rsidRPr="009535B1">
        <w:t>Contractor</w:t>
      </w:r>
      <w:r>
        <w:t xml:space="preserve"> complies with its obligations under subparagraph </w:t>
      </w:r>
      <w:r>
        <w:fldChar w:fldCharType="begin"/>
      </w:r>
      <w:r>
        <w:instrText xml:space="preserve"> REF _Ref72476844 \r \h  \* MERGEFORMAT </w:instrText>
      </w:r>
      <w:r>
        <w:fldChar w:fldCharType="separate"/>
      </w:r>
      <w:r w:rsidR="00F7008E">
        <w:t>(iii)</w:t>
      </w:r>
      <w:r>
        <w:fldChar w:fldCharType="end"/>
      </w:r>
      <w:r>
        <w:t xml:space="preserve">; </w:t>
      </w:r>
    </w:p>
    <w:p w14:paraId="3B057D15" w14:textId="0E4984A2" w:rsidR="0072238D" w:rsidRDefault="007B407E" w:rsidP="00F52F87">
      <w:pPr>
        <w:pStyle w:val="DefenceHeading4"/>
        <w:numPr>
          <w:ilvl w:val="3"/>
          <w:numId w:val="24"/>
        </w:numPr>
      </w:pPr>
      <w:bookmarkStart w:id="812" w:name="_Ref72476844"/>
      <w:r>
        <w:t xml:space="preserve">conduct the design review activities identified in the </w:t>
      </w:r>
      <w:r w:rsidRPr="009535B1">
        <w:t>Contract</w:t>
      </w:r>
      <w:r>
        <w:rPr>
          <w:lang w:eastAsia="zh-CN"/>
        </w:rPr>
        <w:t xml:space="preserve"> </w:t>
      </w:r>
      <w:r>
        <w:t xml:space="preserve">at the design review milestones identified in the </w:t>
      </w:r>
      <w:r w:rsidRPr="009535B1">
        <w:t>Contract</w:t>
      </w:r>
      <w:r>
        <w:rPr>
          <w:lang w:eastAsia="zh-CN"/>
        </w:rPr>
        <w:t xml:space="preserve"> </w:t>
      </w:r>
      <w:r>
        <w:t xml:space="preserve">in accordance with the </w:t>
      </w:r>
      <w:r w:rsidR="00AB42E9">
        <w:t>Delivery Phase P</w:t>
      </w:r>
      <w:r>
        <w:t>rogram</w:t>
      </w:r>
      <w:bookmarkEnd w:id="812"/>
      <w:r>
        <w:t xml:space="preserve">; and </w:t>
      </w:r>
    </w:p>
    <w:p w14:paraId="5C9C6F23" w14:textId="758DD1B3" w:rsidR="0072238D" w:rsidRDefault="007B407E" w:rsidP="00F52F87">
      <w:pPr>
        <w:pStyle w:val="DefenceHeading4"/>
        <w:numPr>
          <w:ilvl w:val="3"/>
          <w:numId w:val="24"/>
        </w:numPr>
      </w:pPr>
      <w:bookmarkStart w:id="813" w:name="_Ref72474496"/>
      <w:r>
        <w:lastRenderedPageBreak/>
        <w:t xml:space="preserve">submit the </w:t>
      </w:r>
      <w:r w:rsidRPr="009535B1">
        <w:t>Delivery Phase Design Documentation</w:t>
      </w:r>
      <w:r>
        <w:t xml:space="preserve"> it prepares to the </w:t>
      </w:r>
      <w:r w:rsidRPr="009535B1">
        <w:t>Contract Administrator</w:t>
      </w:r>
      <w:r>
        <w:t xml:space="preserve"> in accordance with the </w:t>
      </w:r>
      <w:r w:rsidR="00AB42E9">
        <w:t>Delivery Phase Program</w:t>
      </w:r>
      <w:r>
        <w:t>.</w:t>
      </w:r>
      <w:bookmarkEnd w:id="813"/>
      <w:r>
        <w:t xml:space="preserve"> </w:t>
      </w:r>
    </w:p>
    <w:p w14:paraId="786069C1" w14:textId="77777777" w:rsidR="0072238D" w:rsidRDefault="007B407E" w:rsidP="00F52F87">
      <w:pPr>
        <w:pStyle w:val="DefenceHeading3"/>
        <w:keepNext/>
        <w:numPr>
          <w:ilvl w:val="2"/>
          <w:numId w:val="24"/>
        </w:numPr>
      </w:pPr>
      <w:bookmarkStart w:id="814" w:name="_Ref72475134"/>
      <w:r>
        <w:t xml:space="preserve">The </w:t>
      </w:r>
      <w:r w:rsidRPr="009535B1">
        <w:t>Contract Administrator</w:t>
      </w:r>
      <w:r>
        <w:t xml:space="preserve"> may:</w:t>
      </w:r>
      <w:bookmarkEnd w:id="814"/>
    </w:p>
    <w:p w14:paraId="25C5FB5D" w14:textId="77777777" w:rsidR="0072238D" w:rsidRDefault="007B407E" w:rsidP="00F52F87">
      <w:pPr>
        <w:pStyle w:val="DefenceHeading4"/>
        <w:numPr>
          <w:ilvl w:val="3"/>
          <w:numId w:val="24"/>
        </w:numPr>
      </w:pPr>
      <w:r>
        <w:t xml:space="preserve">review any </w:t>
      </w:r>
      <w:r w:rsidRPr="009535B1">
        <w:t>Delivery Phase Design Documentation</w:t>
      </w:r>
      <w:r>
        <w:t xml:space="preserve">, or any resubmitted </w:t>
      </w:r>
      <w:r w:rsidRPr="009535B1">
        <w:t>Delivery Phase Design Documentation</w:t>
      </w:r>
      <w:r>
        <w:t xml:space="preserve">, prepared and submitted by the </w:t>
      </w:r>
      <w:r w:rsidRPr="009535B1">
        <w:t>Contractor</w:t>
      </w:r>
      <w:r>
        <w:t xml:space="preserve">; and </w:t>
      </w:r>
    </w:p>
    <w:p w14:paraId="3748E824" w14:textId="77777777" w:rsidR="0072238D" w:rsidRDefault="007B407E" w:rsidP="00F52F87">
      <w:pPr>
        <w:pStyle w:val="DefenceHeading4"/>
        <w:numPr>
          <w:ilvl w:val="3"/>
          <w:numId w:val="24"/>
        </w:numPr>
      </w:pPr>
      <w:bookmarkStart w:id="815" w:name="_Ref117399918"/>
      <w:r>
        <w:t xml:space="preserve">within the number of days specified in the </w:t>
      </w:r>
      <w:r w:rsidRPr="009535B1">
        <w:t>Contract Particulars</w:t>
      </w:r>
      <w:r>
        <w:t xml:space="preserve"> of the submission by the </w:t>
      </w:r>
      <w:r w:rsidRPr="009535B1">
        <w:t>Contractor</w:t>
      </w:r>
      <w:r>
        <w:t xml:space="preserve"> of such </w:t>
      </w:r>
      <w:r w:rsidRPr="009535B1">
        <w:t>Delivery Phase Design Documentation</w:t>
      </w:r>
      <w:r>
        <w:t xml:space="preserve"> or resubmitted </w:t>
      </w:r>
      <w:r w:rsidRPr="009535B1">
        <w:t>Delivery Phase Design Documentation</w:t>
      </w:r>
      <w:r>
        <w:t xml:space="preserve">, reject the </w:t>
      </w:r>
      <w:r w:rsidRPr="009535B1">
        <w:t>Delivery Phase Design Documentation</w:t>
      </w:r>
      <w:r>
        <w:t>.</w:t>
      </w:r>
      <w:bookmarkEnd w:id="815"/>
    </w:p>
    <w:p w14:paraId="02FE8041" w14:textId="77777777" w:rsidR="0072238D" w:rsidRDefault="007B407E" w:rsidP="00F52F87">
      <w:pPr>
        <w:pStyle w:val="DefenceHeading3"/>
        <w:numPr>
          <w:ilvl w:val="2"/>
          <w:numId w:val="24"/>
        </w:numPr>
      </w:pPr>
      <w:bookmarkStart w:id="816" w:name="_Ref72474508"/>
      <w:r>
        <w:t xml:space="preserve">If any </w:t>
      </w:r>
      <w:r w:rsidRPr="009535B1">
        <w:t>Delivery Phase Design Documentation</w:t>
      </w:r>
      <w:r>
        <w:t xml:space="preserve"> is rejected, the </w:t>
      </w:r>
      <w:r w:rsidRPr="009535B1">
        <w:t>Contractor</w:t>
      </w:r>
      <w:r>
        <w:t xml:space="preserve"> must submit amended </w:t>
      </w:r>
      <w:r w:rsidRPr="009535B1">
        <w:t>Delivery Phase Design Documentation</w:t>
      </w:r>
      <w:r>
        <w:t xml:space="preserve"> to the </w:t>
      </w:r>
      <w:r w:rsidRPr="009535B1">
        <w:t>Contract Administrator</w:t>
      </w:r>
      <w:r>
        <w:t>.</w:t>
      </w:r>
      <w:bookmarkEnd w:id="816"/>
    </w:p>
    <w:p w14:paraId="788AE28D" w14:textId="77777777" w:rsidR="0072238D" w:rsidRDefault="007B407E" w:rsidP="00F52F87">
      <w:pPr>
        <w:pStyle w:val="DefenceHeading3"/>
        <w:keepNext/>
        <w:widowControl w:val="0"/>
        <w:numPr>
          <w:ilvl w:val="2"/>
          <w:numId w:val="24"/>
        </w:numPr>
        <w:rPr>
          <w:b/>
        </w:rPr>
      </w:pPr>
      <w:bookmarkStart w:id="817" w:name="_Ref72335765"/>
      <w:r>
        <w:t xml:space="preserve">The </w:t>
      </w:r>
      <w:r w:rsidRPr="009535B1">
        <w:t>Contractor</w:t>
      </w:r>
      <w:r>
        <w:t xml:space="preserve"> must not:</w:t>
      </w:r>
      <w:bookmarkEnd w:id="817"/>
    </w:p>
    <w:p w14:paraId="03222A1F" w14:textId="77777777" w:rsidR="0072238D" w:rsidRDefault="007B407E" w:rsidP="00F52F87">
      <w:pPr>
        <w:pStyle w:val="DefenceHeading4"/>
        <w:numPr>
          <w:ilvl w:val="3"/>
          <w:numId w:val="24"/>
        </w:numPr>
      </w:pPr>
      <w:r>
        <w:t xml:space="preserve">issue any </w:t>
      </w:r>
      <w:r w:rsidRPr="009535B1">
        <w:t>Subcontract Tender Documentation</w:t>
      </w:r>
      <w:r>
        <w:t xml:space="preserve"> to tenderers for; or</w:t>
      </w:r>
    </w:p>
    <w:p w14:paraId="50B6AB39" w14:textId="77777777" w:rsidR="0072238D" w:rsidRDefault="007B407E" w:rsidP="00F52F87">
      <w:pPr>
        <w:pStyle w:val="DefenceHeading4"/>
        <w:numPr>
          <w:ilvl w:val="3"/>
          <w:numId w:val="24"/>
        </w:numPr>
      </w:pPr>
      <w:r>
        <w:t>commence construction of,</w:t>
      </w:r>
    </w:p>
    <w:p w14:paraId="0AD379E3" w14:textId="77777777" w:rsidR="0072238D" w:rsidRDefault="007B407E">
      <w:pPr>
        <w:pStyle w:val="DefenceIndent"/>
      </w:pPr>
      <w:r>
        <w:t xml:space="preserve">any part of the </w:t>
      </w:r>
      <w:r w:rsidRPr="009535B1">
        <w:t>Works</w:t>
      </w:r>
      <w:r>
        <w:t xml:space="preserve"> to which </w:t>
      </w:r>
      <w:r w:rsidRPr="009535B1">
        <w:t>Delivery Phase Design Documentation</w:t>
      </w:r>
      <w:r>
        <w:t xml:space="preserve"> which it has submitted to the </w:t>
      </w:r>
      <w:r w:rsidRPr="009535B1">
        <w:t>Contract Administrator</w:t>
      </w:r>
      <w:r>
        <w:t xml:space="preserve"> applies, unless the </w:t>
      </w:r>
      <w:r w:rsidRPr="009535B1">
        <w:t>Contract Administrator</w:t>
      </w:r>
      <w:r>
        <w:t xml:space="preserve"> has had the number of days specified in the </w:t>
      </w:r>
      <w:r w:rsidRPr="009535B1">
        <w:t>Contract Particulars</w:t>
      </w:r>
      <w:r>
        <w:t xml:space="preserve"> to review the </w:t>
      </w:r>
      <w:r w:rsidRPr="009535B1">
        <w:t>Delivery Phase Design Documentation</w:t>
      </w:r>
      <w:r>
        <w:t xml:space="preserve"> and has not rejected the </w:t>
      </w:r>
      <w:r w:rsidRPr="009535B1">
        <w:t>Delivery Phase Design Documentation</w:t>
      </w:r>
      <w:r>
        <w:t>.</w:t>
      </w:r>
      <w:r w:rsidR="000532CD">
        <w:t xml:space="preserve"> </w:t>
      </w:r>
    </w:p>
    <w:p w14:paraId="6DF7AB37" w14:textId="77777777" w:rsidR="0072238D" w:rsidRDefault="007B407E" w:rsidP="00205F5F">
      <w:pPr>
        <w:pStyle w:val="DefenceHeading2"/>
      </w:pPr>
      <w:bookmarkStart w:id="818" w:name="_Toc506346035"/>
      <w:bookmarkStart w:id="819" w:name="_Toc16493275"/>
      <w:bookmarkStart w:id="820" w:name="_Ref120348080"/>
      <w:bookmarkStart w:id="821" w:name="_Toc12875162"/>
      <w:bookmarkStart w:id="822" w:name="_Toc13065452"/>
      <w:bookmarkStart w:id="823" w:name="_Toc112771546"/>
      <w:bookmarkStart w:id="824" w:name="_Toc207983316"/>
      <w:r>
        <w:t>No Obligation to Review</w:t>
      </w:r>
      <w:bookmarkEnd w:id="818"/>
      <w:bookmarkEnd w:id="819"/>
      <w:bookmarkEnd w:id="820"/>
      <w:bookmarkEnd w:id="821"/>
      <w:bookmarkEnd w:id="822"/>
      <w:bookmarkEnd w:id="823"/>
      <w:bookmarkEnd w:id="824"/>
    </w:p>
    <w:p w14:paraId="51704E32" w14:textId="77777777" w:rsidR="0072238D" w:rsidRDefault="007B407E" w:rsidP="00F52F87">
      <w:pPr>
        <w:pStyle w:val="DefenceHeading3"/>
        <w:numPr>
          <w:ilvl w:val="2"/>
          <w:numId w:val="24"/>
        </w:numPr>
      </w:pPr>
      <w:r>
        <w:t xml:space="preserve">The </w:t>
      </w:r>
      <w:r w:rsidRPr="009535B1">
        <w:t>Contract Administrator</w:t>
      </w:r>
      <w:r>
        <w:t xml:space="preserve"> does not assume or owe any duty of care to the </w:t>
      </w:r>
      <w:r w:rsidRPr="009535B1">
        <w:t>Contractor</w:t>
      </w:r>
      <w:r>
        <w:t xml:space="preserve"> to review, or in reviewing, the </w:t>
      </w:r>
      <w:r w:rsidRPr="009535B1">
        <w:t>Planning Phase Design Documentation</w:t>
      </w:r>
      <w:r>
        <w:t xml:space="preserve"> or </w:t>
      </w:r>
      <w:r w:rsidRPr="009535B1">
        <w:t>Delivery Phase Design Documentation</w:t>
      </w:r>
      <w:r>
        <w:t xml:space="preserve"> submitted by the </w:t>
      </w:r>
      <w:r w:rsidRPr="009535B1">
        <w:t>Contractor</w:t>
      </w:r>
      <w:r>
        <w:t xml:space="preserve"> for errors, omissions or compliance with the </w:t>
      </w:r>
      <w:r w:rsidRPr="009535B1">
        <w:t>Contract</w:t>
      </w:r>
      <w:r>
        <w:t>.</w:t>
      </w:r>
    </w:p>
    <w:p w14:paraId="5C74BFAF" w14:textId="77777777" w:rsidR="0072238D" w:rsidRDefault="007B407E" w:rsidP="00F52F87">
      <w:pPr>
        <w:pStyle w:val="DefenceHeading3"/>
        <w:numPr>
          <w:ilvl w:val="2"/>
          <w:numId w:val="24"/>
        </w:numPr>
      </w:pPr>
      <w:r>
        <w:t xml:space="preserve">No review of, comments upon, consent to or rejection of, or failure to review or comment upon or consent to or reject, any </w:t>
      </w:r>
      <w:r w:rsidRPr="009535B1">
        <w:t>Planning Phase Design Documentation</w:t>
      </w:r>
      <w:r>
        <w:t xml:space="preserve"> or </w:t>
      </w:r>
      <w:r w:rsidRPr="009535B1">
        <w:t>Delivery Phase Design Documentation</w:t>
      </w:r>
      <w:r>
        <w:t xml:space="preserve"> prepared by the </w:t>
      </w:r>
      <w:r w:rsidRPr="009535B1">
        <w:t>Contractor</w:t>
      </w:r>
      <w:r>
        <w:t xml:space="preserve"> or any other </w:t>
      </w:r>
      <w:r w:rsidRPr="009535B1">
        <w:t>direction</w:t>
      </w:r>
      <w:r>
        <w:t xml:space="preserve"> by the </w:t>
      </w:r>
      <w:r w:rsidRPr="009535B1">
        <w:t>Contract Administrator</w:t>
      </w:r>
      <w:r>
        <w:t xml:space="preserve"> about, or any other act or omission by the </w:t>
      </w:r>
      <w:r w:rsidRPr="009535B1">
        <w:t>Contract Administrator</w:t>
      </w:r>
      <w:r>
        <w:t xml:space="preserve"> or otherwise by or on behalf of the </w:t>
      </w:r>
      <w:r w:rsidRPr="009535B1">
        <w:t>Commonwealth</w:t>
      </w:r>
      <w:r>
        <w:t xml:space="preserve"> in relation to, the </w:t>
      </w:r>
      <w:r w:rsidRPr="009535B1">
        <w:t>Planning Phase Design Documentation</w:t>
      </w:r>
      <w:r>
        <w:t xml:space="preserve"> or </w:t>
      </w:r>
      <w:r w:rsidRPr="009535B1">
        <w:t>Delivery Phase Design Documentation</w:t>
      </w:r>
      <w:r>
        <w:t xml:space="preserve"> will:</w:t>
      </w:r>
    </w:p>
    <w:p w14:paraId="05EA8F85" w14:textId="77777777" w:rsidR="0072238D" w:rsidRDefault="007B407E" w:rsidP="00F52F87">
      <w:pPr>
        <w:pStyle w:val="DefenceHeading4"/>
        <w:numPr>
          <w:ilvl w:val="3"/>
          <w:numId w:val="24"/>
        </w:numPr>
      </w:pPr>
      <w:r>
        <w:t xml:space="preserve">relieve the </w:t>
      </w:r>
      <w:r w:rsidRPr="009535B1">
        <w:t>Contractor</w:t>
      </w:r>
      <w:r>
        <w:t xml:space="preserve"> from, or alter or affect, the </w:t>
      </w:r>
      <w:r w:rsidRPr="009535B1">
        <w:t>Contractor's</w:t>
      </w:r>
      <w:r>
        <w:t xml:space="preserve"> obligations under the </w:t>
      </w:r>
      <w:r w:rsidRPr="009535B1">
        <w:t>Contract</w:t>
      </w:r>
      <w:r>
        <w:t xml:space="preserve"> or otherwise at law or in equity; or</w:t>
      </w:r>
    </w:p>
    <w:p w14:paraId="129086DC" w14:textId="77777777" w:rsidR="0072238D" w:rsidRDefault="007B407E" w:rsidP="00F52F87">
      <w:pPr>
        <w:pStyle w:val="DefenceHeading4"/>
        <w:numPr>
          <w:ilvl w:val="3"/>
          <w:numId w:val="24"/>
        </w:numPr>
      </w:pPr>
      <w:r>
        <w:t xml:space="preserve">prejudice the </w:t>
      </w:r>
      <w:r w:rsidRPr="009535B1">
        <w:t>Commonwealth's</w:t>
      </w:r>
      <w:r>
        <w:t xml:space="preserve"> rights against the </w:t>
      </w:r>
      <w:r w:rsidRPr="009535B1">
        <w:t>Contractor</w:t>
      </w:r>
      <w:r>
        <w:t xml:space="preserve"> under the </w:t>
      </w:r>
      <w:r w:rsidRPr="009535B1">
        <w:t>Contract</w:t>
      </w:r>
      <w:r>
        <w:t xml:space="preserve"> or otherwise at law or in equity.</w:t>
      </w:r>
    </w:p>
    <w:p w14:paraId="4D925979" w14:textId="74F5A438" w:rsidR="0072238D" w:rsidRDefault="007B407E" w:rsidP="00205F5F">
      <w:pPr>
        <w:pStyle w:val="DefenceHeading2"/>
      </w:pPr>
      <w:bookmarkStart w:id="825" w:name="_Toc506346036"/>
      <w:bookmarkStart w:id="826" w:name="_Toc16493276"/>
      <w:bookmarkStart w:id="827" w:name="_Ref72473485"/>
      <w:bookmarkStart w:id="828" w:name="_Toc12875163"/>
      <w:bookmarkStart w:id="829" w:name="_Toc13065453"/>
      <w:bookmarkStart w:id="830" w:name="_Toc112771547"/>
      <w:bookmarkStart w:id="831" w:name="_Toc207983317"/>
      <w:r>
        <w:t>Copies of Design</w:t>
      </w:r>
      <w:bookmarkEnd w:id="825"/>
      <w:bookmarkEnd w:id="826"/>
      <w:bookmarkEnd w:id="827"/>
      <w:bookmarkEnd w:id="828"/>
      <w:bookmarkEnd w:id="829"/>
      <w:r w:rsidR="00E629A5">
        <w:t xml:space="preserve"> Documentation</w:t>
      </w:r>
      <w:bookmarkEnd w:id="830"/>
      <w:bookmarkEnd w:id="831"/>
    </w:p>
    <w:p w14:paraId="027F4F9A" w14:textId="04412120" w:rsidR="0072238D" w:rsidRDefault="007B407E">
      <w:pPr>
        <w:pStyle w:val="DefenceNormal"/>
        <w:keepNext/>
      </w:pPr>
      <w:r>
        <w:t>For the purposes of clauses </w:t>
      </w:r>
      <w:r>
        <w:fldChar w:fldCharType="begin"/>
      </w:r>
      <w:r>
        <w:instrText xml:space="preserve"> REF _Ref72474442 \r \h  \* MERGEFORMAT </w:instrText>
      </w:r>
      <w:r>
        <w:fldChar w:fldCharType="separate"/>
      </w:r>
      <w:r w:rsidR="00F7008E">
        <w:t>6.1(a)(v)</w:t>
      </w:r>
      <w:r>
        <w:fldChar w:fldCharType="end"/>
      </w:r>
      <w:r>
        <w:t xml:space="preserve"> and </w:t>
      </w:r>
      <w:r>
        <w:fldChar w:fldCharType="begin"/>
      </w:r>
      <w:r>
        <w:instrText xml:space="preserve"> REF _Ref72474476 \n \h  \* MERGEFORMAT </w:instrText>
      </w:r>
      <w:r>
        <w:fldChar w:fldCharType="separate"/>
      </w:r>
      <w:r w:rsidR="00F7008E">
        <w:t>(c)</w:t>
      </w:r>
      <w:r>
        <w:fldChar w:fldCharType="end"/>
      </w:r>
      <w:r>
        <w:t xml:space="preserve"> and </w:t>
      </w:r>
      <w:r>
        <w:fldChar w:fldCharType="begin"/>
      </w:r>
      <w:r>
        <w:instrText xml:space="preserve"> REF _Ref72474496 \w \h  \* MERGEFORMAT </w:instrText>
      </w:r>
      <w:r>
        <w:fldChar w:fldCharType="separate"/>
      </w:r>
      <w:r w:rsidR="00F7008E">
        <w:t>6.8(a)(iv)</w:t>
      </w:r>
      <w:r>
        <w:fldChar w:fldCharType="end"/>
      </w:r>
      <w:r>
        <w:t xml:space="preserve"> and </w:t>
      </w:r>
      <w:r>
        <w:fldChar w:fldCharType="begin"/>
      </w:r>
      <w:r>
        <w:instrText xml:space="preserve"> REF _Ref72474508 \n \h  \* MERGEFORMAT </w:instrText>
      </w:r>
      <w:r>
        <w:fldChar w:fldCharType="separate"/>
      </w:r>
      <w:r w:rsidR="00F7008E">
        <w:t>(c)</w:t>
      </w:r>
      <w:r>
        <w:fldChar w:fldCharType="end"/>
      </w:r>
      <w:r>
        <w:t xml:space="preserve">, the </w:t>
      </w:r>
      <w:r w:rsidRPr="009535B1">
        <w:t>Contractor</w:t>
      </w:r>
      <w:r>
        <w:t xml:space="preserve"> must submit or resubmit to the </w:t>
      </w:r>
      <w:r w:rsidRPr="009535B1">
        <w:t>Contract Administrator</w:t>
      </w:r>
      <w:r>
        <w:t xml:space="preserve"> the number of copies specified in the </w:t>
      </w:r>
      <w:r w:rsidRPr="009535B1">
        <w:t>Contract Particulars</w:t>
      </w:r>
      <w:r>
        <w:t xml:space="preserve"> of </w:t>
      </w:r>
      <w:r w:rsidRPr="009535B1">
        <w:t>Planning Phase Design Documentation</w:t>
      </w:r>
      <w:r>
        <w:t xml:space="preserve"> and </w:t>
      </w:r>
      <w:r w:rsidRPr="009535B1">
        <w:t>Delivery Phase Design Documentation</w:t>
      </w:r>
      <w:r>
        <w:t xml:space="preserve"> in:</w:t>
      </w:r>
    </w:p>
    <w:p w14:paraId="691D75D9" w14:textId="77777777" w:rsidR="0072238D" w:rsidRDefault="007B407E" w:rsidP="00F52F87">
      <w:pPr>
        <w:pStyle w:val="DefenceHeading3"/>
        <w:numPr>
          <w:ilvl w:val="2"/>
          <w:numId w:val="24"/>
        </w:numPr>
      </w:pPr>
      <w:bookmarkStart w:id="832" w:name="_Ref120349235"/>
      <w:r>
        <w:t>hard copy; and</w:t>
      </w:r>
      <w:bookmarkEnd w:id="832"/>
    </w:p>
    <w:p w14:paraId="2A3EFACD" w14:textId="77777777" w:rsidR="0072238D" w:rsidRDefault="007B407E" w:rsidP="00F52F87">
      <w:pPr>
        <w:pStyle w:val="DefenceHeading3"/>
        <w:numPr>
          <w:ilvl w:val="2"/>
          <w:numId w:val="24"/>
        </w:numPr>
      </w:pPr>
      <w:bookmarkStart w:id="833" w:name="_Ref122427722"/>
      <w:bookmarkStart w:id="834" w:name="_Ref120349133"/>
      <w:r>
        <w:t>electronic copy,</w:t>
      </w:r>
      <w:bookmarkEnd w:id="833"/>
    </w:p>
    <w:p w14:paraId="4D284358" w14:textId="77777777" w:rsidR="0072238D" w:rsidRDefault="007B407E">
      <w:pPr>
        <w:pStyle w:val="DefenceNormal"/>
      </w:pPr>
      <w:r>
        <w:t xml:space="preserve">in accordance with the requirements specified in the </w:t>
      </w:r>
      <w:r w:rsidRPr="009535B1">
        <w:t>Contract Particulars</w:t>
      </w:r>
      <w:r>
        <w:t>.</w:t>
      </w:r>
      <w:bookmarkEnd w:id="834"/>
    </w:p>
    <w:p w14:paraId="1CAC5BA4" w14:textId="77777777" w:rsidR="0072238D" w:rsidRDefault="007B407E" w:rsidP="00FD272E">
      <w:pPr>
        <w:pStyle w:val="DefenceHeading2"/>
        <w:keepNext w:val="0"/>
      </w:pPr>
      <w:bookmarkStart w:id="835" w:name="_Ref72468899"/>
      <w:bookmarkStart w:id="836" w:name="_Toc12875164"/>
      <w:bookmarkStart w:id="837" w:name="_Toc13065454"/>
      <w:bookmarkStart w:id="838" w:name="_Toc112771548"/>
      <w:bookmarkStart w:id="839" w:name="_Toc207983318"/>
      <w:bookmarkStart w:id="840" w:name="_Toc506346038"/>
      <w:bookmarkStart w:id="841" w:name="_Toc16493277"/>
      <w:r>
        <w:t>Fitness for Purpose</w:t>
      </w:r>
      <w:bookmarkEnd w:id="835"/>
      <w:bookmarkEnd w:id="836"/>
      <w:bookmarkEnd w:id="837"/>
      <w:bookmarkEnd w:id="838"/>
      <w:bookmarkEnd w:id="839"/>
    </w:p>
    <w:p w14:paraId="1B445FCC" w14:textId="00950D7A" w:rsidR="0072238D" w:rsidRPr="00E629A5" w:rsidRDefault="007B407E" w:rsidP="00FD272E">
      <w:pPr>
        <w:pStyle w:val="DefenceNormal"/>
        <w:rPr>
          <w:b/>
          <w:i/>
        </w:rPr>
      </w:pPr>
      <w:r>
        <w:t xml:space="preserve">The </w:t>
      </w:r>
      <w:r w:rsidRPr="009535B1">
        <w:t>Contractor</w:t>
      </w:r>
      <w:r>
        <w:t xml:space="preserve"> warrants that:</w:t>
      </w:r>
      <w:r w:rsidR="00E629A5">
        <w:rPr>
          <w:b/>
          <w:i/>
        </w:rPr>
        <w:t xml:space="preserve"> </w:t>
      </w:r>
    </w:p>
    <w:p w14:paraId="291BD7F2" w14:textId="2908EB24" w:rsidR="0072238D" w:rsidRDefault="007B407E" w:rsidP="00FD272E">
      <w:pPr>
        <w:pStyle w:val="DefenceHeading3"/>
        <w:numPr>
          <w:ilvl w:val="2"/>
          <w:numId w:val="24"/>
        </w:numPr>
      </w:pPr>
      <w:r>
        <w:lastRenderedPageBreak/>
        <w:t xml:space="preserve">the </w:t>
      </w:r>
      <w:r w:rsidRPr="009535B1">
        <w:t>Planning Phase Design Documentation</w:t>
      </w:r>
      <w:r>
        <w:t xml:space="preserve"> and </w:t>
      </w:r>
      <w:r w:rsidRPr="009535B1">
        <w:t>Delivery Phase Design Documentation</w:t>
      </w:r>
      <w:r>
        <w:t xml:space="preserve"> it prepares will be fit for </w:t>
      </w:r>
      <w:r w:rsidR="00462973">
        <w:t>the</w:t>
      </w:r>
      <w:r w:rsidR="006671A0">
        <w:t xml:space="preserve"> </w:t>
      </w:r>
      <w:r>
        <w:t>purpose</w:t>
      </w:r>
      <w:r w:rsidR="00462973">
        <w:t>s as set out in, or reasonably to be inferred from, the Brief</w:t>
      </w:r>
      <w:r>
        <w:t>; and</w:t>
      </w:r>
    </w:p>
    <w:p w14:paraId="2C3839A7" w14:textId="0EF9A06C" w:rsidR="0072238D" w:rsidRDefault="007B407E" w:rsidP="00F52F87">
      <w:pPr>
        <w:pStyle w:val="DefenceHeading3"/>
        <w:keepNext/>
        <w:numPr>
          <w:ilvl w:val="2"/>
          <w:numId w:val="24"/>
        </w:numPr>
      </w:pPr>
      <w:r>
        <w:t xml:space="preserve">upon </w:t>
      </w:r>
      <w:r w:rsidRPr="009535B1">
        <w:t>Completion</w:t>
      </w:r>
      <w:r>
        <w:t xml:space="preserve">, the </w:t>
      </w:r>
      <w:r w:rsidRPr="009535B1">
        <w:t>Works</w:t>
      </w:r>
      <w:r>
        <w:t xml:space="preserve"> or the </w:t>
      </w:r>
      <w:r w:rsidRPr="009535B1">
        <w:t>Stage</w:t>
      </w:r>
      <w:r>
        <w:t xml:space="preserve"> will, to the extent that</w:t>
      </w:r>
      <w:r w:rsidR="00AB6135">
        <w:t xml:space="preserve"> the</w:t>
      </w:r>
      <w:r>
        <w:t xml:space="preserve">: </w:t>
      </w:r>
    </w:p>
    <w:p w14:paraId="0408943D" w14:textId="56319C58" w:rsidR="0072238D" w:rsidRDefault="007B407E" w:rsidP="00F52F87">
      <w:pPr>
        <w:pStyle w:val="DefenceHeading4"/>
        <w:numPr>
          <w:ilvl w:val="3"/>
          <w:numId w:val="24"/>
        </w:numPr>
      </w:pPr>
      <w:r w:rsidRPr="009535B1">
        <w:t>Works</w:t>
      </w:r>
      <w:r>
        <w:t xml:space="preserve"> have or the </w:t>
      </w:r>
      <w:r w:rsidRPr="009535B1">
        <w:t>Stage</w:t>
      </w:r>
      <w:r>
        <w:t xml:space="preserve"> has been designed by the </w:t>
      </w:r>
      <w:r w:rsidRPr="009535B1">
        <w:t>Contractor</w:t>
      </w:r>
      <w:r>
        <w:t>; or</w:t>
      </w:r>
    </w:p>
    <w:p w14:paraId="582B9019" w14:textId="13DCED98" w:rsidR="0072238D" w:rsidRDefault="007B407E" w:rsidP="00F52F87">
      <w:pPr>
        <w:pStyle w:val="DefenceHeading4"/>
        <w:numPr>
          <w:ilvl w:val="3"/>
          <w:numId w:val="24"/>
        </w:numPr>
      </w:pPr>
      <w:r w:rsidRPr="009535B1">
        <w:t>Contractor</w:t>
      </w:r>
      <w:r>
        <w:t xml:space="preserve"> is otherwise responsible for the design of the </w:t>
      </w:r>
      <w:r w:rsidRPr="009535B1">
        <w:t>Works</w:t>
      </w:r>
      <w:r>
        <w:t xml:space="preserve"> or the </w:t>
      </w:r>
      <w:r w:rsidRPr="009535B1">
        <w:t>Stage</w:t>
      </w:r>
      <w:r>
        <w:t xml:space="preserve"> under clause </w:t>
      </w:r>
      <w:r>
        <w:fldChar w:fldCharType="begin"/>
      </w:r>
      <w:r>
        <w:instrText xml:space="preserve"> REF _Ref72468819 \r \h  \* MERGEFORMAT </w:instrText>
      </w:r>
      <w:r>
        <w:fldChar w:fldCharType="separate"/>
      </w:r>
      <w:r w:rsidR="00F7008E">
        <w:t>6.20</w:t>
      </w:r>
      <w:r>
        <w:fldChar w:fldCharType="end"/>
      </w:r>
      <w:r>
        <w:t xml:space="preserve"> (if applicable),</w:t>
      </w:r>
    </w:p>
    <w:p w14:paraId="1A43E1CE" w14:textId="2FF354EF" w:rsidR="0072238D" w:rsidRPr="00740809" w:rsidRDefault="007B407E">
      <w:pPr>
        <w:pStyle w:val="DefenceIndent"/>
        <w:rPr>
          <w:b/>
          <w:i/>
        </w:rPr>
      </w:pPr>
      <w:r>
        <w:t xml:space="preserve">be fit for the </w:t>
      </w:r>
      <w:r w:rsidR="00A645AD" w:rsidRPr="00462973">
        <w:t>purposes as set out in</w:t>
      </w:r>
      <w:r w:rsidR="00A95B7B" w:rsidRPr="00462973">
        <w:t>,</w:t>
      </w:r>
      <w:r w:rsidR="00A645AD" w:rsidRPr="00462973">
        <w:t xml:space="preserve"> o</w:t>
      </w:r>
      <w:r w:rsidR="00B61414" w:rsidRPr="00462973">
        <w:t xml:space="preserve">r reasonably to be inferred from, the </w:t>
      </w:r>
      <w:r w:rsidR="00B61414" w:rsidRPr="0087559C">
        <w:t>Brief</w:t>
      </w:r>
      <w:r w:rsidRPr="0087559C">
        <w:t>.</w:t>
      </w:r>
      <w:r w:rsidR="00740809">
        <w:t xml:space="preserve">  </w:t>
      </w:r>
    </w:p>
    <w:p w14:paraId="393A63B1" w14:textId="77777777" w:rsidR="0072238D" w:rsidRDefault="007B407E" w:rsidP="00205F5F">
      <w:pPr>
        <w:pStyle w:val="DefenceHeading2"/>
      </w:pPr>
      <w:bookmarkStart w:id="842" w:name="_Ref449449940"/>
      <w:bookmarkStart w:id="843" w:name="_Toc12875165"/>
      <w:bookmarkStart w:id="844" w:name="_Toc13065455"/>
      <w:bookmarkStart w:id="845" w:name="_Toc112771549"/>
      <w:bookmarkStart w:id="846" w:name="_Toc207983319"/>
      <w:r>
        <w:t>Availability</w:t>
      </w:r>
      <w:bookmarkEnd w:id="840"/>
      <w:bookmarkEnd w:id="841"/>
      <w:bookmarkEnd w:id="842"/>
      <w:bookmarkEnd w:id="843"/>
      <w:bookmarkEnd w:id="844"/>
      <w:bookmarkEnd w:id="845"/>
      <w:bookmarkEnd w:id="846"/>
    </w:p>
    <w:p w14:paraId="2F10547E" w14:textId="77777777" w:rsidR="00C31E7D" w:rsidRDefault="007B407E" w:rsidP="00740809">
      <w:pPr>
        <w:pStyle w:val="DefenceNormal"/>
        <w:keepNext/>
      </w:pPr>
      <w:r>
        <w:t xml:space="preserve">The </w:t>
      </w:r>
      <w:r w:rsidRPr="009535B1">
        <w:t>Contractor</w:t>
      </w:r>
      <w:r>
        <w:t xml:space="preserve"> must</w:t>
      </w:r>
      <w:r w:rsidR="00C31E7D">
        <w:t>:</w:t>
      </w:r>
      <w:r>
        <w:t xml:space="preserve"> </w:t>
      </w:r>
    </w:p>
    <w:p w14:paraId="0E0C4D12" w14:textId="5115B1B6" w:rsidR="00C31E7D" w:rsidRDefault="007B407E" w:rsidP="00F52F87">
      <w:pPr>
        <w:pStyle w:val="DefenceHeading3"/>
        <w:keepNext/>
        <w:numPr>
          <w:ilvl w:val="2"/>
          <w:numId w:val="24"/>
        </w:numPr>
      </w:pPr>
      <w:r>
        <w:t xml:space="preserve">keep available for the use of the </w:t>
      </w:r>
      <w:r w:rsidRPr="009535B1">
        <w:t>Contract Administrator</w:t>
      </w:r>
      <w:r>
        <w:t xml:space="preserve">, the </w:t>
      </w:r>
      <w:r w:rsidRPr="009535B1">
        <w:t>Commonwealth</w:t>
      </w:r>
      <w:r>
        <w:t xml:space="preserve"> or anyone else acting on behalf of the </w:t>
      </w:r>
      <w:r w:rsidRPr="009535B1">
        <w:t>Commonwealth</w:t>
      </w:r>
      <w:r w:rsidR="00740809" w:rsidRPr="00740809">
        <w:t>,</w:t>
      </w:r>
      <w:r w:rsidR="00601C72" w:rsidRPr="00C31E7D">
        <w:t xml:space="preserve"> </w:t>
      </w:r>
      <w:bookmarkStart w:id="847" w:name="_Ref72476885"/>
      <w:r>
        <w:t xml:space="preserve">one complete set of the </w:t>
      </w:r>
      <w:r w:rsidRPr="009535B1">
        <w:t>Brief</w:t>
      </w:r>
      <w:r>
        <w:t xml:space="preserve">, all </w:t>
      </w:r>
      <w:r w:rsidRPr="009535B1">
        <w:t>Planning Phase Design Documentation</w:t>
      </w:r>
      <w:r>
        <w:t xml:space="preserve"> and </w:t>
      </w:r>
      <w:r w:rsidRPr="009535B1">
        <w:t>Delivery Phase Design Documentation</w:t>
      </w:r>
      <w:r>
        <w:t xml:space="preserve"> and all other </w:t>
      </w:r>
      <w:r w:rsidRPr="009535B1">
        <w:t>Project Documents</w:t>
      </w:r>
      <w:r>
        <w:t xml:space="preserve"> directed in writing by the </w:t>
      </w:r>
      <w:r w:rsidRPr="009535B1">
        <w:t>Contract Administrator</w:t>
      </w:r>
      <w:r w:rsidR="00C31E7D">
        <w:t>; and</w:t>
      </w:r>
    </w:p>
    <w:p w14:paraId="38AB64F3" w14:textId="2BD71060" w:rsidR="0072238D" w:rsidRDefault="00C31E7D" w:rsidP="00F52F87">
      <w:pPr>
        <w:pStyle w:val="DefenceHeading3"/>
        <w:keepNext/>
        <w:numPr>
          <w:ilvl w:val="2"/>
          <w:numId w:val="24"/>
        </w:numPr>
      </w:pPr>
      <w:r>
        <w:t xml:space="preserve">if required by any Statutory Requirement, keep such documents available on Site. </w:t>
      </w:r>
      <w:r w:rsidR="007B407E">
        <w:t xml:space="preserve"> </w:t>
      </w:r>
      <w:bookmarkEnd w:id="847"/>
    </w:p>
    <w:p w14:paraId="6BBD1360" w14:textId="77777777" w:rsidR="0072238D" w:rsidRDefault="007B407E" w:rsidP="00205F5F">
      <w:pPr>
        <w:pStyle w:val="DefenceHeading2"/>
      </w:pPr>
      <w:bookmarkStart w:id="848" w:name="_Toc48068037"/>
      <w:bookmarkStart w:id="849" w:name="_Toc48068685"/>
      <w:bookmarkStart w:id="850" w:name="_Toc48123923"/>
      <w:bookmarkStart w:id="851" w:name="_Toc65482596"/>
      <w:bookmarkStart w:id="852" w:name="_Toc65829820"/>
      <w:bookmarkStart w:id="853" w:name="_Toc65840601"/>
      <w:bookmarkStart w:id="854" w:name="_Toc65847464"/>
      <w:bookmarkStart w:id="855" w:name="_Toc16493279"/>
      <w:bookmarkStart w:id="856" w:name="_Ref92164953"/>
      <w:bookmarkStart w:id="857" w:name="_Toc12875166"/>
      <w:bookmarkStart w:id="858" w:name="_Toc13065456"/>
      <w:bookmarkStart w:id="859" w:name="_Toc112771550"/>
      <w:bookmarkStart w:id="860" w:name="_Toc207983320"/>
      <w:bookmarkEnd w:id="848"/>
      <w:bookmarkEnd w:id="849"/>
      <w:bookmarkEnd w:id="850"/>
      <w:bookmarkEnd w:id="851"/>
      <w:bookmarkEnd w:id="852"/>
      <w:bookmarkEnd w:id="853"/>
      <w:bookmarkEnd w:id="854"/>
      <w:r>
        <w:t xml:space="preserve">Licence over </w:t>
      </w:r>
      <w:bookmarkEnd w:id="855"/>
      <w:r>
        <w:t>Project Documents</w:t>
      </w:r>
      <w:bookmarkEnd w:id="856"/>
      <w:bookmarkEnd w:id="857"/>
      <w:bookmarkEnd w:id="858"/>
      <w:bookmarkEnd w:id="859"/>
      <w:bookmarkEnd w:id="860"/>
    </w:p>
    <w:p w14:paraId="4F9D389E" w14:textId="77777777" w:rsidR="0072238D" w:rsidRDefault="007B407E">
      <w:pPr>
        <w:pStyle w:val="DefenceNormal"/>
      </w:pPr>
      <w:r>
        <w:t xml:space="preserve">The </w:t>
      </w:r>
      <w:r w:rsidRPr="009535B1">
        <w:t>Contractor</w:t>
      </w:r>
      <w:r>
        <w:t xml:space="preserve"> grants to the </w:t>
      </w:r>
      <w:r w:rsidRPr="009535B1">
        <w:t>Commonwealth</w:t>
      </w:r>
      <w:r>
        <w:t xml:space="preserve"> a perpetual, royalty-free, irrevocable, non-exclusive, worldwide licence to exercise all rights of the owner of the </w:t>
      </w:r>
      <w:r w:rsidRPr="009535B1">
        <w:t>Intellectual Property Rights</w:t>
      </w:r>
      <w:r>
        <w:t xml:space="preserve"> in the </w:t>
      </w:r>
      <w:r w:rsidRPr="009535B1">
        <w:t>Project Documents</w:t>
      </w:r>
      <w:r>
        <w:t xml:space="preserve">, including to use, re-use, reproduce, communicate to the public, modify and adapt any of the </w:t>
      </w:r>
      <w:r w:rsidRPr="009535B1">
        <w:t>Project Documents</w:t>
      </w:r>
      <w:r>
        <w:t>.</w:t>
      </w:r>
    </w:p>
    <w:p w14:paraId="5D91F138" w14:textId="77777777" w:rsidR="0072238D" w:rsidRDefault="007B407E">
      <w:pPr>
        <w:pStyle w:val="DefenceNormal"/>
        <w:keepNext/>
      </w:pPr>
      <w:r>
        <w:t>This licence:</w:t>
      </w:r>
    </w:p>
    <w:p w14:paraId="42DFD9CB" w14:textId="7EFCA2D8" w:rsidR="0072238D" w:rsidRDefault="007B407E" w:rsidP="00F52F87">
      <w:pPr>
        <w:pStyle w:val="DefenceHeading3"/>
        <w:keepNext/>
        <w:keepLines/>
        <w:numPr>
          <w:ilvl w:val="2"/>
          <w:numId w:val="24"/>
        </w:numPr>
      </w:pPr>
      <w:r>
        <w:t xml:space="preserve">arises, for each </w:t>
      </w:r>
      <w:r w:rsidRPr="009535B1">
        <w:t>Project Document</w:t>
      </w:r>
      <w:r>
        <w:t xml:space="preserve">, immediately </w:t>
      </w:r>
      <w:r w:rsidR="00DE7813">
        <w:t xml:space="preserve">when </w:t>
      </w:r>
      <w:r>
        <w:t xml:space="preserve">the </w:t>
      </w:r>
      <w:r w:rsidRPr="009535B1">
        <w:t>Project Document</w:t>
      </w:r>
      <w:r>
        <w:t xml:space="preserve"> is:</w:t>
      </w:r>
    </w:p>
    <w:p w14:paraId="20B32288" w14:textId="77777777" w:rsidR="0072238D" w:rsidRDefault="007B407E" w:rsidP="00F52F87">
      <w:pPr>
        <w:pStyle w:val="DefenceHeading4"/>
        <w:numPr>
          <w:ilvl w:val="3"/>
          <w:numId w:val="24"/>
        </w:numPr>
      </w:pPr>
      <w:r>
        <w:t>produced; or</w:t>
      </w:r>
    </w:p>
    <w:p w14:paraId="13407075" w14:textId="77777777" w:rsidR="0072238D" w:rsidRDefault="007B407E" w:rsidP="00F52F87">
      <w:pPr>
        <w:pStyle w:val="DefenceHeading4"/>
        <w:numPr>
          <w:ilvl w:val="3"/>
          <w:numId w:val="24"/>
        </w:numPr>
      </w:pPr>
      <w:r>
        <w:t xml:space="preserve">provided, or required to be provided, to the </w:t>
      </w:r>
      <w:r w:rsidRPr="009535B1">
        <w:t>Commonwealth</w:t>
      </w:r>
      <w:r>
        <w:t xml:space="preserve"> or the </w:t>
      </w:r>
      <w:r w:rsidRPr="009535B1">
        <w:t>Contract Administrator</w:t>
      </w:r>
      <w:r>
        <w:t>,</w:t>
      </w:r>
    </w:p>
    <w:p w14:paraId="2A27030F" w14:textId="77777777" w:rsidR="0072238D" w:rsidRDefault="007B407E">
      <w:pPr>
        <w:pStyle w:val="DefenceIndent"/>
      </w:pPr>
      <w:r>
        <w:t xml:space="preserve">under, for the purposes of, arising out of or in connection with the </w:t>
      </w:r>
      <w:r w:rsidRPr="009535B1">
        <w:t>Contract</w:t>
      </w:r>
      <w:r>
        <w:t xml:space="preserve">, the </w:t>
      </w:r>
      <w:r w:rsidRPr="009535B1">
        <w:t>Contractor's Activities</w:t>
      </w:r>
      <w:r>
        <w:t xml:space="preserve"> or the </w:t>
      </w:r>
      <w:r w:rsidRPr="009535B1">
        <w:t>Works</w:t>
      </w:r>
      <w:r>
        <w:t xml:space="preserve"> by, for or on behalf of the </w:t>
      </w:r>
      <w:r w:rsidRPr="009535B1">
        <w:t>Contractor</w:t>
      </w:r>
      <w:r>
        <w:t xml:space="preserve">; </w:t>
      </w:r>
    </w:p>
    <w:p w14:paraId="35AD2606" w14:textId="77777777" w:rsidR="0072238D" w:rsidRDefault="007B407E" w:rsidP="00F52F87">
      <w:pPr>
        <w:pStyle w:val="DefenceHeading3"/>
        <w:numPr>
          <w:ilvl w:val="2"/>
          <w:numId w:val="24"/>
        </w:numPr>
      </w:pPr>
      <w:r>
        <w:t>includes an unlimited right to sub-licence;</w:t>
      </w:r>
    </w:p>
    <w:p w14:paraId="4E988A46" w14:textId="77777777" w:rsidR="0072238D" w:rsidRDefault="007B407E" w:rsidP="00F52F87">
      <w:pPr>
        <w:pStyle w:val="DefenceHeading3"/>
        <w:keepNext/>
        <w:numPr>
          <w:ilvl w:val="2"/>
          <w:numId w:val="24"/>
        </w:numPr>
      </w:pPr>
      <w:r>
        <w:t>without limitation, extends to:</w:t>
      </w:r>
    </w:p>
    <w:p w14:paraId="4CFD6DF4" w14:textId="77777777" w:rsidR="0072238D" w:rsidRDefault="007B407E" w:rsidP="00F52F87">
      <w:pPr>
        <w:pStyle w:val="DefenceHeading4"/>
        <w:numPr>
          <w:ilvl w:val="3"/>
          <w:numId w:val="24"/>
        </w:numPr>
      </w:pPr>
      <w:r>
        <w:t xml:space="preserve">any subsequent occupation, use, operation and maintenance of or additions, alterations or repairs to the </w:t>
      </w:r>
      <w:r w:rsidRPr="009535B1">
        <w:t>Works</w:t>
      </w:r>
      <w:r>
        <w:t>; and</w:t>
      </w:r>
    </w:p>
    <w:p w14:paraId="31701145" w14:textId="77777777" w:rsidR="0072238D" w:rsidRDefault="007B407E" w:rsidP="00F52F87">
      <w:pPr>
        <w:pStyle w:val="DefenceHeading4"/>
        <w:numPr>
          <w:ilvl w:val="3"/>
          <w:numId w:val="24"/>
        </w:numPr>
      </w:pPr>
      <w:r>
        <w:t xml:space="preserve">use in any way for any other </w:t>
      </w:r>
      <w:r w:rsidRPr="009535B1">
        <w:t>Commonwealth</w:t>
      </w:r>
      <w:r>
        <w:t xml:space="preserve"> project; and </w:t>
      </w:r>
    </w:p>
    <w:p w14:paraId="33533F90" w14:textId="77777777" w:rsidR="0072238D" w:rsidRDefault="007B407E" w:rsidP="00F52F87">
      <w:pPr>
        <w:pStyle w:val="DefenceHeading3"/>
        <w:numPr>
          <w:ilvl w:val="2"/>
          <w:numId w:val="24"/>
        </w:numPr>
      </w:pPr>
      <w:r>
        <w:t xml:space="preserve">survives the termination of the </w:t>
      </w:r>
      <w:r w:rsidRPr="009535B1">
        <w:t>Contract</w:t>
      </w:r>
      <w:r>
        <w:t xml:space="preserve"> on any basis.</w:t>
      </w:r>
      <w:r w:rsidR="000532CD">
        <w:t xml:space="preserve"> </w:t>
      </w:r>
    </w:p>
    <w:p w14:paraId="1BBA3355" w14:textId="77777777" w:rsidR="0072238D" w:rsidRDefault="007B407E" w:rsidP="00205F5F">
      <w:pPr>
        <w:pStyle w:val="DefenceHeading2"/>
      </w:pPr>
      <w:bookmarkStart w:id="861" w:name="_Toc16493280"/>
      <w:bookmarkStart w:id="862" w:name="_Ref72468766"/>
      <w:bookmarkStart w:id="863" w:name="_Ref446596946"/>
      <w:bookmarkStart w:id="864" w:name="_Toc12875167"/>
      <w:bookmarkStart w:id="865" w:name="_Toc13065457"/>
      <w:bookmarkStart w:id="866" w:name="_Toc112771551"/>
      <w:bookmarkStart w:id="867" w:name="_Toc207983321"/>
      <w:r>
        <w:t>Intellectual Property Warranties</w:t>
      </w:r>
      <w:bookmarkEnd w:id="861"/>
      <w:bookmarkEnd w:id="862"/>
      <w:bookmarkEnd w:id="863"/>
      <w:bookmarkEnd w:id="864"/>
      <w:bookmarkEnd w:id="865"/>
      <w:bookmarkEnd w:id="866"/>
      <w:bookmarkEnd w:id="867"/>
    </w:p>
    <w:p w14:paraId="51500A50" w14:textId="77777777" w:rsidR="0072238D" w:rsidRDefault="007B407E">
      <w:pPr>
        <w:pStyle w:val="DefenceNormal"/>
        <w:keepNext/>
        <w:keepLines/>
      </w:pPr>
      <w:r>
        <w:t xml:space="preserve">The </w:t>
      </w:r>
      <w:r w:rsidRPr="009535B1">
        <w:t>Contractor</w:t>
      </w:r>
      <w:r>
        <w:t xml:space="preserve"> warrants that:</w:t>
      </w:r>
    </w:p>
    <w:p w14:paraId="06A86F04" w14:textId="77777777" w:rsidR="0072238D" w:rsidRDefault="007B407E" w:rsidP="00F52F87">
      <w:pPr>
        <w:pStyle w:val="DefenceHeading3"/>
        <w:numPr>
          <w:ilvl w:val="2"/>
          <w:numId w:val="24"/>
        </w:numPr>
      </w:pPr>
      <w:r>
        <w:t xml:space="preserve">the </w:t>
      </w:r>
      <w:r w:rsidRPr="009535B1">
        <w:t>Contractor</w:t>
      </w:r>
      <w:r>
        <w:t xml:space="preserve"> owns all </w:t>
      </w:r>
      <w:r w:rsidRPr="009535B1">
        <w:t>Intellectual Property Rights</w:t>
      </w:r>
      <w:r>
        <w:t xml:space="preserve"> in the </w:t>
      </w:r>
      <w:r w:rsidRPr="009535B1">
        <w:t>Project Documents</w:t>
      </w:r>
      <w:r>
        <w:t xml:space="preserve"> or, to the extent that it does not, is entitled to grant the assignments and licences contemplated by the </w:t>
      </w:r>
      <w:r w:rsidRPr="009535B1">
        <w:t>Contract</w:t>
      </w:r>
      <w:r>
        <w:t>;</w:t>
      </w:r>
    </w:p>
    <w:p w14:paraId="06B798AA" w14:textId="77777777" w:rsidR="0072238D" w:rsidRDefault="007B407E" w:rsidP="00F52F87">
      <w:pPr>
        <w:pStyle w:val="DefenceHeading3"/>
        <w:numPr>
          <w:ilvl w:val="2"/>
          <w:numId w:val="24"/>
        </w:numPr>
      </w:pPr>
      <w:r>
        <w:t xml:space="preserve">use by the </w:t>
      </w:r>
      <w:r w:rsidRPr="009535B1">
        <w:t>Commonwealth</w:t>
      </w:r>
      <w:r>
        <w:t xml:space="preserve"> or any sublicensee or subsublicensee of the </w:t>
      </w:r>
      <w:r w:rsidRPr="009535B1">
        <w:t>Project Documents</w:t>
      </w:r>
      <w:r>
        <w:t xml:space="preserve"> in accordance with the </w:t>
      </w:r>
      <w:r w:rsidRPr="009535B1">
        <w:t>Contract</w:t>
      </w:r>
      <w:r>
        <w:t xml:space="preserve"> will not infringe the rights (including </w:t>
      </w:r>
      <w:r w:rsidRPr="009535B1">
        <w:t>Intellectual Property Rights</w:t>
      </w:r>
      <w:r>
        <w:t xml:space="preserve"> and </w:t>
      </w:r>
      <w:r w:rsidRPr="009535B1">
        <w:t>Moral Rights</w:t>
      </w:r>
      <w:r>
        <w:t>) of any third party;</w:t>
      </w:r>
    </w:p>
    <w:p w14:paraId="4C686BAD" w14:textId="77777777" w:rsidR="0072238D" w:rsidRDefault="007B407E" w:rsidP="00F52F87">
      <w:pPr>
        <w:pStyle w:val="DefenceHeading3"/>
        <w:numPr>
          <w:ilvl w:val="2"/>
          <w:numId w:val="24"/>
        </w:numPr>
      </w:pPr>
      <w:r>
        <w:lastRenderedPageBreak/>
        <w:t xml:space="preserve">neither the </w:t>
      </w:r>
      <w:r w:rsidRPr="009535B1">
        <w:t>Commonwealth</w:t>
      </w:r>
      <w:r>
        <w:t xml:space="preserve"> nor any sublicensee or subsublicensee is liable to pay any third party any licence or other fee in respect of the use of the </w:t>
      </w:r>
      <w:r w:rsidRPr="009535B1">
        <w:t>Project Documents</w:t>
      </w:r>
      <w:r>
        <w:t xml:space="preserve">, whether by reason of </w:t>
      </w:r>
      <w:r w:rsidRPr="009535B1">
        <w:t>Intellectual Property Rights</w:t>
      </w:r>
      <w:r>
        <w:t xml:space="preserve"> or </w:t>
      </w:r>
      <w:r w:rsidRPr="009535B1">
        <w:t>Moral Rights</w:t>
      </w:r>
      <w:r>
        <w:t xml:space="preserve"> of that third party or otherwise; and</w:t>
      </w:r>
    </w:p>
    <w:p w14:paraId="5CF7B558" w14:textId="77777777" w:rsidR="0072238D" w:rsidRDefault="007B407E" w:rsidP="00F52F87">
      <w:pPr>
        <w:pStyle w:val="DefenceHeading3"/>
        <w:numPr>
          <w:ilvl w:val="2"/>
          <w:numId w:val="24"/>
        </w:numPr>
      </w:pPr>
      <w:r>
        <w:t xml:space="preserve">the use by the </w:t>
      </w:r>
      <w:r w:rsidRPr="009535B1">
        <w:t>Commonwealth</w:t>
      </w:r>
      <w:r>
        <w:t xml:space="preserve"> or by any sublicensee or subsublicensee of the </w:t>
      </w:r>
      <w:r w:rsidRPr="009535B1">
        <w:t>Project Documents</w:t>
      </w:r>
      <w:r>
        <w:t xml:space="preserve"> in accordance with the </w:t>
      </w:r>
      <w:r w:rsidRPr="009535B1">
        <w:t>Contract</w:t>
      </w:r>
      <w:r>
        <w:t xml:space="preserve"> will not breach any laws (including any laws in respect of </w:t>
      </w:r>
      <w:r w:rsidRPr="009535B1">
        <w:t>Intellectual Property Rights</w:t>
      </w:r>
      <w:r>
        <w:t xml:space="preserve"> and </w:t>
      </w:r>
      <w:r w:rsidRPr="009535B1">
        <w:t>Moral Rights</w:t>
      </w:r>
      <w:r>
        <w:t>).</w:t>
      </w:r>
    </w:p>
    <w:p w14:paraId="25F4E795" w14:textId="77777777" w:rsidR="0072238D" w:rsidRDefault="007B407E" w:rsidP="00205F5F">
      <w:pPr>
        <w:pStyle w:val="DefenceHeading2"/>
      </w:pPr>
      <w:bookmarkStart w:id="868" w:name="_Ref449450009"/>
      <w:bookmarkStart w:id="869" w:name="_Ref449450659"/>
      <w:bookmarkStart w:id="870" w:name="_Toc12875168"/>
      <w:bookmarkStart w:id="871" w:name="_Toc13065458"/>
      <w:bookmarkStart w:id="872" w:name="_Toc112771552"/>
      <w:bookmarkStart w:id="873" w:name="_Toc207983322"/>
      <w:r>
        <w:t>Intellectual Property Rights</w:t>
      </w:r>
      <w:bookmarkEnd w:id="868"/>
      <w:bookmarkEnd w:id="869"/>
      <w:bookmarkEnd w:id="870"/>
      <w:bookmarkEnd w:id="871"/>
      <w:bookmarkEnd w:id="872"/>
      <w:bookmarkEnd w:id="873"/>
    </w:p>
    <w:p w14:paraId="3F650736" w14:textId="77777777" w:rsidR="0072238D" w:rsidRDefault="007B407E">
      <w:pPr>
        <w:pStyle w:val="DefenceNormal"/>
        <w:keepNext/>
      </w:pPr>
      <w:r>
        <w:t xml:space="preserve">The </w:t>
      </w:r>
      <w:r w:rsidRPr="009535B1">
        <w:t>Contractor</w:t>
      </w:r>
      <w:r>
        <w:t xml:space="preserve"> must:</w:t>
      </w:r>
    </w:p>
    <w:p w14:paraId="21D2726B" w14:textId="77777777" w:rsidR="0072238D" w:rsidRDefault="007B407E" w:rsidP="00F52F87">
      <w:pPr>
        <w:pStyle w:val="DefenceHeading3"/>
        <w:numPr>
          <w:ilvl w:val="2"/>
          <w:numId w:val="24"/>
        </w:numPr>
      </w:pPr>
      <w:r>
        <w:t xml:space="preserve">ensure that the </w:t>
      </w:r>
      <w:r w:rsidRPr="009535B1">
        <w:t>Contractor's Activities</w:t>
      </w:r>
      <w:r>
        <w:t xml:space="preserve"> do not infringe any patent, registered design, trade mark or name, copyright, </w:t>
      </w:r>
      <w:r w:rsidRPr="009535B1">
        <w:t>Moral Rights</w:t>
      </w:r>
      <w:r>
        <w:t xml:space="preserve"> or other protected right; and</w:t>
      </w:r>
    </w:p>
    <w:p w14:paraId="217C3782" w14:textId="7A08E1D2" w:rsidR="0072238D" w:rsidRDefault="007B407E" w:rsidP="00F52F87">
      <w:pPr>
        <w:pStyle w:val="DefenceHeading3"/>
        <w:numPr>
          <w:ilvl w:val="2"/>
          <w:numId w:val="24"/>
        </w:numPr>
      </w:pPr>
      <w:bookmarkStart w:id="874" w:name="_Ref47105212"/>
      <w:r>
        <w:t xml:space="preserve">indemnify the </w:t>
      </w:r>
      <w:r w:rsidRPr="009535B1">
        <w:t>Commonwealth</w:t>
      </w:r>
      <w:r>
        <w:t xml:space="preserve"> in respect of all claims against, </w:t>
      </w:r>
      <w:r w:rsidR="004040B5">
        <w:t xml:space="preserve">and </w:t>
      </w:r>
      <w:r>
        <w:t>costs, losses, damages or liabilities suffered or incurred by</w:t>
      </w:r>
      <w:r w:rsidR="004040B5">
        <w:t>,</w:t>
      </w:r>
      <w:r>
        <w:t xml:space="preserve"> the </w:t>
      </w:r>
      <w:r w:rsidRPr="009535B1">
        <w:t>Commonwealth</w:t>
      </w:r>
      <w:r>
        <w:t xml:space="preserve"> arising out of or in connection with any actual or alleged infringement of any patent, registered design, trade mark or name, copyright, </w:t>
      </w:r>
      <w:r w:rsidRPr="009535B1">
        <w:t>Moral Rights</w:t>
      </w:r>
      <w:r>
        <w:t xml:space="preserve"> or other protected right.</w:t>
      </w:r>
      <w:bookmarkEnd w:id="874"/>
    </w:p>
    <w:p w14:paraId="356A3864" w14:textId="77777777" w:rsidR="0072238D" w:rsidRDefault="007B407E" w:rsidP="00205F5F">
      <w:pPr>
        <w:pStyle w:val="DefenceHeading2"/>
      </w:pPr>
      <w:bookmarkStart w:id="875" w:name="_Toc506346042"/>
      <w:bookmarkStart w:id="876" w:name="_Toc16493282"/>
      <w:bookmarkStart w:id="877" w:name="_Ref72334402"/>
      <w:bookmarkStart w:id="878" w:name="_Ref72469194"/>
      <w:bookmarkStart w:id="879" w:name="_Ref446604666"/>
      <w:bookmarkStart w:id="880" w:name="_Ref449103755"/>
      <w:bookmarkStart w:id="881" w:name="_Toc12875169"/>
      <w:bookmarkStart w:id="882" w:name="_Toc13065459"/>
      <w:bookmarkStart w:id="883" w:name="_Toc112771553"/>
      <w:bookmarkStart w:id="884" w:name="_Toc207983323"/>
      <w:r>
        <w:t>Resolution of Ambiguities</w:t>
      </w:r>
      <w:bookmarkEnd w:id="875"/>
      <w:bookmarkEnd w:id="876"/>
      <w:bookmarkEnd w:id="877"/>
      <w:bookmarkEnd w:id="878"/>
      <w:bookmarkEnd w:id="879"/>
      <w:bookmarkEnd w:id="880"/>
      <w:bookmarkEnd w:id="881"/>
      <w:bookmarkEnd w:id="882"/>
      <w:bookmarkEnd w:id="883"/>
      <w:bookmarkEnd w:id="884"/>
    </w:p>
    <w:p w14:paraId="470216B7" w14:textId="5562C5A7" w:rsidR="0072238D" w:rsidRDefault="007B407E">
      <w:pPr>
        <w:pStyle w:val="DefenceNormal"/>
        <w:keepNext/>
      </w:pPr>
      <w:r>
        <w:t xml:space="preserve">If there is any ambiguity, discrepancy or inconsistency in the documents which make up the </w:t>
      </w:r>
      <w:r w:rsidRPr="009535B1">
        <w:t>Contract</w:t>
      </w:r>
      <w:r>
        <w:t xml:space="preserve"> or between the </w:t>
      </w:r>
      <w:r w:rsidRPr="009535B1">
        <w:t>Contract</w:t>
      </w:r>
      <w:r>
        <w:t xml:space="preserve"> and any </w:t>
      </w:r>
      <w:r w:rsidRPr="009535B1">
        <w:t>Planning Phase Design Documentation</w:t>
      </w:r>
      <w:r>
        <w:t xml:space="preserve"> (which the </w:t>
      </w:r>
      <w:r w:rsidRPr="009535B1">
        <w:t>Contractor</w:t>
      </w:r>
      <w:r>
        <w:t xml:space="preserve"> is entitled to use for the purposes of preparing the </w:t>
      </w:r>
      <w:r w:rsidRPr="009535B1">
        <w:t>Delivery Phase Design Documentation</w:t>
      </w:r>
      <w:r>
        <w:t xml:space="preserve"> under clause </w:t>
      </w:r>
      <w:r>
        <w:fldChar w:fldCharType="begin"/>
      </w:r>
      <w:r>
        <w:instrText xml:space="preserve"> REF _Ref72468834 \r \h  \* MERGEFORMAT </w:instrText>
      </w:r>
      <w:r>
        <w:fldChar w:fldCharType="separate"/>
      </w:r>
      <w:r w:rsidR="00F7008E">
        <w:t>6.1(d)</w:t>
      </w:r>
      <w:r>
        <w:fldChar w:fldCharType="end"/>
      </w:r>
      <w:r>
        <w:t xml:space="preserve">), </w:t>
      </w:r>
      <w:r w:rsidRPr="009535B1">
        <w:t>Delivery Phase Design Documentation</w:t>
      </w:r>
      <w:r>
        <w:t xml:space="preserve"> (which the </w:t>
      </w:r>
      <w:r w:rsidRPr="009535B1">
        <w:t>Contractor</w:t>
      </w:r>
      <w:r>
        <w:t xml:space="preserve"> is entitled to use for tender or construction purposes under clause </w:t>
      </w:r>
      <w:r>
        <w:fldChar w:fldCharType="begin"/>
      </w:r>
      <w:r>
        <w:instrText xml:space="preserve"> REF _Ref72335765 \r \h  \* MERGEFORMAT </w:instrText>
      </w:r>
      <w:r>
        <w:fldChar w:fldCharType="separate"/>
      </w:r>
      <w:r w:rsidR="00F7008E">
        <w:t>6.8(d)</w:t>
      </w:r>
      <w:r>
        <w:fldChar w:fldCharType="end"/>
      </w:r>
      <w:r>
        <w:t xml:space="preserve">) or any other </w:t>
      </w:r>
      <w:r w:rsidRPr="009535B1">
        <w:t>Project Document</w:t>
      </w:r>
      <w:r>
        <w:t>:</w:t>
      </w:r>
    </w:p>
    <w:p w14:paraId="362E41C6" w14:textId="2D3CAADD" w:rsidR="0072238D" w:rsidRDefault="00740809" w:rsidP="00F52F87">
      <w:pPr>
        <w:pStyle w:val="DefenceHeading3"/>
        <w:numPr>
          <w:ilvl w:val="2"/>
          <w:numId w:val="24"/>
        </w:numPr>
      </w:pPr>
      <w:bookmarkStart w:id="885" w:name="_Ref72473496"/>
      <w:r>
        <w:t xml:space="preserve">subject to paragraphs </w:t>
      </w:r>
      <w:r>
        <w:fldChar w:fldCharType="begin"/>
      </w:r>
      <w:r>
        <w:instrText xml:space="preserve"> REF _Ref47339557 \r \h </w:instrText>
      </w:r>
      <w:r>
        <w:fldChar w:fldCharType="separate"/>
      </w:r>
      <w:r w:rsidR="00F7008E">
        <w:t>(b)</w:t>
      </w:r>
      <w:r>
        <w:fldChar w:fldCharType="end"/>
      </w:r>
      <w:r>
        <w:t xml:space="preserve"> and </w:t>
      </w:r>
      <w:r w:rsidR="00012BAD">
        <w:fldChar w:fldCharType="begin"/>
      </w:r>
      <w:r w:rsidR="00012BAD">
        <w:instrText xml:space="preserve"> REF _Ref47339566 \r \h </w:instrText>
      </w:r>
      <w:r w:rsidR="00012BAD">
        <w:fldChar w:fldCharType="separate"/>
      </w:r>
      <w:r w:rsidR="00F7008E">
        <w:t>(c)</w:t>
      </w:r>
      <w:r w:rsidR="00012BAD">
        <w:fldChar w:fldCharType="end"/>
      </w:r>
      <w:r>
        <w:t xml:space="preserve">, </w:t>
      </w:r>
      <w:r w:rsidR="007B407E">
        <w:t xml:space="preserve">the order of precedence specified in the </w:t>
      </w:r>
      <w:r w:rsidR="007B407E" w:rsidRPr="009535B1">
        <w:t>Contract Particulars</w:t>
      </w:r>
      <w:r w:rsidR="007B407E">
        <w:t xml:space="preserve"> will apply;</w:t>
      </w:r>
      <w:bookmarkEnd w:id="885"/>
    </w:p>
    <w:p w14:paraId="3F7817E3" w14:textId="1E9DD3B8" w:rsidR="00740809" w:rsidRDefault="00740809" w:rsidP="00F52F87">
      <w:pPr>
        <w:pStyle w:val="DefenceHeading3"/>
        <w:numPr>
          <w:ilvl w:val="2"/>
          <w:numId w:val="24"/>
        </w:numPr>
      </w:pPr>
      <w:bookmarkStart w:id="886" w:name="_Ref47339557"/>
      <w:r>
        <w:t>where the ambiguity, discrepancy or inconsistency is between the Brief and any other requirement of the Contract (including any other requirement of the Brief), the greater, higher or more stringent requirement, standard, level of service or scope (as applicable) will prevail;</w:t>
      </w:r>
      <w:bookmarkEnd w:id="886"/>
    </w:p>
    <w:p w14:paraId="279E13DC" w14:textId="266F62A4" w:rsidR="0072238D" w:rsidRDefault="007B407E" w:rsidP="00F52F87">
      <w:pPr>
        <w:pStyle w:val="DefenceHeading3"/>
        <w:numPr>
          <w:ilvl w:val="2"/>
          <w:numId w:val="24"/>
        </w:numPr>
      </w:pPr>
      <w:bookmarkStart w:id="887" w:name="_Ref47339566"/>
      <w:bookmarkStart w:id="888" w:name="_Ref52543751"/>
      <w:r>
        <w:t xml:space="preserve">where the ambiguity, discrepancy or inconsistency is between the </w:t>
      </w:r>
      <w:r w:rsidRPr="009535B1">
        <w:t>Contract</w:t>
      </w:r>
      <w:r>
        <w:t xml:space="preserve"> and any part of the </w:t>
      </w:r>
      <w:r w:rsidRPr="009535B1">
        <w:t>Planning Phase Design Documentation</w:t>
      </w:r>
      <w:r>
        <w:t xml:space="preserve">, </w:t>
      </w:r>
      <w:r w:rsidRPr="009535B1">
        <w:t>Delivery Phase Design Documentation</w:t>
      </w:r>
      <w:r>
        <w:t xml:space="preserve"> or any other </w:t>
      </w:r>
      <w:r w:rsidRPr="009535B1">
        <w:t>Project Document</w:t>
      </w:r>
      <w:r>
        <w:t xml:space="preserve">, the higher standard, quality or quantum will prevail but if this does not resolve the ambiguity, discrepancy or inconsistency, the </w:t>
      </w:r>
      <w:r w:rsidRPr="009535B1">
        <w:t>Contract</w:t>
      </w:r>
      <w:r>
        <w:t xml:space="preserve"> will prevail;</w:t>
      </w:r>
      <w:bookmarkEnd w:id="887"/>
      <w:r w:rsidR="00E629A5">
        <w:t xml:space="preserve"> and</w:t>
      </w:r>
      <w:bookmarkEnd w:id="888"/>
    </w:p>
    <w:p w14:paraId="154AB204" w14:textId="2BD3A339" w:rsidR="00012BAD" w:rsidRDefault="00E629A5" w:rsidP="00F52F87">
      <w:pPr>
        <w:pStyle w:val="DefenceHeading3"/>
        <w:numPr>
          <w:ilvl w:val="2"/>
          <w:numId w:val="24"/>
        </w:numPr>
      </w:pPr>
      <w:bookmarkStart w:id="889" w:name="_Ref72476908"/>
      <w:r>
        <w:t xml:space="preserve">irrespective of whether paragraphs </w:t>
      </w:r>
      <w:r>
        <w:fldChar w:fldCharType="begin"/>
      </w:r>
      <w:r>
        <w:instrText xml:space="preserve"> REF _Ref72473496 \r \h </w:instrText>
      </w:r>
      <w:r>
        <w:fldChar w:fldCharType="separate"/>
      </w:r>
      <w:r w:rsidR="00F7008E">
        <w:t>(a)</w:t>
      </w:r>
      <w:r>
        <w:fldChar w:fldCharType="end"/>
      </w:r>
      <w:r>
        <w:t xml:space="preserve"> to </w:t>
      </w:r>
      <w:r>
        <w:fldChar w:fldCharType="begin"/>
      </w:r>
      <w:r>
        <w:instrText xml:space="preserve"> REF _Ref52543751 \r \h </w:instrText>
      </w:r>
      <w:r>
        <w:fldChar w:fldCharType="separate"/>
      </w:r>
      <w:r w:rsidR="00F7008E">
        <w:t>(c)</w:t>
      </w:r>
      <w:r>
        <w:fldChar w:fldCharType="end"/>
      </w:r>
      <w:r>
        <w:t xml:space="preserve"> apply, </w:t>
      </w:r>
      <w:r w:rsidR="007B407E">
        <w:t>if it is discovered by</w:t>
      </w:r>
      <w:r w:rsidR="00012BAD">
        <w:t>:</w:t>
      </w:r>
      <w:r w:rsidR="007B407E">
        <w:t xml:space="preserve"> </w:t>
      </w:r>
    </w:p>
    <w:p w14:paraId="20F194B9" w14:textId="77777777" w:rsidR="00012BAD" w:rsidRDefault="007B407E" w:rsidP="00012BAD">
      <w:pPr>
        <w:pStyle w:val="DefenceHeading4"/>
      </w:pPr>
      <w:r>
        <w:t xml:space="preserve">the </w:t>
      </w:r>
      <w:r w:rsidRPr="009535B1">
        <w:t>Contractor</w:t>
      </w:r>
      <w:r>
        <w:t xml:space="preserve"> or the </w:t>
      </w:r>
      <w:r w:rsidRPr="009535B1">
        <w:t>Commonwealth</w:t>
      </w:r>
      <w:r>
        <w:t xml:space="preserve">, then the party discovering it must promptly give the </w:t>
      </w:r>
      <w:r w:rsidRPr="009535B1">
        <w:t>Contract Administrator</w:t>
      </w:r>
      <w:r>
        <w:t xml:space="preserve"> and the other party notice in writing</w:t>
      </w:r>
      <w:r w:rsidR="00012BAD">
        <w:t>.  After receipt of a notice from a party the Contract Administrator must within 14 days of receipt of the notice instruct the Contractor as to the course it must adopt; or</w:t>
      </w:r>
    </w:p>
    <w:p w14:paraId="7F02F05C" w14:textId="77777777" w:rsidR="00E629A5" w:rsidRDefault="00012BAD" w:rsidP="00012BAD">
      <w:pPr>
        <w:pStyle w:val="DefenceHeading4"/>
      </w:pPr>
      <w:r>
        <w:t>the Contract Administrator, then the Contract Administrator must promptly give the parties notice in writing together with an instruction to the Contractor</w:t>
      </w:r>
      <w:r w:rsidR="00E629A5">
        <w:t xml:space="preserve"> as to the course it must adopt, </w:t>
      </w:r>
    </w:p>
    <w:p w14:paraId="766CAAF9" w14:textId="1DC4B9DF" w:rsidR="0072238D" w:rsidRDefault="00E629A5" w:rsidP="00E629A5">
      <w:pPr>
        <w:pStyle w:val="DefenceHeading4"/>
        <w:numPr>
          <w:ilvl w:val="0"/>
          <w:numId w:val="0"/>
        </w:numPr>
        <w:ind w:left="964"/>
      </w:pPr>
      <w:r>
        <w:t xml:space="preserve">including, where applicable, by applying the principles in </w:t>
      </w:r>
      <w:r w:rsidR="00B61414">
        <w:t xml:space="preserve">paragraphs </w:t>
      </w:r>
      <w:r>
        <w:fldChar w:fldCharType="begin"/>
      </w:r>
      <w:r>
        <w:instrText xml:space="preserve"> REF _Ref72473496 \r \h </w:instrText>
      </w:r>
      <w:r>
        <w:fldChar w:fldCharType="separate"/>
      </w:r>
      <w:r w:rsidR="00F7008E">
        <w:t>(a)</w:t>
      </w:r>
      <w:r>
        <w:fldChar w:fldCharType="end"/>
      </w:r>
      <w:r>
        <w:t xml:space="preserve"> to </w:t>
      </w:r>
      <w:r>
        <w:fldChar w:fldCharType="begin"/>
      </w:r>
      <w:r>
        <w:instrText xml:space="preserve"> REF _Ref52543751 \r \h </w:instrText>
      </w:r>
      <w:r>
        <w:fldChar w:fldCharType="separate"/>
      </w:r>
      <w:r w:rsidR="00F7008E">
        <w:t>(c)</w:t>
      </w:r>
      <w:r>
        <w:fldChar w:fldCharType="end"/>
      </w:r>
      <w:r>
        <w:t xml:space="preserve"> above. </w:t>
      </w:r>
      <w:bookmarkEnd w:id="889"/>
    </w:p>
    <w:p w14:paraId="51ACFEBE" w14:textId="77777777" w:rsidR="0072238D" w:rsidRDefault="007B407E" w:rsidP="00205F5F">
      <w:pPr>
        <w:pStyle w:val="DefenceHeading2"/>
      </w:pPr>
      <w:bookmarkStart w:id="890" w:name="_Toc48068042"/>
      <w:bookmarkStart w:id="891" w:name="_Toc48068690"/>
      <w:bookmarkStart w:id="892" w:name="_Toc48123928"/>
      <w:bookmarkStart w:id="893" w:name="_Toc65482601"/>
      <w:bookmarkStart w:id="894" w:name="_Toc65829825"/>
      <w:bookmarkStart w:id="895" w:name="_Toc65840606"/>
      <w:bookmarkStart w:id="896" w:name="_Toc65847469"/>
      <w:bookmarkStart w:id="897" w:name="_Toc166239430"/>
      <w:bookmarkStart w:id="898" w:name="_Toc166239431"/>
      <w:bookmarkStart w:id="899" w:name="_Toc166239432"/>
      <w:bookmarkStart w:id="900" w:name="_Toc166239433"/>
      <w:bookmarkStart w:id="901" w:name="_Toc166239434"/>
      <w:bookmarkStart w:id="902" w:name="_Toc166239435"/>
      <w:bookmarkStart w:id="903" w:name="_Ref258313342"/>
      <w:bookmarkStart w:id="904" w:name="_Toc12875171"/>
      <w:bookmarkStart w:id="905" w:name="_Toc13065461"/>
      <w:bookmarkStart w:id="906" w:name="_Toc112771555"/>
      <w:bookmarkStart w:id="907" w:name="_Toc207983324"/>
      <w:bookmarkEnd w:id="890"/>
      <w:bookmarkEnd w:id="891"/>
      <w:bookmarkEnd w:id="892"/>
      <w:bookmarkEnd w:id="893"/>
      <w:bookmarkEnd w:id="894"/>
      <w:bookmarkEnd w:id="895"/>
      <w:bookmarkEnd w:id="896"/>
      <w:bookmarkEnd w:id="897"/>
      <w:bookmarkEnd w:id="898"/>
      <w:bookmarkEnd w:id="899"/>
      <w:bookmarkEnd w:id="900"/>
      <w:bookmarkEnd w:id="901"/>
      <w:bookmarkEnd w:id="902"/>
      <w:r>
        <w:t>Access to Premises and Project Documents</w:t>
      </w:r>
      <w:bookmarkEnd w:id="903"/>
      <w:bookmarkEnd w:id="904"/>
      <w:bookmarkEnd w:id="905"/>
      <w:bookmarkEnd w:id="906"/>
      <w:bookmarkEnd w:id="907"/>
    </w:p>
    <w:p w14:paraId="74B5A9B8" w14:textId="77777777" w:rsidR="0072238D" w:rsidRDefault="007B407E">
      <w:pPr>
        <w:pStyle w:val="DefenceNormal"/>
        <w:keepNext/>
      </w:pPr>
      <w:r>
        <w:t xml:space="preserve">The </w:t>
      </w:r>
      <w:r w:rsidRPr="009535B1">
        <w:t>Contractor</w:t>
      </w:r>
      <w:r>
        <w:t xml:space="preserve"> must: </w:t>
      </w:r>
    </w:p>
    <w:p w14:paraId="783CEADB" w14:textId="77777777" w:rsidR="0072238D" w:rsidRDefault="007B407E" w:rsidP="00F52F87">
      <w:pPr>
        <w:pStyle w:val="DefenceHeading3"/>
        <w:keepNext/>
        <w:numPr>
          <w:ilvl w:val="2"/>
          <w:numId w:val="24"/>
        </w:numPr>
      </w:pPr>
      <w:r>
        <w:t xml:space="preserve">at the request of the </w:t>
      </w:r>
      <w:r w:rsidRPr="009535B1">
        <w:t>Commonwealth</w:t>
      </w:r>
      <w:r>
        <w:t xml:space="preserve"> at any time during the </w:t>
      </w:r>
      <w:r w:rsidRPr="009535B1">
        <w:t>Contractor's Activities</w:t>
      </w:r>
      <w:r>
        <w:t xml:space="preserve"> and the period of 10 years following:</w:t>
      </w:r>
    </w:p>
    <w:p w14:paraId="540ACCDE" w14:textId="566169FF" w:rsidR="0072238D" w:rsidRDefault="007B407E" w:rsidP="00F52F87">
      <w:pPr>
        <w:pStyle w:val="DefenceHeading4"/>
        <w:keepNext/>
        <w:numPr>
          <w:ilvl w:val="3"/>
          <w:numId w:val="24"/>
        </w:numPr>
      </w:pPr>
      <w:r>
        <w:t xml:space="preserve">if </w:t>
      </w:r>
      <w:r w:rsidRPr="009535B1">
        <w:t>Delivery Phase Approval</w:t>
      </w:r>
      <w:r>
        <w:t xml:space="preserve"> is achieved, the latest of</w:t>
      </w:r>
      <w:r w:rsidR="00AB6135">
        <w:t xml:space="preserve"> the</w:t>
      </w:r>
      <w:r>
        <w:t xml:space="preserve">: </w:t>
      </w:r>
    </w:p>
    <w:p w14:paraId="3D623D7C" w14:textId="6C7CAF2F" w:rsidR="0072238D" w:rsidRDefault="007B407E" w:rsidP="00F52F87">
      <w:pPr>
        <w:pStyle w:val="DefenceHeading5"/>
        <w:numPr>
          <w:ilvl w:val="4"/>
          <w:numId w:val="24"/>
        </w:numPr>
      </w:pPr>
      <w:r>
        <w:t xml:space="preserve">end of the last </w:t>
      </w:r>
      <w:r w:rsidRPr="009535B1">
        <w:t>Defects Liability Period</w:t>
      </w:r>
      <w:r>
        <w:t>;</w:t>
      </w:r>
    </w:p>
    <w:p w14:paraId="7CDD99E8" w14:textId="06599A29" w:rsidR="0072238D" w:rsidRDefault="007B407E" w:rsidP="00F52F87">
      <w:pPr>
        <w:pStyle w:val="DefenceHeading5"/>
        <w:numPr>
          <w:ilvl w:val="4"/>
          <w:numId w:val="24"/>
        </w:numPr>
      </w:pPr>
      <w:r>
        <w:lastRenderedPageBreak/>
        <w:t xml:space="preserve">date upon which all </w:t>
      </w:r>
      <w:r w:rsidRPr="009535B1">
        <w:t>Defects</w:t>
      </w:r>
      <w:r>
        <w:t xml:space="preserve"> have been rectified in accordance with the </w:t>
      </w:r>
      <w:r w:rsidRPr="009535B1">
        <w:t>Contract</w:t>
      </w:r>
      <w:r>
        <w:t>; and</w:t>
      </w:r>
    </w:p>
    <w:p w14:paraId="5C664DA5" w14:textId="367BC294" w:rsidR="0072238D" w:rsidRDefault="007B407E" w:rsidP="00F52F87">
      <w:pPr>
        <w:pStyle w:val="DefenceHeading5"/>
        <w:numPr>
          <w:ilvl w:val="4"/>
          <w:numId w:val="24"/>
        </w:numPr>
      </w:pPr>
      <w:r>
        <w:t xml:space="preserve">completion of the </w:t>
      </w:r>
      <w:r w:rsidRPr="009535B1">
        <w:t>Contractor's Activities</w:t>
      </w:r>
      <w:r>
        <w:t>; or</w:t>
      </w:r>
    </w:p>
    <w:p w14:paraId="5BBD903A" w14:textId="3228F01B" w:rsidR="0072238D" w:rsidRDefault="007B407E" w:rsidP="00F52F87">
      <w:pPr>
        <w:pStyle w:val="DefenceHeading4"/>
        <w:numPr>
          <w:ilvl w:val="3"/>
          <w:numId w:val="24"/>
        </w:numPr>
      </w:pPr>
      <w:r>
        <w:rPr>
          <w:bCs/>
          <w:iCs/>
        </w:rPr>
        <w:t>i</w:t>
      </w:r>
      <w:r>
        <w:t xml:space="preserve">f the </w:t>
      </w:r>
      <w:r w:rsidRPr="009535B1">
        <w:t>Commonwealth</w:t>
      </w:r>
      <w:r>
        <w:t xml:space="preserve"> issues a notice under clause </w:t>
      </w:r>
      <w:r>
        <w:rPr>
          <w:highlight w:val="green"/>
        </w:rPr>
        <w:fldChar w:fldCharType="begin"/>
      </w:r>
      <w:r>
        <w:rPr>
          <w:highlight w:val="green"/>
        </w:rPr>
        <w:instrText xml:space="preserve"> REF _Ref72468609 \w \h  \* MERGEFORMAT </w:instrText>
      </w:r>
      <w:r>
        <w:rPr>
          <w:highlight w:val="green"/>
        </w:rPr>
      </w:r>
      <w:r>
        <w:rPr>
          <w:highlight w:val="green"/>
        </w:rPr>
        <w:fldChar w:fldCharType="separate"/>
      </w:r>
      <w:r w:rsidR="00F7008E" w:rsidRPr="00F7008E">
        <w:t>6.6(a)(ii)</w:t>
      </w:r>
      <w:r>
        <w:rPr>
          <w:highlight w:val="green"/>
        </w:rPr>
        <w:fldChar w:fldCharType="end"/>
      </w:r>
      <w:r>
        <w:rPr>
          <w:b/>
        </w:rPr>
        <w:t xml:space="preserve"> </w:t>
      </w:r>
      <w:r>
        <w:t xml:space="preserve">or </w:t>
      </w:r>
      <w:r>
        <w:fldChar w:fldCharType="begin"/>
      </w:r>
      <w:r>
        <w:instrText xml:space="preserve"> REF _Ref72334837 \r \h  \* MERGEFORMAT </w:instrText>
      </w:r>
      <w:r>
        <w:fldChar w:fldCharType="separate"/>
      </w:r>
      <w:r w:rsidR="00F7008E">
        <w:t>6.6(a)(iii)B</w:t>
      </w:r>
      <w:r>
        <w:fldChar w:fldCharType="end"/>
      </w:r>
      <w:r>
        <w:t xml:space="preserve">, the issue of that notice, </w:t>
      </w:r>
    </w:p>
    <w:p w14:paraId="1252E062" w14:textId="77777777" w:rsidR="0072238D" w:rsidRDefault="007B407E">
      <w:pPr>
        <w:pStyle w:val="DefenceIndent"/>
        <w:keepNext/>
      </w:pPr>
      <w:r>
        <w:t>provide and make available:</w:t>
      </w:r>
    </w:p>
    <w:p w14:paraId="1076C4E1" w14:textId="77777777" w:rsidR="0072238D" w:rsidRDefault="007B407E" w:rsidP="00F52F87">
      <w:pPr>
        <w:pStyle w:val="DefenceHeading4"/>
        <w:numPr>
          <w:ilvl w:val="3"/>
          <w:numId w:val="24"/>
        </w:numPr>
      </w:pPr>
      <w:r>
        <w:t xml:space="preserve">access to its premises and make the </w:t>
      </w:r>
      <w:r w:rsidRPr="009535B1">
        <w:t>Project Documents</w:t>
      </w:r>
      <w:r>
        <w:t xml:space="preserve"> available for inspection by the </w:t>
      </w:r>
      <w:r w:rsidRPr="009535B1">
        <w:t>Contract Administrator</w:t>
      </w:r>
      <w:r>
        <w:t xml:space="preserve"> or anyone else acting on behalf of the </w:t>
      </w:r>
      <w:r w:rsidRPr="009535B1">
        <w:t>Commonwealth</w:t>
      </w:r>
      <w:r>
        <w:t>;</w:t>
      </w:r>
    </w:p>
    <w:p w14:paraId="376BA4D6" w14:textId="77777777" w:rsidR="0072238D" w:rsidRDefault="007B407E" w:rsidP="00F52F87">
      <w:pPr>
        <w:pStyle w:val="DefenceHeading4"/>
        <w:numPr>
          <w:ilvl w:val="3"/>
          <w:numId w:val="24"/>
        </w:numPr>
      </w:pPr>
      <w:r>
        <w:t xml:space="preserve">such copies of the </w:t>
      </w:r>
      <w:r w:rsidRPr="009535B1">
        <w:t>Project Documents</w:t>
      </w:r>
      <w:r>
        <w:t xml:space="preserve"> as the </w:t>
      </w:r>
      <w:r w:rsidRPr="009535B1">
        <w:t>Contract Administrator</w:t>
      </w:r>
      <w:r>
        <w:t xml:space="preserve"> or anyone else acting on behalf of the </w:t>
      </w:r>
      <w:r w:rsidRPr="009535B1">
        <w:t>Commonwealth</w:t>
      </w:r>
      <w:r>
        <w:t xml:space="preserve"> may require</w:t>
      </w:r>
      <w:r w:rsidR="00384225">
        <w:t>, in such formats as may be required</w:t>
      </w:r>
      <w:r>
        <w:t>;</w:t>
      </w:r>
    </w:p>
    <w:p w14:paraId="379F68F4" w14:textId="77777777" w:rsidR="0072238D" w:rsidRDefault="007B407E" w:rsidP="00F52F87">
      <w:pPr>
        <w:pStyle w:val="DefenceHeading4"/>
        <w:numPr>
          <w:ilvl w:val="3"/>
          <w:numId w:val="24"/>
        </w:numPr>
      </w:pPr>
      <w:r>
        <w:t xml:space="preserve">all such facilities and assistance, answer all questions of, co-operate with and do everything necessary to assist the </w:t>
      </w:r>
      <w:r w:rsidRPr="009535B1">
        <w:t>Contract Administrator</w:t>
      </w:r>
      <w:r>
        <w:t xml:space="preserve"> or anyone else acting on behalf of the </w:t>
      </w:r>
      <w:r w:rsidRPr="009535B1">
        <w:t>Commonwealth</w:t>
      </w:r>
      <w:r>
        <w:t>; and</w:t>
      </w:r>
    </w:p>
    <w:p w14:paraId="798A2FDB" w14:textId="77777777" w:rsidR="0072238D" w:rsidRDefault="007B407E" w:rsidP="00F52F87">
      <w:pPr>
        <w:pStyle w:val="DefenceHeading4"/>
        <w:numPr>
          <w:ilvl w:val="3"/>
          <w:numId w:val="24"/>
        </w:numPr>
      </w:pPr>
      <w:r>
        <w:t xml:space="preserve">any officers, employees, agents or </w:t>
      </w:r>
      <w:r w:rsidRPr="009535B1">
        <w:t>Subcontractor</w:t>
      </w:r>
      <w:r>
        <w:t xml:space="preserve">s for interviews with the </w:t>
      </w:r>
      <w:r w:rsidRPr="009535B1">
        <w:t>Contract Administrator</w:t>
      </w:r>
      <w:r>
        <w:t xml:space="preserve"> or anyone else acting on behalf of the </w:t>
      </w:r>
      <w:r w:rsidRPr="009535B1">
        <w:t>Commonwealth</w:t>
      </w:r>
      <w:r>
        <w:t xml:space="preserve">; </w:t>
      </w:r>
    </w:p>
    <w:p w14:paraId="455ACEE2" w14:textId="77777777" w:rsidR="0072238D" w:rsidRDefault="007B407E" w:rsidP="00F52F87">
      <w:pPr>
        <w:pStyle w:val="DefenceHeading3"/>
        <w:numPr>
          <w:ilvl w:val="2"/>
          <w:numId w:val="24"/>
        </w:numPr>
      </w:pPr>
      <w:bookmarkStart w:id="908" w:name="_Ref453750320"/>
      <w:r>
        <w:t xml:space="preserve">as a condition precedent to </w:t>
      </w:r>
      <w:r w:rsidRPr="009535B1">
        <w:t>Completion</w:t>
      </w:r>
      <w:r>
        <w:t xml:space="preserve">, deliver to the </w:t>
      </w:r>
      <w:r w:rsidRPr="009535B1">
        <w:t>Contract Administrator</w:t>
      </w:r>
      <w:r>
        <w:t xml:space="preserve"> a copy of the installed version of each item of software comprising the </w:t>
      </w:r>
      <w:r w:rsidRPr="009535B1">
        <w:t>IT Equipment</w:t>
      </w:r>
      <w:r>
        <w:t xml:space="preserve"> incorporated in the </w:t>
      </w:r>
      <w:r w:rsidRPr="009535B1">
        <w:t>Works</w:t>
      </w:r>
      <w:r>
        <w:t xml:space="preserve"> or the </w:t>
      </w:r>
      <w:r w:rsidRPr="009535B1">
        <w:t>Stage</w:t>
      </w:r>
      <w:r>
        <w:t xml:space="preserve">, in a storage medium reasonably satisfactory to the </w:t>
      </w:r>
      <w:r w:rsidRPr="009535B1">
        <w:t>Commonwealth</w:t>
      </w:r>
      <w:r>
        <w:t>, together with a copy of all documentation, including licence terms, warranty terms and operating manuals associated with each item of such software; and</w:t>
      </w:r>
      <w:bookmarkEnd w:id="908"/>
    </w:p>
    <w:p w14:paraId="47BF845A" w14:textId="19E6BDA8" w:rsidR="0072238D" w:rsidRDefault="007B407E" w:rsidP="00F52F87">
      <w:pPr>
        <w:pStyle w:val="DefenceHeading3"/>
        <w:numPr>
          <w:ilvl w:val="2"/>
          <w:numId w:val="24"/>
        </w:numPr>
      </w:pPr>
      <w:r>
        <w:t xml:space="preserve">ensure that any subcontract made in connection with the </w:t>
      </w:r>
      <w:r w:rsidRPr="009535B1">
        <w:t>Contract</w:t>
      </w:r>
      <w:r>
        <w:t xml:space="preserve"> contains enforceable obligations requiring the </w:t>
      </w:r>
      <w:r w:rsidRPr="009535B1">
        <w:t>Subcontractor</w:t>
      </w:r>
      <w:r>
        <w:t xml:space="preserve"> to comply with the </w:t>
      </w:r>
      <w:r w:rsidRPr="00652622">
        <w:t xml:space="preserve">Contractor's obligations </w:t>
      </w:r>
      <w:r>
        <w:t xml:space="preserve">arising under clause </w:t>
      </w:r>
      <w:r>
        <w:fldChar w:fldCharType="begin"/>
      </w:r>
      <w:r>
        <w:instrText xml:space="preserve"> REF _Ref258313342 \w \h </w:instrText>
      </w:r>
      <w:r>
        <w:fldChar w:fldCharType="separate"/>
      </w:r>
      <w:r w:rsidR="00F7008E">
        <w:t>6.17</w:t>
      </w:r>
      <w:r>
        <w:fldChar w:fldCharType="end"/>
      </w:r>
      <w:r>
        <w:t xml:space="preserve"> as if the </w:t>
      </w:r>
      <w:r w:rsidRPr="009535B1">
        <w:t>Subcontractor</w:t>
      </w:r>
      <w:r>
        <w:t xml:space="preserve"> were the </w:t>
      </w:r>
      <w:r w:rsidRPr="009535B1">
        <w:t>Contractor</w:t>
      </w:r>
      <w:r>
        <w:t>.</w:t>
      </w:r>
    </w:p>
    <w:p w14:paraId="194538C7" w14:textId="77777777" w:rsidR="0072238D" w:rsidRDefault="007B407E" w:rsidP="00205F5F">
      <w:pPr>
        <w:pStyle w:val="DefenceHeading2"/>
      </w:pPr>
      <w:bookmarkStart w:id="909" w:name="_Ref72334188"/>
      <w:bookmarkStart w:id="910" w:name="_Toc12875172"/>
      <w:bookmarkStart w:id="911" w:name="_Toc13065462"/>
      <w:bookmarkStart w:id="912" w:name="_Toc112771556"/>
      <w:bookmarkStart w:id="913" w:name="_Toc207983325"/>
      <w:bookmarkStart w:id="914" w:name="_Toc490386531"/>
      <w:bookmarkStart w:id="915" w:name="_Toc490392092"/>
      <w:bookmarkStart w:id="916" w:name="_Toc490392270"/>
      <w:r>
        <w:t>Cost Control</w:t>
      </w:r>
      <w:bookmarkEnd w:id="909"/>
      <w:bookmarkEnd w:id="910"/>
      <w:bookmarkEnd w:id="911"/>
      <w:bookmarkEnd w:id="912"/>
      <w:bookmarkEnd w:id="913"/>
    </w:p>
    <w:p w14:paraId="0F9FFA18" w14:textId="77777777" w:rsidR="0072238D" w:rsidRDefault="007B407E">
      <w:pPr>
        <w:pStyle w:val="DefenceNormal"/>
        <w:keepNext/>
        <w:keepLines/>
      </w:pPr>
      <w:r>
        <w:t xml:space="preserve">The </w:t>
      </w:r>
      <w:r w:rsidRPr="009535B1">
        <w:t>Contractor</w:t>
      </w:r>
      <w:r>
        <w:t xml:space="preserve"> must:</w:t>
      </w:r>
    </w:p>
    <w:p w14:paraId="074A2F5B" w14:textId="77777777" w:rsidR="0072238D" w:rsidRDefault="007B407E" w:rsidP="00F52F87">
      <w:pPr>
        <w:pStyle w:val="DefenceHeading3"/>
        <w:numPr>
          <w:ilvl w:val="2"/>
          <w:numId w:val="24"/>
        </w:numPr>
      </w:pPr>
      <w:bookmarkStart w:id="917" w:name="_Ref72477029"/>
      <w:r>
        <w:t xml:space="preserve">use its best endeavours to ensure that it achieves </w:t>
      </w:r>
      <w:r w:rsidRPr="009535B1">
        <w:t>Completion</w:t>
      </w:r>
      <w:r>
        <w:t xml:space="preserve"> of the </w:t>
      </w:r>
      <w:r w:rsidRPr="009535B1">
        <w:t>Works</w:t>
      </w:r>
      <w:r>
        <w:t xml:space="preserve"> so that the </w:t>
      </w:r>
      <w:r w:rsidRPr="009535B1">
        <w:t>Contract Price</w:t>
      </w:r>
      <w:r>
        <w:t xml:space="preserve"> does not exceed the </w:t>
      </w:r>
      <w:r w:rsidRPr="009535B1">
        <w:t>Target Cost</w:t>
      </w:r>
      <w:r>
        <w:t>;</w:t>
      </w:r>
      <w:bookmarkEnd w:id="917"/>
    </w:p>
    <w:p w14:paraId="44077838" w14:textId="4C59F4EE" w:rsidR="0072238D" w:rsidRDefault="007B407E" w:rsidP="00F52F87">
      <w:pPr>
        <w:pStyle w:val="DefenceHeading3"/>
        <w:keepNext/>
        <w:numPr>
          <w:ilvl w:val="2"/>
          <w:numId w:val="24"/>
        </w:numPr>
      </w:pPr>
      <w:r>
        <w:t>without limiting paragraph </w:t>
      </w:r>
      <w:r>
        <w:fldChar w:fldCharType="begin"/>
      </w:r>
      <w:r>
        <w:instrText xml:space="preserve"> REF _Ref72477029 \r \h  \* MERGEFORMAT </w:instrText>
      </w:r>
      <w:r>
        <w:fldChar w:fldCharType="separate"/>
      </w:r>
      <w:r w:rsidR="00F7008E">
        <w:t>(a)</w:t>
      </w:r>
      <w:r>
        <w:fldChar w:fldCharType="end"/>
      </w:r>
      <w:r>
        <w:t xml:space="preserve">, review the </w:t>
      </w:r>
      <w:r w:rsidRPr="009535B1">
        <w:t>Cost Plan</w:t>
      </w:r>
      <w:r>
        <w:t xml:space="preserve"> with the </w:t>
      </w:r>
      <w:r w:rsidRPr="009535B1">
        <w:t>Contract Administrator</w:t>
      </w:r>
      <w:r>
        <w:t xml:space="preserve"> as the preparation of the </w:t>
      </w:r>
      <w:r w:rsidRPr="009535B1">
        <w:t>Delivery Phase Design Documentation</w:t>
      </w:r>
      <w:r>
        <w:t xml:space="preserve"> proceeds, to:</w:t>
      </w:r>
    </w:p>
    <w:p w14:paraId="6D9BE517" w14:textId="77777777" w:rsidR="0072238D" w:rsidRDefault="007B407E" w:rsidP="00F52F87">
      <w:pPr>
        <w:pStyle w:val="DefenceHeading4"/>
        <w:numPr>
          <w:ilvl w:val="3"/>
          <w:numId w:val="24"/>
        </w:numPr>
      </w:pPr>
      <w:r>
        <w:t xml:space="preserve">ensure that the cost of construction of the design is in accordance with the </w:t>
      </w:r>
      <w:r w:rsidRPr="009535B1">
        <w:t>Cost Plan</w:t>
      </w:r>
      <w:r>
        <w:t>; and</w:t>
      </w:r>
    </w:p>
    <w:p w14:paraId="10B0A103" w14:textId="77777777" w:rsidR="0072238D" w:rsidRDefault="007B407E" w:rsidP="00F52F87">
      <w:pPr>
        <w:pStyle w:val="DefenceHeading4"/>
        <w:numPr>
          <w:ilvl w:val="3"/>
          <w:numId w:val="24"/>
        </w:numPr>
      </w:pPr>
      <w:r>
        <w:t xml:space="preserve">advise the </w:t>
      </w:r>
      <w:r w:rsidRPr="009535B1">
        <w:t>Contract Administrator</w:t>
      </w:r>
      <w:r>
        <w:t xml:space="preserve"> how the design should or can be modified to ensure that the cost of the design is in accordance with the </w:t>
      </w:r>
      <w:r w:rsidRPr="009535B1">
        <w:t>Cost Plan</w:t>
      </w:r>
      <w:r>
        <w:t>;</w:t>
      </w:r>
    </w:p>
    <w:p w14:paraId="631DBB17" w14:textId="16A7A890" w:rsidR="0072238D" w:rsidRDefault="007B407E" w:rsidP="00F52F87">
      <w:pPr>
        <w:pStyle w:val="DefenceHeading3"/>
        <w:keepNext/>
        <w:numPr>
          <w:ilvl w:val="2"/>
          <w:numId w:val="24"/>
        </w:numPr>
      </w:pPr>
      <w:r>
        <w:t>without limiting paragraph </w:t>
      </w:r>
      <w:r>
        <w:fldChar w:fldCharType="begin"/>
      </w:r>
      <w:r>
        <w:instrText xml:space="preserve"> REF _Ref72477029 \r \h  \* MERGEFORMAT </w:instrText>
      </w:r>
      <w:r>
        <w:fldChar w:fldCharType="separate"/>
      </w:r>
      <w:r w:rsidR="00F7008E">
        <w:t>(a)</w:t>
      </w:r>
      <w:r>
        <w:fldChar w:fldCharType="end"/>
      </w:r>
      <w:r>
        <w:t xml:space="preserve">, institute a system of cost control and, together with the </w:t>
      </w:r>
      <w:r w:rsidRPr="009535B1">
        <w:t>Contract Administrator</w:t>
      </w:r>
      <w:r>
        <w:t xml:space="preserve">, review and, where approved by the </w:t>
      </w:r>
      <w:r w:rsidRPr="009535B1">
        <w:t>Contract Administrator</w:t>
      </w:r>
      <w:r>
        <w:t xml:space="preserve">, amend the </w:t>
      </w:r>
      <w:r w:rsidRPr="009535B1">
        <w:t>Cost Plan</w:t>
      </w:r>
      <w:r>
        <w:t xml:space="preserve"> to take account of any item affecting or likely to affect any component of the </w:t>
      </w:r>
      <w:r w:rsidRPr="009535B1">
        <w:t>Cost Plan</w:t>
      </w:r>
      <w:r>
        <w:t xml:space="preserve">, and advise the </w:t>
      </w:r>
      <w:r w:rsidRPr="009535B1">
        <w:t>Contract Administrator</w:t>
      </w:r>
      <w:r>
        <w:t xml:space="preserve"> as to the alternative steps available where:</w:t>
      </w:r>
    </w:p>
    <w:p w14:paraId="069F5ABE" w14:textId="77777777" w:rsidR="0072238D" w:rsidRDefault="007B407E" w:rsidP="00F52F87">
      <w:pPr>
        <w:pStyle w:val="DefenceHeading4"/>
        <w:numPr>
          <w:ilvl w:val="3"/>
          <w:numId w:val="24"/>
        </w:numPr>
      </w:pPr>
      <w:r>
        <w:t xml:space="preserve">the tenders for any part of the </w:t>
      </w:r>
      <w:r w:rsidRPr="009535B1">
        <w:t>Reimbursable Work</w:t>
      </w:r>
      <w:r>
        <w:t xml:space="preserve"> exceed the amount included for that work in the </w:t>
      </w:r>
      <w:r w:rsidRPr="009535B1">
        <w:t>Cost Plan</w:t>
      </w:r>
      <w:r>
        <w:t>; or</w:t>
      </w:r>
    </w:p>
    <w:p w14:paraId="2A68E864" w14:textId="77777777" w:rsidR="0072238D" w:rsidRDefault="007B407E" w:rsidP="00F52F87">
      <w:pPr>
        <w:pStyle w:val="DefenceHeading4"/>
        <w:numPr>
          <w:ilvl w:val="3"/>
          <w:numId w:val="24"/>
        </w:numPr>
      </w:pPr>
      <w:r>
        <w:t xml:space="preserve">the costs incurred under any </w:t>
      </w:r>
      <w:r w:rsidRPr="009535B1">
        <w:t>Approved Subcontract Agreement</w:t>
      </w:r>
      <w:r>
        <w:t xml:space="preserve"> exceed (or appear likely to exceed) the amount allowed for that particular </w:t>
      </w:r>
      <w:r w:rsidRPr="009535B1">
        <w:t>Approved Subcontract Agreement</w:t>
      </w:r>
      <w:r>
        <w:t xml:space="preserve"> in the </w:t>
      </w:r>
      <w:r w:rsidRPr="009535B1">
        <w:t>Cost Plan</w:t>
      </w:r>
      <w:r>
        <w:t>.</w:t>
      </w:r>
    </w:p>
    <w:p w14:paraId="15A8151B" w14:textId="77777777" w:rsidR="0072238D" w:rsidRDefault="007B407E" w:rsidP="00205F5F">
      <w:pPr>
        <w:pStyle w:val="DefenceHeading2"/>
      </w:pPr>
      <w:bookmarkStart w:id="918" w:name="_Toc46672692"/>
      <w:bookmarkStart w:id="919" w:name="_Ref72333784"/>
      <w:bookmarkStart w:id="920" w:name="_Ref72335732"/>
      <w:bookmarkStart w:id="921" w:name="_Ref72468910"/>
      <w:bookmarkStart w:id="922" w:name="_Ref72470280"/>
      <w:bookmarkStart w:id="923" w:name="_Ref72474543"/>
      <w:bookmarkStart w:id="924" w:name="_Ref72475163"/>
      <w:bookmarkStart w:id="925" w:name="_Ref73790216"/>
      <w:bookmarkStart w:id="926" w:name="_Ref100105704"/>
      <w:bookmarkStart w:id="927" w:name="_Ref450725876"/>
      <w:bookmarkStart w:id="928" w:name="_Toc12875173"/>
      <w:bookmarkStart w:id="929" w:name="_Toc13065463"/>
      <w:bookmarkStart w:id="930" w:name="_Toc112771557"/>
      <w:bookmarkStart w:id="931" w:name="_Toc207983326"/>
      <w:r>
        <w:lastRenderedPageBreak/>
        <w:t>Commonwealth's Novated Design Consultants</w:t>
      </w:r>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p>
    <w:p w14:paraId="6C3E58F0" w14:textId="339FE1EC" w:rsidR="0072238D" w:rsidRDefault="007B407E" w:rsidP="00F52F87">
      <w:pPr>
        <w:pStyle w:val="DefenceHeading3"/>
        <w:numPr>
          <w:ilvl w:val="2"/>
          <w:numId w:val="24"/>
        </w:numPr>
      </w:pPr>
      <w:r>
        <w:t>Clauses </w:t>
      </w:r>
      <w:r>
        <w:fldChar w:fldCharType="begin"/>
      </w:r>
      <w:r>
        <w:instrText xml:space="preserve"> REF _Ref72474543 \w \h  \* MERGEFORMAT </w:instrText>
      </w:r>
      <w:r>
        <w:fldChar w:fldCharType="separate"/>
      </w:r>
      <w:r w:rsidR="00F7008E">
        <w:t>6.19</w:t>
      </w:r>
      <w:r>
        <w:fldChar w:fldCharType="end"/>
      </w:r>
      <w:r>
        <w:t xml:space="preserve"> and </w:t>
      </w:r>
      <w:r>
        <w:fldChar w:fldCharType="begin"/>
      </w:r>
      <w:r>
        <w:instrText xml:space="preserve"> REF _Ref72474555 \w \h  \* MERGEFORMAT </w:instrText>
      </w:r>
      <w:r>
        <w:fldChar w:fldCharType="separate"/>
      </w:r>
      <w:r w:rsidR="00F7008E">
        <w:t>6.20</w:t>
      </w:r>
      <w:r>
        <w:fldChar w:fldCharType="end"/>
      </w:r>
      <w:r>
        <w:t xml:space="preserve"> do not apply unless the </w:t>
      </w:r>
      <w:r w:rsidRPr="009535B1">
        <w:t>Contract Particulars</w:t>
      </w:r>
      <w:r>
        <w:t xml:space="preserve"> state that they apply.</w:t>
      </w:r>
      <w:r w:rsidR="000532CD">
        <w:t xml:space="preserve"> </w:t>
      </w:r>
    </w:p>
    <w:p w14:paraId="2EE6EEDE" w14:textId="77777777" w:rsidR="0072238D" w:rsidRDefault="007B407E" w:rsidP="00F52F87">
      <w:pPr>
        <w:pStyle w:val="DefenceHeading3"/>
        <w:numPr>
          <w:ilvl w:val="2"/>
          <w:numId w:val="24"/>
        </w:numPr>
      </w:pPr>
      <w:r>
        <w:t xml:space="preserve">The </w:t>
      </w:r>
      <w:r w:rsidRPr="009535B1">
        <w:t>Contractor</w:t>
      </w:r>
      <w:r>
        <w:t xml:space="preserve"> agrees that it will accept a novation of the agreements between the </w:t>
      </w:r>
      <w:r w:rsidRPr="009535B1">
        <w:t>Commonwealth</w:t>
      </w:r>
      <w:r>
        <w:t xml:space="preserve"> and the </w:t>
      </w:r>
      <w:r w:rsidRPr="009535B1">
        <w:t>Commonwealth's Novated Design Consultants</w:t>
      </w:r>
      <w:r>
        <w:t xml:space="preserve"> by:</w:t>
      </w:r>
    </w:p>
    <w:p w14:paraId="6C6681E7" w14:textId="77777777" w:rsidR="0072238D" w:rsidRDefault="007B407E" w:rsidP="005B4EB8">
      <w:pPr>
        <w:pStyle w:val="DefenceHeading4"/>
      </w:pPr>
      <w:bookmarkStart w:id="932" w:name="_Ref92164975"/>
      <w:r>
        <w:t xml:space="preserve">executing a </w:t>
      </w:r>
      <w:r w:rsidRPr="009535B1">
        <w:t>Consultant Deed of Novation</w:t>
      </w:r>
      <w:r>
        <w:t xml:space="preserve"> (completed with all relevant particulars) for each of the </w:t>
      </w:r>
      <w:r w:rsidRPr="009535B1">
        <w:t>Commonwealth's Novated Design Consultants</w:t>
      </w:r>
      <w:r>
        <w:t>;</w:t>
      </w:r>
      <w:bookmarkEnd w:id="932"/>
      <w:r>
        <w:t xml:space="preserve"> </w:t>
      </w:r>
    </w:p>
    <w:p w14:paraId="33927128" w14:textId="77777777" w:rsidR="0072238D" w:rsidRDefault="007B407E" w:rsidP="005B4EB8">
      <w:pPr>
        <w:pStyle w:val="DefenceHeading4"/>
      </w:pPr>
      <w:r>
        <w:t xml:space="preserve">delivering those deeds to the </w:t>
      </w:r>
      <w:r w:rsidRPr="009535B1">
        <w:t>Commonwealth</w:t>
      </w:r>
      <w:r>
        <w:t xml:space="preserve"> on the </w:t>
      </w:r>
      <w:r w:rsidRPr="009535B1">
        <w:t>Award Date</w:t>
      </w:r>
      <w:r>
        <w:t>; and</w:t>
      </w:r>
    </w:p>
    <w:p w14:paraId="140BD749" w14:textId="77777777" w:rsidR="0072238D" w:rsidRDefault="007B407E" w:rsidP="005B4EB8">
      <w:pPr>
        <w:pStyle w:val="DefenceHeading4"/>
      </w:pPr>
      <w:r>
        <w:t xml:space="preserve">thereafter having the </w:t>
      </w:r>
      <w:r w:rsidRPr="009535B1">
        <w:t>Commonwealth's Novated Design Consultants</w:t>
      </w:r>
      <w:r>
        <w:t xml:space="preserve"> complete the design of the </w:t>
      </w:r>
      <w:r w:rsidRPr="009535B1">
        <w:t>Works</w:t>
      </w:r>
      <w:r>
        <w:t>.</w:t>
      </w:r>
    </w:p>
    <w:p w14:paraId="254ED780" w14:textId="77777777" w:rsidR="0072238D" w:rsidRDefault="007B407E" w:rsidP="00205F5F">
      <w:pPr>
        <w:pStyle w:val="DefenceHeading2"/>
      </w:pPr>
      <w:bookmarkStart w:id="933" w:name="_Toc46672693"/>
      <w:bookmarkStart w:id="934" w:name="_Ref72468819"/>
      <w:bookmarkStart w:id="935" w:name="_Ref72474555"/>
      <w:bookmarkStart w:id="936" w:name="_Ref72475188"/>
      <w:bookmarkStart w:id="937" w:name="_Toc12875174"/>
      <w:bookmarkStart w:id="938" w:name="_Toc13065464"/>
      <w:bookmarkStart w:id="939" w:name="_Toc112771558"/>
      <w:bookmarkStart w:id="940" w:name="_Toc207983327"/>
      <w:r>
        <w:t>Warranties Unaffected</w:t>
      </w:r>
      <w:bookmarkEnd w:id="933"/>
      <w:bookmarkEnd w:id="934"/>
      <w:bookmarkEnd w:id="935"/>
      <w:bookmarkEnd w:id="936"/>
      <w:bookmarkEnd w:id="937"/>
      <w:bookmarkEnd w:id="938"/>
      <w:bookmarkEnd w:id="939"/>
      <w:bookmarkEnd w:id="940"/>
    </w:p>
    <w:p w14:paraId="5CAE0404" w14:textId="77777777" w:rsidR="0072238D" w:rsidRDefault="007B407E">
      <w:pPr>
        <w:pStyle w:val="DefenceNormal"/>
        <w:keepNext/>
        <w:keepLines/>
      </w:pPr>
      <w:r>
        <w:t xml:space="preserve">The </w:t>
      </w:r>
      <w:r w:rsidRPr="009535B1">
        <w:t>Contractor</w:t>
      </w:r>
      <w:r>
        <w:t>:</w:t>
      </w:r>
    </w:p>
    <w:p w14:paraId="1ADD0857" w14:textId="77777777" w:rsidR="0072238D" w:rsidRDefault="007B407E" w:rsidP="00F52F87">
      <w:pPr>
        <w:pStyle w:val="DefenceHeading3"/>
        <w:keepNext/>
        <w:keepLines/>
        <w:numPr>
          <w:ilvl w:val="2"/>
          <w:numId w:val="24"/>
        </w:numPr>
      </w:pPr>
      <w:bookmarkStart w:id="941" w:name="_Ref72477071"/>
      <w:r>
        <w:t xml:space="preserve">acknowledges that it is aware that substantial work has already been performed upon the design of the </w:t>
      </w:r>
      <w:r w:rsidRPr="009535B1">
        <w:t>Works</w:t>
      </w:r>
      <w:r>
        <w:t xml:space="preserve"> by the </w:t>
      </w:r>
      <w:r w:rsidRPr="009535B1">
        <w:t>Commonwealth's Novated Design Consultants</w:t>
      </w:r>
      <w:r>
        <w:t xml:space="preserve"> in preparing the </w:t>
      </w:r>
      <w:r w:rsidRPr="009535B1">
        <w:t>Brief</w:t>
      </w:r>
      <w:r>
        <w:t>;</w:t>
      </w:r>
      <w:bookmarkEnd w:id="941"/>
    </w:p>
    <w:p w14:paraId="2C95A0E3" w14:textId="11A3FD8A" w:rsidR="0072238D" w:rsidRDefault="007B407E" w:rsidP="00F52F87">
      <w:pPr>
        <w:pStyle w:val="DefenceHeading3"/>
        <w:numPr>
          <w:ilvl w:val="2"/>
          <w:numId w:val="24"/>
        </w:numPr>
      </w:pPr>
      <w:r>
        <w:t>warrants that it has checked and carefully considered the design work referred to in paragraph </w:t>
      </w:r>
      <w:r>
        <w:fldChar w:fldCharType="begin"/>
      </w:r>
      <w:r>
        <w:instrText xml:space="preserve"> REF _Ref72477071 \r \h  \* MERGEFORMAT </w:instrText>
      </w:r>
      <w:r>
        <w:fldChar w:fldCharType="separate"/>
      </w:r>
      <w:r w:rsidR="00F7008E">
        <w:t>(a)</w:t>
      </w:r>
      <w:r>
        <w:fldChar w:fldCharType="end"/>
      </w:r>
      <w:r>
        <w:t xml:space="preserve"> and that the design work is proper, adequate and suitable for the purposes for which the </w:t>
      </w:r>
      <w:r w:rsidRPr="009535B1">
        <w:t>Works</w:t>
      </w:r>
      <w:r>
        <w:t xml:space="preserve"> are intended; and</w:t>
      </w:r>
    </w:p>
    <w:p w14:paraId="0349EF8C" w14:textId="77777777" w:rsidR="0072238D" w:rsidRDefault="007B407E" w:rsidP="00F52F87">
      <w:pPr>
        <w:pStyle w:val="DefenceHeading3"/>
        <w:keepNext/>
        <w:numPr>
          <w:ilvl w:val="2"/>
          <w:numId w:val="24"/>
        </w:numPr>
      </w:pPr>
      <w:r>
        <w:t>agrees that:</w:t>
      </w:r>
    </w:p>
    <w:p w14:paraId="4677817C" w14:textId="18ED3794" w:rsidR="0072238D" w:rsidRDefault="007B407E" w:rsidP="00F52F87">
      <w:pPr>
        <w:pStyle w:val="DefenceHeading4"/>
        <w:numPr>
          <w:ilvl w:val="3"/>
          <w:numId w:val="24"/>
        </w:numPr>
      </w:pPr>
      <w:r>
        <w:t xml:space="preserve">the warranties given in the </w:t>
      </w:r>
      <w:r w:rsidRPr="009535B1">
        <w:t>Contract</w:t>
      </w:r>
      <w:r>
        <w:t xml:space="preserve"> (including those in clause </w:t>
      </w:r>
      <w:r>
        <w:fldChar w:fldCharType="begin"/>
      </w:r>
      <w:r>
        <w:instrText xml:space="preserve"> REF _Ref72468899 \w \h  \* MERGEFORMAT </w:instrText>
      </w:r>
      <w:r>
        <w:fldChar w:fldCharType="separate"/>
      </w:r>
      <w:r w:rsidR="00F7008E">
        <w:t>6.11</w:t>
      </w:r>
      <w:r>
        <w:fldChar w:fldCharType="end"/>
      </w:r>
      <w:r>
        <w:t xml:space="preserve">) will remain unaffected; </w:t>
      </w:r>
    </w:p>
    <w:p w14:paraId="71AF51A8" w14:textId="77777777" w:rsidR="0072238D" w:rsidRDefault="007B407E" w:rsidP="00F52F87">
      <w:pPr>
        <w:pStyle w:val="DefenceHeading4"/>
        <w:numPr>
          <w:ilvl w:val="3"/>
          <w:numId w:val="24"/>
        </w:numPr>
      </w:pPr>
      <w:r>
        <w:t xml:space="preserve">it will comply with its obligations to complete the </w:t>
      </w:r>
      <w:r w:rsidRPr="009535B1">
        <w:t>Works</w:t>
      </w:r>
      <w:r>
        <w:t xml:space="preserve"> as required by the </w:t>
      </w:r>
      <w:r w:rsidRPr="009535B1">
        <w:t>Contract</w:t>
      </w:r>
      <w:r>
        <w:t>; and</w:t>
      </w:r>
    </w:p>
    <w:p w14:paraId="6DDC822E" w14:textId="77777777" w:rsidR="0072238D" w:rsidRDefault="007B407E" w:rsidP="00F52F87">
      <w:pPr>
        <w:pStyle w:val="DefenceHeading4"/>
        <w:numPr>
          <w:ilvl w:val="3"/>
          <w:numId w:val="24"/>
        </w:numPr>
      </w:pPr>
      <w:r>
        <w:t xml:space="preserve">it will bear and continue to bear full liability and responsibility for the design and construction of the </w:t>
      </w:r>
      <w:r w:rsidRPr="009535B1">
        <w:t>Works</w:t>
      </w:r>
      <w:r>
        <w:t xml:space="preserve"> in accordance with the </w:t>
      </w:r>
      <w:r w:rsidRPr="009535B1">
        <w:t>Contract</w:t>
      </w:r>
      <w:r>
        <w:t xml:space="preserve"> (including the risk of any </w:t>
      </w:r>
      <w:r w:rsidRPr="009535B1">
        <w:t>Defects</w:t>
      </w:r>
      <w:r>
        <w:t xml:space="preserve"> which may arise (whether directly or indirectly) as a result of or in any way in connection with any design work prepared by the </w:t>
      </w:r>
      <w:r w:rsidRPr="009535B1">
        <w:t>Commonwealth's Novated Design Consultants</w:t>
      </w:r>
      <w:r>
        <w:t xml:space="preserve"> incorporated into the </w:t>
      </w:r>
      <w:r w:rsidRPr="009535B1">
        <w:t>Brief</w:t>
      </w:r>
      <w:r>
        <w:t xml:space="preserve">), and that this will not affect its obligations to complete the </w:t>
      </w:r>
      <w:r w:rsidRPr="009535B1">
        <w:t>Works</w:t>
      </w:r>
      <w:r>
        <w:t xml:space="preserve"> in accordance with the </w:t>
      </w:r>
      <w:r w:rsidRPr="009535B1">
        <w:t>Contract</w:t>
      </w:r>
      <w:r>
        <w:t xml:space="preserve"> or thereafter its obligations during the </w:t>
      </w:r>
      <w:r w:rsidRPr="009535B1">
        <w:t>Defects Liability Period</w:t>
      </w:r>
      <w:r>
        <w:t>,</w:t>
      </w:r>
    </w:p>
    <w:p w14:paraId="3F7B0B22" w14:textId="64E2BB93" w:rsidR="0072238D" w:rsidRDefault="007B407E">
      <w:pPr>
        <w:pStyle w:val="DefenceIndent"/>
        <w:keepNext/>
      </w:pPr>
      <w:r>
        <w:t>notwithstanding paragraph </w:t>
      </w:r>
      <w:r>
        <w:fldChar w:fldCharType="begin"/>
      </w:r>
      <w:r>
        <w:instrText xml:space="preserve"> REF _Ref72477071 \r \h  \* MERGEFORMAT </w:instrText>
      </w:r>
      <w:r>
        <w:fldChar w:fldCharType="separate"/>
      </w:r>
      <w:r w:rsidR="00F7008E">
        <w:t>(a)</w:t>
      </w:r>
      <w:r>
        <w:fldChar w:fldCharType="end"/>
      </w:r>
      <w:r>
        <w:t xml:space="preserve"> and that it is required to:</w:t>
      </w:r>
    </w:p>
    <w:p w14:paraId="6E66EAE5" w14:textId="77777777" w:rsidR="0072238D" w:rsidRDefault="007B407E" w:rsidP="00F52F87">
      <w:pPr>
        <w:pStyle w:val="DefenceHeading4"/>
        <w:numPr>
          <w:ilvl w:val="3"/>
          <w:numId w:val="24"/>
        </w:numPr>
      </w:pPr>
      <w:r>
        <w:t xml:space="preserve">adopt the design which was prepared by the </w:t>
      </w:r>
      <w:r w:rsidRPr="009535B1">
        <w:t>Commonwealth's Novated Design Consultants</w:t>
      </w:r>
      <w:r>
        <w:t xml:space="preserve"> incorporated into the </w:t>
      </w:r>
      <w:r w:rsidRPr="009535B1">
        <w:t>Brief</w:t>
      </w:r>
      <w:r>
        <w:t>; and</w:t>
      </w:r>
    </w:p>
    <w:p w14:paraId="7D4E4155" w14:textId="48910EC4" w:rsidR="0072238D" w:rsidRDefault="007B407E" w:rsidP="00F52F87">
      <w:pPr>
        <w:pStyle w:val="DefenceHeading4"/>
        <w:numPr>
          <w:ilvl w:val="3"/>
          <w:numId w:val="24"/>
        </w:numPr>
      </w:pPr>
      <w:r>
        <w:t xml:space="preserve">accept a novation of the agreements between the </w:t>
      </w:r>
      <w:r w:rsidRPr="009535B1">
        <w:t>Commonwealth</w:t>
      </w:r>
      <w:r>
        <w:t xml:space="preserve"> and the </w:t>
      </w:r>
      <w:r w:rsidRPr="009535B1">
        <w:t>Commonwealth's Novated Design Consultants</w:t>
      </w:r>
      <w:r>
        <w:t xml:space="preserve"> under clause </w:t>
      </w:r>
      <w:r>
        <w:fldChar w:fldCharType="begin"/>
      </w:r>
      <w:r>
        <w:instrText xml:space="preserve"> REF _Ref72468910 \w \h  \* MERGEFORMAT </w:instrText>
      </w:r>
      <w:r>
        <w:fldChar w:fldCharType="separate"/>
      </w:r>
      <w:r w:rsidR="00F7008E">
        <w:t>6.19</w:t>
      </w:r>
      <w:r>
        <w:fldChar w:fldCharType="end"/>
      </w:r>
      <w:r>
        <w:t>.</w:t>
      </w:r>
    </w:p>
    <w:p w14:paraId="3E2D5AAE" w14:textId="77777777" w:rsidR="0072238D" w:rsidRDefault="007B407E" w:rsidP="00205F5F">
      <w:pPr>
        <w:pStyle w:val="DefenceHeading2"/>
      </w:pPr>
      <w:bookmarkStart w:id="942" w:name="_Ref120340815"/>
      <w:bookmarkStart w:id="943" w:name="_Toc12875175"/>
      <w:bookmarkStart w:id="944" w:name="_Toc13065465"/>
      <w:bookmarkStart w:id="945" w:name="_Toc112771559"/>
      <w:bookmarkStart w:id="946" w:name="_Toc207983328"/>
      <w:r>
        <w:t>Design Certification</w:t>
      </w:r>
      <w:bookmarkEnd w:id="942"/>
      <w:bookmarkEnd w:id="943"/>
      <w:bookmarkEnd w:id="944"/>
      <w:bookmarkEnd w:id="945"/>
      <w:bookmarkEnd w:id="946"/>
    </w:p>
    <w:p w14:paraId="6CFCA857" w14:textId="71108F3E" w:rsidR="0072238D" w:rsidRDefault="007B407E" w:rsidP="00FD272E">
      <w:pPr>
        <w:pStyle w:val="DefenceNormal"/>
      </w:pPr>
      <w:r>
        <w:t xml:space="preserve">Without limiting </w:t>
      </w:r>
      <w:r w:rsidRPr="00652622">
        <w:t xml:space="preserve">the Contractor's obligations </w:t>
      </w:r>
      <w:r>
        <w:t xml:space="preserve">under the </w:t>
      </w:r>
      <w:r w:rsidRPr="009535B1">
        <w:t>Contract</w:t>
      </w:r>
      <w:r>
        <w:t xml:space="preserve"> or otherwise at law or in equity, the </w:t>
      </w:r>
      <w:r w:rsidRPr="009535B1">
        <w:t>Contractor</w:t>
      </w:r>
      <w:r>
        <w:t xml:space="preserve"> must, with each submission of </w:t>
      </w:r>
      <w:r w:rsidRPr="009535B1">
        <w:t>Planning Phase Design Documentation</w:t>
      </w:r>
      <w:r>
        <w:t xml:space="preserve"> under clause </w:t>
      </w:r>
      <w:r>
        <w:fldChar w:fldCharType="begin"/>
      </w:r>
      <w:r>
        <w:instrText xml:space="preserve"> REF _Ref165765080 \w \h </w:instrText>
      </w:r>
      <w:r>
        <w:fldChar w:fldCharType="separate"/>
      </w:r>
      <w:r w:rsidR="00F7008E">
        <w:t>6.1(a)</w:t>
      </w:r>
      <w:r>
        <w:fldChar w:fldCharType="end"/>
      </w:r>
      <w:r>
        <w:t xml:space="preserve"> and submission of </w:t>
      </w:r>
      <w:r w:rsidRPr="009535B1">
        <w:t>Delivery Phase Design Documentation</w:t>
      </w:r>
      <w:r>
        <w:t xml:space="preserve"> under clause </w:t>
      </w:r>
      <w:r>
        <w:fldChar w:fldCharType="begin"/>
      </w:r>
      <w:r>
        <w:instrText xml:space="preserve"> REF _Ref165765168 \w \h </w:instrText>
      </w:r>
      <w:r>
        <w:fldChar w:fldCharType="separate"/>
      </w:r>
      <w:r w:rsidR="00F7008E">
        <w:t>6.8(a)</w:t>
      </w:r>
      <w:r>
        <w:fldChar w:fldCharType="end"/>
      </w:r>
      <w:r>
        <w:t xml:space="preserve">, payment claim under clause </w:t>
      </w:r>
      <w:r>
        <w:fldChar w:fldCharType="begin"/>
      </w:r>
      <w:r>
        <w:instrText xml:space="preserve"> REF _Ref121119742 \r \h  \* MERGEFORMAT </w:instrText>
      </w:r>
      <w:r>
        <w:fldChar w:fldCharType="separate"/>
      </w:r>
      <w:r w:rsidR="00F7008E">
        <w:t>12.2</w:t>
      </w:r>
      <w:r>
        <w:fldChar w:fldCharType="end"/>
      </w:r>
      <w:r>
        <w:t xml:space="preserve"> and as a condition precedent to </w:t>
      </w:r>
      <w:r w:rsidRPr="009535B1">
        <w:t>Delivery Phase Agreement</w:t>
      </w:r>
      <w:r>
        <w:t xml:space="preserve"> and </w:t>
      </w:r>
      <w:r w:rsidRPr="009535B1">
        <w:t>Completion</w:t>
      </w:r>
      <w:r>
        <w:t xml:space="preserve">, provide the </w:t>
      </w:r>
      <w:r w:rsidRPr="009535B1">
        <w:t>Contract Administrator</w:t>
      </w:r>
      <w:r>
        <w:t xml:space="preserve"> with:</w:t>
      </w:r>
    </w:p>
    <w:p w14:paraId="33D2F75C" w14:textId="77777777" w:rsidR="0072238D" w:rsidRDefault="007B407E" w:rsidP="00FD272E">
      <w:pPr>
        <w:pStyle w:val="DefenceHeading3"/>
        <w:numPr>
          <w:ilvl w:val="2"/>
          <w:numId w:val="24"/>
        </w:numPr>
      </w:pPr>
      <w:r>
        <w:t xml:space="preserve">a certificate in the form of the </w:t>
      </w:r>
      <w:r w:rsidRPr="009535B1">
        <w:t>Contractor Design Certificate</w:t>
      </w:r>
      <w:r>
        <w:t xml:space="preserve"> which certifies that (to the extent then applicable):</w:t>
      </w:r>
    </w:p>
    <w:p w14:paraId="3F6851AC" w14:textId="77777777" w:rsidR="0072238D" w:rsidRDefault="007B407E" w:rsidP="00FD272E">
      <w:pPr>
        <w:pStyle w:val="DefenceHeading4"/>
        <w:numPr>
          <w:ilvl w:val="3"/>
          <w:numId w:val="24"/>
        </w:numPr>
      </w:pPr>
      <w:r>
        <w:t xml:space="preserve">the </w:t>
      </w:r>
      <w:r w:rsidRPr="009535B1">
        <w:t>Planning Phase Design Documentation</w:t>
      </w:r>
      <w:r>
        <w:t xml:space="preserve"> or the </w:t>
      </w:r>
      <w:r w:rsidRPr="009535B1">
        <w:t>Delivery Phase Design Documentation</w:t>
      </w:r>
      <w:r>
        <w:t xml:space="preserve"> (as applicable) complies with:</w:t>
      </w:r>
    </w:p>
    <w:p w14:paraId="201217BE" w14:textId="6E0DE590" w:rsidR="0072238D" w:rsidRDefault="007B407E" w:rsidP="00FD272E">
      <w:pPr>
        <w:pStyle w:val="DefenceHeading5"/>
        <w:numPr>
          <w:ilvl w:val="4"/>
          <w:numId w:val="24"/>
        </w:numPr>
      </w:pPr>
      <w:r>
        <w:lastRenderedPageBreak/>
        <w:t xml:space="preserve">subject to clause </w:t>
      </w:r>
      <w:r w:rsidR="003839C3">
        <w:fldChar w:fldCharType="begin"/>
      </w:r>
      <w:r w:rsidR="003839C3">
        <w:instrText xml:space="preserve"> REF _Ref72336369 \w \h  \* MERGEFORMAT </w:instrText>
      </w:r>
      <w:r w:rsidR="003839C3">
        <w:fldChar w:fldCharType="separate"/>
      </w:r>
      <w:r w:rsidR="00F7008E">
        <w:t>2.3(g)(i)</w:t>
      </w:r>
      <w:r w:rsidR="003839C3">
        <w:fldChar w:fldCharType="end"/>
      </w:r>
      <w:r>
        <w:t xml:space="preserve">, all </w:t>
      </w:r>
      <w:r w:rsidRPr="009535B1">
        <w:t>Statutory Requirements</w:t>
      </w:r>
      <w:r>
        <w:t xml:space="preserve"> (including the </w:t>
      </w:r>
      <w:r w:rsidRPr="009535B1">
        <w:t>WHS Legislation</w:t>
      </w:r>
      <w:r>
        <w:t>); and</w:t>
      </w:r>
    </w:p>
    <w:p w14:paraId="712588D8" w14:textId="77777777" w:rsidR="0072238D" w:rsidRDefault="007B407E" w:rsidP="00FD272E">
      <w:pPr>
        <w:pStyle w:val="DefenceHeading5"/>
        <w:numPr>
          <w:ilvl w:val="4"/>
          <w:numId w:val="24"/>
        </w:numPr>
      </w:pPr>
      <w:r>
        <w:t xml:space="preserve">the requirements of the </w:t>
      </w:r>
      <w:r w:rsidRPr="009535B1">
        <w:t>Contract</w:t>
      </w:r>
      <w:r>
        <w:t>; and</w:t>
      </w:r>
    </w:p>
    <w:p w14:paraId="47FFC8D8" w14:textId="1E7CCC75" w:rsidR="0072238D" w:rsidRDefault="007B407E" w:rsidP="00FD272E">
      <w:pPr>
        <w:pStyle w:val="DefenceHeading4"/>
        <w:numPr>
          <w:ilvl w:val="3"/>
          <w:numId w:val="24"/>
        </w:numPr>
      </w:pPr>
      <w:r>
        <w:t xml:space="preserve">the </w:t>
      </w:r>
      <w:r w:rsidRPr="009535B1">
        <w:t>Works</w:t>
      </w:r>
      <w:r>
        <w:t xml:space="preserve"> comply or the </w:t>
      </w:r>
      <w:r w:rsidRPr="009535B1">
        <w:t>Stage</w:t>
      </w:r>
      <w:r>
        <w:t xml:space="preserve"> complies with the </w:t>
      </w:r>
      <w:r w:rsidRPr="009535B1">
        <w:t>Delivery Phase Design Documentation</w:t>
      </w:r>
      <w:r>
        <w:t xml:space="preserve"> which the </w:t>
      </w:r>
      <w:r w:rsidRPr="009535B1">
        <w:t>Contractor</w:t>
      </w:r>
      <w:r>
        <w:t xml:space="preserve"> is entitled to use for construction purposes under clause </w:t>
      </w:r>
      <w:r>
        <w:fldChar w:fldCharType="begin"/>
      </w:r>
      <w:r>
        <w:instrText xml:space="preserve"> REF _Ref72335765 \w \h  \* MERGEFORMAT </w:instrText>
      </w:r>
      <w:r>
        <w:fldChar w:fldCharType="separate"/>
      </w:r>
      <w:r w:rsidR="00F7008E">
        <w:t>6.8(d)</w:t>
      </w:r>
      <w:r>
        <w:fldChar w:fldCharType="end"/>
      </w:r>
      <w:r>
        <w:t>; and</w:t>
      </w:r>
    </w:p>
    <w:p w14:paraId="3AC8E268" w14:textId="77777777" w:rsidR="0072238D" w:rsidRDefault="007B407E" w:rsidP="00F52F87">
      <w:pPr>
        <w:pStyle w:val="DefenceHeading3"/>
        <w:keepNext/>
        <w:numPr>
          <w:ilvl w:val="2"/>
          <w:numId w:val="24"/>
        </w:numPr>
      </w:pPr>
      <w:r>
        <w:t xml:space="preserve">a corresponding certificate from each </w:t>
      </w:r>
      <w:r w:rsidRPr="009535B1">
        <w:t>Subcontractor</w:t>
      </w:r>
      <w:r>
        <w:t xml:space="preserve"> that performs design work forming part of the </w:t>
      </w:r>
      <w:r w:rsidRPr="009535B1">
        <w:t>Contractor's Activities</w:t>
      </w:r>
      <w:r>
        <w:t xml:space="preserve"> in the form of the </w:t>
      </w:r>
      <w:r w:rsidRPr="009535B1">
        <w:t>Consultant Design Certificate</w:t>
      </w:r>
      <w:r>
        <w:t xml:space="preserve"> or </w:t>
      </w:r>
      <w:r w:rsidRPr="009535B1">
        <w:t>Subcontractor Design Certificate</w:t>
      </w:r>
      <w:r>
        <w:t xml:space="preserve"> which certifies that (to the extent then applicable):</w:t>
      </w:r>
    </w:p>
    <w:p w14:paraId="47A284C0" w14:textId="77777777" w:rsidR="0072238D" w:rsidRDefault="007B407E" w:rsidP="00F52F87">
      <w:pPr>
        <w:pStyle w:val="DefenceHeading4"/>
        <w:keepNext/>
        <w:numPr>
          <w:ilvl w:val="3"/>
          <w:numId w:val="24"/>
        </w:numPr>
      </w:pPr>
      <w:r>
        <w:t xml:space="preserve">all design carried out by that </w:t>
      </w:r>
      <w:r w:rsidRPr="009535B1">
        <w:t>Subcontractor</w:t>
      </w:r>
      <w:r>
        <w:t xml:space="preserve"> complies with:</w:t>
      </w:r>
    </w:p>
    <w:p w14:paraId="40CB92D7" w14:textId="77777777" w:rsidR="0072238D" w:rsidRDefault="007B407E" w:rsidP="00F52F87">
      <w:pPr>
        <w:pStyle w:val="DefenceHeading5"/>
        <w:numPr>
          <w:ilvl w:val="4"/>
          <w:numId w:val="24"/>
        </w:numPr>
      </w:pPr>
      <w:r>
        <w:t xml:space="preserve">subject to the subcontract, all </w:t>
      </w:r>
      <w:r w:rsidRPr="009535B1">
        <w:t>Statutory Requirements</w:t>
      </w:r>
      <w:r>
        <w:t xml:space="preserve"> (including the </w:t>
      </w:r>
      <w:r w:rsidRPr="009535B1">
        <w:t>WHS Legislation</w:t>
      </w:r>
      <w:r>
        <w:t>); and</w:t>
      </w:r>
    </w:p>
    <w:p w14:paraId="5CCD1AD2" w14:textId="77777777" w:rsidR="0072238D" w:rsidRDefault="007B407E" w:rsidP="00F52F87">
      <w:pPr>
        <w:pStyle w:val="DefenceHeading5"/>
        <w:numPr>
          <w:ilvl w:val="4"/>
          <w:numId w:val="24"/>
        </w:numPr>
      </w:pPr>
      <w:r>
        <w:t>the requirements of the subcontract; and</w:t>
      </w:r>
    </w:p>
    <w:p w14:paraId="438AC687" w14:textId="77777777" w:rsidR="0072238D" w:rsidRDefault="007B407E" w:rsidP="00F52F87">
      <w:pPr>
        <w:pStyle w:val="DefenceHeading4"/>
        <w:numPr>
          <w:ilvl w:val="3"/>
          <w:numId w:val="24"/>
        </w:numPr>
      </w:pPr>
      <w:r>
        <w:t xml:space="preserve">the </w:t>
      </w:r>
      <w:r w:rsidRPr="009535B1">
        <w:t>Works</w:t>
      </w:r>
      <w:r>
        <w:t xml:space="preserve"> comply or the </w:t>
      </w:r>
      <w:r w:rsidRPr="009535B1">
        <w:t>Stage</w:t>
      </w:r>
      <w:r>
        <w:t xml:space="preserve"> complies with the design carried out by that </w:t>
      </w:r>
      <w:r w:rsidRPr="009535B1">
        <w:t>Subcontractor</w:t>
      </w:r>
      <w:r>
        <w:t>,</w:t>
      </w:r>
    </w:p>
    <w:p w14:paraId="3DEEF386" w14:textId="252285C2" w:rsidR="0072238D" w:rsidRPr="00035AD3" w:rsidRDefault="007B407E">
      <w:pPr>
        <w:pStyle w:val="DefenceNormal"/>
        <w:rPr>
          <w:b/>
          <w:i/>
        </w:rPr>
      </w:pPr>
      <w:r>
        <w:t>except to the extent set out in such certificates.</w:t>
      </w:r>
      <w:r w:rsidR="00035AD3" w:rsidRPr="00035AD3">
        <w:rPr>
          <w:b/>
          <w:i/>
          <w:highlight w:val="yellow"/>
        </w:rPr>
        <w:t xml:space="preserve"> </w:t>
      </w:r>
    </w:p>
    <w:p w14:paraId="1301244A" w14:textId="77777777" w:rsidR="0072238D" w:rsidRDefault="007B407E" w:rsidP="00205F5F">
      <w:pPr>
        <w:pStyle w:val="DefenceHeading2"/>
      </w:pPr>
      <w:bookmarkStart w:id="947" w:name="_Toc316717837"/>
      <w:bookmarkStart w:id="948" w:name="_Toc316787146"/>
      <w:bookmarkStart w:id="949" w:name="_Toc425837372"/>
      <w:bookmarkStart w:id="950" w:name="_Toc469131518"/>
      <w:bookmarkStart w:id="951" w:name="_Toc50803561"/>
      <w:bookmarkStart w:id="952" w:name="_Toc119916331"/>
      <w:bookmarkStart w:id="953" w:name="_Ref453750567"/>
      <w:bookmarkStart w:id="954" w:name="_Toc12875176"/>
      <w:bookmarkStart w:id="955" w:name="_Toc13065466"/>
      <w:bookmarkStart w:id="956" w:name="_Toc112771560"/>
      <w:bookmarkStart w:id="957" w:name="_Toc207983329"/>
      <w:r>
        <w:t>S</w:t>
      </w:r>
      <w:bookmarkEnd w:id="947"/>
      <w:bookmarkEnd w:id="948"/>
      <w:bookmarkEnd w:id="949"/>
      <w:bookmarkEnd w:id="950"/>
      <w:bookmarkEnd w:id="951"/>
      <w:bookmarkEnd w:id="952"/>
      <w:r>
        <w:t>amples</w:t>
      </w:r>
      <w:bookmarkEnd w:id="953"/>
      <w:bookmarkEnd w:id="954"/>
      <w:bookmarkEnd w:id="955"/>
      <w:bookmarkEnd w:id="956"/>
      <w:bookmarkEnd w:id="957"/>
    </w:p>
    <w:p w14:paraId="2DD9DEBC" w14:textId="77777777" w:rsidR="0072238D" w:rsidRDefault="007B407E" w:rsidP="00F52F87">
      <w:pPr>
        <w:pStyle w:val="DefenceHeading3"/>
        <w:keepNext/>
        <w:keepLines/>
        <w:numPr>
          <w:ilvl w:val="2"/>
          <w:numId w:val="24"/>
        </w:numPr>
      </w:pPr>
      <w:r>
        <w:t xml:space="preserve">The </w:t>
      </w:r>
      <w:r w:rsidRPr="009535B1">
        <w:t>Contractor</w:t>
      </w:r>
      <w:r>
        <w:t xml:space="preserve"> must:</w:t>
      </w:r>
    </w:p>
    <w:p w14:paraId="1A42A073" w14:textId="77777777" w:rsidR="0072238D" w:rsidRDefault="007B407E" w:rsidP="00F52F87">
      <w:pPr>
        <w:pStyle w:val="DefenceHeading4"/>
        <w:numPr>
          <w:ilvl w:val="3"/>
          <w:numId w:val="24"/>
        </w:numPr>
      </w:pPr>
      <w:r>
        <w:t xml:space="preserve">obtain each sample or range of samples required by the </w:t>
      </w:r>
      <w:r w:rsidRPr="009535B1">
        <w:t>Contract</w:t>
      </w:r>
      <w:r>
        <w:t>; and</w:t>
      </w:r>
    </w:p>
    <w:p w14:paraId="09122091" w14:textId="77777777" w:rsidR="0072238D" w:rsidRDefault="007B407E" w:rsidP="00F52F87">
      <w:pPr>
        <w:pStyle w:val="DefenceHeading4"/>
        <w:keepNext/>
        <w:numPr>
          <w:ilvl w:val="3"/>
          <w:numId w:val="24"/>
        </w:numPr>
      </w:pPr>
      <w:r>
        <w:t xml:space="preserve">submit the sample or range of samples it obtains to the </w:t>
      </w:r>
      <w:r w:rsidRPr="009535B1">
        <w:t>Contract Administrator</w:t>
      </w:r>
      <w:r>
        <w:t>:</w:t>
      </w:r>
    </w:p>
    <w:p w14:paraId="1778046A" w14:textId="285F422D" w:rsidR="0072238D" w:rsidRPr="005B66FA" w:rsidRDefault="007B407E" w:rsidP="00F52F87">
      <w:pPr>
        <w:pStyle w:val="DefenceHeading5"/>
        <w:numPr>
          <w:ilvl w:val="4"/>
          <w:numId w:val="24"/>
        </w:numPr>
      </w:pPr>
      <w:r>
        <w:t xml:space="preserve">in the </w:t>
      </w:r>
      <w:r w:rsidRPr="009535B1">
        <w:t>Planning Phase</w:t>
      </w:r>
      <w:r>
        <w:t xml:space="preserve"> - in accordance with the </w:t>
      </w:r>
      <w:r w:rsidR="005B66FA">
        <w:t>Planning Phase</w:t>
      </w:r>
      <w:r>
        <w:t xml:space="preserve"> </w:t>
      </w:r>
      <w:r w:rsidR="005B66FA">
        <w:t>P</w:t>
      </w:r>
      <w:r>
        <w:t>rogram</w:t>
      </w:r>
      <w:r w:rsidRPr="005B66FA">
        <w:t>; or</w:t>
      </w:r>
    </w:p>
    <w:p w14:paraId="37E1AEB6" w14:textId="47D3FD60" w:rsidR="0072238D" w:rsidRPr="005B66FA" w:rsidRDefault="007B407E" w:rsidP="005B66FA">
      <w:pPr>
        <w:pStyle w:val="DefenceHeading5"/>
        <w:numPr>
          <w:ilvl w:val="4"/>
          <w:numId w:val="24"/>
        </w:numPr>
      </w:pPr>
      <w:r w:rsidRPr="005B66FA">
        <w:t xml:space="preserve">in the Delivery Phase - in accordance with the </w:t>
      </w:r>
      <w:r w:rsidR="00AB42E9" w:rsidRPr="005B66FA">
        <w:t>Delivery Phase P</w:t>
      </w:r>
      <w:r w:rsidRPr="005B66FA">
        <w:t>rogram.</w:t>
      </w:r>
    </w:p>
    <w:p w14:paraId="67F84013" w14:textId="6DACD845" w:rsidR="0072238D" w:rsidRPr="005B66FA" w:rsidRDefault="007B407E" w:rsidP="00F52F87">
      <w:pPr>
        <w:pStyle w:val="DefenceHeading3"/>
        <w:keepNext/>
        <w:numPr>
          <w:ilvl w:val="2"/>
          <w:numId w:val="24"/>
        </w:numPr>
      </w:pPr>
      <w:r w:rsidRPr="005B66FA">
        <w:t>The Contract Administrator may:</w:t>
      </w:r>
    </w:p>
    <w:p w14:paraId="39BF0F71" w14:textId="77777777" w:rsidR="0072238D" w:rsidRDefault="007B407E" w:rsidP="00F52F87">
      <w:pPr>
        <w:pStyle w:val="DefenceHeading4"/>
        <w:numPr>
          <w:ilvl w:val="3"/>
          <w:numId w:val="24"/>
        </w:numPr>
      </w:pPr>
      <w:r>
        <w:t xml:space="preserve">review the sample or range of samples, or any resubmitted sample or range of samples, submitted by the </w:t>
      </w:r>
      <w:r w:rsidRPr="009535B1">
        <w:t>Contractor</w:t>
      </w:r>
      <w:r>
        <w:t>; and</w:t>
      </w:r>
    </w:p>
    <w:p w14:paraId="71C02329" w14:textId="730455CA" w:rsidR="0072238D" w:rsidRDefault="007B407E" w:rsidP="00F52F87">
      <w:pPr>
        <w:pStyle w:val="DefenceHeading4"/>
        <w:numPr>
          <w:ilvl w:val="3"/>
          <w:numId w:val="24"/>
        </w:numPr>
      </w:pPr>
      <w:bookmarkStart w:id="958" w:name="_Ref120700988"/>
      <w:r>
        <w:t xml:space="preserve">within the number of days specified in the </w:t>
      </w:r>
      <w:r w:rsidRPr="009535B1">
        <w:t>Contract Particulars</w:t>
      </w:r>
      <w:r>
        <w:t xml:space="preserve"> of the submission of such sample or range of samples or resubmitted sample or range of samples, reject the sample or range of samples</w:t>
      </w:r>
      <w:r w:rsidR="00D568CD">
        <w:t xml:space="preserve"> if, in the reasonable opinion of the Contract Administrator, the sample or range of samples does not comply with the requirements of the Contract</w:t>
      </w:r>
      <w:r>
        <w:t>.</w:t>
      </w:r>
      <w:bookmarkEnd w:id="958"/>
    </w:p>
    <w:p w14:paraId="7311D62D" w14:textId="77777777" w:rsidR="0072238D" w:rsidRDefault="007B407E" w:rsidP="00F52F87">
      <w:pPr>
        <w:pStyle w:val="DefenceHeading3"/>
        <w:numPr>
          <w:ilvl w:val="2"/>
          <w:numId w:val="24"/>
        </w:numPr>
      </w:pPr>
      <w:r>
        <w:t xml:space="preserve">If any sample or range of samples is rejected, the </w:t>
      </w:r>
      <w:r w:rsidRPr="009535B1">
        <w:t>Contractor</w:t>
      </w:r>
      <w:r>
        <w:t xml:space="preserve"> must submit an amended or substituted sample or range of samples to the </w:t>
      </w:r>
      <w:r w:rsidRPr="009535B1">
        <w:t>Contract Administrator</w:t>
      </w:r>
      <w:r>
        <w:t>.</w:t>
      </w:r>
    </w:p>
    <w:p w14:paraId="0E5266F9" w14:textId="77777777" w:rsidR="0072238D" w:rsidRDefault="007B407E" w:rsidP="00F52F87">
      <w:pPr>
        <w:pStyle w:val="DefenceHeading3"/>
        <w:keepNext/>
        <w:numPr>
          <w:ilvl w:val="2"/>
          <w:numId w:val="24"/>
        </w:numPr>
      </w:pPr>
      <w:bookmarkStart w:id="959" w:name="_Ref120701060"/>
      <w:r>
        <w:t xml:space="preserve">The </w:t>
      </w:r>
      <w:r w:rsidRPr="009535B1">
        <w:t>Contractor</w:t>
      </w:r>
      <w:r>
        <w:t xml:space="preserve"> must not:</w:t>
      </w:r>
      <w:bookmarkEnd w:id="959"/>
    </w:p>
    <w:p w14:paraId="0A452438" w14:textId="77777777" w:rsidR="0072238D" w:rsidRDefault="007B407E" w:rsidP="00F52F87">
      <w:pPr>
        <w:pStyle w:val="DefenceHeading4"/>
        <w:numPr>
          <w:ilvl w:val="3"/>
          <w:numId w:val="24"/>
        </w:numPr>
      </w:pPr>
      <w:r>
        <w:t xml:space="preserve">issue any </w:t>
      </w:r>
      <w:r w:rsidRPr="009535B1">
        <w:t>Subcontract Tender Documentation</w:t>
      </w:r>
      <w:r>
        <w:t xml:space="preserve"> to tenderers for; or</w:t>
      </w:r>
    </w:p>
    <w:p w14:paraId="198B2FF1" w14:textId="77777777" w:rsidR="0072238D" w:rsidRDefault="007B407E" w:rsidP="00F52F87">
      <w:pPr>
        <w:pStyle w:val="DefenceHeading4"/>
        <w:numPr>
          <w:ilvl w:val="3"/>
          <w:numId w:val="24"/>
        </w:numPr>
      </w:pPr>
      <w:r>
        <w:t>commence construction of,</w:t>
      </w:r>
    </w:p>
    <w:p w14:paraId="0BBB01DA" w14:textId="14619975" w:rsidR="0072238D" w:rsidRDefault="007B407E">
      <w:pPr>
        <w:pStyle w:val="DefenceIndent"/>
      </w:pPr>
      <w:r>
        <w:t xml:space="preserve">any part of the </w:t>
      </w:r>
      <w:r w:rsidRPr="009535B1">
        <w:t>Works</w:t>
      </w:r>
      <w:r>
        <w:t xml:space="preserve"> to which the sample or range of samples which it has submitted to the </w:t>
      </w:r>
      <w:r w:rsidRPr="009535B1">
        <w:t>Contract Administrator</w:t>
      </w:r>
      <w:r>
        <w:t xml:space="preserve"> applies unless the </w:t>
      </w:r>
      <w:r w:rsidRPr="009535B1">
        <w:t>Contract Administrator</w:t>
      </w:r>
      <w:r>
        <w:t xml:space="preserve"> has had the number of days specified in the </w:t>
      </w:r>
      <w:r w:rsidRPr="009535B1">
        <w:t>Contract Particulars</w:t>
      </w:r>
      <w:r>
        <w:t xml:space="preserve"> to review the sample or range of samples and has not rejected the sample or </w:t>
      </w:r>
      <w:r w:rsidR="00213B4E">
        <w:t xml:space="preserve">range of </w:t>
      </w:r>
      <w:r>
        <w:t>samples.</w:t>
      </w:r>
    </w:p>
    <w:p w14:paraId="2042BEBF" w14:textId="77777777" w:rsidR="0072238D" w:rsidRDefault="007B407E" w:rsidP="00F52F87">
      <w:pPr>
        <w:pStyle w:val="DefenceHeading3"/>
        <w:numPr>
          <w:ilvl w:val="2"/>
          <w:numId w:val="24"/>
        </w:numPr>
      </w:pPr>
      <w:r>
        <w:t xml:space="preserve">The </w:t>
      </w:r>
      <w:r w:rsidRPr="009535B1">
        <w:t>Contract Administrator</w:t>
      </w:r>
      <w:r>
        <w:t xml:space="preserve"> does not assume or owe any duty of care to the </w:t>
      </w:r>
      <w:r w:rsidRPr="009535B1">
        <w:t>Contractor</w:t>
      </w:r>
      <w:r>
        <w:t xml:space="preserve"> to review, or in reviewing, the </w:t>
      </w:r>
      <w:r w:rsidRPr="009535B1">
        <w:t>sample</w:t>
      </w:r>
      <w:r>
        <w:t xml:space="preserve"> or range of samples submitted by the </w:t>
      </w:r>
      <w:r w:rsidRPr="009535B1">
        <w:t>Contractor</w:t>
      </w:r>
      <w:r>
        <w:t xml:space="preserve"> for errors, omissions or compliance with the </w:t>
      </w:r>
      <w:r w:rsidRPr="009535B1">
        <w:t>Contract</w:t>
      </w:r>
      <w:r>
        <w:t>.</w:t>
      </w:r>
    </w:p>
    <w:p w14:paraId="3B9C61DB" w14:textId="77777777" w:rsidR="0072238D" w:rsidRDefault="007B407E" w:rsidP="00F52F87">
      <w:pPr>
        <w:pStyle w:val="DefenceHeading3"/>
        <w:keepNext/>
        <w:numPr>
          <w:ilvl w:val="2"/>
          <w:numId w:val="24"/>
        </w:numPr>
      </w:pPr>
      <w:r>
        <w:lastRenderedPageBreak/>
        <w:t xml:space="preserve">No review of, comments upon, consent to or rejection of, or failure to review or comment upon or consent to or reject, any </w:t>
      </w:r>
      <w:r w:rsidRPr="009535B1">
        <w:t>sample</w:t>
      </w:r>
      <w:r>
        <w:t xml:space="preserve"> or range of samples submitted by the </w:t>
      </w:r>
      <w:r w:rsidRPr="009535B1">
        <w:t>Contractor</w:t>
      </w:r>
      <w:r>
        <w:t xml:space="preserve"> or any other </w:t>
      </w:r>
      <w:r w:rsidRPr="009535B1">
        <w:t>direction</w:t>
      </w:r>
      <w:r>
        <w:t xml:space="preserve"> by the </w:t>
      </w:r>
      <w:r w:rsidRPr="009535B1">
        <w:t>Contract Administrator</w:t>
      </w:r>
      <w:r>
        <w:t xml:space="preserve"> about, or any other act or omission by the </w:t>
      </w:r>
      <w:r w:rsidRPr="009535B1">
        <w:t>Contract Administrator</w:t>
      </w:r>
      <w:r>
        <w:t xml:space="preserve"> or otherwise by or on behalf of the </w:t>
      </w:r>
      <w:r w:rsidRPr="009535B1">
        <w:t>Commonwealth</w:t>
      </w:r>
      <w:r>
        <w:t xml:space="preserve"> in relation to, the </w:t>
      </w:r>
      <w:r w:rsidRPr="009535B1">
        <w:t>sample</w:t>
      </w:r>
      <w:r>
        <w:t xml:space="preserve"> or range of samples will:</w:t>
      </w:r>
    </w:p>
    <w:p w14:paraId="7962D86F" w14:textId="77777777" w:rsidR="0072238D" w:rsidRDefault="007B407E" w:rsidP="00F52F87">
      <w:pPr>
        <w:pStyle w:val="DefenceHeading4"/>
        <w:numPr>
          <w:ilvl w:val="3"/>
          <w:numId w:val="24"/>
        </w:numPr>
      </w:pPr>
      <w:r>
        <w:t xml:space="preserve">relieve the </w:t>
      </w:r>
      <w:r w:rsidRPr="009535B1">
        <w:t>Contractor</w:t>
      </w:r>
      <w:r>
        <w:t xml:space="preserve"> from, or alter or affect, the </w:t>
      </w:r>
      <w:r w:rsidRPr="009535B1">
        <w:t>Contractor</w:t>
      </w:r>
      <w:r w:rsidRPr="000148B3">
        <w:t>'s</w:t>
      </w:r>
      <w:r>
        <w:t xml:space="preserve"> obligations under the </w:t>
      </w:r>
      <w:r w:rsidRPr="009535B1">
        <w:t>Contract</w:t>
      </w:r>
      <w:r>
        <w:t xml:space="preserve"> or otherwise at law or in equity; or</w:t>
      </w:r>
    </w:p>
    <w:p w14:paraId="60161E45" w14:textId="77777777" w:rsidR="0072238D" w:rsidRDefault="007B407E" w:rsidP="00F52F87">
      <w:pPr>
        <w:pStyle w:val="DefenceHeading4"/>
        <w:numPr>
          <w:ilvl w:val="3"/>
          <w:numId w:val="24"/>
        </w:numPr>
      </w:pPr>
      <w:r>
        <w:t xml:space="preserve">prejudice the </w:t>
      </w:r>
      <w:r w:rsidRPr="009535B1">
        <w:t>Commonwealth's</w:t>
      </w:r>
      <w:r>
        <w:t xml:space="preserve"> rights against the </w:t>
      </w:r>
      <w:r w:rsidRPr="009535B1">
        <w:t>Contractor</w:t>
      </w:r>
      <w:r>
        <w:t xml:space="preserve"> whether under the </w:t>
      </w:r>
      <w:r w:rsidRPr="009535B1">
        <w:t>Contract</w:t>
      </w:r>
      <w:r>
        <w:t xml:space="preserve"> or otherwise at law or in equity.</w:t>
      </w:r>
    </w:p>
    <w:p w14:paraId="2282DD5E" w14:textId="77777777" w:rsidR="00760F34" w:rsidRDefault="007B407E" w:rsidP="00760F34">
      <w:pPr>
        <w:pStyle w:val="DefenceNormal"/>
      </w:pPr>
      <w:r>
        <w:br w:type="page"/>
      </w:r>
      <w:bookmarkStart w:id="960" w:name="_Toc16493285"/>
      <w:bookmarkStart w:id="961" w:name="_Ref102985248"/>
      <w:bookmarkStart w:id="962" w:name="_Toc12875177"/>
      <w:bookmarkStart w:id="963" w:name="_Toc13065467"/>
    </w:p>
    <w:p w14:paraId="4B943853" w14:textId="4D39190D" w:rsidR="0072238D" w:rsidRDefault="007B407E" w:rsidP="00205F5F">
      <w:pPr>
        <w:pStyle w:val="DefenceHeading1"/>
      </w:pPr>
      <w:bookmarkStart w:id="964" w:name="_Ref76731937"/>
      <w:bookmarkStart w:id="965" w:name="_Toc112771561"/>
      <w:bookmarkStart w:id="966" w:name="_Toc207983330"/>
      <w:r>
        <w:lastRenderedPageBreak/>
        <w:t>SITE</w:t>
      </w:r>
      <w:bookmarkEnd w:id="914"/>
      <w:bookmarkEnd w:id="915"/>
      <w:bookmarkEnd w:id="916"/>
      <w:bookmarkEnd w:id="960"/>
      <w:bookmarkEnd w:id="961"/>
      <w:bookmarkEnd w:id="962"/>
      <w:bookmarkEnd w:id="963"/>
      <w:bookmarkEnd w:id="964"/>
      <w:bookmarkEnd w:id="965"/>
      <w:bookmarkEnd w:id="966"/>
    </w:p>
    <w:p w14:paraId="10419A47" w14:textId="77777777" w:rsidR="0072238D" w:rsidRDefault="007B407E" w:rsidP="00205F5F">
      <w:pPr>
        <w:pStyle w:val="DefenceHeading2"/>
      </w:pPr>
      <w:bookmarkStart w:id="967" w:name="_Toc490386532"/>
      <w:bookmarkStart w:id="968" w:name="_Toc490392093"/>
      <w:bookmarkStart w:id="969" w:name="_Toc490392271"/>
      <w:bookmarkStart w:id="970" w:name="_Toc16493286"/>
      <w:bookmarkStart w:id="971" w:name="_Ref460858001"/>
      <w:bookmarkStart w:id="972" w:name="_Toc12875178"/>
      <w:bookmarkStart w:id="973" w:name="_Toc13065468"/>
      <w:bookmarkStart w:id="974" w:name="_Toc112771562"/>
      <w:bookmarkStart w:id="975" w:name="_Toc207983331"/>
      <w:r>
        <w:rPr>
          <w:rStyle w:val="Hyperlink"/>
          <w:color w:val="auto"/>
        </w:rPr>
        <w:t>Contractor</w:t>
      </w:r>
      <w:r>
        <w:t xml:space="preserve"> to Inform Itself</w:t>
      </w:r>
      <w:bookmarkEnd w:id="967"/>
      <w:bookmarkEnd w:id="968"/>
      <w:bookmarkEnd w:id="969"/>
      <w:bookmarkEnd w:id="970"/>
      <w:bookmarkEnd w:id="971"/>
      <w:bookmarkEnd w:id="972"/>
      <w:bookmarkEnd w:id="973"/>
      <w:bookmarkEnd w:id="974"/>
      <w:bookmarkEnd w:id="975"/>
    </w:p>
    <w:p w14:paraId="3FC84C44" w14:textId="77777777" w:rsidR="0072238D" w:rsidRDefault="007B407E">
      <w:pPr>
        <w:pStyle w:val="DefenceNormal"/>
        <w:keepNext/>
      </w:pPr>
      <w:r>
        <w:rPr>
          <w:szCs w:val="22"/>
        </w:rPr>
        <w:t xml:space="preserve">The </w:t>
      </w:r>
      <w:r w:rsidRPr="009535B1">
        <w:t>Contractor</w:t>
      </w:r>
      <w:r>
        <w:rPr>
          <w:szCs w:val="22"/>
        </w:rPr>
        <w:t xml:space="preserve"> warrants that it has, and it will be deemed to have, done everything that would be expected of a prudent, competent and experienced contractor in:</w:t>
      </w:r>
    </w:p>
    <w:p w14:paraId="0222A892" w14:textId="77777777" w:rsidR="0072238D" w:rsidRDefault="007B407E" w:rsidP="00F52F87">
      <w:pPr>
        <w:pStyle w:val="DefenceHeading3"/>
        <w:numPr>
          <w:ilvl w:val="2"/>
          <w:numId w:val="24"/>
        </w:numPr>
      </w:pPr>
      <w:r>
        <w:t xml:space="preserve">assessing the risks which it is assuming under the </w:t>
      </w:r>
      <w:r w:rsidRPr="009535B1">
        <w:t>Contract</w:t>
      </w:r>
      <w:r>
        <w:t>; and</w:t>
      </w:r>
    </w:p>
    <w:p w14:paraId="06A990AE" w14:textId="77777777" w:rsidR="0072238D" w:rsidRDefault="007B407E" w:rsidP="00F52F87">
      <w:pPr>
        <w:pStyle w:val="DefenceHeading3"/>
        <w:numPr>
          <w:ilvl w:val="2"/>
          <w:numId w:val="24"/>
        </w:numPr>
      </w:pPr>
      <w:r>
        <w:t xml:space="preserve">ensuring that it has made sufficient allowances in the amounts comprising the </w:t>
      </w:r>
      <w:r w:rsidRPr="009535B1">
        <w:t>Contract Price</w:t>
      </w:r>
      <w:r>
        <w:t xml:space="preserve"> to protect it against any of these risks eventuating. </w:t>
      </w:r>
    </w:p>
    <w:p w14:paraId="32201A10" w14:textId="77450A0F" w:rsidR="0072238D" w:rsidRDefault="007B407E" w:rsidP="00205F5F">
      <w:pPr>
        <w:pStyle w:val="DefenceHeading2"/>
      </w:pPr>
      <w:bookmarkStart w:id="976" w:name="_Toc490386533"/>
      <w:bookmarkStart w:id="977" w:name="_Toc490392094"/>
      <w:bookmarkStart w:id="978" w:name="_Toc490392272"/>
      <w:bookmarkStart w:id="979" w:name="_Toc16493287"/>
      <w:bookmarkStart w:id="980" w:name="_Toc12875179"/>
      <w:bookmarkStart w:id="981" w:name="_Toc13065469"/>
      <w:bookmarkStart w:id="982" w:name="_Toc112771563"/>
      <w:bookmarkStart w:id="983" w:name="_Toc207983332"/>
      <w:r>
        <w:t xml:space="preserve">Site </w:t>
      </w:r>
      <w:r w:rsidR="00C16699">
        <w:t xml:space="preserve">and Other </w:t>
      </w:r>
      <w:r>
        <w:t>Information</w:t>
      </w:r>
      <w:bookmarkEnd w:id="976"/>
      <w:bookmarkEnd w:id="977"/>
      <w:bookmarkEnd w:id="978"/>
      <w:bookmarkEnd w:id="979"/>
      <w:bookmarkEnd w:id="980"/>
      <w:bookmarkEnd w:id="981"/>
      <w:bookmarkEnd w:id="982"/>
      <w:bookmarkEnd w:id="983"/>
    </w:p>
    <w:p w14:paraId="1494A0C9" w14:textId="3CD4F853" w:rsidR="0072238D" w:rsidRDefault="007B407E">
      <w:pPr>
        <w:pStyle w:val="DefenceNormal"/>
        <w:keepNext/>
        <w:keepLines/>
      </w:pPr>
      <w:r>
        <w:rPr>
          <w:szCs w:val="22"/>
        </w:rPr>
        <w:t>Without limiting clause </w:t>
      </w:r>
      <w:r>
        <w:rPr>
          <w:szCs w:val="22"/>
        </w:rPr>
        <w:fldChar w:fldCharType="begin"/>
      </w:r>
      <w:r>
        <w:rPr>
          <w:szCs w:val="22"/>
        </w:rPr>
        <w:instrText xml:space="preserve"> REF _Ref72468950 \w \h  \* MERGEFORMAT </w:instrText>
      </w:r>
      <w:r>
        <w:rPr>
          <w:szCs w:val="22"/>
        </w:rPr>
      </w:r>
      <w:r>
        <w:rPr>
          <w:szCs w:val="22"/>
        </w:rPr>
        <w:fldChar w:fldCharType="separate"/>
      </w:r>
      <w:r w:rsidR="00F7008E">
        <w:rPr>
          <w:szCs w:val="22"/>
        </w:rPr>
        <w:t>7.5</w:t>
      </w:r>
      <w:r>
        <w:rPr>
          <w:szCs w:val="22"/>
        </w:rPr>
        <w:fldChar w:fldCharType="end"/>
      </w:r>
      <w:r w:rsidR="00213B4E">
        <w:rPr>
          <w:szCs w:val="22"/>
        </w:rPr>
        <w:t xml:space="preserve"> the</w:t>
      </w:r>
      <w:r>
        <w:rPr>
          <w:szCs w:val="22"/>
        </w:rPr>
        <w:t>:</w:t>
      </w:r>
    </w:p>
    <w:p w14:paraId="24E90677" w14:textId="38191DB0" w:rsidR="0072238D" w:rsidRDefault="007B407E" w:rsidP="00F52F87">
      <w:pPr>
        <w:pStyle w:val="DefenceHeading3"/>
        <w:numPr>
          <w:ilvl w:val="2"/>
          <w:numId w:val="24"/>
        </w:numPr>
      </w:pPr>
      <w:bookmarkStart w:id="984" w:name="_Ref300071332"/>
      <w:r w:rsidRPr="009535B1">
        <w:t>Commonwealth</w:t>
      </w:r>
      <w:bookmarkEnd w:id="984"/>
      <w:r>
        <w:t xml:space="preserve"> has made available to the </w:t>
      </w:r>
      <w:r w:rsidRPr="009535B1">
        <w:t>Contractor</w:t>
      </w:r>
      <w:r>
        <w:t xml:space="preserve"> before the </w:t>
      </w:r>
      <w:r w:rsidRPr="009535B1">
        <w:t>Award Date</w:t>
      </w:r>
      <w:r w:rsidR="003071E4">
        <w:t>,</w:t>
      </w:r>
      <w:r>
        <w:t xml:space="preserve"> </w:t>
      </w:r>
      <w:r w:rsidR="00BD5E24">
        <w:t xml:space="preserve">or </w:t>
      </w:r>
      <w:r>
        <w:t xml:space="preserve">may make available to the </w:t>
      </w:r>
      <w:r w:rsidRPr="009535B1">
        <w:t>Contractor</w:t>
      </w:r>
      <w:r>
        <w:t xml:space="preserve"> on or after the </w:t>
      </w:r>
      <w:r w:rsidRPr="009535B1">
        <w:t>Award Date</w:t>
      </w:r>
      <w:r>
        <w:t xml:space="preserve">, certain information, data and documents obtained by the </w:t>
      </w:r>
      <w:r w:rsidRPr="009535B1">
        <w:t>Commonwealth</w:t>
      </w:r>
      <w:r>
        <w:t xml:space="preserve"> for the purpose of the </w:t>
      </w:r>
      <w:r w:rsidRPr="009535B1">
        <w:t>Works</w:t>
      </w:r>
      <w:r w:rsidR="00C16699">
        <w:t>, including</w:t>
      </w:r>
      <w:r>
        <w:t xml:space="preserve"> from investigations it carried out as to the conditions on, in, under or in the vicinity of the </w:t>
      </w:r>
      <w:r w:rsidRPr="009535B1">
        <w:t>Site</w:t>
      </w:r>
      <w:r>
        <w:t>;</w:t>
      </w:r>
    </w:p>
    <w:p w14:paraId="1AA9D159" w14:textId="10538CD9" w:rsidR="0072238D" w:rsidRDefault="007B407E" w:rsidP="00F52F87">
      <w:pPr>
        <w:pStyle w:val="DefenceHeading3"/>
        <w:numPr>
          <w:ilvl w:val="2"/>
          <w:numId w:val="24"/>
        </w:numPr>
      </w:pPr>
      <w:r w:rsidRPr="009535B1">
        <w:t>Commonwealth</w:t>
      </w:r>
      <w:r>
        <w:t xml:space="preserve"> does not warrant, guarantee or make any representation about the relevance, completeness, accuracy or adequacy of any such information, data and documents made available to the </w:t>
      </w:r>
      <w:r w:rsidRPr="009535B1">
        <w:t>Contractor</w:t>
      </w:r>
      <w:r>
        <w:t>;</w:t>
      </w:r>
    </w:p>
    <w:p w14:paraId="7FD0F172" w14:textId="39A4092A" w:rsidR="0072238D" w:rsidRDefault="007B407E" w:rsidP="00F52F87">
      <w:pPr>
        <w:pStyle w:val="DefenceHeading3"/>
        <w:numPr>
          <w:ilvl w:val="2"/>
          <w:numId w:val="24"/>
        </w:numPr>
      </w:pPr>
      <w:r w:rsidRPr="009535B1">
        <w:t>Contractor</w:t>
      </w:r>
      <w:r>
        <w:t xml:space="preserve"> acknowledges that such information, data and documents do not form part of the </w:t>
      </w:r>
      <w:r w:rsidRPr="009535B1">
        <w:t>Contract</w:t>
      </w:r>
      <w:r>
        <w:t xml:space="preserve"> and that clause </w:t>
      </w:r>
      <w:r>
        <w:fldChar w:fldCharType="begin"/>
      </w:r>
      <w:r>
        <w:instrText xml:space="preserve"> REF _Ref72468963 \w \h  \* MERGEFORMAT </w:instrText>
      </w:r>
      <w:r>
        <w:fldChar w:fldCharType="separate"/>
      </w:r>
      <w:r w:rsidR="00F7008E">
        <w:t>7.5</w:t>
      </w:r>
      <w:r>
        <w:fldChar w:fldCharType="end"/>
      </w:r>
      <w:r>
        <w:t xml:space="preserve"> applies to the information, data and documents; and</w:t>
      </w:r>
    </w:p>
    <w:p w14:paraId="0DCBAE1F" w14:textId="2582E419" w:rsidR="0072238D" w:rsidRDefault="007B407E" w:rsidP="00F52F87">
      <w:pPr>
        <w:pStyle w:val="DefenceHeading3"/>
        <w:numPr>
          <w:ilvl w:val="2"/>
          <w:numId w:val="24"/>
        </w:numPr>
      </w:pPr>
      <w:r w:rsidRPr="009535B1">
        <w:t>Contractor</w:t>
      </w:r>
      <w:r>
        <w:t xml:space="preserve"> acknowledges and agrees that, to the extent permitted by law, it will not be entitled to make (nor will the </w:t>
      </w:r>
      <w:r w:rsidRPr="009535B1">
        <w:t>Commonwealth</w:t>
      </w:r>
      <w:r>
        <w:t xml:space="preserve"> be liable upon) any </w:t>
      </w:r>
      <w:r w:rsidRPr="009535B1">
        <w:t>Claim</w:t>
      </w:r>
      <w:r>
        <w:t xml:space="preserve"> arising out of or in connection with such information, data and documents.</w:t>
      </w:r>
    </w:p>
    <w:p w14:paraId="59E39554" w14:textId="77777777" w:rsidR="0072238D" w:rsidRDefault="007B407E" w:rsidP="00205F5F">
      <w:pPr>
        <w:pStyle w:val="DefenceHeading2"/>
      </w:pPr>
      <w:bookmarkStart w:id="985" w:name="_Toc490386534"/>
      <w:bookmarkStart w:id="986" w:name="_Toc490392095"/>
      <w:bookmarkStart w:id="987" w:name="_Toc490392273"/>
      <w:bookmarkStart w:id="988" w:name="_Toc16493288"/>
      <w:bookmarkStart w:id="989" w:name="_Ref446604285"/>
      <w:bookmarkStart w:id="990" w:name="_Ref464747761"/>
      <w:bookmarkStart w:id="991" w:name="_Toc12875180"/>
      <w:bookmarkStart w:id="992" w:name="_Toc13065470"/>
      <w:bookmarkStart w:id="993" w:name="_Toc112771564"/>
      <w:bookmarkStart w:id="994" w:name="_Toc207983333"/>
      <w:r>
        <w:t>Site Access</w:t>
      </w:r>
      <w:bookmarkEnd w:id="985"/>
      <w:bookmarkEnd w:id="986"/>
      <w:bookmarkEnd w:id="987"/>
      <w:bookmarkEnd w:id="988"/>
      <w:bookmarkEnd w:id="989"/>
      <w:bookmarkEnd w:id="990"/>
      <w:bookmarkEnd w:id="991"/>
      <w:bookmarkEnd w:id="992"/>
      <w:bookmarkEnd w:id="993"/>
      <w:bookmarkEnd w:id="994"/>
    </w:p>
    <w:p w14:paraId="0AE4AEF4" w14:textId="77777777" w:rsidR="0072238D" w:rsidRDefault="007B407E" w:rsidP="00F52F87">
      <w:pPr>
        <w:pStyle w:val="DefenceHeading3"/>
        <w:keepNext/>
        <w:numPr>
          <w:ilvl w:val="2"/>
          <w:numId w:val="24"/>
        </w:numPr>
      </w:pPr>
      <w:bookmarkStart w:id="995" w:name="_Ref72477116"/>
      <w:r>
        <w:rPr>
          <w:szCs w:val="22"/>
        </w:rPr>
        <w:t xml:space="preserve">The </w:t>
      </w:r>
      <w:r w:rsidRPr="009535B1">
        <w:t>Commonwealth</w:t>
      </w:r>
      <w:r>
        <w:rPr>
          <w:szCs w:val="22"/>
        </w:rPr>
        <w:t>:</w:t>
      </w:r>
      <w:bookmarkEnd w:id="995"/>
    </w:p>
    <w:p w14:paraId="02188EA7" w14:textId="77777777" w:rsidR="0072238D" w:rsidRDefault="007B407E" w:rsidP="00F52F87">
      <w:pPr>
        <w:pStyle w:val="DefenceHeading4"/>
        <w:keepNext/>
        <w:numPr>
          <w:ilvl w:val="3"/>
          <w:numId w:val="24"/>
        </w:numPr>
      </w:pPr>
      <w:r>
        <w:t>is not obliged to:</w:t>
      </w:r>
    </w:p>
    <w:p w14:paraId="03253F24" w14:textId="77777777" w:rsidR="0072238D" w:rsidRDefault="007B407E" w:rsidP="00F52F87">
      <w:pPr>
        <w:pStyle w:val="DefenceHeading5"/>
        <w:numPr>
          <w:ilvl w:val="4"/>
          <w:numId w:val="24"/>
        </w:numPr>
      </w:pPr>
      <w:r>
        <w:t xml:space="preserve">provide the </w:t>
      </w:r>
      <w:r w:rsidRPr="009535B1">
        <w:t>Contractor</w:t>
      </w:r>
      <w:r>
        <w:t xml:space="preserve"> with sole access to the </w:t>
      </w:r>
      <w:r w:rsidRPr="009535B1">
        <w:t>Site</w:t>
      </w:r>
      <w:r>
        <w:t>; or</w:t>
      </w:r>
    </w:p>
    <w:p w14:paraId="46F3EA79" w14:textId="77777777" w:rsidR="0072238D" w:rsidRDefault="007B407E" w:rsidP="00F52F87">
      <w:pPr>
        <w:pStyle w:val="DefenceHeading5"/>
        <w:numPr>
          <w:ilvl w:val="4"/>
          <w:numId w:val="24"/>
        </w:numPr>
      </w:pPr>
      <w:r>
        <w:t xml:space="preserve">carry out any work or provide any facilities to the </w:t>
      </w:r>
      <w:r w:rsidRPr="009535B1">
        <w:t>Contractor</w:t>
      </w:r>
      <w:r>
        <w:t xml:space="preserve"> (other than as stated in the </w:t>
      </w:r>
      <w:r w:rsidRPr="009535B1">
        <w:t>Contract</w:t>
      </w:r>
      <w:r>
        <w:t xml:space="preserve">) which may be necessary to enable the </w:t>
      </w:r>
      <w:r w:rsidRPr="009535B1">
        <w:t>Contractor</w:t>
      </w:r>
      <w:r>
        <w:t xml:space="preserve"> to obtain adequate access to carry out the </w:t>
      </w:r>
      <w:r w:rsidRPr="009535B1">
        <w:t>Contractor's Activities</w:t>
      </w:r>
      <w:r>
        <w:t>;</w:t>
      </w:r>
    </w:p>
    <w:p w14:paraId="1676FCBF" w14:textId="77777777" w:rsidR="0072238D" w:rsidRDefault="007B407E" w:rsidP="00F52F87">
      <w:pPr>
        <w:pStyle w:val="DefenceHeading4"/>
        <w:numPr>
          <w:ilvl w:val="3"/>
          <w:numId w:val="24"/>
        </w:numPr>
      </w:pPr>
      <w:r>
        <w:t xml:space="preserve">may engage </w:t>
      </w:r>
      <w:r w:rsidRPr="009535B1">
        <w:t>Other Contractors</w:t>
      </w:r>
      <w:r>
        <w:t xml:space="preserve"> to work upon or in the vicinity of the </w:t>
      </w:r>
      <w:r w:rsidRPr="009535B1">
        <w:t>Site</w:t>
      </w:r>
      <w:r>
        <w:t xml:space="preserve"> at the same time as the </w:t>
      </w:r>
      <w:r w:rsidRPr="009535B1">
        <w:t>Contractor</w:t>
      </w:r>
      <w:r>
        <w:t>; and</w:t>
      </w:r>
    </w:p>
    <w:p w14:paraId="6DCAE095" w14:textId="77777777" w:rsidR="0072238D" w:rsidRDefault="007B407E" w:rsidP="00F52F87">
      <w:pPr>
        <w:pStyle w:val="DefenceHeading4"/>
        <w:numPr>
          <w:ilvl w:val="3"/>
          <w:numId w:val="24"/>
        </w:numPr>
      </w:pPr>
      <w:r>
        <w:t xml:space="preserve">must use reasonable endeavours to ensure that any </w:t>
      </w:r>
      <w:r w:rsidRPr="009535B1">
        <w:t>Other Contractors</w:t>
      </w:r>
      <w:r>
        <w:t xml:space="preserve"> engaged by the </w:t>
      </w:r>
      <w:r w:rsidRPr="009535B1">
        <w:t>Commonwealth</w:t>
      </w:r>
      <w:r>
        <w:t xml:space="preserve"> comply with the reasonable requirements of the </w:t>
      </w:r>
      <w:r w:rsidRPr="009535B1">
        <w:t>Contractor</w:t>
      </w:r>
      <w:r>
        <w:t xml:space="preserve"> as to matters concerning industrial relations, insurance and work health and safety.</w:t>
      </w:r>
    </w:p>
    <w:p w14:paraId="1B16B2FC" w14:textId="77777777" w:rsidR="0072238D" w:rsidRDefault="007B407E" w:rsidP="00F52F87">
      <w:pPr>
        <w:pStyle w:val="DefenceHeading3"/>
        <w:keepNext/>
        <w:numPr>
          <w:ilvl w:val="2"/>
          <w:numId w:val="24"/>
        </w:numPr>
        <w:rPr>
          <w:szCs w:val="22"/>
        </w:rPr>
      </w:pPr>
      <w:bookmarkStart w:id="996" w:name="_Ref464735768"/>
      <w:r>
        <w:rPr>
          <w:szCs w:val="22"/>
        </w:rPr>
        <w:t xml:space="preserve">The </w:t>
      </w:r>
      <w:r w:rsidRPr="009535B1">
        <w:t>Commonwealth</w:t>
      </w:r>
      <w:r>
        <w:rPr>
          <w:szCs w:val="22"/>
        </w:rPr>
        <w:t xml:space="preserve"> is not obliged to provide the </w:t>
      </w:r>
      <w:r w:rsidRPr="009535B1">
        <w:t>Contractor</w:t>
      </w:r>
      <w:r>
        <w:rPr>
          <w:szCs w:val="22"/>
        </w:rPr>
        <w:t xml:space="preserve"> with access to the </w:t>
      </w:r>
      <w:r w:rsidRPr="009535B1">
        <w:t>Site</w:t>
      </w:r>
      <w:r>
        <w:t xml:space="preserve"> </w:t>
      </w:r>
      <w:r>
        <w:rPr>
          <w:szCs w:val="22"/>
        </w:rPr>
        <w:t xml:space="preserve">during the </w:t>
      </w:r>
      <w:r w:rsidRPr="009535B1">
        <w:t>Planning Phase</w:t>
      </w:r>
      <w:r>
        <w:rPr>
          <w:szCs w:val="22"/>
        </w:rPr>
        <w:t xml:space="preserve"> unless:</w:t>
      </w:r>
      <w:bookmarkEnd w:id="996"/>
    </w:p>
    <w:p w14:paraId="50DD34F4" w14:textId="0B9E244D" w:rsidR="0072238D" w:rsidRDefault="007B407E" w:rsidP="00F52F87">
      <w:pPr>
        <w:pStyle w:val="DefenceHeading4"/>
        <w:numPr>
          <w:ilvl w:val="3"/>
          <w:numId w:val="24"/>
        </w:numPr>
      </w:pPr>
      <w:r>
        <w:t xml:space="preserve">the </w:t>
      </w:r>
      <w:r w:rsidRPr="009535B1">
        <w:t xml:space="preserve">Environmental Management </w:t>
      </w:r>
      <w:r w:rsidR="00D54E96">
        <w:t xml:space="preserve">and Sustainability </w:t>
      </w:r>
      <w:r w:rsidRPr="009535B1">
        <w:t>Plan</w:t>
      </w:r>
      <w:r>
        <w:t xml:space="preserve">, </w:t>
      </w:r>
      <w:r w:rsidRPr="009535B1">
        <w:t>Site Management Plan</w:t>
      </w:r>
      <w:r w:rsidR="003E22C4">
        <w:t>,</w:t>
      </w:r>
      <w:r>
        <w:t xml:space="preserve"> </w:t>
      </w:r>
      <w:r w:rsidRPr="009535B1">
        <w:t>Work Health and Safety Plan</w:t>
      </w:r>
      <w:r>
        <w:t xml:space="preserve"> </w:t>
      </w:r>
      <w:r w:rsidR="003E22C4">
        <w:t>and</w:t>
      </w:r>
      <w:r w:rsidR="007357BF">
        <w:t>,</w:t>
      </w:r>
      <w:r w:rsidR="003E22C4">
        <w:t xml:space="preserve"> if clause </w:t>
      </w:r>
      <w:r w:rsidR="003E22C4">
        <w:fldChar w:fldCharType="begin"/>
      </w:r>
      <w:r w:rsidR="003E22C4">
        <w:instrText xml:space="preserve"> REF _Ref207982832 \w \h </w:instrText>
      </w:r>
      <w:r w:rsidR="003E22C4">
        <w:fldChar w:fldCharType="separate"/>
      </w:r>
      <w:r w:rsidR="003E22C4">
        <w:t>7.6</w:t>
      </w:r>
      <w:r w:rsidR="003E22C4">
        <w:fldChar w:fldCharType="end"/>
      </w:r>
      <w:r w:rsidR="003E22C4">
        <w:t xml:space="preserve"> applies, Method of Work Plan for Airfield Activities </w:t>
      </w:r>
      <w:r>
        <w:t xml:space="preserve">have been finalised under clause </w:t>
      </w:r>
      <w:r>
        <w:fldChar w:fldCharType="begin"/>
      </w:r>
      <w:r>
        <w:instrText xml:space="preserve"> REF _Ref120338000 \r \h  \* MERGEFORMAT </w:instrText>
      </w:r>
      <w:r>
        <w:fldChar w:fldCharType="separate"/>
      </w:r>
      <w:r w:rsidR="00F7008E">
        <w:t>9.2</w:t>
      </w:r>
      <w:r>
        <w:fldChar w:fldCharType="end"/>
      </w:r>
      <w:r>
        <w:t>;</w:t>
      </w:r>
    </w:p>
    <w:p w14:paraId="51455273" w14:textId="0F323C52" w:rsidR="0072238D" w:rsidRDefault="007B407E" w:rsidP="00F52F87">
      <w:pPr>
        <w:pStyle w:val="DefenceHeading4"/>
        <w:numPr>
          <w:ilvl w:val="3"/>
          <w:numId w:val="24"/>
        </w:numPr>
      </w:pPr>
      <w:r>
        <w:t xml:space="preserve">the </w:t>
      </w:r>
      <w:r w:rsidRPr="009535B1">
        <w:t>Contractor</w:t>
      </w:r>
      <w:r>
        <w:t xml:space="preserve"> has provided the </w:t>
      </w:r>
      <w:r w:rsidRPr="009535B1">
        <w:t>Contract Administrator</w:t>
      </w:r>
      <w:r>
        <w:t xml:space="preserve"> with evidence satisfactory to the </w:t>
      </w:r>
      <w:r w:rsidRPr="009535B1">
        <w:t>Contract Administrator</w:t>
      </w:r>
      <w:r>
        <w:t xml:space="preserve"> under clause </w:t>
      </w:r>
      <w:r>
        <w:fldChar w:fldCharType="begin"/>
      </w:r>
      <w:r>
        <w:instrText xml:space="preserve"> REF _Ref449460160 \w \h </w:instrText>
      </w:r>
      <w:r>
        <w:fldChar w:fldCharType="separate"/>
      </w:r>
      <w:r w:rsidR="00F7008E">
        <w:t>5.4(g)</w:t>
      </w:r>
      <w:r>
        <w:fldChar w:fldCharType="end"/>
      </w:r>
      <w:r>
        <w:t xml:space="preserve"> that the </w:t>
      </w:r>
      <w:r w:rsidRPr="009535B1">
        <w:t>Contractor</w:t>
      </w:r>
      <w:r>
        <w:t xml:space="preserve"> has caused to be effected and maintained or otherwise has the benefit of the insurances then required under clause </w:t>
      </w:r>
      <w:r>
        <w:fldChar w:fldCharType="begin"/>
      </w:r>
      <w:r>
        <w:instrText xml:space="preserve"> REF _Ref102984668 \w \h  \* MERGEFORMAT </w:instrText>
      </w:r>
      <w:r>
        <w:fldChar w:fldCharType="separate"/>
      </w:r>
      <w:r w:rsidR="00F7008E">
        <w:t>5.4</w:t>
      </w:r>
      <w:r>
        <w:fldChar w:fldCharType="end"/>
      </w:r>
      <w:r>
        <w:t>;</w:t>
      </w:r>
    </w:p>
    <w:p w14:paraId="6B78EF80" w14:textId="77777777" w:rsidR="0072238D" w:rsidRDefault="007B407E" w:rsidP="00F52F87">
      <w:pPr>
        <w:pStyle w:val="DefenceHeading4"/>
        <w:keepNext/>
        <w:numPr>
          <w:ilvl w:val="3"/>
          <w:numId w:val="24"/>
        </w:numPr>
      </w:pPr>
      <w:bookmarkStart w:id="997" w:name="_Ref300071202"/>
      <w:r>
        <w:lastRenderedPageBreak/>
        <w:t xml:space="preserve">the </w:t>
      </w:r>
      <w:r w:rsidRPr="009535B1">
        <w:t>Contractor</w:t>
      </w:r>
      <w:r>
        <w:t xml:space="preserve"> has submitted a request, in writing to the </w:t>
      </w:r>
      <w:r w:rsidRPr="009535B1">
        <w:t>Contract Administrator</w:t>
      </w:r>
      <w:r>
        <w:t xml:space="preserve"> during the </w:t>
      </w:r>
      <w:r w:rsidRPr="009535B1">
        <w:t>Planning Phase</w:t>
      </w:r>
      <w:r>
        <w:t xml:space="preserve"> for access to the </w:t>
      </w:r>
      <w:r w:rsidRPr="009535B1">
        <w:t>Site</w:t>
      </w:r>
      <w:r>
        <w:t xml:space="preserve"> setting out:</w:t>
      </w:r>
      <w:bookmarkEnd w:id="997"/>
    </w:p>
    <w:p w14:paraId="1988E6A8" w14:textId="77777777" w:rsidR="0072238D" w:rsidRDefault="007B407E" w:rsidP="00F52F87">
      <w:pPr>
        <w:pStyle w:val="DefenceHeading5"/>
        <w:numPr>
          <w:ilvl w:val="4"/>
          <w:numId w:val="24"/>
        </w:numPr>
      </w:pPr>
      <w:r>
        <w:t>the areas of the proposed access;</w:t>
      </w:r>
    </w:p>
    <w:p w14:paraId="340576E6" w14:textId="77777777" w:rsidR="0072238D" w:rsidRDefault="007B407E" w:rsidP="00F52F87">
      <w:pPr>
        <w:pStyle w:val="DefenceHeading5"/>
        <w:numPr>
          <w:ilvl w:val="4"/>
          <w:numId w:val="24"/>
        </w:numPr>
      </w:pPr>
      <w:r>
        <w:t>the timing of the proposed access;</w:t>
      </w:r>
    </w:p>
    <w:p w14:paraId="50AF346A" w14:textId="71C0C403" w:rsidR="0072238D" w:rsidRDefault="007B407E" w:rsidP="00F52F87">
      <w:pPr>
        <w:pStyle w:val="DefenceHeading5"/>
        <w:numPr>
          <w:ilvl w:val="4"/>
          <w:numId w:val="24"/>
        </w:numPr>
      </w:pPr>
      <w:r>
        <w:t xml:space="preserve">the reasons why the proposed access is necessary to enable the </w:t>
      </w:r>
      <w:r w:rsidRPr="009535B1">
        <w:t>Contractor</w:t>
      </w:r>
      <w:r>
        <w:t xml:space="preserve"> to commence and progress the </w:t>
      </w:r>
      <w:r w:rsidRPr="009535B1">
        <w:t>Contractor's Activities</w:t>
      </w:r>
      <w:r>
        <w:t xml:space="preserve"> in the </w:t>
      </w:r>
      <w:r w:rsidRPr="009535B1">
        <w:t>Planning Phase</w:t>
      </w:r>
      <w:r>
        <w:t xml:space="preserve"> (including the preparation of the </w:t>
      </w:r>
      <w:r w:rsidRPr="009535B1">
        <w:t>Planning Phase Design Documentation</w:t>
      </w:r>
      <w:r>
        <w:t xml:space="preserve"> under clause </w:t>
      </w:r>
      <w:r>
        <w:fldChar w:fldCharType="begin"/>
      </w:r>
      <w:r>
        <w:instrText xml:space="preserve"> REF _Ref95297037 \w \h  \* MERGEFORMAT </w:instrText>
      </w:r>
      <w:r>
        <w:fldChar w:fldCharType="separate"/>
      </w:r>
      <w:r w:rsidR="00F7008E">
        <w:t>6.1</w:t>
      </w:r>
      <w:r>
        <w:fldChar w:fldCharType="end"/>
      </w:r>
      <w:r>
        <w:t>); and</w:t>
      </w:r>
    </w:p>
    <w:p w14:paraId="6C7A9EB2" w14:textId="77777777" w:rsidR="0072238D" w:rsidRDefault="007B407E" w:rsidP="00F52F87">
      <w:pPr>
        <w:pStyle w:val="DefenceHeading5"/>
        <w:numPr>
          <w:ilvl w:val="4"/>
          <w:numId w:val="24"/>
        </w:numPr>
      </w:pPr>
      <w:r>
        <w:t xml:space="preserve">the mitigation measures that the </w:t>
      </w:r>
      <w:r w:rsidRPr="009535B1">
        <w:t>Contractor</w:t>
      </w:r>
      <w:r>
        <w:t xml:space="preserve"> proposes to put in place to avoid any disruption or inconvenience that may be caused to the </w:t>
      </w:r>
      <w:r w:rsidRPr="009535B1">
        <w:t>Commonwealth</w:t>
      </w:r>
      <w:r>
        <w:t xml:space="preserve">, </w:t>
      </w:r>
      <w:r w:rsidRPr="009535B1">
        <w:t>Other Contractors</w:t>
      </w:r>
      <w:r>
        <w:t xml:space="preserve"> and any other person authorised by the </w:t>
      </w:r>
      <w:r w:rsidRPr="009535B1">
        <w:t>Commonwealth</w:t>
      </w:r>
      <w:r>
        <w:t xml:space="preserve"> or the </w:t>
      </w:r>
      <w:r w:rsidRPr="009535B1">
        <w:t>Contract Administrator</w:t>
      </w:r>
      <w:r>
        <w:t xml:space="preserve"> to occupy, use, operate, maintain or access the </w:t>
      </w:r>
      <w:r w:rsidRPr="009535B1">
        <w:t>Site</w:t>
      </w:r>
      <w:r>
        <w:t xml:space="preserve"> if the </w:t>
      </w:r>
      <w:r w:rsidRPr="009535B1">
        <w:t>Contractor</w:t>
      </w:r>
      <w:r>
        <w:t xml:space="preserve"> is given the proposed access;</w:t>
      </w:r>
    </w:p>
    <w:p w14:paraId="37270ADA" w14:textId="467A6F46" w:rsidR="0072238D" w:rsidRDefault="007B407E" w:rsidP="00F52F87">
      <w:pPr>
        <w:pStyle w:val="DefenceHeading4"/>
        <w:numPr>
          <w:ilvl w:val="3"/>
          <w:numId w:val="24"/>
        </w:numPr>
      </w:pPr>
      <w:bookmarkStart w:id="998" w:name="_Ref300071286"/>
      <w:r>
        <w:t xml:space="preserve">the </w:t>
      </w:r>
      <w:r w:rsidRPr="009535B1">
        <w:t>Contractor's</w:t>
      </w:r>
      <w:r>
        <w:t xml:space="preserve"> request under </w:t>
      </w:r>
      <w:r w:rsidR="00050C86">
        <w:t>sub</w:t>
      </w:r>
      <w:r>
        <w:t xml:space="preserve">paragraph </w:t>
      </w:r>
      <w:r>
        <w:fldChar w:fldCharType="begin"/>
      </w:r>
      <w:r>
        <w:instrText xml:space="preserve"> REF _Ref300071202 \n \h  \* MERGEFORMAT </w:instrText>
      </w:r>
      <w:r>
        <w:fldChar w:fldCharType="separate"/>
      </w:r>
      <w:r w:rsidR="00F7008E">
        <w:t>(iii)</w:t>
      </w:r>
      <w:r>
        <w:fldChar w:fldCharType="end"/>
      </w:r>
      <w:r>
        <w:t xml:space="preserve"> is approved by the </w:t>
      </w:r>
      <w:r w:rsidRPr="009535B1">
        <w:t>Contract Administrator</w:t>
      </w:r>
      <w:r>
        <w:t xml:space="preserve"> in writing; and</w:t>
      </w:r>
      <w:bookmarkEnd w:id="998"/>
    </w:p>
    <w:p w14:paraId="6FD80E28" w14:textId="77777777" w:rsidR="0072238D" w:rsidRDefault="007B407E" w:rsidP="00F52F87">
      <w:pPr>
        <w:pStyle w:val="DefenceHeading4"/>
        <w:numPr>
          <w:ilvl w:val="3"/>
          <w:numId w:val="24"/>
        </w:numPr>
      </w:pPr>
      <w:bookmarkStart w:id="999" w:name="_Ref102985294"/>
      <w:r>
        <w:t xml:space="preserve">the </w:t>
      </w:r>
      <w:r w:rsidRPr="009535B1">
        <w:t>Contractor</w:t>
      </w:r>
      <w:r>
        <w:t xml:space="preserve"> has otherwise satisfied the conditions precedent to access specified in the </w:t>
      </w:r>
      <w:r w:rsidRPr="009535B1">
        <w:t>Contract Particulars (Planning Phase)</w:t>
      </w:r>
      <w:r>
        <w:t>,</w:t>
      </w:r>
      <w:bookmarkEnd w:id="999"/>
    </w:p>
    <w:p w14:paraId="4EA400E1" w14:textId="77056E6A" w:rsidR="0072238D" w:rsidRDefault="007B407E">
      <w:pPr>
        <w:pStyle w:val="DefenceIndent"/>
      </w:pPr>
      <w:r>
        <w:t xml:space="preserve">in which event, the </w:t>
      </w:r>
      <w:r w:rsidRPr="009535B1">
        <w:t>Commonwealth</w:t>
      </w:r>
      <w:r>
        <w:t xml:space="preserve"> must give the </w:t>
      </w:r>
      <w:r w:rsidRPr="009535B1">
        <w:t>Contractor</w:t>
      </w:r>
      <w:r>
        <w:t xml:space="preserve"> sufficient access to the </w:t>
      </w:r>
      <w:r w:rsidRPr="009535B1">
        <w:t>Site</w:t>
      </w:r>
      <w:r>
        <w:t xml:space="preserve"> during the </w:t>
      </w:r>
      <w:r w:rsidRPr="009535B1">
        <w:t>Planning Phase</w:t>
      </w:r>
      <w:r>
        <w:t xml:space="preserve"> to allow it to commence and progress the </w:t>
      </w:r>
      <w:r w:rsidRPr="009535B1">
        <w:t>Contractor's Activities</w:t>
      </w:r>
      <w:r>
        <w:t xml:space="preserve"> in the </w:t>
      </w:r>
      <w:r w:rsidRPr="009535B1">
        <w:t>Planning Phase</w:t>
      </w:r>
      <w:r>
        <w:t xml:space="preserve"> in accordance with the request approved by the </w:t>
      </w:r>
      <w:r w:rsidRPr="009535B1">
        <w:t>Contract Administrator</w:t>
      </w:r>
      <w:r>
        <w:t xml:space="preserve"> under paragraph </w:t>
      </w:r>
      <w:r>
        <w:fldChar w:fldCharType="begin"/>
      </w:r>
      <w:r>
        <w:instrText xml:space="preserve"> REF _Ref300071286 \n \h  \* MERGEFORMAT </w:instrText>
      </w:r>
      <w:r>
        <w:fldChar w:fldCharType="separate"/>
      </w:r>
      <w:r w:rsidR="00F7008E">
        <w:t>(iv)</w:t>
      </w:r>
      <w:r>
        <w:fldChar w:fldCharType="end"/>
      </w:r>
      <w:r>
        <w:t>.</w:t>
      </w:r>
    </w:p>
    <w:p w14:paraId="04C28465" w14:textId="77777777" w:rsidR="0072238D" w:rsidRDefault="007B407E" w:rsidP="00205F5F">
      <w:pPr>
        <w:pStyle w:val="DefenceHeading2"/>
      </w:pPr>
      <w:bookmarkStart w:id="1000" w:name="_Toc490386535"/>
      <w:bookmarkStart w:id="1001" w:name="_Toc490392096"/>
      <w:bookmarkStart w:id="1002" w:name="_Toc490392274"/>
      <w:bookmarkStart w:id="1003" w:name="_Toc16493289"/>
      <w:bookmarkStart w:id="1004" w:name="_Toc12875181"/>
      <w:bookmarkStart w:id="1005" w:name="_Toc13065471"/>
      <w:bookmarkStart w:id="1006" w:name="_Toc112771565"/>
      <w:bookmarkStart w:id="1007" w:name="_Toc207983334"/>
      <w:r>
        <w:t>Contractor's Obligation to Provide Access</w:t>
      </w:r>
      <w:bookmarkEnd w:id="1000"/>
      <w:bookmarkEnd w:id="1001"/>
      <w:bookmarkEnd w:id="1002"/>
      <w:bookmarkEnd w:id="1003"/>
      <w:bookmarkEnd w:id="1004"/>
      <w:bookmarkEnd w:id="1005"/>
      <w:bookmarkEnd w:id="1006"/>
      <w:bookmarkEnd w:id="1007"/>
    </w:p>
    <w:p w14:paraId="355DC333" w14:textId="77777777" w:rsidR="0072238D" w:rsidRDefault="007B407E">
      <w:pPr>
        <w:pStyle w:val="DefenceNormal"/>
        <w:keepNext/>
        <w:keepLines/>
      </w:pPr>
      <w:r>
        <w:rPr>
          <w:szCs w:val="22"/>
        </w:rPr>
        <w:t xml:space="preserve">In carrying out the </w:t>
      </w:r>
      <w:r w:rsidRPr="009535B1">
        <w:t>Contractor's Activities</w:t>
      </w:r>
      <w:r>
        <w:rPr>
          <w:szCs w:val="22"/>
        </w:rPr>
        <w:t xml:space="preserve">, the </w:t>
      </w:r>
      <w:r w:rsidRPr="009535B1">
        <w:t>Contractor</w:t>
      </w:r>
      <w:r>
        <w:rPr>
          <w:szCs w:val="22"/>
        </w:rPr>
        <w:t xml:space="preserve"> must:</w:t>
      </w:r>
    </w:p>
    <w:p w14:paraId="69165151" w14:textId="4295135B" w:rsidR="0072238D" w:rsidRDefault="007B407E" w:rsidP="00F52F87">
      <w:pPr>
        <w:pStyle w:val="DefenceHeading3"/>
        <w:numPr>
          <w:ilvl w:val="2"/>
          <w:numId w:val="24"/>
        </w:numPr>
      </w:pPr>
      <w:r>
        <w:t xml:space="preserve">minimise disruption or inconvenience to the </w:t>
      </w:r>
      <w:r w:rsidRPr="009535B1">
        <w:t>Commonwealth</w:t>
      </w:r>
      <w:r>
        <w:t xml:space="preserve">, </w:t>
      </w:r>
      <w:r w:rsidRPr="009535B1">
        <w:t>Other Contractors</w:t>
      </w:r>
      <w:r>
        <w:t xml:space="preserve"> and any person authorised by the </w:t>
      </w:r>
      <w:r w:rsidRPr="009535B1">
        <w:t>Commonwealth</w:t>
      </w:r>
      <w:r>
        <w:t xml:space="preserve"> or the </w:t>
      </w:r>
      <w:r w:rsidRPr="009535B1">
        <w:t>Contract Administrator</w:t>
      </w:r>
      <w:r>
        <w:t xml:space="preserve"> to occupy, use, operate, maintain or access the </w:t>
      </w:r>
      <w:r w:rsidRPr="009535B1">
        <w:t>Site</w:t>
      </w:r>
      <w:r>
        <w:t xml:space="preserve"> in their occupation, use, operation or maintenance of or access to any part of the </w:t>
      </w:r>
      <w:r w:rsidRPr="009535B1">
        <w:t>Site</w:t>
      </w:r>
      <w:r>
        <w:t xml:space="preserve">, including any occupation, use, operation or maintenance of or access to part of the </w:t>
      </w:r>
      <w:r w:rsidRPr="009535B1">
        <w:t>Works</w:t>
      </w:r>
      <w:r>
        <w:t xml:space="preserve"> or a </w:t>
      </w:r>
      <w:r w:rsidRPr="009535B1">
        <w:t>Stage</w:t>
      </w:r>
      <w:r>
        <w:t xml:space="preserve"> under clause </w:t>
      </w:r>
      <w:r>
        <w:fldChar w:fldCharType="begin"/>
      </w:r>
      <w:r>
        <w:instrText xml:space="preserve"> REF _Ref72335710 \w \h  \* MERGEFORMAT </w:instrText>
      </w:r>
      <w:r>
        <w:fldChar w:fldCharType="separate"/>
      </w:r>
      <w:r w:rsidR="00F7008E">
        <w:t>13.5</w:t>
      </w:r>
      <w:r>
        <w:fldChar w:fldCharType="end"/>
      </w:r>
      <w:r>
        <w:t>;</w:t>
      </w:r>
    </w:p>
    <w:p w14:paraId="183A8FCE" w14:textId="77777777" w:rsidR="0072238D" w:rsidRDefault="007B407E" w:rsidP="00F52F87">
      <w:pPr>
        <w:pStyle w:val="DefenceHeading3"/>
        <w:numPr>
          <w:ilvl w:val="2"/>
          <w:numId w:val="24"/>
        </w:numPr>
      </w:pPr>
      <w:r>
        <w:t xml:space="preserve">at all reasonable times give the </w:t>
      </w:r>
      <w:r w:rsidRPr="009535B1">
        <w:t>Commonwealth</w:t>
      </w:r>
      <w:r>
        <w:t xml:space="preserve">, the </w:t>
      </w:r>
      <w:r w:rsidRPr="009535B1">
        <w:t>Contract Administrator</w:t>
      </w:r>
      <w:r>
        <w:t xml:space="preserve">, </w:t>
      </w:r>
      <w:r w:rsidRPr="009535B1">
        <w:t>Other Contractors</w:t>
      </w:r>
      <w:r>
        <w:t xml:space="preserve"> and any person authorised by the </w:t>
      </w:r>
      <w:r w:rsidRPr="009535B1">
        <w:t>Commonwealth</w:t>
      </w:r>
      <w:r>
        <w:t xml:space="preserve"> or the </w:t>
      </w:r>
      <w:r w:rsidRPr="009535B1">
        <w:t>Contract Administrator</w:t>
      </w:r>
      <w:r>
        <w:t xml:space="preserve"> access to the </w:t>
      </w:r>
      <w:r w:rsidRPr="009535B1">
        <w:t>Works</w:t>
      </w:r>
      <w:r>
        <w:t xml:space="preserve">, the </w:t>
      </w:r>
      <w:r w:rsidRPr="009535B1">
        <w:t>Site</w:t>
      </w:r>
      <w:r>
        <w:t xml:space="preserve"> or any areas off-</w:t>
      </w:r>
      <w:r w:rsidRPr="009535B1">
        <w:t>Site</w:t>
      </w:r>
      <w:r>
        <w:t xml:space="preserve"> where the </w:t>
      </w:r>
      <w:r w:rsidRPr="009535B1">
        <w:t>Contractor's Activities</w:t>
      </w:r>
      <w:r>
        <w:t xml:space="preserve"> are being carried out; and</w:t>
      </w:r>
    </w:p>
    <w:p w14:paraId="19ABA396" w14:textId="77777777" w:rsidR="0072238D" w:rsidRDefault="007B407E" w:rsidP="00F52F87">
      <w:pPr>
        <w:pStyle w:val="DefenceHeading3"/>
        <w:numPr>
          <w:ilvl w:val="2"/>
          <w:numId w:val="24"/>
        </w:numPr>
      </w:pPr>
      <w:r>
        <w:t xml:space="preserve">provide the </w:t>
      </w:r>
      <w:r w:rsidRPr="009535B1">
        <w:t>Commonwealth</w:t>
      </w:r>
      <w:r>
        <w:t xml:space="preserve"> and the </w:t>
      </w:r>
      <w:r w:rsidRPr="009535B1">
        <w:t>Contract Administrator</w:t>
      </w:r>
      <w:r>
        <w:t xml:space="preserve"> with every reasonable facility necessary for the supervision, examination, inspection and testing of the </w:t>
      </w:r>
      <w:r w:rsidRPr="009535B1">
        <w:t>Contractor's Activities</w:t>
      </w:r>
      <w:r>
        <w:t xml:space="preserve"> or the </w:t>
      </w:r>
      <w:r w:rsidRPr="009535B1">
        <w:t>Works</w:t>
      </w:r>
      <w:r>
        <w:t>.</w:t>
      </w:r>
    </w:p>
    <w:p w14:paraId="68AF6B7C" w14:textId="77777777" w:rsidR="0072238D" w:rsidRDefault="007B407E" w:rsidP="00205F5F">
      <w:pPr>
        <w:pStyle w:val="DefenceHeading2"/>
      </w:pPr>
      <w:bookmarkStart w:id="1008" w:name="_Toc490386536"/>
      <w:bookmarkStart w:id="1009" w:name="_Toc490392097"/>
      <w:bookmarkStart w:id="1010" w:name="_Toc490392275"/>
      <w:bookmarkStart w:id="1011" w:name="_Toc16493290"/>
      <w:bookmarkStart w:id="1012" w:name="_Ref72468950"/>
      <w:bookmarkStart w:id="1013" w:name="_Ref72468963"/>
      <w:bookmarkStart w:id="1014" w:name="_Toc12875182"/>
      <w:bookmarkStart w:id="1015" w:name="_Toc13065472"/>
      <w:bookmarkStart w:id="1016" w:name="_Toc112771566"/>
      <w:bookmarkStart w:id="1017" w:name="_Toc207983335"/>
      <w:r>
        <w:t>Non-Reliance</w:t>
      </w:r>
      <w:bookmarkEnd w:id="1008"/>
      <w:bookmarkEnd w:id="1009"/>
      <w:bookmarkEnd w:id="1010"/>
      <w:bookmarkEnd w:id="1011"/>
      <w:bookmarkEnd w:id="1012"/>
      <w:bookmarkEnd w:id="1013"/>
      <w:bookmarkEnd w:id="1014"/>
      <w:bookmarkEnd w:id="1015"/>
      <w:bookmarkEnd w:id="1016"/>
      <w:bookmarkEnd w:id="1017"/>
    </w:p>
    <w:p w14:paraId="2CBB6484" w14:textId="77777777" w:rsidR="0072238D" w:rsidRDefault="007B407E">
      <w:pPr>
        <w:pStyle w:val="DefenceNormal"/>
        <w:keepNext/>
        <w:keepLines/>
      </w:pPr>
      <w:r>
        <w:rPr>
          <w:szCs w:val="22"/>
        </w:rPr>
        <w:t xml:space="preserve">The </w:t>
      </w:r>
      <w:r w:rsidRPr="009535B1">
        <w:t>Contractor</w:t>
      </w:r>
      <w:r>
        <w:rPr>
          <w:szCs w:val="22"/>
        </w:rPr>
        <w:t>:</w:t>
      </w:r>
    </w:p>
    <w:p w14:paraId="2C0BE815" w14:textId="77777777" w:rsidR="0072238D" w:rsidRDefault="007B407E" w:rsidP="00F52F87">
      <w:pPr>
        <w:pStyle w:val="DefenceHeading3"/>
        <w:keepNext/>
        <w:numPr>
          <w:ilvl w:val="2"/>
          <w:numId w:val="24"/>
        </w:numPr>
      </w:pPr>
      <w:bookmarkStart w:id="1018" w:name="_Ref72478985"/>
      <w:r>
        <w:t>warrants that it did not in any way rely upon:</w:t>
      </w:r>
      <w:bookmarkEnd w:id="1018"/>
    </w:p>
    <w:p w14:paraId="5FD33615" w14:textId="62947F64" w:rsidR="0072238D" w:rsidRDefault="007B407E" w:rsidP="00F52F87">
      <w:pPr>
        <w:pStyle w:val="DefenceHeading4"/>
        <w:numPr>
          <w:ilvl w:val="3"/>
          <w:numId w:val="24"/>
        </w:numPr>
      </w:pPr>
      <w:r>
        <w:t xml:space="preserve">any information, data, representation, statement or document made by or provided to the </w:t>
      </w:r>
      <w:r w:rsidRPr="009535B1">
        <w:t>Contractor</w:t>
      </w:r>
      <w:r>
        <w:t xml:space="preserve"> by the </w:t>
      </w:r>
      <w:r w:rsidRPr="009535B1">
        <w:t>Commonwealth</w:t>
      </w:r>
      <w:r>
        <w:t xml:space="preserve"> or anyone on behalf of the </w:t>
      </w:r>
      <w:r w:rsidRPr="009535B1">
        <w:t>Commonwealth</w:t>
      </w:r>
      <w:r>
        <w:t xml:space="preserve"> (including any information, data and documents provided under clause </w:t>
      </w:r>
      <w:r>
        <w:fldChar w:fldCharType="begin"/>
      </w:r>
      <w:r>
        <w:instrText xml:space="preserve"> REF _Ref300071332 \r \h </w:instrText>
      </w:r>
      <w:r>
        <w:fldChar w:fldCharType="separate"/>
      </w:r>
      <w:r w:rsidR="00F7008E">
        <w:t>7.2(a)</w:t>
      </w:r>
      <w:r>
        <w:fldChar w:fldCharType="end"/>
      </w:r>
      <w:r>
        <w:t>); or</w:t>
      </w:r>
    </w:p>
    <w:p w14:paraId="44CEB645" w14:textId="77777777" w:rsidR="0072238D" w:rsidRDefault="007B407E" w:rsidP="00F52F87">
      <w:pPr>
        <w:pStyle w:val="DefenceHeading4"/>
        <w:numPr>
          <w:ilvl w:val="3"/>
          <w:numId w:val="24"/>
        </w:numPr>
      </w:pPr>
      <w:r>
        <w:t>the relevance, completeness, accuracy or adequacy of any such information, data, representation, statement or document,</w:t>
      </w:r>
    </w:p>
    <w:p w14:paraId="49334B75" w14:textId="77777777" w:rsidR="0072238D" w:rsidRDefault="007B407E">
      <w:pPr>
        <w:pStyle w:val="DefenceIndent"/>
      </w:pPr>
      <w:r>
        <w:t xml:space="preserve">for the purposes of entering into the </w:t>
      </w:r>
      <w:r w:rsidRPr="009535B1">
        <w:t>Contract</w:t>
      </w:r>
      <w:r>
        <w:t xml:space="preserve">, except to the extent that any such information, data, representation, statement or document forms part of the </w:t>
      </w:r>
      <w:r w:rsidRPr="009535B1">
        <w:t>Contract</w:t>
      </w:r>
      <w:r>
        <w:t>;</w:t>
      </w:r>
    </w:p>
    <w:p w14:paraId="4FE2B1E7" w14:textId="77777777" w:rsidR="0072238D" w:rsidRDefault="007B407E" w:rsidP="00F52F87">
      <w:pPr>
        <w:pStyle w:val="DefenceHeading3"/>
        <w:numPr>
          <w:ilvl w:val="2"/>
          <w:numId w:val="24"/>
        </w:numPr>
      </w:pPr>
      <w:bookmarkStart w:id="1019" w:name="_Ref72478986"/>
      <w:r>
        <w:lastRenderedPageBreak/>
        <w:t xml:space="preserve">warrants that it enters into the </w:t>
      </w:r>
      <w:r w:rsidRPr="009535B1">
        <w:t>Contract</w:t>
      </w:r>
      <w:r>
        <w:t xml:space="preserve"> and will carry out the </w:t>
      </w:r>
      <w:r w:rsidRPr="009535B1">
        <w:t>Contractor's Activities</w:t>
      </w:r>
      <w:r>
        <w:t xml:space="preserve"> based on its own investigations, interpretations, deductions, information and determinations; and</w:t>
      </w:r>
      <w:bookmarkEnd w:id="1019"/>
    </w:p>
    <w:p w14:paraId="46CFC20F" w14:textId="0CF4ACB0" w:rsidR="0072238D" w:rsidRDefault="007B407E" w:rsidP="00F52F87">
      <w:pPr>
        <w:pStyle w:val="DefenceHeading3"/>
        <w:numPr>
          <w:ilvl w:val="2"/>
          <w:numId w:val="24"/>
        </w:numPr>
      </w:pPr>
      <w:r>
        <w:t xml:space="preserve">acknowledges and agrees that the </w:t>
      </w:r>
      <w:r w:rsidRPr="009535B1">
        <w:t>Commonwealth</w:t>
      </w:r>
      <w:r>
        <w:t xml:space="preserve"> has entered into the </w:t>
      </w:r>
      <w:r w:rsidRPr="009535B1">
        <w:t>Contract</w:t>
      </w:r>
      <w:r>
        <w:t xml:space="preserve"> relying upon the warranties in paragraphs </w:t>
      </w:r>
      <w:r>
        <w:fldChar w:fldCharType="begin"/>
      </w:r>
      <w:r>
        <w:instrText xml:space="preserve"> REF _Ref72478985 \n \h  \* MERGEFORMAT </w:instrText>
      </w:r>
      <w:r>
        <w:fldChar w:fldCharType="separate"/>
      </w:r>
      <w:r w:rsidR="00F7008E">
        <w:t>(a)</w:t>
      </w:r>
      <w:r>
        <w:fldChar w:fldCharType="end"/>
      </w:r>
      <w:r>
        <w:t xml:space="preserve"> and </w:t>
      </w:r>
      <w:r>
        <w:fldChar w:fldCharType="begin"/>
      </w:r>
      <w:r>
        <w:instrText xml:space="preserve"> REF _Ref72478986 \n \h  \* MERGEFORMAT </w:instrText>
      </w:r>
      <w:r>
        <w:fldChar w:fldCharType="separate"/>
      </w:r>
      <w:r w:rsidR="00F7008E">
        <w:t>(b)</w:t>
      </w:r>
      <w:r>
        <w:fldChar w:fldCharType="end"/>
      </w:r>
      <w:r>
        <w:t>.</w:t>
      </w:r>
    </w:p>
    <w:p w14:paraId="3EB3B14D" w14:textId="77777777" w:rsidR="00F7008E" w:rsidRDefault="00F7008E" w:rsidP="00F7008E">
      <w:pPr>
        <w:pStyle w:val="DefenceHeading2"/>
        <w:numPr>
          <w:ilvl w:val="1"/>
          <w:numId w:val="24"/>
        </w:numPr>
      </w:pPr>
      <w:bookmarkStart w:id="1020" w:name="_Toc207884351"/>
      <w:bookmarkStart w:id="1021" w:name="_Ref207982759"/>
      <w:bookmarkStart w:id="1022" w:name="_Ref207982818"/>
      <w:bookmarkStart w:id="1023" w:name="_Ref207982832"/>
      <w:bookmarkStart w:id="1024" w:name="_Ref207982999"/>
      <w:bookmarkStart w:id="1025" w:name="_Ref207983006"/>
      <w:bookmarkStart w:id="1026" w:name="_Ref207983013"/>
      <w:bookmarkStart w:id="1027" w:name="_Ref207983041"/>
      <w:bookmarkStart w:id="1028" w:name="_Ref207983057"/>
      <w:bookmarkStart w:id="1029" w:name="_Ref207983196"/>
      <w:bookmarkStart w:id="1030" w:name="_Toc207983336"/>
      <w:r>
        <w:t xml:space="preserve">Method of Work Plan for Airfield Activities </w:t>
      </w:r>
      <w:bookmarkStart w:id="1031" w:name="_Ref207698731"/>
      <w:r>
        <w:t>and Operating Airfield</w:t>
      </w:r>
      <w:bookmarkEnd w:id="1020"/>
      <w:bookmarkEnd w:id="1021"/>
      <w:bookmarkEnd w:id="1022"/>
      <w:bookmarkEnd w:id="1023"/>
      <w:bookmarkEnd w:id="1024"/>
      <w:bookmarkEnd w:id="1025"/>
      <w:bookmarkEnd w:id="1026"/>
      <w:bookmarkEnd w:id="1027"/>
      <w:bookmarkEnd w:id="1028"/>
      <w:bookmarkEnd w:id="1029"/>
      <w:bookmarkEnd w:id="1030"/>
      <w:bookmarkEnd w:id="1031"/>
    </w:p>
    <w:p w14:paraId="0EA5BC6E" w14:textId="6A14D1B6" w:rsidR="00F7008E" w:rsidRDefault="00F7008E" w:rsidP="00F7008E">
      <w:pPr>
        <w:pStyle w:val="DefenceHeading3"/>
        <w:numPr>
          <w:ilvl w:val="2"/>
          <w:numId w:val="24"/>
        </w:numPr>
      </w:pPr>
      <w:r>
        <w:t xml:space="preserve">Clause </w:t>
      </w:r>
      <w:r>
        <w:fldChar w:fldCharType="begin"/>
      </w:r>
      <w:r>
        <w:instrText xml:space="preserve"> REF _Ref207982759 \w \h </w:instrText>
      </w:r>
      <w:r>
        <w:fldChar w:fldCharType="separate"/>
      </w:r>
      <w:r>
        <w:t>7.6</w:t>
      </w:r>
      <w:r>
        <w:fldChar w:fldCharType="end"/>
      </w:r>
      <w:r>
        <w:t xml:space="preserve"> does not apply unless the Contract Particulars state that it does apply.</w:t>
      </w:r>
    </w:p>
    <w:p w14:paraId="073A7931" w14:textId="05E9DA55" w:rsidR="00F7008E" w:rsidRDefault="00F7008E" w:rsidP="00F7008E">
      <w:pPr>
        <w:pStyle w:val="DefenceHeading3"/>
        <w:numPr>
          <w:ilvl w:val="2"/>
          <w:numId w:val="24"/>
        </w:numPr>
      </w:pPr>
      <w:r>
        <w:t xml:space="preserve">Without limiting clause </w:t>
      </w:r>
      <w:r>
        <w:fldChar w:fldCharType="begin"/>
      </w:r>
      <w:r>
        <w:instrText xml:space="preserve"> REF _Ref207982769 \w \h </w:instrText>
      </w:r>
      <w:r>
        <w:fldChar w:fldCharType="separate"/>
      </w:r>
      <w:r>
        <w:t>9.2</w:t>
      </w:r>
      <w:r>
        <w:fldChar w:fldCharType="end"/>
      </w:r>
      <w:r>
        <w:t>, as the Contractor's Activities or the Works are to be carried out on or in the vicinity of an airfield, the Contractor must carry out the Contractor's Activities in accordance with, and otherwise implement, a Method of Work Plan for Airfield Activities.</w:t>
      </w:r>
    </w:p>
    <w:p w14:paraId="69480D3D" w14:textId="77777777" w:rsidR="00F7008E" w:rsidRDefault="00F7008E" w:rsidP="00F7008E">
      <w:pPr>
        <w:pStyle w:val="DefenceHeading3"/>
        <w:numPr>
          <w:ilvl w:val="2"/>
          <w:numId w:val="24"/>
        </w:numPr>
        <w:rPr>
          <w:lang w:val="en-US"/>
        </w:rPr>
      </w:pPr>
      <w:r>
        <w:rPr>
          <w:lang w:val="en-US"/>
        </w:rPr>
        <w:t xml:space="preserve">The </w:t>
      </w:r>
      <w:r>
        <w:t>Contractor</w:t>
      </w:r>
      <w:r>
        <w:rPr>
          <w:lang w:val="en-US"/>
        </w:rPr>
        <w:t xml:space="preserve"> must ensure that the </w:t>
      </w:r>
      <w:r>
        <w:t>Contractor's Activities</w:t>
      </w:r>
      <w:r>
        <w:rPr>
          <w:lang w:val="en-US"/>
        </w:rPr>
        <w:t xml:space="preserve"> and the </w:t>
      </w:r>
      <w:r>
        <w:t>Works</w:t>
      </w:r>
      <w:r>
        <w:rPr>
          <w:lang w:val="en-US"/>
        </w:rPr>
        <w:t xml:space="preserve"> do not compromise aircraft operations or the safety </w:t>
      </w:r>
      <w:r>
        <w:t>of</w:t>
      </w:r>
      <w:r>
        <w:rPr>
          <w:lang w:val="en-US"/>
        </w:rPr>
        <w:t xml:space="preserve"> aircraft.</w:t>
      </w:r>
    </w:p>
    <w:p w14:paraId="787398E7" w14:textId="2CCAF49C" w:rsidR="00F7008E" w:rsidRPr="00F7008E" w:rsidRDefault="00F7008E" w:rsidP="00F7008E">
      <w:pPr>
        <w:pStyle w:val="DefenceHeading3"/>
        <w:numPr>
          <w:ilvl w:val="2"/>
          <w:numId w:val="24"/>
        </w:numPr>
        <w:rPr>
          <w:lang w:val="en-US"/>
        </w:rPr>
      </w:pPr>
      <w:r>
        <w:rPr>
          <w:lang w:val="en-US"/>
        </w:rPr>
        <w:t xml:space="preserve">Without limiting clause </w:t>
      </w:r>
      <w:r>
        <w:rPr>
          <w:szCs w:val="20"/>
          <w:lang w:val="en-US"/>
        </w:rPr>
        <w:fldChar w:fldCharType="begin"/>
      </w:r>
      <w:r>
        <w:rPr>
          <w:lang w:val="en-US"/>
        </w:rPr>
        <w:instrText xml:space="preserve"> REF _Ref41896987 \w \h </w:instrText>
      </w:r>
      <w:r>
        <w:rPr>
          <w:szCs w:val="20"/>
          <w:lang w:val="en-US"/>
        </w:rPr>
      </w:r>
      <w:r>
        <w:rPr>
          <w:szCs w:val="20"/>
          <w:lang w:val="en-US"/>
        </w:rPr>
        <w:fldChar w:fldCharType="separate"/>
      </w:r>
      <w:r>
        <w:rPr>
          <w:lang w:val="en-US"/>
        </w:rPr>
        <w:t>8.23(a)(iii)</w:t>
      </w:r>
      <w:r>
        <w:rPr>
          <w:szCs w:val="20"/>
          <w:lang w:val="en-US"/>
        </w:rPr>
        <w:fldChar w:fldCharType="end"/>
      </w:r>
      <w:r>
        <w:rPr>
          <w:b/>
          <w:i/>
          <w:lang w:val="en-US"/>
        </w:rPr>
        <w:t xml:space="preserve"> </w:t>
      </w:r>
      <w:r>
        <w:rPr>
          <w:lang w:val="en-US"/>
        </w:rPr>
        <w:t xml:space="preserve">and as part of the </w:t>
      </w:r>
      <w:r>
        <w:t>Contractor's Activities</w:t>
      </w:r>
      <w:r>
        <w:rPr>
          <w:lang w:val="en-US"/>
        </w:rPr>
        <w:t xml:space="preserve">, the </w:t>
      </w:r>
      <w:r>
        <w:t>Contractor</w:t>
      </w:r>
      <w:r>
        <w:rPr>
          <w:lang w:val="en-US"/>
        </w:rPr>
        <w:t xml:space="preserve"> must liaise with the </w:t>
      </w:r>
      <w:r>
        <w:t>Commonwealth</w:t>
      </w:r>
      <w:r>
        <w:rPr>
          <w:lang w:val="en-US"/>
        </w:rPr>
        <w:t xml:space="preserve"> and the </w:t>
      </w:r>
      <w:r>
        <w:t>Contract Administrator</w:t>
      </w:r>
      <w:r>
        <w:rPr>
          <w:lang w:val="en-US"/>
        </w:rPr>
        <w:t xml:space="preserve"> as required to co-ordinate the </w:t>
      </w:r>
      <w:r>
        <w:t>Contractor's Activities</w:t>
      </w:r>
      <w:r>
        <w:rPr>
          <w:lang w:val="en-US"/>
        </w:rPr>
        <w:t xml:space="preserve"> and the </w:t>
      </w:r>
      <w:r>
        <w:t>Works</w:t>
      </w:r>
      <w:r>
        <w:rPr>
          <w:lang w:val="en-US"/>
        </w:rPr>
        <w:t xml:space="preserve"> with, and prevent </w:t>
      </w:r>
      <w:r>
        <w:t>interruption</w:t>
      </w:r>
      <w:r>
        <w:rPr>
          <w:lang w:val="en-US"/>
        </w:rPr>
        <w:t xml:space="preserve"> of, </w:t>
      </w:r>
      <w:r>
        <w:t>Commonwealth</w:t>
      </w:r>
      <w:r>
        <w:rPr>
          <w:lang w:val="en-US"/>
        </w:rPr>
        <w:t xml:space="preserve"> activities including aircraft operations and the safety of aircraft.</w:t>
      </w:r>
    </w:p>
    <w:p w14:paraId="428E0C65" w14:textId="77777777" w:rsidR="00760F34" w:rsidRDefault="007B407E" w:rsidP="00760F34">
      <w:pPr>
        <w:pStyle w:val="DefenceNormal"/>
      </w:pPr>
      <w:r>
        <w:br w:type="page"/>
      </w:r>
      <w:bookmarkStart w:id="1032" w:name="_Ref72467489"/>
      <w:bookmarkStart w:id="1033" w:name="_Ref72468983"/>
      <w:bookmarkStart w:id="1034" w:name="_Ref72469183"/>
      <w:bookmarkStart w:id="1035" w:name="_Ref72473543"/>
      <w:bookmarkStart w:id="1036" w:name="_Ref464750014"/>
      <w:bookmarkStart w:id="1037" w:name="_Toc12875183"/>
      <w:bookmarkStart w:id="1038" w:name="_Toc13065473"/>
    </w:p>
    <w:p w14:paraId="2B549CCE" w14:textId="71CF8E2B" w:rsidR="0072238D" w:rsidRDefault="007B407E" w:rsidP="00205F5F">
      <w:pPr>
        <w:pStyle w:val="DefenceHeading1"/>
      </w:pPr>
      <w:bookmarkStart w:id="1039" w:name="_Ref76730757"/>
      <w:bookmarkStart w:id="1040" w:name="_Toc112771567"/>
      <w:bookmarkStart w:id="1041" w:name="_Toc207983337"/>
      <w:r>
        <w:lastRenderedPageBreak/>
        <w:t>REIMBURSABLE WORK</w:t>
      </w:r>
      <w:bookmarkEnd w:id="1032"/>
      <w:bookmarkEnd w:id="1033"/>
      <w:bookmarkEnd w:id="1034"/>
      <w:bookmarkEnd w:id="1035"/>
      <w:bookmarkEnd w:id="1036"/>
      <w:bookmarkEnd w:id="1037"/>
      <w:bookmarkEnd w:id="1038"/>
      <w:bookmarkEnd w:id="1039"/>
      <w:bookmarkEnd w:id="1040"/>
      <w:bookmarkEnd w:id="1041"/>
    </w:p>
    <w:p w14:paraId="68105F21" w14:textId="77777777" w:rsidR="0072238D" w:rsidRDefault="007B407E" w:rsidP="00205F5F">
      <w:pPr>
        <w:pStyle w:val="DefenceHeading2"/>
      </w:pPr>
      <w:bookmarkStart w:id="1042" w:name="_Toc16493293"/>
      <w:bookmarkStart w:id="1043" w:name="_Ref464748388"/>
      <w:bookmarkStart w:id="1044" w:name="_Toc12875184"/>
      <w:bookmarkStart w:id="1045" w:name="_Toc13065474"/>
      <w:bookmarkStart w:id="1046" w:name="_Toc112771568"/>
      <w:bookmarkStart w:id="1047" w:name="_Toc207983338"/>
      <w:bookmarkStart w:id="1048" w:name="_Toc490386542"/>
      <w:bookmarkStart w:id="1049" w:name="_Toc490392103"/>
      <w:bookmarkStart w:id="1050" w:name="_Toc490392281"/>
      <w:r>
        <w:t xml:space="preserve">Restrictions on </w:t>
      </w:r>
      <w:bookmarkEnd w:id="1042"/>
      <w:r>
        <w:t>Reimbursable Work</w:t>
      </w:r>
      <w:bookmarkEnd w:id="1043"/>
      <w:bookmarkEnd w:id="1044"/>
      <w:bookmarkEnd w:id="1045"/>
      <w:bookmarkEnd w:id="1046"/>
      <w:bookmarkEnd w:id="1047"/>
      <w:r>
        <w:t xml:space="preserve"> </w:t>
      </w:r>
      <w:bookmarkEnd w:id="1048"/>
      <w:bookmarkEnd w:id="1049"/>
      <w:bookmarkEnd w:id="1050"/>
    </w:p>
    <w:p w14:paraId="42BFB5CC" w14:textId="12ECEDD2" w:rsidR="0072238D" w:rsidRDefault="007B407E" w:rsidP="006B17EE">
      <w:pPr>
        <w:pStyle w:val="DefenceHeading3"/>
        <w:keepNext/>
        <w:numPr>
          <w:ilvl w:val="2"/>
          <w:numId w:val="24"/>
        </w:numPr>
      </w:pPr>
      <w:bookmarkStart w:id="1051" w:name="_Ref73793579"/>
      <w:r>
        <w:t>Subject to clause </w:t>
      </w:r>
      <w:r>
        <w:fldChar w:fldCharType="begin"/>
      </w:r>
      <w:r>
        <w:instrText xml:space="preserve"> REF _Ref73790216 \r \h  \* MERGEFORMAT </w:instrText>
      </w:r>
      <w:r>
        <w:fldChar w:fldCharType="separate"/>
      </w:r>
      <w:r w:rsidR="00F7008E">
        <w:t>6.19</w:t>
      </w:r>
      <w:r>
        <w:fldChar w:fldCharType="end"/>
      </w:r>
      <w:r>
        <w:t xml:space="preserve"> (if applicable), </w:t>
      </w:r>
      <w:r w:rsidRPr="009535B1">
        <w:t>Reimbursable Work</w:t>
      </w:r>
      <w:r>
        <w:t xml:space="preserve"> must, unless otherwise agreed by the </w:t>
      </w:r>
      <w:r w:rsidRPr="009535B1">
        <w:t>Contract Administrator</w:t>
      </w:r>
      <w:r>
        <w:t xml:space="preserve"> in writing, be performed under </w:t>
      </w:r>
      <w:r w:rsidRPr="009535B1">
        <w:t>Approved Subcontract Agreements</w:t>
      </w:r>
      <w:r>
        <w:t xml:space="preserve"> which will be made between the </w:t>
      </w:r>
      <w:r w:rsidRPr="009535B1">
        <w:t>Contractor</w:t>
      </w:r>
      <w:r>
        <w:t xml:space="preserve"> and </w:t>
      </w:r>
      <w:r w:rsidRPr="009535B1">
        <w:t>Subcontractor</w:t>
      </w:r>
      <w:r>
        <w:t xml:space="preserve"> in accordance with</w:t>
      </w:r>
      <w:r w:rsidR="006B17EE">
        <w:t xml:space="preserve"> </w:t>
      </w:r>
      <w:bookmarkEnd w:id="1051"/>
      <w:r>
        <w:t>the procedure in clause </w:t>
      </w:r>
      <w:r w:rsidR="00886B41">
        <w:fldChar w:fldCharType="begin"/>
      </w:r>
      <w:r w:rsidR="00886B41">
        <w:instrText xml:space="preserve"> REF _Ref76730757 \w \h </w:instrText>
      </w:r>
      <w:r w:rsidR="00886B41">
        <w:fldChar w:fldCharType="separate"/>
      </w:r>
      <w:r w:rsidR="00F7008E">
        <w:t>8</w:t>
      </w:r>
      <w:r w:rsidR="00886B41">
        <w:fldChar w:fldCharType="end"/>
      </w:r>
      <w:r w:rsidR="00132D12">
        <w:t>.</w:t>
      </w:r>
    </w:p>
    <w:p w14:paraId="67D9D9A1" w14:textId="77777777" w:rsidR="0072238D" w:rsidRDefault="007B407E" w:rsidP="00F52F87">
      <w:pPr>
        <w:pStyle w:val="DefenceHeading3"/>
        <w:numPr>
          <w:ilvl w:val="2"/>
          <w:numId w:val="24"/>
        </w:numPr>
      </w:pPr>
      <w:r>
        <w:t xml:space="preserve">The </w:t>
      </w:r>
      <w:r w:rsidRPr="009535B1">
        <w:t>Contractor</w:t>
      </w:r>
      <w:r>
        <w:t xml:space="preserve"> must not include any of the work which forms part of the </w:t>
      </w:r>
      <w:r w:rsidRPr="009535B1">
        <w:t>Contractor's Work (Planning)</w:t>
      </w:r>
      <w:r>
        <w:t xml:space="preserve"> or the </w:t>
      </w:r>
      <w:r w:rsidRPr="009535B1">
        <w:t>Contractor's Work (Delivery)</w:t>
      </w:r>
      <w:r>
        <w:t xml:space="preserve"> in the scope of any part of the </w:t>
      </w:r>
      <w:r w:rsidRPr="009535B1">
        <w:t>Reimbursable Work</w:t>
      </w:r>
      <w:r>
        <w:t>.</w:t>
      </w:r>
    </w:p>
    <w:p w14:paraId="2B7EDE17" w14:textId="77777777" w:rsidR="0072238D" w:rsidRDefault="007B407E" w:rsidP="00F52F87">
      <w:pPr>
        <w:pStyle w:val="DefenceHeading3"/>
        <w:keepNext/>
        <w:numPr>
          <w:ilvl w:val="2"/>
          <w:numId w:val="24"/>
        </w:numPr>
      </w:pPr>
      <w:bookmarkStart w:id="1052" w:name="_Ref258313721"/>
      <w:r>
        <w:t xml:space="preserve">The </w:t>
      </w:r>
      <w:r w:rsidRPr="009535B1">
        <w:t>Contractor</w:t>
      </w:r>
      <w:r>
        <w:t xml:space="preserve"> must ensure that all </w:t>
      </w:r>
      <w:r w:rsidRPr="009535B1">
        <w:t>Subcontract Tender Documentation</w:t>
      </w:r>
      <w:r>
        <w:t xml:space="preserve"> is prepared and all tender processes for </w:t>
      </w:r>
      <w:r w:rsidRPr="009535B1">
        <w:t>Reimbursable Work</w:t>
      </w:r>
      <w:r>
        <w:t xml:space="preserve"> are conducted:</w:t>
      </w:r>
      <w:bookmarkEnd w:id="1052"/>
    </w:p>
    <w:p w14:paraId="3D1AE1B6" w14:textId="77777777" w:rsidR="0072238D" w:rsidRDefault="007B407E" w:rsidP="00F52F87">
      <w:pPr>
        <w:pStyle w:val="DefenceHeading4"/>
        <w:numPr>
          <w:ilvl w:val="3"/>
          <w:numId w:val="24"/>
        </w:numPr>
      </w:pPr>
      <w:r>
        <w:t xml:space="preserve">consistently with the principles of the </w:t>
      </w:r>
      <w:r w:rsidRPr="009535B1">
        <w:t>Commonwealth Procurement Rules</w:t>
      </w:r>
      <w:r>
        <w:t xml:space="preserve">, including the rules in relation to "value for money", "encouraging competition", "efficient, effective, economical and ethical procurement", "accountability and transparency" and the need to achieve value for money, as described in the </w:t>
      </w:r>
      <w:r w:rsidRPr="009535B1">
        <w:t>Commonwealth Procurement Rules</w:t>
      </w:r>
      <w:r>
        <w:t xml:space="preserve">; </w:t>
      </w:r>
    </w:p>
    <w:p w14:paraId="4B51D64A" w14:textId="77777777" w:rsidR="0072238D" w:rsidRDefault="007B407E" w:rsidP="00F52F87">
      <w:pPr>
        <w:pStyle w:val="DefenceHeading4"/>
        <w:numPr>
          <w:ilvl w:val="3"/>
          <w:numId w:val="24"/>
        </w:numPr>
      </w:pPr>
      <w:r>
        <w:t xml:space="preserve">on terms which achieve value for money outcomes for the </w:t>
      </w:r>
      <w:r w:rsidRPr="009535B1">
        <w:t>Commonwealth</w:t>
      </w:r>
      <w:r>
        <w:t xml:space="preserve">; </w:t>
      </w:r>
    </w:p>
    <w:p w14:paraId="1D96A030" w14:textId="77777777" w:rsidR="0072238D" w:rsidRDefault="007B407E" w:rsidP="00F52F87">
      <w:pPr>
        <w:pStyle w:val="DefenceHeading4"/>
        <w:numPr>
          <w:ilvl w:val="3"/>
          <w:numId w:val="24"/>
        </w:numPr>
      </w:pPr>
      <w:r>
        <w:t xml:space="preserve">with the highest standards of probity, fairness and equal opportunity; and </w:t>
      </w:r>
    </w:p>
    <w:p w14:paraId="368C19F8" w14:textId="77777777" w:rsidR="0072238D" w:rsidRDefault="007B407E" w:rsidP="00F52F87">
      <w:pPr>
        <w:pStyle w:val="DefenceHeading4"/>
        <w:numPr>
          <w:ilvl w:val="3"/>
          <w:numId w:val="24"/>
        </w:numPr>
      </w:pPr>
      <w:r>
        <w:t xml:space="preserve">in accordance with all other </w:t>
      </w:r>
      <w:r w:rsidRPr="009535B1">
        <w:t>Statutory Requirements</w:t>
      </w:r>
      <w:r>
        <w:t>.</w:t>
      </w:r>
    </w:p>
    <w:p w14:paraId="37CD1257" w14:textId="77D1B298" w:rsidR="0072238D" w:rsidRDefault="007B407E" w:rsidP="00F52F87">
      <w:pPr>
        <w:pStyle w:val="DefenceHeading3"/>
        <w:numPr>
          <w:ilvl w:val="2"/>
          <w:numId w:val="24"/>
        </w:numPr>
      </w:pPr>
      <w:bookmarkStart w:id="1053" w:name="_Ref258313817"/>
      <w:r>
        <w:t xml:space="preserve">Without limiting paragraphs </w:t>
      </w:r>
      <w:r>
        <w:fldChar w:fldCharType="begin"/>
      </w:r>
      <w:r>
        <w:instrText xml:space="preserve"> REF _Ref73793579 \n \h </w:instrText>
      </w:r>
      <w:r>
        <w:fldChar w:fldCharType="separate"/>
      </w:r>
      <w:r w:rsidR="00F7008E">
        <w:t>(a)</w:t>
      </w:r>
      <w:r>
        <w:fldChar w:fldCharType="end"/>
      </w:r>
      <w:r>
        <w:t xml:space="preserve"> or </w:t>
      </w:r>
      <w:r>
        <w:fldChar w:fldCharType="begin"/>
      </w:r>
      <w:r>
        <w:instrText xml:space="preserve"> REF _Ref258313721 \n \h </w:instrText>
      </w:r>
      <w:r>
        <w:fldChar w:fldCharType="separate"/>
      </w:r>
      <w:r w:rsidR="00F7008E">
        <w:t>(c)</w:t>
      </w:r>
      <w:r>
        <w:fldChar w:fldCharType="end"/>
      </w:r>
      <w:r>
        <w:t xml:space="preserve">, for work estimated by the </w:t>
      </w:r>
      <w:r w:rsidRPr="009535B1">
        <w:t>Contractor</w:t>
      </w:r>
      <w:r>
        <w:t xml:space="preserve"> as exceeding $7.5 million, the </w:t>
      </w:r>
      <w:r w:rsidRPr="009535B1">
        <w:t>Contractor</w:t>
      </w:r>
      <w:r>
        <w:t xml:space="preserve"> must ascertain the tender list for the part of </w:t>
      </w:r>
      <w:r w:rsidRPr="009535B1">
        <w:t>Reimbursable Work</w:t>
      </w:r>
      <w:r>
        <w:t xml:space="preserve"> to be the subject of the tender by using an expression of interest process or as otherwise directed by the </w:t>
      </w:r>
      <w:r w:rsidRPr="009535B1">
        <w:t>Contract Administrator</w:t>
      </w:r>
      <w:r>
        <w:t>.</w:t>
      </w:r>
      <w:bookmarkEnd w:id="1053"/>
    </w:p>
    <w:p w14:paraId="514565E0" w14:textId="77777777" w:rsidR="0072238D" w:rsidRDefault="007B407E" w:rsidP="00205F5F">
      <w:pPr>
        <w:pStyle w:val="DefenceHeading2"/>
      </w:pPr>
      <w:bookmarkStart w:id="1054" w:name="_Toc490386543"/>
      <w:bookmarkStart w:id="1055" w:name="_Toc490392104"/>
      <w:bookmarkStart w:id="1056" w:name="_Toc490392282"/>
      <w:bookmarkStart w:id="1057" w:name="_Toc16493294"/>
      <w:bookmarkStart w:id="1058" w:name="_Ref72335745"/>
      <w:bookmarkStart w:id="1059" w:name="_Ref72469135"/>
      <w:bookmarkStart w:id="1060" w:name="_Ref464748562"/>
      <w:bookmarkStart w:id="1061" w:name="_Toc12875185"/>
      <w:bookmarkStart w:id="1062" w:name="_Toc13065475"/>
      <w:bookmarkStart w:id="1063" w:name="_Toc112771569"/>
      <w:bookmarkStart w:id="1064" w:name="_Toc207983339"/>
      <w:r>
        <w:t>Subcontract Proposal</w:t>
      </w:r>
      <w:bookmarkEnd w:id="1054"/>
      <w:bookmarkEnd w:id="1055"/>
      <w:bookmarkEnd w:id="1056"/>
      <w:bookmarkEnd w:id="1057"/>
      <w:bookmarkEnd w:id="1058"/>
      <w:bookmarkEnd w:id="1059"/>
      <w:bookmarkEnd w:id="1060"/>
      <w:bookmarkEnd w:id="1061"/>
      <w:bookmarkEnd w:id="1062"/>
      <w:bookmarkEnd w:id="1063"/>
      <w:bookmarkEnd w:id="1064"/>
    </w:p>
    <w:p w14:paraId="6E622D25" w14:textId="77777777" w:rsidR="0072238D" w:rsidRDefault="007B407E">
      <w:pPr>
        <w:pStyle w:val="DefenceNormal"/>
        <w:keepNext/>
        <w:keepLines/>
      </w:pPr>
      <w:r>
        <w:rPr>
          <w:szCs w:val="22"/>
        </w:rPr>
        <w:t xml:space="preserve">The </w:t>
      </w:r>
      <w:r w:rsidRPr="009535B1">
        <w:t>Contractor</w:t>
      </w:r>
      <w:r>
        <w:rPr>
          <w:szCs w:val="22"/>
        </w:rPr>
        <w:t xml:space="preserve"> must: </w:t>
      </w:r>
    </w:p>
    <w:p w14:paraId="476ADE6D" w14:textId="0393F0F1" w:rsidR="0072238D" w:rsidRDefault="007B407E" w:rsidP="00F52F87">
      <w:pPr>
        <w:pStyle w:val="DefenceHeading3"/>
        <w:numPr>
          <w:ilvl w:val="2"/>
          <w:numId w:val="24"/>
        </w:numPr>
      </w:pPr>
      <w:r>
        <w:rPr>
          <w:szCs w:val="22"/>
        </w:rPr>
        <w:t xml:space="preserve">advise the </w:t>
      </w:r>
      <w:r w:rsidRPr="009535B1">
        <w:t>Commonwealth</w:t>
      </w:r>
      <w:r>
        <w:rPr>
          <w:szCs w:val="22"/>
        </w:rPr>
        <w:t xml:space="preserve"> and the </w:t>
      </w:r>
      <w:r w:rsidRPr="009535B1">
        <w:t>Contract Administrator</w:t>
      </w:r>
      <w:r>
        <w:rPr>
          <w:szCs w:val="22"/>
        </w:rPr>
        <w:t xml:space="preserve"> on (and obtain the consent of the </w:t>
      </w:r>
      <w:r w:rsidRPr="009535B1">
        <w:t>Contract Administrator</w:t>
      </w:r>
      <w:r>
        <w:rPr>
          <w:szCs w:val="22"/>
        </w:rPr>
        <w:t xml:space="preserve"> to) how the </w:t>
      </w:r>
      <w:r w:rsidRPr="009535B1">
        <w:t>Reimbursable Work</w:t>
      </w:r>
      <w:r>
        <w:rPr>
          <w:szCs w:val="22"/>
        </w:rPr>
        <w:t xml:space="preserve"> should be divided into packages for the purposes of facilitating the calling of tenders for </w:t>
      </w:r>
      <w:r w:rsidRPr="009535B1">
        <w:t>Subcontractor</w:t>
      </w:r>
      <w:r w:rsidR="000F1517">
        <w:t>s</w:t>
      </w:r>
      <w:r>
        <w:rPr>
          <w:szCs w:val="22"/>
        </w:rPr>
        <w:t xml:space="preserve">; </w:t>
      </w:r>
    </w:p>
    <w:p w14:paraId="69E3CA58" w14:textId="7B71BAC2" w:rsidR="0072238D" w:rsidRDefault="007B407E" w:rsidP="00F52F87">
      <w:pPr>
        <w:pStyle w:val="DefenceHeading3"/>
        <w:keepNext/>
        <w:numPr>
          <w:ilvl w:val="2"/>
          <w:numId w:val="24"/>
        </w:numPr>
      </w:pPr>
      <w:bookmarkStart w:id="1065" w:name="_Ref72333804"/>
      <w:r>
        <w:t xml:space="preserve">before inviting tenders for the performance of </w:t>
      </w:r>
      <w:r w:rsidRPr="009535B1">
        <w:t>Reimbursable Work</w:t>
      </w:r>
      <w:r>
        <w:t xml:space="preserve"> by </w:t>
      </w:r>
      <w:r w:rsidR="000F1517">
        <w:t xml:space="preserve">a </w:t>
      </w:r>
      <w:r w:rsidRPr="009535B1">
        <w:t>Subcontractor</w:t>
      </w:r>
      <w:r>
        <w:t>, issue a document titled "</w:t>
      </w:r>
      <w:r w:rsidRPr="009535B1">
        <w:t>Subcontract Proposal</w:t>
      </w:r>
      <w:r>
        <w:t xml:space="preserve">" to the </w:t>
      </w:r>
      <w:r w:rsidRPr="009535B1">
        <w:t>Contract Administrator</w:t>
      </w:r>
      <w:r>
        <w:t xml:space="preserve"> for approval which will set out particulars of:</w:t>
      </w:r>
      <w:bookmarkEnd w:id="1065"/>
    </w:p>
    <w:p w14:paraId="62D68E7F" w14:textId="77777777" w:rsidR="0072238D" w:rsidRDefault="007B407E" w:rsidP="00F52F87">
      <w:pPr>
        <w:pStyle w:val="DefenceHeading4"/>
        <w:numPr>
          <w:ilvl w:val="3"/>
          <w:numId w:val="24"/>
        </w:numPr>
      </w:pPr>
      <w:r>
        <w:t xml:space="preserve">the part of the </w:t>
      </w:r>
      <w:r w:rsidRPr="009535B1">
        <w:t>Reimbursable Work</w:t>
      </w:r>
      <w:r>
        <w:t xml:space="preserve"> to be the subject of the tender;</w:t>
      </w:r>
    </w:p>
    <w:p w14:paraId="5C2599FE" w14:textId="77777777" w:rsidR="0072238D" w:rsidRDefault="007B407E" w:rsidP="00F52F87">
      <w:pPr>
        <w:pStyle w:val="DefenceHeading4"/>
        <w:numPr>
          <w:ilvl w:val="3"/>
          <w:numId w:val="24"/>
        </w:numPr>
      </w:pPr>
      <w:r>
        <w:t xml:space="preserve">the amount included for this work in the </w:t>
      </w:r>
      <w:r w:rsidRPr="009535B1">
        <w:t>Cost Plan</w:t>
      </w:r>
      <w:r>
        <w:t xml:space="preserve">; </w:t>
      </w:r>
    </w:p>
    <w:p w14:paraId="299188C8" w14:textId="7A27DD38" w:rsidR="0072238D" w:rsidRDefault="007B407E" w:rsidP="00F52F87">
      <w:pPr>
        <w:pStyle w:val="DefenceHeading4"/>
        <w:keepNext/>
        <w:numPr>
          <w:ilvl w:val="3"/>
          <w:numId w:val="24"/>
        </w:numPr>
      </w:pPr>
      <w:bookmarkStart w:id="1066" w:name="_Ref122511256"/>
      <w:r>
        <w:t xml:space="preserve">subject to clause </w:t>
      </w:r>
      <w:r>
        <w:fldChar w:fldCharType="begin"/>
      </w:r>
      <w:r>
        <w:instrText xml:space="preserve"> REF _Ref258313817 \w \h </w:instrText>
      </w:r>
      <w:r>
        <w:fldChar w:fldCharType="separate"/>
      </w:r>
      <w:r w:rsidR="00F7008E">
        <w:t>8.1(d)</w:t>
      </w:r>
      <w:r>
        <w:fldChar w:fldCharType="end"/>
      </w:r>
      <w:r>
        <w:t xml:space="preserve">, how the </w:t>
      </w:r>
      <w:r w:rsidRPr="009535B1">
        <w:t>Contractor</w:t>
      </w:r>
      <w:r>
        <w:t xml:space="preserve"> will ascertain the tender list for the part of the </w:t>
      </w:r>
      <w:r w:rsidRPr="009535B1">
        <w:t>Reimbursable Work</w:t>
      </w:r>
      <w:r>
        <w:t xml:space="preserve"> to be the subject of the tender, including:</w:t>
      </w:r>
      <w:bookmarkEnd w:id="1066"/>
    </w:p>
    <w:p w14:paraId="4F391C86" w14:textId="77777777" w:rsidR="0072238D" w:rsidRDefault="007B407E" w:rsidP="00F52F87">
      <w:pPr>
        <w:pStyle w:val="DefenceHeading5"/>
        <w:numPr>
          <w:ilvl w:val="4"/>
          <w:numId w:val="24"/>
        </w:numPr>
      </w:pPr>
      <w:r>
        <w:t>if an expression of interest process is to be used - details of the criteria (with weightings) for the assessment of each expression of interest; or</w:t>
      </w:r>
    </w:p>
    <w:p w14:paraId="5D081F8A" w14:textId="77777777" w:rsidR="0072238D" w:rsidRDefault="007B407E" w:rsidP="00F52F87">
      <w:pPr>
        <w:pStyle w:val="DefenceHeading5"/>
        <w:numPr>
          <w:ilvl w:val="4"/>
          <w:numId w:val="24"/>
        </w:numPr>
      </w:pPr>
      <w:r>
        <w:t>if an expression of interest process is not to be used - details of, and justification for the manner in which the tender list will be established; and</w:t>
      </w:r>
    </w:p>
    <w:p w14:paraId="1BAEC953" w14:textId="77777777" w:rsidR="0072238D" w:rsidRDefault="007B407E" w:rsidP="00F52F87">
      <w:pPr>
        <w:pStyle w:val="DefenceHeading5"/>
        <w:numPr>
          <w:ilvl w:val="4"/>
          <w:numId w:val="24"/>
        </w:numPr>
      </w:pPr>
      <w:r>
        <w:t>in either case, details of the criteria (with weightings) for the assessment of each tender;</w:t>
      </w:r>
    </w:p>
    <w:p w14:paraId="1B6E46FA" w14:textId="77777777" w:rsidR="0072238D" w:rsidRDefault="007B407E" w:rsidP="00F52F87">
      <w:pPr>
        <w:pStyle w:val="DefenceHeading4"/>
        <w:numPr>
          <w:ilvl w:val="3"/>
          <w:numId w:val="24"/>
        </w:numPr>
      </w:pPr>
      <w:r>
        <w:t>the method of delivery for the work;</w:t>
      </w:r>
    </w:p>
    <w:p w14:paraId="70A5A5C8" w14:textId="77777777" w:rsidR="0072238D" w:rsidRDefault="007B407E" w:rsidP="00F52F87">
      <w:pPr>
        <w:pStyle w:val="DefenceHeading4"/>
        <w:numPr>
          <w:ilvl w:val="3"/>
          <w:numId w:val="24"/>
        </w:numPr>
      </w:pPr>
      <w:r>
        <w:t xml:space="preserve">if the </w:t>
      </w:r>
      <w:r w:rsidRPr="009535B1">
        <w:t>Contractor</w:t>
      </w:r>
      <w:r>
        <w:t xml:space="preserve"> proposes to enter into an </w:t>
      </w:r>
      <w:r w:rsidRPr="009535B1">
        <w:t>Approved Subcontract Agreement</w:t>
      </w:r>
      <w:r>
        <w:t xml:space="preserve"> based upon conditions of subcontract other than those contained in the </w:t>
      </w:r>
      <w:r w:rsidRPr="009535B1">
        <w:t>Schedule of Collateral Documents</w:t>
      </w:r>
      <w:r>
        <w:t>, details of the proposed conditions of subcontract; and</w:t>
      </w:r>
    </w:p>
    <w:p w14:paraId="1DD5D601" w14:textId="77777777" w:rsidR="0072238D" w:rsidRDefault="007B407E" w:rsidP="00F52F87">
      <w:pPr>
        <w:pStyle w:val="DefenceHeading4"/>
        <w:numPr>
          <w:ilvl w:val="3"/>
          <w:numId w:val="24"/>
        </w:numPr>
      </w:pPr>
      <w:r>
        <w:lastRenderedPageBreak/>
        <w:t>the proposed date for calling of tenders and for tender responses;</w:t>
      </w:r>
    </w:p>
    <w:p w14:paraId="2F7FB104" w14:textId="2BA2A116" w:rsidR="0072238D" w:rsidRDefault="007B407E" w:rsidP="00F52F87">
      <w:pPr>
        <w:pStyle w:val="DefenceHeading3"/>
        <w:keepNext/>
        <w:numPr>
          <w:ilvl w:val="2"/>
          <w:numId w:val="24"/>
        </w:numPr>
      </w:pPr>
      <w:r>
        <w:t xml:space="preserve">subject to paragraph </w:t>
      </w:r>
      <w:r>
        <w:fldChar w:fldCharType="begin"/>
      </w:r>
      <w:r>
        <w:instrText xml:space="preserve"> REF _Ref122511234 \n \h  \* MERGEFORMAT </w:instrText>
      </w:r>
      <w:r>
        <w:fldChar w:fldCharType="separate"/>
      </w:r>
      <w:r w:rsidR="00F7008E">
        <w:t>(d)</w:t>
      </w:r>
      <w:r>
        <w:fldChar w:fldCharType="end"/>
      </w:r>
      <w:r>
        <w:t xml:space="preserve">, for the purposes of paragraph </w:t>
      </w:r>
      <w:r>
        <w:fldChar w:fldCharType="begin"/>
      </w:r>
      <w:r>
        <w:instrText xml:space="preserve"> REF _Ref72333804 \n \h </w:instrText>
      </w:r>
      <w:r>
        <w:fldChar w:fldCharType="separate"/>
      </w:r>
      <w:r w:rsidR="00F7008E">
        <w:t>(b)</w:t>
      </w:r>
      <w:r>
        <w:fldChar w:fldCharType="end"/>
      </w:r>
      <w:r>
        <w:fldChar w:fldCharType="begin"/>
      </w:r>
      <w:r>
        <w:instrText xml:space="preserve"> REF _Ref122511256 \n \h  \* MERGEFORMAT </w:instrText>
      </w:r>
      <w:r>
        <w:fldChar w:fldCharType="separate"/>
      </w:r>
      <w:r w:rsidR="00F7008E">
        <w:t>(iii)</w:t>
      </w:r>
      <w:r>
        <w:fldChar w:fldCharType="end"/>
      </w:r>
      <w:r>
        <w:t>, if the tender list is to be ascertained by an expression of interest process, do all things necessary to carry out the expression of interest process including:</w:t>
      </w:r>
    </w:p>
    <w:p w14:paraId="50B6B953" w14:textId="77777777" w:rsidR="0072238D" w:rsidRDefault="007B407E" w:rsidP="00F52F87">
      <w:pPr>
        <w:pStyle w:val="DefenceHeading4"/>
        <w:numPr>
          <w:ilvl w:val="3"/>
          <w:numId w:val="24"/>
        </w:numPr>
      </w:pPr>
      <w:r>
        <w:t>preparing and arranging advertising;</w:t>
      </w:r>
    </w:p>
    <w:p w14:paraId="0CF07AF3" w14:textId="77777777" w:rsidR="0072238D" w:rsidRDefault="007B407E" w:rsidP="00F52F87">
      <w:pPr>
        <w:pStyle w:val="DefenceHeading4"/>
        <w:numPr>
          <w:ilvl w:val="3"/>
          <w:numId w:val="24"/>
        </w:numPr>
      </w:pPr>
      <w:r>
        <w:t>preparing and distributing documents;</w:t>
      </w:r>
    </w:p>
    <w:p w14:paraId="00A96EEF" w14:textId="77777777" w:rsidR="0072238D" w:rsidRDefault="007B407E" w:rsidP="00F52F87">
      <w:pPr>
        <w:pStyle w:val="DefenceHeading4"/>
        <w:numPr>
          <w:ilvl w:val="3"/>
          <w:numId w:val="24"/>
        </w:numPr>
      </w:pPr>
      <w:r>
        <w:t>evaluating responses; and</w:t>
      </w:r>
    </w:p>
    <w:p w14:paraId="7F117234" w14:textId="4486600C" w:rsidR="0072238D" w:rsidRDefault="007B407E" w:rsidP="00F52F87">
      <w:pPr>
        <w:pStyle w:val="DefenceHeading4"/>
        <w:numPr>
          <w:ilvl w:val="3"/>
          <w:numId w:val="24"/>
        </w:numPr>
      </w:pPr>
      <w:r>
        <w:t xml:space="preserve">making a recommendation to the </w:t>
      </w:r>
      <w:r w:rsidRPr="009535B1">
        <w:t>Contract Administrator</w:t>
      </w:r>
      <w:r>
        <w:t xml:space="preserve"> for the purposes of clause </w:t>
      </w:r>
      <w:r w:rsidR="00377BA0">
        <w:fldChar w:fldCharType="begin"/>
      </w:r>
      <w:r w:rsidR="00377BA0">
        <w:instrText xml:space="preserve"> REF _Ref168299754 \w \h </w:instrText>
      </w:r>
      <w:r w:rsidR="00377BA0">
        <w:fldChar w:fldCharType="separate"/>
      </w:r>
      <w:r w:rsidR="00F7008E">
        <w:t>8.4</w:t>
      </w:r>
      <w:r w:rsidR="00377BA0">
        <w:fldChar w:fldCharType="end"/>
      </w:r>
      <w:r>
        <w:t>;</w:t>
      </w:r>
    </w:p>
    <w:p w14:paraId="5B573B9D" w14:textId="77777777" w:rsidR="0072238D" w:rsidRDefault="007B407E" w:rsidP="00F52F87">
      <w:pPr>
        <w:pStyle w:val="DefenceHeading3"/>
        <w:numPr>
          <w:ilvl w:val="2"/>
          <w:numId w:val="24"/>
        </w:numPr>
      </w:pPr>
      <w:bookmarkStart w:id="1067" w:name="_Ref122511234"/>
      <w:r>
        <w:t xml:space="preserve">obtain the prior written approval of the </w:t>
      </w:r>
      <w:r w:rsidRPr="009535B1">
        <w:t>Contract Administrator</w:t>
      </w:r>
      <w:r>
        <w:t xml:space="preserve"> to all advertisements and documents prior to requesting expressions of interest; and</w:t>
      </w:r>
      <w:bookmarkEnd w:id="1067"/>
    </w:p>
    <w:p w14:paraId="3C96CBAE" w14:textId="77777777" w:rsidR="0072238D" w:rsidRDefault="007B407E" w:rsidP="00F52F87">
      <w:pPr>
        <w:pStyle w:val="DefenceHeading3"/>
        <w:numPr>
          <w:ilvl w:val="2"/>
          <w:numId w:val="24"/>
        </w:numPr>
      </w:pPr>
      <w:r>
        <w:t xml:space="preserve">pay for all advertising (local, State, Territory and national) in respect of all expressions of interest.  The </w:t>
      </w:r>
      <w:r w:rsidRPr="009535B1">
        <w:t>Contractor</w:t>
      </w:r>
      <w:r>
        <w:t xml:space="preserve"> will not be entitled to payment or reimbursement of any such costs by the </w:t>
      </w:r>
      <w:r w:rsidRPr="009535B1">
        <w:t>Commonwealth</w:t>
      </w:r>
      <w:r>
        <w:t xml:space="preserve"> (whether as </w:t>
      </w:r>
      <w:r w:rsidRPr="009535B1">
        <w:t>Reimbursable Costs</w:t>
      </w:r>
      <w:r>
        <w:t xml:space="preserve"> or otherwise).  </w:t>
      </w:r>
    </w:p>
    <w:p w14:paraId="00109D4B" w14:textId="77777777" w:rsidR="0072238D" w:rsidRDefault="007B407E" w:rsidP="00205F5F">
      <w:pPr>
        <w:pStyle w:val="DefenceHeading2"/>
      </w:pPr>
      <w:bookmarkStart w:id="1068" w:name="_Ref72469024"/>
      <w:bookmarkStart w:id="1069" w:name="_Toc12875186"/>
      <w:bookmarkStart w:id="1070" w:name="_Toc13065476"/>
      <w:bookmarkStart w:id="1071" w:name="_Toc112771570"/>
      <w:bookmarkStart w:id="1072" w:name="_Toc207983340"/>
      <w:r>
        <w:t>Subcontract Tender Documentation</w:t>
      </w:r>
      <w:bookmarkEnd w:id="1068"/>
      <w:bookmarkEnd w:id="1069"/>
      <w:bookmarkEnd w:id="1070"/>
      <w:bookmarkEnd w:id="1071"/>
      <w:bookmarkEnd w:id="1072"/>
    </w:p>
    <w:p w14:paraId="186EF9E0" w14:textId="77777777" w:rsidR="0072238D" w:rsidRDefault="007B407E">
      <w:pPr>
        <w:pStyle w:val="DefenceNormal"/>
        <w:keepNext/>
        <w:keepLines/>
      </w:pPr>
      <w:r>
        <w:rPr>
          <w:szCs w:val="22"/>
        </w:rPr>
        <w:t xml:space="preserve">After the </w:t>
      </w:r>
      <w:r w:rsidRPr="009535B1">
        <w:t>Contract Administrator</w:t>
      </w:r>
      <w:r>
        <w:rPr>
          <w:szCs w:val="22"/>
        </w:rPr>
        <w:t xml:space="preserve"> has approved the </w:t>
      </w:r>
      <w:r w:rsidRPr="009535B1">
        <w:t>Subcontract Proposal</w:t>
      </w:r>
      <w:r>
        <w:rPr>
          <w:szCs w:val="22"/>
        </w:rPr>
        <w:t xml:space="preserve">, the </w:t>
      </w:r>
      <w:r w:rsidRPr="009535B1">
        <w:t>Contractor</w:t>
      </w:r>
      <w:r>
        <w:rPr>
          <w:szCs w:val="22"/>
        </w:rPr>
        <w:t xml:space="preserve"> must:</w:t>
      </w:r>
    </w:p>
    <w:p w14:paraId="7474BF9E" w14:textId="77777777" w:rsidR="0072238D" w:rsidRDefault="007B407E" w:rsidP="00F52F87">
      <w:pPr>
        <w:pStyle w:val="DefenceHeading3"/>
        <w:numPr>
          <w:ilvl w:val="2"/>
          <w:numId w:val="24"/>
        </w:numPr>
      </w:pPr>
      <w:r>
        <w:t xml:space="preserve">prepare the </w:t>
      </w:r>
      <w:r w:rsidRPr="009535B1">
        <w:t>Subcontract Tender Documentation</w:t>
      </w:r>
      <w:r>
        <w:t xml:space="preserve"> and submit a copy of it to the </w:t>
      </w:r>
      <w:r w:rsidRPr="009535B1">
        <w:t>Contract Administrator</w:t>
      </w:r>
      <w:r>
        <w:t xml:space="preserve"> for approval at least 21 days before tenders are to be invited; and</w:t>
      </w:r>
    </w:p>
    <w:p w14:paraId="3DE81591" w14:textId="77777777" w:rsidR="0072238D" w:rsidRDefault="007B407E" w:rsidP="00F52F87">
      <w:pPr>
        <w:pStyle w:val="DefenceHeading3"/>
        <w:numPr>
          <w:ilvl w:val="2"/>
          <w:numId w:val="24"/>
        </w:numPr>
      </w:pPr>
      <w:r>
        <w:t xml:space="preserve">subsequently amend the </w:t>
      </w:r>
      <w:r w:rsidRPr="009535B1">
        <w:t>Subcontract Tender Documentation</w:t>
      </w:r>
      <w:r>
        <w:t xml:space="preserve"> as required by the </w:t>
      </w:r>
      <w:r w:rsidRPr="009535B1">
        <w:t>Contract Administrator</w:t>
      </w:r>
      <w:r>
        <w:t xml:space="preserve">. </w:t>
      </w:r>
    </w:p>
    <w:p w14:paraId="0B90252F" w14:textId="77777777" w:rsidR="0072238D" w:rsidRDefault="007B407E" w:rsidP="00205F5F">
      <w:pPr>
        <w:pStyle w:val="DefenceHeading2"/>
      </w:pPr>
      <w:bookmarkStart w:id="1073" w:name="_Toc490386545"/>
      <w:bookmarkStart w:id="1074" w:name="_Toc490392106"/>
      <w:bookmarkStart w:id="1075" w:name="_Toc490392284"/>
      <w:bookmarkStart w:id="1076" w:name="_Toc16493296"/>
      <w:bookmarkStart w:id="1077" w:name="_Ref141248866"/>
      <w:bookmarkStart w:id="1078" w:name="_Toc12875187"/>
      <w:bookmarkStart w:id="1079" w:name="_Toc13065477"/>
      <w:bookmarkStart w:id="1080" w:name="_Toc112771571"/>
      <w:bookmarkStart w:id="1081" w:name="_Ref158129558"/>
      <w:bookmarkStart w:id="1082" w:name="_Ref168299754"/>
      <w:bookmarkStart w:id="1083" w:name="_Toc207983341"/>
      <w:r>
        <w:t>Tendering</w:t>
      </w:r>
      <w:bookmarkEnd w:id="1073"/>
      <w:bookmarkEnd w:id="1074"/>
      <w:bookmarkEnd w:id="1075"/>
      <w:bookmarkEnd w:id="1076"/>
      <w:bookmarkEnd w:id="1077"/>
      <w:bookmarkEnd w:id="1078"/>
      <w:bookmarkEnd w:id="1079"/>
      <w:bookmarkEnd w:id="1080"/>
      <w:bookmarkEnd w:id="1081"/>
      <w:bookmarkEnd w:id="1082"/>
      <w:bookmarkEnd w:id="1083"/>
    </w:p>
    <w:p w14:paraId="33EF36D2" w14:textId="77777777" w:rsidR="0072238D" w:rsidRDefault="007B407E" w:rsidP="00377BA0">
      <w:pPr>
        <w:pStyle w:val="DefenceHeading3"/>
        <w:keepNext/>
        <w:keepLines/>
        <w:numPr>
          <w:ilvl w:val="0"/>
          <w:numId w:val="0"/>
        </w:numPr>
      </w:pPr>
      <w:bookmarkStart w:id="1084" w:name="_Ref120684336"/>
      <w:r>
        <w:t xml:space="preserve">The </w:t>
      </w:r>
      <w:r w:rsidRPr="009535B1">
        <w:t>Contractor</w:t>
      </w:r>
      <w:r>
        <w:t xml:space="preserve"> must:</w:t>
      </w:r>
      <w:bookmarkEnd w:id="1084"/>
      <w:r>
        <w:t xml:space="preserve"> </w:t>
      </w:r>
    </w:p>
    <w:p w14:paraId="7B16D959" w14:textId="36F0DC1C" w:rsidR="0072238D" w:rsidRDefault="007B407E" w:rsidP="00377BA0">
      <w:pPr>
        <w:pStyle w:val="DefenceHeading3"/>
        <w:keepNext/>
        <w:keepLines/>
        <w:numPr>
          <w:ilvl w:val="2"/>
          <w:numId w:val="24"/>
        </w:numPr>
      </w:pPr>
      <w:bookmarkStart w:id="1085" w:name="_Ref99963501"/>
      <w:r>
        <w:t xml:space="preserve">recommend to the </w:t>
      </w:r>
      <w:r w:rsidRPr="009535B1">
        <w:t>Contract Administrator</w:t>
      </w:r>
      <w:r>
        <w:t xml:space="preserve"> those persons which in the </w:t>
      </w:r>
      <w:r w:rsidRPr="009535B1">
        <w:t>Contractor</w:t>
      </w:r>
      <w:r w:rsidRPr="000148B3">
        <w:t>'s</w:t>
      </w:r>
      <w:r>
        <w:t xml:space="preserve"> opinion are suitable for inclusion in the tender list for the part of the </w:t>
      </w:r>
      <w:r w:rsidRPr="009535B1">
        <w:t>Reimbursable Work</w:t>
      </w:r>
      <w:r>
        <w:t xml:space="preserve"> to be subcontracted;</w:t>
      </w:r>
      <w:bookmarkEnd w:id="1085"/>
    </w:p>
    <w:p w14:paraId="369D1AFA" w14:textId="43AC676D" w:rsidR="0072238D" w:rsidRDefault="007B407E" w:rsidP="00377BA0">
      <w:pPr>
        <w:pStyle w:val="DefenceHeading3"/>
        <w:keepNext/>
        <w:keepLines/>
        <w:numPr>
          <w:ilvl w:val="2"/>
          <w:numId w:val="24"/>
        </w:numPr>
      </w:pPr>
      <w:r>
        <w:t xml:space="preserve">subsequently finalise the tender list in consultation with the </w:t>
      </w:r>
      <w:r w:rsidRPr="009535B1">
        <w:t>Contract Administrator</w:t>
      </w:r>
      <w:r>
        <w:t xml:space="preserve"> who may (in the </w:t>
      </w:r>
      <w:r w:rsidRPr="009535B1">
        <w:t>Contract Administrator's</w:t>
      </w:r>
      <w:r>
        <w:t xml:space="preserve"> absolute discretion, without the necessity to give reasons) remove or add any person from or to the tender list subject to the </w:t>
      </w:r>
      <w:r w:rsidRPr="009535B1">
        <w:t>Contractor</w:t>
      </w:r>
      <w:r>
        <w:t xml:space="preserve"> not making a reasonable objection to any person which the </w:t>
      </w:r>
      <w:r w:rsidRPr="009535B1">
        <w:t>Contract Administrator</w:t>
      </w:r>
      <w:r>
        <w:t xml:space="preserve"> may remove from or add to the tender list;</w:t>
      </w:r>
    </w:p>
    <w:p w14:paraId="4E87AC67" w14:textId="65DA1BB3" w:rsidR="0072238D" w:rsidRDefault="007B407E" w:rsidP="00377BA0">
      <w:pPr>
        <w:pStyle w:val="DefenceHeading3"/>
        <w:keepNext/>
        <w:keepLines/>
        <w:numPr>
          <w:ilvl w:val="2"/>
          <w:numId w:val="24"/>
        </w:numPr>
      </w:pPr>
      <w:r>
        <w:t>call tenders from</w:t>
      </w:r>
      <w:r w:rsidR="00682AA9">
        <w:t xml:space="preserve"> </w:t>
      </w:r>
      <w:r>
        <w:t xml:space="preserve">the persons in the tender list finalised with the </w:t>
      </w:r>
      <w:r w:rsidRPr="009535B1">
        <w:t>Contract Administrator</w:t>
      </w:r>
      <w:r>
        <w:t xml:space="preserve"> in sufficient time to avoid delays or disruption to the progress of the </w:t>
      </w:r>
      <w:r w:rsidRPr="009535B1">
        <w:t>Contractor's Activities</w:t>
      </w:r>
      <w:r>
        <w:t xml:space="preserve"> and the </w:t>
      </w:r>
      <w:r w:rsidRPr="009535B1">
        <w:t>Works</w:t>
      </w:r>
      <w:r>
        <w:t>; and</w:t>
      </w:r>
    </w:p>
    <w:p w14:paraId="45EDCB41" w14:textId="77777777" w:rsidR="0072238D" w:rsidRDefault="007B407E" w:rsidP="00377BA0">
      <w:pPr>
        <w:pStyle w:val="DefenceHeading3"/>
        <w:keepNext/>
        <w:keepLines/>
        <w:numPr>
          <w:ilvl w:val="2"/>
          <w:numId w:val="24"/>
        </w:numPr>
      </w:pPr>
      <w:bookmarkStart w:id="1086" w:name="_Ref99861214"/>
      <w:r>
        <w:t xml:space="preserve">if so requested by the </w:t>
      </w:r>
      <w:r w:rsidRPr="009535B1">
        <w:t>Contract Administrator</w:t>
      </w:r>
      <w:r>
        <w:t xml:space="preserve">, promptly provide a copy of each tender to the </w:t>
      </w:r>
      <w:r w:rsidRPr="009535B1">
        <w:t>Contract Administrator</w:t>
      </w:r>
      <w:r>
        <w:t>.</w:t>
      </w:r>
    </w:p>
    <w:p w14:paraId="4E9B534E" w14:textId="77777777" w:rsidR="0072238D" w:rsidRDefault="007B407E" w:rsidP="00205F5F">
      <w:pPr>
        <w:pStyle w:val="DefenceHeading2"/>
      </w:pPr>
      <w:bookmarkStart w:id="1087" w:name="_Toc490386546"/>
      <w:bookmarkStart w:id="1088" w:name="_Toc490392107"/>
      <w:bookmarkStart w:id="1089" w:name="_Toc490392285"/>
      <w:bookmarkStart w:id="1090" w:name="_Toc16493297"/>
      <w:bookmarkStart w:id="1091" w:name="_Ref464208782"/>
      <w:bookmarkStart w:id="1092" w:name="_Toc12875188"/>
      <w:bookmarkStart w:id="1093" w:name="_Toc13065478"/>
      <w:bookmarkStart w:id="1094" w:name="_Toc112771572"/>
      <w:bookmarkStart w:id="1095" w:name="_Toc207983342"/>
      <w:bookmarkEnd w:id="1086"/>
      <w:r>
        <w:t>Consideration of Tenders</w:t>
      </w:r>
      <w:bookmarkEnd w:id="1087"/>
      <w:bookmarkEnd w:id="1088"/>
      <w:bookmarkEnd w:id="1089"/>
      <w:bookmarkEnd w:id="1090"/>
      <w:bookmarkEnd w:id="1091"/>
      <w:bookmarkEnd w:id="1092"/>
      <w:bookmarkEnd w:id="1093"/>
      <w:bookmarkEnd w:id="1094"/>
      <w:bookmarkEnd w:id="1095"/>
    </w:p>
    <w:p w14:paraId="37D7B73F" w14:textId="77777777" w:rsidR="0072238D" w:rsidRDefault="007B407E">
      <w:pPr>
        <w:pStyle w:val="DefenceNormal"/>
        <w:keepNext/>
        <w:keepLines/>
      </w:pPr>
      <w:r>
        <w:rPr>
          <w:szCs w:val="22"/>
        </w:rPr>
        <w:t xml:space="preserve">The </w:t>
      </w:r>
      <w:r w:rsidRPr="009535B1">
        <w:t>Contractor</w:t>
      </w:r>
      <w:r>
        <w:rPr>
          <w:szCs w:val="22"/>
        </w:rPr>
        <w:t xml:space="preserve"> must:</w:t>
      </w:r>
    </w:p>
    <w:p w14:paraId="699DB28B" w14:textId="77777777" w:rsidR="0072238D" w:rsidRDefault="007B407E" w:rsidP="00F52F87">
      <w:pPr>
        <w:pStyle w:val="DefenceHeading3"/>
        <w:numPr>
          <w:ilvl w:val="2"/>
          <w:numId w:val="24"/>
        </w:numPr>
      </w:pPr>
      <w:r>
        <w:t xml:space="preserve">examine and analyse all tenders received; </w:t>
      </w:r>
    </w:p>
    <w:p w14:paraId="61D76359" w14:textId="3EA8817C" w:rsidR="0072238D" w:rsidRDefault="007B407E" w:rsidP="00C1670B">
      <w:pPr>
        <w:pStyle w:val="DefenceHeading3"/>
      </w:pPr>
      <w:bookmarkStart w:id="1096" w:name="_Ref72469147"/>
      <w:r>
        <w:t xml:space="preserve">recommend to the </w:t>
      </w:r>
      <w:r w:rsidRPr="009535B1">
        <w:t>Contract Administrator</w:t>
      </w:r>
      <w:r>
        <w:t xml:space="preserve"> which tenderer, if any, should be accepted by the </w:t>
      </w:r>
      <w:r w:rsidRPr="009535B1">
        <w:t>Contractor</w:t>
      </w:r>
      <w:r>
        <w:t xml:space="preserve"> (which recommendation will be deemed to include a warranty by the </w:t>
      </w:r>
      <w:r w:rsidRPr="009535B1">
        <w:t>Contractor</w:t>
      </w:r>
      <w:r>
        <w:t xml:space="preserve"> that the recommended tenderer has the necessary suitability, reliability, expertise and financial viability to execute the work being subcontracted, that the </w:t>
      </w:r>
      <w:r w:rsidRPr="009535B1">
        <w:t>Contractor</w:t>
      </w:r>
      <w:r>
        <w:t xml:space="preserve"> knows of no reason why that tenderer's tender should not be accepted and that the tenderer's tender will provide value for money for the </w:t>
      </w:r>
      <w:r w:rsidRPr="009535B1">
        <w:t>Commonwealth</w:t>
      </w:r>
      <w:r>
        <w:t>)</w:t>
      </w:r>
      <w:r w:rsidR="00C1670B">
        <w:t xml:space="preserve"> </w:t>
      </w:r>
      <w:r w:rsidR="00C92B5F">
        <w:t>together with</w:t>
      </w:r>
      <w:r w:rsidR="00C1670B">
        <w:t xml:space="preserve"> </w:t>
      </w:r>
      <w:r w:rsidR="00C1670B">
        <w:rPr>
          <w:color w:val="000000"/>
        </w:rPr>
        <w:t xml:space="preserve">sufficient details to enable the Contract Administrator to determine whether the requirements of this clause </w:t>
      </w:r>
      <w:r w:rsidR="00C1670B">
        <w:rPr>
          <w:color w:val="000000"/>
        </w:rPr>
        <w:fldChar w:fldCharType="begin"/>
      </w:r>
      <w:r w:rsidR="00C1670B">
        <w:rPr>
          <w:color w:val="000000"/>
        </w:rPr>
        <w:instrText xml:space="preserve"> REF _Ref76730757 \w \h </w:instrText>
      </w:r>
      <w:r w:rsidR="00C1670B">
        <w:rPr>
          <w:color w:val="000000"/>
        </w:rPr>
      </w:r>
      <w:r w:rsidR="00C1670B">
        <w:rPr>
          <w:color w:val="000000"/>
        </w:rPr>
        <w:fldChar w:fldCharType="separate"/>
      </w:r>
      <w:r w:rsidR="00F7008E">
        <w:rPr>
          <w:color w:val="000000"/>
        </w:rPr>
        <w:t>8</w:t>
      </w:r>
      <w:r w:rsidR="00C1670B">
        <w:rPr>
          <w:color w:val="000000"/>
        </w:rPr>
        <w:fldChar w:fldCharType="end"/>
      </w:r>
      <w:r w:rsidR="00C1670B">
        <w:rPr>
          <w:color w:val="000000"/>
        </w:rPr>
        <w:t xml:space="preserve"> have been complied with</w:t>
      </w:r>
      <w:r>
        <w:t xml:space="preserve">; </w:t>
      </w:r>
      <w:bookmarkEnd w:id="1096"/>
      <w:r>
        <w:t>and</w:t>
      </w:r>
      <w:r w:rsidR="00C92B5F">
        <w:t xml:space="preserve"> </w:t>
      </w:r>
    </w:p>
    <w:p w14:paraId="1F0B39E8" w14:textId="77777777" w:rsidR="0072238D" w:rsidRDefault="007B407E" w:rsidP="00F52F87">
      <w:pPr>
        <w:pStyle w:val="DefenceHeading3"/>
        <w:keepNext/>
        <w:numPr>
          <w:ilvl w:val="2"/>
          <w:numId w:val="24"/>
        </w:numPr>
      </w:pPr>
      <w:r>
        <w:lastRenderedPageBreak/>
        <w:t>submit together with any such recommendation:</w:t>
      </w:r>
    </w:p>
    <w:p w14:paraId="0CB93454" w14:textId="76F126B9" w:rsidR="0072238D" w:rsidRDefault="007B407E" w:rsidP="00F52F87">
      <w:pPr>
        <w:pStyle w:val="DefenceHeading4"/>
        <w:numPr>
          <w:ilvl w:val="3"/>
          <w:numId w:val="24"/>
        </w:numPr>
      </w:pPr>
      <w:r>
        <w:t xml:space="preserve">the work to be covered and executed under the proposed subcontract contained in the </w:t>
      </w:r>
      <w:r w:rsidRPr="009535B1">
        <w:t>Subcontract Tender Documentation</w:t>
      </w:r>
      <w:r>
        <w:t xml:space="preserve"> approved by the </w:t>
      </w:r>
      <w:r w:rsidRPr="009535B1">
        <w:t>Contract Administrator</w:t>
      </w:r>
      <w:r>
        <w:t xml:space="preserve"> under clause </w:t>
      </w:r>
      <w:r>
        <w:fldChar w:fldCharType="begin"/>
      </w:r>
      <w:r>
        <w:instrText xml:space="preserve"> REF _Ref72469024 \w \h  \* MERGEFORMAT </w:instrText>
      </w:r>
      <w:r>
        <w:fldChar w:fldCharType="separate"/>
      </w:r>
      <w:r w:rsidR="00F7008E">
        <w:t>8.3</w:t>
      </w:r>
      <w:r>
        <w:fldChar w:fldCharType="end"/>
      </w:r>
      <w:r>
        <w:t>;</w:t>
      </w:r>
    </w:p>
    <w:p w14:paraId="10D89808" w14:textId="13CD25DD" w:rsidR="002113DB" w:rsidRDefault="007B407E" w:rsidP="00F52F87">
      <w:pPr>
        <w:pStyle w:val="DefenceHeading4"/>
        <w:numPr>
          <w:ilvl w:val="3"/>
          <w:numId w:val="24"/>
        </w:numPr>
      </w:pPr>
      <w:r>
        <w:t xml:space="preserve">the time for commencement and completion of that work and confirmation that these times are </w:t>
      </w:r>
      <w:r w:rsidR="002113DB">
        <w:t xml:space="preserve">consistent with the Contractor's obligations to use its best endeavours to, as applicable: </w:t>
      </w:r>
    </w:p>
    <w:p w14:paraId="10AF5127" w14:textId="1753A15D" w:rsidR="002113DB" w:rsidRDefault="002113DB" w:rsidP="002113DB">
      <w:pPr>
        <w:pStyle w:val="DefenceHeading5"/>
      </w:pPr>
      <w:r>
        <w:t xml:space="preserve">achieve the Planning Phase Milestones by the </w:t>
      </w:r>
      <w:r w:rsidR="008C3A74">
        <w:t>relevant</w:t>
      </w:r>
      <w:r>
        <w:t xml:space="preserve"> Planning Phase Milestone Dates;</w:t>
      </w:r>
      <w:r w:rsidR="00020BC5">
        <w:t xml:space="preserve"> and</w:t>
      </w:r>
    </w:p>
    <w:p w14:paraId="38193316" w14:textId="3788EC96" w:rsidR="0072238D" w:rsidRPr="00A85326" w:rsidRDefault="002113DB" w:rsidP="002113DB">
      <w:pPr>
        <w:pStyle w:val="DefenceHeading5"/>
      </w:pPr>
      <w:r>
        <w:t xml:space="preserve">Completion of the </w:t>
      </w:r>
      <w:r w:rsidRPr="00A85326">
        <w:t xml:space="preserve">Works or each </w:t>
      </w:r>
      <w:r w:rsidR="00A95B7B">
        <w:t>S</w:t>
      </w:r>
      <w:r w:rsidRPr="00A85326">
        <w:t>tage by the relevant Target Date;</w:t>
      </w:r>
    </w:p>
    <w:p w14:paraId="39C9B227" w14:textId="77777777" w:rsidR="0072238D" w:rsidRDefault="007B407E" w:rsidP="00F52F87">
      <w:pPr>
        <w:pStyle w:val="DefenceHeading4"/>
        <w:numPr>
          <w:ilvl w:val="3"/>
          <w:numId w:val="24"/>
        </w:numPr>
      </w:pPr>
      <w:r>
        <w:t>the proposed subcontract price (including any amount allowed for contingency) and the amounts tendered by other tenderers;</w:t>
      </w:r>
    </w:p>
    <w:p w14:paraId="09C44FDF" w14:textId="48727388" w:rsidR="0072238D" w:rsidRDefault="007B407E" w:rsidP="00F52F87">
      <w:pPr>
        <w:pStyle w:val="DefenceHeading4"/>
        <w:numPr>
          <w:ilvl w:val="3"/>
          <w:numId w:val="24"/>
        </w:numPr>
      </w:pPr>
      <w:bookmarkStart w:id="1097" w:name="_Ref464642295"/>
      <w:r>
        <w:t xml:space="preserve">any proposed amendments to the subcontract contained in the </w:t>
      </w:r>
      <w:r w:rsidRPr="009535B1">
        <w:t>Subcontract Tender Documentation</w:t>
      </w:r>
      <w:r>
        <w:t xml:space="preserve"> approved by the </w:t>
      </w:r>
      <w:r w:rsidRPr="009535B1">
        <w:t>Contract Administrator</w:t>
      </w:r>
      <w:r>
        <w:t xml:space="preserve"> under clause </w:t>
      </w:r>
      <w:r>
        <w:fldChar w:fldCharType="begin"/>
      </w:r>
      <w:r>
        <w:instrText xml:space="preserve"> REF _Ref72469024 \w \h  \* MERGEFORMAT </w:instrText>
      </w:r>
      <w:r>
        <w:fldChar w:fldCharType="separate"/>
      </w:r>
      <w:r w:rsidR="00F7008E">
        <w:t>8.3</w:t>
      </w:r>
      <w:r>
        <w:fldChar w:fldCharType="end"/>
      </w:r>
      <w:r>
        <w:t>;</w:t>
      </w:r>
      <w:bookmarkEnd w:id="1097"/>
      <w:r>
        <w:t xml:space="preserve"> </w:t>
      </w:r>
    </w:p>
    <w:p w14:paraId="4B38DF59" w14:textId="77777777" w:rsidR="0072238D" w:rsidRDefault="007B407E" w:rsidP="00F52F87">
      <w:pPr>
        <w:pStyle w:val="DefenceHeading4"/>
        <w:numPr>
          <w:ilvl w:val="3"/>
          <w:numId w:val="24"/>
        </w:numPr>
      </w:pPr>
      <w:r>
        <w:t xml:space="preserve">the recommended tenderer's contact details; </w:t>
      </w:r>
    </w:p>
    <w:p w14:paraId="5FDD4228" w14:textId="77777777" w:rsidR="0072238D" w:rsidRDefault="007B407E" w:rsidP="00F52F87">
      <w:pPr>
        <w:pStyle w:val="DefenceHeading4"/>
        <w:numPr>
          <w:ilvl w:val="3"/>
          <w:numId w:val="24"/>
        </w:numPr>
      </w:pPr>
      <w:bookmarkStart w:id="1098" w:name="_Ref451438897"/>
      <w:r>
        <w:t xml:space="preserve">if requested by the </w:t>
      </w:r>
      <w:r w:rsidRPr="009535B1">
        <w:t>Contract Administrator</w:t>
      </w:r>
      <w:r>
        <w:rPr>
          <w:szCs w:val="22"/>
        </w:rPr>
        <w:t xml:space="preserve">, </w:t>
      </w:r>
      <w:r>
        <w:t xml:space="preserve">a </w:t>
      </w:r>
      <w:r w:rsidRPr="009535B1">
        <w:t>Subcontractor Deed of Covenant</w:t>
      </w:r>
      <w:r>
        <w:t xml:space="preserve"> or </w:t>
      </w:r>
      <w:r w:rsidRPr="009535B1">
        <w:t>Consultant Deed of Covenant</w:t>
      </w:r>
      <w:r>
        <w:t xml:space="preserve">, duly completed with all relevant particulars and executed by the </w:t>
      </w:r>
      <w:r w:rsidRPr="009535B1">
        <w:t>Contractor</w:t>
      </w:r>
      <w:r>
        <w:t xml:space="preserve"> and the recommended tenderer; and</w:t>
      </w:r>
      <w:bookmarkEnd w:id="1098"/>
    </w:p>
    <w:p w14:paraId="463FD6CA" w14:textId="77777777" w:rsidR="0072238D" w:rsidRDefault="007B407E" w:rsidP="00F52F87">
      <w:pPr>
        <w:pStyle w:val="DefenceHeading4"/>
        <w:numPr>
          <w:ilvl w:val="3"/>
          <w:numId w:val="24"/>
        </w:numPr>
      </w:pPr>
      <w:r>
        <w:t xml:space="preserve">any other details which may be required by the </w:t>
      </w:r>
      <w:r w:rsidRPr="009535B1">
        <w:t>Contract Administrator</w:t>
      </w:r>
      <w:r>
        <w:t>.</w:t>
      </w:r>
    </w:p>
    <w:p w14:paraId="1A1FF08E" w14:textId="77777777" w:rsidR="0072238D" w:rsidRDefault="007B407E">
      <w:pPr>
        <w:pStyle w:val="DefenceNormal"/>
        <w:rPr>
          <w:szCs w:val="22"/>
        </w:rPr>
      </w:pPr>
      <w:r>
        <w:rPr>
          <w:szCs w:val="22"/>
        </w:rPr>
        <w:t xml:space="preserve">No </w:t>
      </w:r>
      <w:r w:rsidRPr="009535B1">
        <w:t>Subcontractor Deed of Covenant</w:t>
      </w:r>
      <w:r>
        <w:t xml:space="preserve"> or </w:t>
      </w:r>
      <w:r w:rsidRPr="009535B1">
        <w:t>Consultant Deed of Covenant</w:t>
      </w:r>
      <w:r>
        <w:t xml:space="preserve"> </w:t>
      </w:r>
      <w:r>
        <w:rPr>
          <w:szCs w:val="22"/>
        </w:rPr>
        <w:t xml:space="preserve">will be construed in any way to modify or limit any of the rights, powers or remedies of the </w:t>
      </w:r>
      <w:r w:rsidRPr="009535B1">
        <w:t>Commonwealth</w:t>
      </w:r>
      <w:r>
        <w:rPr>
          <w:szCs w:val="22"/>
        </w:rPr>
        <w:t xml:space="preserve"> against the </w:t>
      </w:r>
      <w:r w:rsidRPr="009535B1">
        <w:t>Contractor</w:t>
      </w:r>
      <w:r>
        <w:rPr>
          <w:szCs w:val="22"/>
        </w:rPr>
        <w:t xml:space="preserve"> under the </w:t>
      </w:r>
      <w:r w:rsidRPr="009535B1">
        <w:t>Contract</w:t>
      </w:r>
      <w:r>
        <w:rPr>
          <w:szCs w:val="22"/>
        </w:rPr>
        <w:t xml:space="preserve"> or otherwise at law or in equity.</w:t>
      </w:r>
    </w:p>
    <w:p w14:paraId="565C4403" w14:textId="77777777" w:rsidR="0072238D" w:rsidRDefault="007B407E" w:rsidP="00205F5F">
      <w:pPr>
        <w:pStyle w:val="DefenceHeading2"/>
      </w:pPr>
      <w:bookmarkStart w:id="1099" w:name="_Toc490386547"/>
      <w:bookmarkStart w:id="1100" w:name="_Toc490392108"/>
      <w:bookmarkStart w:id="1101" w:name="_Toc490392286"/>
      <w:bookmarkStart w:id="1102" w:name="_Toc16493298"/>
      <w:bookmarkStart w:id="1103" w:name="_Toc12875189"/>
      <w:bookmarkStart w:id="1104" w:name="_Toc13065479"/>
      <w:bookmarkStart w:id="1105" w:name="_Toc112771573"/>
      <w:bookmarkStart w:id="1106" w:name="_Toc207983343"/>
      <w:r>
        <w:t>Post Tender Negotiations</w:t>
      </w:r>
      <w:bookmarkEnd w:id="1099"/>
      <w:bookmarkEnd w:id="1100"/>
      <w:bookmarkEnd w:id="1101"/>
      <w:bookmarkEnd w:id="1102"/>
      <w:bookmarkEnd w:id="1103"/>
      <w:bookmarkEnd w:id="1104"/>
      <w:bookmarkEnd w:id="1105"/>
      <w:bookmarkEnd w:id="1106"/>
    </w:p>
    <w:p w14:paraId="2CAA0B6C" w14:textId="77777777" w:rsidR="0072238D" w:rsidRDefault="007B407E">
      <w:pPr>
        <w:pStyle w:val="DefenceNormal"/>
      </w:pPr>
      <w:r>
        <w:rPr>
          <w:szCs w:val="22"/>
        </w:rPr>
        <w:t>If required by the</w:t>
      </w:r>
      <w:r>
        <w:t xml:space="preserve"> </w:t>
      </w:r>
      <w:r w:rsidRPr="009535B1">
        <w:t>Contract Administrator</w:t>
      </w:r>
      <w:r>
        <w:rPr>
          <w:szCs w:val="22"/>
        </w:rPr>
        <w:t xml:space="preserve">, the </w:t>
      </w:r>
      <w:r w:rsidRPr="009535B1">
        <w:t>Contractor</w:t>
      </w:r>
      <w:r>
        <w:rPr>
          <w:szCs w:val="22"/>
        </w:rPr>
        <w:t xml:space="preserve"> must conduct post</w:t>
      </w:r>
      <w:r>
        <w:rPr>
          <w:szCs w:val="22"/>
        </w:rPr>
        <w:noBreakHyphen/>
        <w:t xml:space="preserve">tender negotiations with the tenderers, which must, if the </w:t>
      </w:r>
      <w:r w:rsidRPr="009535B1">
        <w:t>Contract Administrator</w:t>
      </w:r>
      <w:r>
        <w:rPr>
          <w:szCs w:val="22"/>
        </w:rPr>
        <w:t xml:space="preserve"> so requires, be held in the presence of the</w:t>
      </w:r>
      <w:r>
        <w:t xml:space="preserve"> </w:t>
      </w:r>
      <w:r w:rsidRPr="009535B1">
        <w:t>Contract Administrator</w:t>
      </w:r>
      <w:r>
        <w:rPr>
          <w:szCs w:val="22"/>
        </w:rPr>
        <w:t>.</w:t>
      </w:r>
    </w:p>
    <w:p w14:paraId="1284EA08" w14:textId="77777777" w:rsidR="0072238D" w:rsidRDefault="007B407E" w:rsidP="00205F5F">
      <w:pPr>
        <w:pStyle w:val="DefenceHeading2"/>
      </w:pPr>
      <w:bookmarkStart w:id="1107" w:name="_Toc490386548"/>
      <w:bookmarkStart w:id="1108" w:name="_Toc490392109"/>
      <w:bookmarkStart w:id="1109" w:name="_Toc490392287"/>
      <w:bookmarkStart w:id="1110" w:name="_Toc16493299"/>
      <w:bookmarkStart w:id="1111" w:name="_Ref72469159"/>
      <w:bookmarkStart w:id="1112" w:name="_Toc12875190"/>
      <w:bookmarkStart w:id="1113" w:name="_Toc13065480"/>
      <w:bookmarkStart w:id="1114" w:name="_Toc112771574"/>
      <w:bookmarkStart w:id="1115" w:name="_Ref158136452"/>
      <w:bookmarkStart w:id="1116" w:name="_Toc207983344"/>
      <w:r>
        <w:t>Subcontract</w:t>
      </w:r>
      <w:bookmarkEnd w:id="1107"/>
      <w:bookmarkEnd w:id="1108"/>
      <w:bookmarkEnd w:id="1109"/>
      <w:r>
        <w:t>s</w:t>
      </w:r>
      <w:bookmarkEnd w:id="1110"/>
      <w:bookmarkEnd w:id="1111"/>
      <w:bookmarkEnd w:id="1112"/>
      <w:bookmarkEnd w:id="1113"/>
      <w:bookmarkEnd w:id="1114"/>
      <w:bookmarkEnd w:id="1115"/>
      <w:bookmarkEnd w:id="1116"/>
    </w:p>
    <w:p w14:paraId="1012E670" w14:textId="77777777" w:rsidR="0072238D" w:rsidRDefault="007B407E">
      <w:pPr>
        <w:pStyle w:val="DefenceNormal"/>
        <w:keepNext/>
      </w:pPr>
      <w:r>
        <w:rPr>
          <w:szCs w:val="22"/>
        </w:rPr>
        <w:t xml:space="preserve">The </w:t>
      </w:r>
      <w:r w:rsidRPr="009535B1">
        <w:t>Contract Administrator</w:t>
      </w:r>
      <w:r>
        <w:rPr>
          <w:szCs w:val="22"/>
        </w:rPr>
        <w:t xml:space="preserve"> will consider the recommended tenderer and (in its absolute discretion) approve or disapprove the </w:t>
      </w:r>
      <w:r w:rsidRPr="009535B1">
        <w:t>Contractor's</w:t>
      </w:r>
      <w:r>
        <w:t xml:space="preserve"> </w:t>
      </w:r>
      <w:r>
        <w:rPr>
          <w:szCs w:val="22"/>
        </w:rPr>
        <w:t xml:space="preserve">recommendation.  </w:t>
      </w:r>
      <w:r>
        <w:t xml:space="preserve">If the </w:t>
      </w:r>
      <w:r w:rsidRPr="009535B1">
        <w:t>Contract Administrator</w:t>
      </w:r>
      <w:r>
        <w:t xml:space="preserve"> approves the </w:t>
      </w:r>
      <w:r w:rsidRPr="009535B1">
        <w:t>Contractor's</w:t>
      </w:r>
      <w:r>
        <w:t xml:space="preserve"> recommended tenderer, the </w:t>
      </w:r>
      <w:r w:rsidRPr="009535B1">
        <w:t>Contractor</w:t>
      </w:r>
      <w:r>
        <w:t xml:space="preserve"> must:</w:t>
      </w:r>
    </w:p>
    <w:p w14:paraId="401F0CA3" w14:textId="77777777" w:rsidR="0072238D" w:rsidRDefault="007B407E" w:rsidP="00F52F87">
      <w:pPr>
        <w:pStyle w:val="DefenceHeading3"/>
        <w:keepNext/>
        <w:numPr>
          <w:ilvl w:val="2"/>
          <w:numId w:val="24"/>
        </w:numPr>
      </w:pPr>
      <w:bookmarkStart w:id="1117" w:name="_Ref98058113"/>
      <w:r>
        <w:t>promptly enter into a subcontract with the approved tenderer on the basis of:</w:t>
      </w:r>
      <w:bookmarkEnd w:id="1117"/>
    </w:p>
    <w:p w14:paraId="02349AAA" w14:textId="1465C8C6" w:rsidR="0072238D" w:rsidRDefault="007B407E" w:rsidP="00F52F87">
      <w:pPr>
        <w:pStyle w:val="DefenceHeading4"/>
        <w:numPr>
          <w:ilvl w:val="3"/>
          <w:numId w:val="24"/>
        </w:numPr>
      </w:pPr>
      <w:bookmarkStart w:id="1118" w:name="_Ref72477137"/>
      <w:r>
        <w:t xml:space="preserve">the subcontract contained in the </w:t>
      </w:r>
      <w:r w:rsidRPr="009535B1">
        <w:t>Subcontract Tender Documentation</w:t>
      </w:r>
      <w:r>
        <w:t xml:space="preserve"> approved by the </w:t>
      </w:r>
      <w:r w:rsidRPr="009535B1">
        <w:t>Contract Administrator</w:t>
      </w:r>
      <w:r>
        <w:t xml:space="preserve"> under clause </w:t>
      </w:r>
      <w:r>
        <w:fldChar w:fldCharType="begin"/>
      </w:r>
      <w:r>
        <w:instrText xml:space="preserve"> REF _Ref72469024 \w \h  \* MERGEFORMAT </w:instrText>
      </w:r>
      <w:r>
        <w:fldChar w:fldCharType="separate"/>
      </w:r>
      <w:r w:rsidR="00F7008E">
        <w:t>8.3</w:t>
      </w:r>
      <w:r>
        <w:fldChar w:fldCharType="end"/>
      </w:r>
      <w:r>
        <w:t xml:space="preserve"> with only such amendments as approved by the </w:t>
      </w:r>
      <w:r w:rsidRPr="009535B1">
        <w:t>Contract Administrator</w:t>
      </w:r>
      <w:r>
        <w:t xml:space="preserve"> in writing; and</w:t>
      </w:r>
      <w:bookmarkEnd w:id="1118"/>
    </w:p>
    <w:p w14:paraId="371E303E" w14:textId="77777777" w:rsidR="0072238D" w:rsidRDefault="007B407E" w:rsidP="00F52F87">
      <w:pPr>
        <w:pStyle w:val="DefenceHeading4"/>
        <w:numPr>
          <w:ilvl w:val="3"/>
          <w:numId w:val="24"/>
        </w:numPr>
      </w:pPr>
      <w:r>
        <w:t xml:space="preserve">the subcontract price approved by the </w:t>
      </w:r>
      <w:r w:rsidRPr="009535B1">
        <w:t>Contract Administrator</w:t>
      </w:r>
      <w:r>
        <w:t xml:space="preserve">; </w:t>
      </w:r>
    </w:p>
    <w:p w14:paraId="1C2D951E" w14:textId="77777777" w:rsidR="0072238D" w:rsidRDefault="007B407E" w:rsidP="00F52F87">
      <w:pPr>
        <w:pStyle w:val="DefenceHeading3"/>
        <w:numPr>
          <w:ilvl w:val="2"/>
          <w:numId w:val="24"/>
        </w:numPr>
      </w:pPr>
      <w:r>
        <w:t xml:space="preserve">provide the </w:t>
      </w:r>
      <w:r w:rsidRPr="009535B1">
        <w:t>Contract Administrator</w:t>
      </w:r>
      <w:r>
        <w:t xml:space="preserve"> with a copy of the executed subcontract including the </w:t>
      </w:r>
      <w:r w:rsidRPr="009535B1">
        <w:t>Planning Phase Design Documentation</w:t>
      </w:r>
      <w:r>
        <w:t xml:space="preserve"> or </w:t>
      </w:r>
      <w:r w:rsidRPr="009535B1">
        <w:t>Delivery Phase Design Documentation</w:t>
      </w:r>
      <w:r>
        <w:t xml:space="preserve"> relevant to that subcontract</w:t>
      </w:r>
      <w:r w:rsidR="00200A22">
        <w:t>; and</w:t>
      </w:r>
    </w:p>
    <w:p w14:paraId="1BBE5B2B" w14:textId="0FD9280C" w:rsidR="00200A22" w:rsidRDefault="00200A22" w:rsidP="00F52F87">
      <w:pPr>
        <w:pStyle w:val="DefenceHeading3"/>
        <w:numPr>
          <w:ilvl w:val="2"/>
          <w:numId w:val="24"/>
        </w:numPr>
      </w:pPr>
      <w:bookmarkStart w:id="1119" w:name="_Ref13589179"/>
      <w:r>
        <w:t xml:space="preserve">obtain and hold </w:t>
      </w:r>
      <w:r w:rsidR="00F93DB5">
        <w:t xml:space="preserve">all valid and </w:t>
      </w:r>
      <w:r>
        <w:t xml:space="preserve">satisfactory </w:t>
      </w:r>
      <w:r w:rsidR="006A7E32" w:rsidRPr="00AF0540">
        <w:rPr>
          <w:rFonts w:cs="Times New Roman"/>
        </w:rPr>
        <w:t>STR</w:t>
      </w:r>
      <w:r w:rsidRPr="00AF0540">
        <w:t xml:space="preserve">s </w:t>
      </w:r>
      <w:r w:rsidR="00F93DB5" w:rsidRPr="00AF0540">
        <w:t xml:space="preserve">required for the entity type </w:t>
      </w:r>
      <w:r w:rsidRPr="00AF0540">
        <w:t xml:space="preserve">of the Subcontractor </w:t>
      </w:r>
      <w:r>
        <w:t>where the subcontract price is valued (or estimated) to be over $4 million (inclusive of GST).</w:t>
      </w:r>
      <w:r w:rsidR="000C4F4F">
        <w:t xml:space="preserve"> </w:t>
      </w:r>
      <w:r>
        <w:t xml:space="preserve"> For the purposes of this paragraph </w:t>
      </w:r>
      <w:r w:rsidR="00802E25">
        <w:fldChar w:fldCharType="begin"/>
      </w:r>
      <w:r w:rsidR="00802E25">
        <w:instrText xml:space="preserve"> REF _Ref13589179 \r \h </w:instrText>
      </w:r>
      <w:r w:rsidR="00802E25">
        <w:fldChar w:fldCharType="separate"/>
      </w:r>
      <w:r w:rsidR="00F7008E">
        <w:t>(c)</w:t>
      </w:r>
      <w:r w:rsidR="00802E25">
        <w:fldChar w:fldCharType="end"/>
      </w:r>
      <w:r>
        <w:t xml:space="preserve">, a reference to </w:t>
      </w:r>
      <w:r w:rsidR="00F93DB5">
        <w:t>"</w:t>
      </w:r>
      <w:r>
        <w:t>satisfactory</w:t>
      </w:r>
      <w:r w:rsidR="00F93DB5">
        <w:t>"</w:t>
      </w:r>
      <w:r>
        <w:t xml:space="preserve"> and </w:t>
      </w:r>
      <w:r w:rsidR="00F93DB5">
        <w:t>"</w:t>
      </w:r>
      <w:r>
        <w:t>valid</w:t>
      </w:r>
      <w:r w:rsidR="00F93DB5">
        <w:t>"</w:t>
      </w:r>
      <w:r>
        <w:t xml:space="preserve"> has the meaning given in clause</w:t>
      </w:r>
      <w:r w:rsidR="00AF0540">
        <w:t xml:space="preserve"> </w:t>
      </w:r>
      <w:r w:rsidR="00AF0540">
        <w:fldChar w:fldCharType="begin"/>
      </w:r>
      <w:r w:rsidR="00AF0540">
        <w:instrText xml:space="preserve"> REF _Ref178752440 \w \h </w:instrText>
      </w:r>
      <w:r w:rsidR="00AF0540">
        <w:fldChar w:fldCharType="separate"/>
      </w:r>
      <w:r w:rsidR="00F7008E">
        <w:t>18.14(f)</w:t>
      </w:r>
      <w:r w:rsidR="00AF0540">
        <w:fldChar w:fldCharType="end"/>
      </w:r>
      <w:r>
        <w:t>.</w:t>
      </w:r>
      <w:bookmarkEnd w:id="1119"/>
    </w:p>
    <w:p w14:paraId="70BC4E18" w14:textId="03D326D0" w:rsidR="0072238D" w:rsidRDefault="007B407E">
      <w:pPr>
        <w:pStyle w:val="DefenceNormal"/>
        <w:keepNext/>
      </w:pPr>
      <w:r>
        <w:t>Without limiting paragraph </w:t>
      </w:r>
      <w:r>
        <w:fldChar w:fldCharType="begin"/>
      </w:r>
      <w:r>
        <w:instrText xml:space="preserve"> REF _Ref72477137 \r \h  \* MERGEFORMAT </w:instrText>
      </w:r>
      <w:r>
        <w:fldChar w:fldCharType="separate"/>
      </w:r>
      <w:r w:rsidR="00F7008E">
        <w:t>(a)(i)</w:t>
      </w:r>
      <w:r>
        <w:fldChar w:fldCharType="end"/>
      </w:r>
      <w:r>
        <w:t xml:space="preserve">, the </w:t>
      </w:r>
      <w:r w:rsidRPr="009535B1">
        <w:t>Contractor</w:t>
      </w:r>
      <w:r>
        <w:t xml:space="preserve"> must ensure that each subcontract contains provisions:</w:t>
      </w:r>
    </w:p>
    <w:p w14:paraId="030CE7E2" w14:textId="3AF20A2D" w:rsidR="0072238D" w:rsidRDefault="007B407E" w:rsidP="00F52F87">
      <w:pPr>
        <w:pStyle w:val="DefenceHeading3"/>
        <w:numPr>
          <w:ilvl w:val="2"/>
          <w:numId w:val="24"/>
        </w:numPr>
      </w:pPr>
      <w:r>
        <w:t xml:space="preserve">which bind the </w:t>
      </w:r>
      <w:r w:rsidRPr="009535B1">
        <w:t>Subcontractor</w:t>
      </w:r>
      <w:r>
        <w:t xml:space="preserve"> to participate in any novation required by the </w:t>
      </w:r>
      <w:r w:rsidRPr="009535B1">
        <w:t>Commonwealth</w:t>
      </w:r>
      <w:r>
        <w:t xml:space="preserve"> under clause </w:t>
      </w:r>
      <w:r>
        <w:fldChar w:fldCharType="begin"/>
      </w:r>
      <w:r>
        <w:instrText xml:space="preserve"> REF _Ref72469048 \w \h </w:instrText>
      </w:r>
      <w:r>
        <w:fldChar w:fldCharType="separate"/>
      </w:r>
      <w:r w:rsidR="00F7008E">
        <w:t>14.5(a)(ii)</w:t>
      </w:r>
      <w:r>
        <w:fldChar w:fldCharType="end"/>
      </w:r>
      <w:r>
        <w:t>; and</w:t>
      </w:r>
    </w:p>
    <w:p w14:paraId="212871A4" w14:textId="77777777" w:rsidR="0072238D" w:rsidRDefault="007B407E" w:rsidP="00F52F87">
      <w:pPr>
        <w:pStyle w:val="DefenceHeading3"/>
        <w:numPr>
          <w:ilvl w:val="2"/>
          <w:numId w:val="24"/>
        </w:numPr>
      </w:pPr>
      <w:r>
        <w:lastRenderedPageBreak/>
        <w:t xml:space="preserve">as otherwise required by this </w:t>
      </w:r>
      <w:r w:rsidRPr="009535B1">
        <w:t>Contract</w:t>
      </w:r>
      <w:r>
        <w:t>.</w:t>
      </w:r>
    </w:p>
    <w:p w14:paraId="279C5E53" w14:textId="77777777" w:rsidR="0072238D" w:rsidRDefault="007B407E" w:rsidP="00205F5F">
      <w:pPr>
        <w:pStyle w:val="DefenceHeading2"/>
      </w:pPr>
      <w:bookmarkStart w:id="1120" w:name="_Toc490386549"/>
      <w:bookmarkStart w:id="1121" w:name="_Toc490392110"/>
      <w:bookmarkStart w:id="1122" w:name="_Toc490392288"/>
      <w:bookmarkStart w:id="1123" w:name="_Toc16493300"/>
      <w:bookmarkStart w:id="1124" w:name="_Ref464748571"/>
      <w:bookmarkStart w:id="1125" w:name="_Toc12875191"/>
      <w:bookmarkStart w:id="1126" w:name="_Toc13065481"/>
      <w:bookmarkStart w:id="1127" w:name="_Toc112771575"/>
      <w:bookmarkStart w:id="1128" w:name="_Toc207983345"/>
      <w:r>
        <w:t>Procedure on Disapproval</w:t>
      </w:r>
      <w:bookmarkEnd w:id="1120"/>
      <w:bookmarkEnd w:id="1121"/>
      <w:bookmarkEnd w:id="1122"/>
      <w:bookmarkEnd w:id="1123"/>
      <w:bookmarkEnd w:id="1124"/>
      <w:bookmarkEnd w:id="1125"/>
      <w:bookmarkEnd w:id="1126"/>
      <w:bookmarkEnd w:id="1127"/>
      <w:bookmarkEnd w:id="1128"/>
    </w:p>
    <w:p w14:paraId="34DB540B" w14:textId="77777777" w:rsidR="0072238D" w:rsidRDefault="007B407E">
      <w:pPr>
        <w:pStyle w:val="DefenceNormal"/>
        <w:keepNext/>
      </w:pPr>
      <w:r>
        <w:rPr>
          <w:szCs w:val="22"/>
        </w:rPr>
        <w:t xml:space="preserve">If the </w:t>
      </w:r>
      <w:r w:rsidRPr="009535B1">
        <w:t>Contract Administrator</w:t>
      </w:r>
      <w:r>
        <w:rPr>
          <w:szCs w:val="22"/>
        </w:rPr>
        <w:t xml:space="preserve"> disapproves the </w:t>
      </w:r>
      <w:r w:rsidRPr="009535B1">
        <w:t>Contractor's</w:t>
      </w:r>
      <w:r>
        <w:t xml:space="preserve"> </w:t>
      </w:r>
      <w:r>
        <w:rPr>
          <w:szCs w:val="22"/>
        </w:rPr>
        <w:t xml:space="preserve">recommended tenderer and the </w:t>
      </w:r>
      <w:r w:rsidRPr="009535B1">
        <w:t>Contract Administrator</w:t>
      </w:r>
      <w:r>
        <w:rPr>
          <w:szCs w:val="22"/>
        </w:rPr>
        <w:t xml:space="preserve"> directs the </w:t>
      </w:r>
      <w:r w:rsidRPr="009535B1">
        <w:t>Contractor</w:t>
      </w:r>
      <w:r>
        <w:rPr>
          <w:szCs w:val="22"/>
        </w:rPr>
        <w:t xml:space="preserve"> to accept the tender of another tenderer, the </w:t>
      </w:r>
      <w:r w:rsidRPr="009535B1">
        <w:t>Contractor</w:t>
      </w:r>
      <w:r>
        <w:rPr>
          <w:szCs w:val="22"/>
        </w:rPr>
        <w:t xml:space="preserve"> must:</w:t>
      </w:r>
    </w:p>
    <w:p w14:paraId="5D34052F" w14:textId="77777777" w:rsidR="0072238D" w:rsidRDefault="007B407E" w:rsidP="00F52F87">
      <w:pPr>
        <w:pStyle w:val="DefenceHeading3"/>
        <w:keepNext/>
        <w:numPr>
          <w:ilvl w:val="2"/>
          <w:numId w:val="24"/>
        </w:numPr>
      </w:pPr>
      <w:r>
        <w:t>promptly enter into a subcontract with the approved tenderer on the basis of:</w:t>
      </w:r>
    </w:p>
    <w:p w14:paraId="2FB7B816" w14:textId="487EBCFF" w:rsidR="0072238D" w:rsidRDefault="007B407E" w:rsidP="00F52F87">
      <w:pPr>
        <w:pStyle w:val="DefenceHeading4"/>
        <w:numPr>
          <w:ilvl w:val="3"/>
          <w:numId w:val="24"/>
        </w:numPr>
      </w:pPr>
      <w:r>
        <w:t xml:space="preserve">the subcontract contained in the </w:t>
      </w:r>
      <w:r w:rsidRPr="009535B1">
        <w:t>Subcontract Tender Documentation</w:t>
      </w:r>
      <w:r>
        <w:t xml:space="preserve"> approved by the </w:t>
      </w:r>
      <w:r w:rsidRPr="009535B1">
        <w:t>Contract Administrator</w:t>
      </w:r>
      <w:r>
        <w:t xml:space="preserve"> under clause </w:t>
      </w:r>
      <w:r>
        <w:fldChar w:fldCharType="begin"/>
      </w:r>
      <w:r>
        <w:instrText xml:space="preserve"> REF _Ref72469024 \w \h  \* MERGEFORMAT </w:instrText>
      </w:r>
      <w:r>
        <w:fldChar w:fldCharType="separate"/>
      </w:r>
      <w:r w:rsidR="00F7008E">
        <w:t>8.3</w:t>
      </w:r>
      <w:r>
        <w:fldChar w:fldCharType="end"/>
      </w:r>
      <w:r>
        <w:t xml:space="preserve"> with only such amendments as approved by the </w:t>
      </w:r>
      <w:r w:rsidRPr="009535B1">
        <w:t>Contract Administrator</w:t>
      </w:r>
      <w:r>
        <w:t xml:space="preserve"> in writing; and</w:t>
      </w:r>
    </w:p>
    <w:p w14:paraId="361DFFEE" w14:textId="77777777" w:rsidR="0072238D" w:rsidRDefault="007B407E" w:rsidP="00F52F87">
      <w:pPr>
        <w:pStyle w:val="DefenceHeading4"/>
        <w:numPr>
          <w:ilvl w:val="3"/>
          <w:numId w:val="24"/>
        </w:numPr>
      </w:pPr>
      <w:r>
        <w:t xml:space="preserve">the subcontract price approved by the </w:t>
      </w:r>
      <w:r w:rsidRPr="009535B1">
        <w:t>Contract Administrator</w:t>
      </w:r>
      <w:r>
        <w:t>; and</w:t>
      </w:r>
    </w:p>
    <w:p w14:paraId="37F0226E" w14:textId="77777777" w:rsidR="0072238D" w:rsidRDefault="007B407E" w:rsidP="00F52F87">
      <w:pPr>
        <w:pStyle w:val="DefenceHeading3"/>
        <w:numPr>
          <w:ilvl w:val="2"/>
          <w:numId w:val="24"/>
        </w:numPr>
      </w:pPr>
      <w:r>
        <w:t xml:space="preserve">provide the </w:t>
      </w:r>
      <w:r w:rsidRPr="009535B1">
        <w:t>Contract Administrator</w:t>
      </w:r>
      <w:r>
        <w:t xml:space="preserve"> with a copy of the executed subcontract including the </w:t>
      </w:r>
      <w:r w:rsidRPr="009535B1">
        <w:t>Planning Phase Design Documentation</w:t>
      </w:r>
      <w:r>
        <w:t xml:space="preserve"> or </w:t>
      </w:r>
      <w:r w:rsidRPr="009535B1">
        <w:t>Delivery Phase Design Documentation</w:t>
      </w:r>
      <w:r>
        <w:t xml:space="preserve"> relevant to that subcontract.</w:t>
      </w:r>
    </w:p>
    <w:p w14:paraId="1265AF0E" w14:textId="77777777" w:rsidR="0072238D" w:rsidRDefault="007B407E" w:rsidP="00205F5F">
      <w:pPr>
        <w:pStyle w:val="DefenceHeading2"/>
      </w:pPr>
      <w:bookmarkStart w:id="1129" w:name="_Toc16493301"/>
      <w:bookmarkStart w:id="1130" w:name="_Ref54177530"/>
      <w:bookmarkStart w:id="1131" w:name="_Ref141199419"/>
      <w:bookmarkStart w:id="1132" w:name="_Ref460317886"/>
      <w:bookmarkStart w:id="1133" w:name="_Ref464655953"/>
      <w:bookmarkStart w:id="1134" w:name="_Toc12875192"/>
      <w:bookmarkStart w:id="1135" w:name="_Toc13065482"/>
      <w:bookmarkStart w:id="1136" w:name="_Ref40084364"/>
      <w:bookmarkStart w:id="1137" w:name="_Toc112771576"/>
      <w:bookmarkStart w:id="1138" w:name="_Toc207983346"/>
      <w:r>
        <w:t>Collateral Warranties</w:t>
      </w:r>
      <w:bookmarkEnd w:id="1129"/>
      <w:bookmarkEnd w:id="1130"/>
      <w:bookmarkEnd w:id="1131"/>
      <w:bookmarkEnd w:id="1132"/>
      <w:bookmarkEnd w:id="1133"/>
      <w:bookmarkEnd w:id="1134"/>
      <w:bookmarkEnd w:id="1135"/>
      <w:bookmarkEnd w:id="1136"/>
      <w:bookmarkEnd w:id="1137"/>
      <w:bookmarkEnd w:id="1138"/>
    </w:p>
    <w:p w14:paraId="61F95E70" w14:textId="76C3257A" w:rsidR="0072238D" w:rsidRDefault="00AD550A" w:rsidP="00F52F87">
      <w:pPr>
        <w:pStyle w:val="DefenceHeading3"/>
        <w:numPr>
          <w:ilvl w:val="2"/>
          <w:numId w:val="24"/>
        </w:numPr>
      </w:pPr>
      <w:bookmarkStart w:id="1139" w:name="_Ref72473569"/>
      <w:r>
        <w:t>The Contractor must, a</w:t>
      </w:r>
      <w:r w:rsidR="007B407E">
        <w:t xml:space="preserve">s a condition precedent to </w:t>
      </w:r>
      <w:r w:rsidR="007B407E" w:rsidRPr="009535B1">
        <w:t>Completion</w:t>
      </w:r>
      <w:r w:rsidR="007B407E">
        <w:t xml:space="preserve"> of the </w:t>
      </w:r>
      <w:r w:rsidR="007B407E" w:rsidRPr="009535B1">
        <w:t>Works</w:t>
      </w:r>
      <w:r w:rsidR="007B407E">
        <w:t xml:space="preserve"> or a </w:t>
      </w:r>
      <w:r w:rsidR="007B407E" w:rsidRPr="009535B1">
        <w:t>Stage</w:t>
      </w:r>
      <w:r w:rsidR="007B407E">
        <w:t xml:space="preserve"> specified in the </w:t>
      </w:r>
      <w:r w:rsidR="007B407E" w:rsidRPr="009535B1">
        <w:t>Contract Particulars</w:t>
      </w:r>
      <w:r w:rsidR="007B407E">
        <w:t xml:space="preserve">, procure and provide the </w:t>
      </w:r>
      <w:r w:rsidR="007B407E" w:rsidRPr="009535B1">
        <w:t>Commonwealth</w:t>
      </w:r>
      <w:r w:rsidR="007B407E">
        <w:t xml:space="preserve"> with the warranties </w:t>
      </w:r>
      <w:r>
        <w:t xml:space="preserve">specified </w:t>
      </w:r>
      <w:r w:rsidR="007B407E">
        <w:t xml:space="preserve">in the </w:t>
      </w:r>
      <w:r w:rsidR="007B407E" w:rsidRPr="009535B1">
        <w:t>Contract Particulars</w:t>
      </w:r>
      <w:r w:rsidR="007B407E">
        <w:t>:</w:t>
      </w:r>
      <w:bookmarkEnd w:id="1139"/>
    </w:p>
    <w:p w14:paraId="36A8CAED" w14:textId="37819F86" w:rsidR="0072238D" w:rsidRDefault="007B407E" w:rsidP="00AD550A">
      <w:pPr>
        <w:pStyle w:val="DefenceHeading4"/>
      </w:pPr>
      <w:r>
        <w:t xml:space="preserve">from the relevant </w:t>
      </w:r>
      <w:r w:rsidRPr="009535B1">
        <w:t>Subcontractor</w:t>
      </w:r>
      <w:r>
        <w:t xml:space="preserve"> undertaking or supplying the work or item the subject of the warranty; </w:t>
      </w:r>
    </w:p>
    <w:p w14:paraId="047DB095" w14:textId="77777777" w:rsidR="00E340A9" w:rsidRDefault="007B407E" w:rsidP="00AD550A">
      <w:pPr>
        <w:pStyle w:val="DefenceHeading4"/>
      </w:pPr>
      <w:r>
        <w:t xml:space="preserve">in the form of the </w:t>
      </w:r>
      <w:r w:rsidRPr="009535B1">
        <w:t>Collateral Warranty</w:t>
      </w:r>
      <w:r w:rsidR="00E340A9">
        <w:t>;</w:t>
      </w:r>
      <w:r w:rsidR="00652622">
        <w:t xml:space="preserve"> and</w:t>
      </w:r>
    </w:p>
    <w:p w14:paraId="64EBE65F" w14:textId="77777777" w:rsidR="0072238D" w:rsidRDefault="00E340A9" w:rsidP="00AD550A">
      <w:pPr>
        <w:pStyle w:val="DefenceHeading4"/>
      </w:pPr>
      <w:r>
        <w:t>for the minimum warranty periods stated in the Contract Particulars</w:t>
      </w:r>
      <w:r w:rsidR="007B407E">
        <w:t>.</w:t>
      </w:r>
    </w:p>
    <w:p w14:paraId="48F1A4BA" w14:textId="77777777" w:rsidR="0072238D" w:rsidRPr="00AD550A" w:rsidRDefault="007B407E" w:rsidP="00F52F87">
      <w:pPr>
        <w:pStyle w:val="DefenceHeading3"/>
        <w:numPr>
          <w:ilvl w:val="2"/>
          <w:numId w:val="24"/>
        </w:numPr>
      </w:pPr>
      <w:r w:rsidRPr="00AD550A">
        <w:t xml:space="preserve">No </w:t>
      </w:r>
      <w:r w:rsidRPr="009535B1">
        <w:t>Collateral Warranty</w:t>
      </w:r>
      <w:r>
        <w:t xml:space="preserve"> </w:t>
      </w:r>
      <w:r w:rsidRPr="00AD550A">
        <w:t xml:space="preserve">will be construed in any way to modify or limit any of the rights, powers or remedies of the </w:t>
      </w:r>
      <w:r w:rsidRPr="009535B1">
        <w:t>Commonwealth</w:t>
      </w:r>
      <w:r w:rsidRPr="00AD550A">
        <w:t xml:space="preserve"> against the </w:t>
      </w:r>
      <w:r w:rsidRPr="009535B1">
        <w:t>Contractor</w:t>
      </w:r>
      <w:r w:rsidRPr="00AD550A">
        <w:t xml:space="preserve"> under the </w:t>
      </w:r>
      <w:r w:rsidRPr="009535B1">
        <w:t>Contract</w:t>
      </w:r>
      <w:r w:rsidRPr="00AD550A">
        <w:t xml:space="preserve"> or otherwise at law or in equity.</w:t>
      </w:r>
    </w:p>
    <w:p w14:paraId="794941B8" w14:textId="77777777" w:rsidR="0072238D" w:rsidRPr="00AD550A" w:rsidRDefault="007B407E" w:rsidP="00F52F87">
      <w:pPr>
        <w:pStyle w:val="DefenceHeading3"/>
        <w:numPr>
          <w:ilvl w:val="2"/>
          <w:numId w:val="24"/>
        </w:numPr>
      </w:pPr>
      <w:r w:rsidRPr="00AD550A">
        <w:t xml:space="preserve">If the </w:t>
      </w:r>
      <w:r w:rsidRPr="009535B1">
        <w:t>Contractor</w:t>
      </w:r>
      <w:r w:rsidRPr="00AD550A">
        <w:t xml:space="preserve"> is unable to or fails for any reason to provide any </w:t>
      </w:r>
      <w:r w:rsidRPr="009535B1">
        <w:t>Collateral Warranty</w:t>
      </w:r>
      <w:r w:rsidRPr="00AD550A">
        <w:t xml:space="preserve"> required by the </w:t>
      </w:r>
      <w:r w:rsidRPr="009535B1">
        <w:t>Contract</w:t>
      </w:r>
      <w:r w:rsidRPr="00AD550A">
        <w:t>:</w:t>
      </w:r>
    </w:p>
    <w:p w14:paraId="0A6B1AFF" w14:textId="77777777" w:rsidR="0072238D" w:rsidRDefault="007B407E" w:rsidP="00AD550A">
      <w:pPr>
        <w:pStyle w:val="DefenceHeading4"/>
      </w:pPr>
      <w:r>
        <w:t xml:space="preserve">the </w:t>
      </w:r>
      <w:r w:rsidRPr="009535B1">
        <w:t>Contractor</w:t>
      </w:r>
      <w:r>
        <w:t xml:space="preserve"> is deemed to have provided the </w:t>
      </w:r>
      <w:r w:rsidRPr="009535B1">
        <w:t>Collateral Warranty</w:t>
      </w:r>
      <w:r>
        <w:t xml:space="preserve"> itself on like terms; </w:t>
      </w:r>
    </w:p>
    <w:p w14:paraId="49F75285" w14:textId="77777777" w:rsidR="0072238D" w:rsidRDefault="007B407E" w:rsidP="00AD550A">
      <w:pPr>
        <w:pStyle w:val="DefenceHeading4"/>
      </w:pPr>
      <w:bookmarkStart w:id="1140" w:name="_Ref130706461"/>
      <w:r>
        <w:t xml:space="preserve">the </w:t>
      </w:r>
      <w:r w:rsidRPr="009535B1">
        <w:t>Commonwealth</w:t>
      </w:r>
      <w:r>
        <w:t xml:space="preserve"> will be entitled to elect to take an assignment of all the right, title and interest in the </w:t>
      </w:r>
      <w:r w:rsidRPr="009535B1">
        <w:t>Contracto</w:t>
      </w:r>
      <w:r w:rsidRPr="00E340A9">
        <w:t xml:space="preserve">r's rights </w:t>
      </w:r>
      <w:r>
        <w:t xml:space="preserve">against the </w:t>
      </w:r>
      <w:r w:rsidRPr="009535B1">
        <w:t>Subcontractor</w:t>
      </w:r>
      <w:r>
        <w:t xml:space="preserve"> in relation to the </w:t>
      </w:r>
      <w:r w:rsidRPr="009535B1">
        <w:t>Contractor's Activities</w:t>
      </w:r>
      <w:r>
        <w:t>;</w:t>
      </w:r>
      <w:bookmarkEnd w:id="1140"/>
      <w:r>
        <w:t xml:space="preserve"> and</w:t>
      </w:r>
    </w:p>
    <w:p w14:paraId="3025A6C3" w14:textId="5478A20A" w:rsidR="0072238D" w:rsidRDefault="007B407E" w:rsidP="00AD550A">
      <w:pPr>
        <w:pStyle w:val="DefenceHeading4"/>
      </w:pPr>
      <w:r>
        <w:t xml:space="preserve">for the purpose of </w:t>
      </w:r>
      <w:r w:rsidR="00AD550A">
        <w:t>sub</w:t>
      </w:r>
      <w:r>
        <w:t xml:space="preserve">paragraph </w:t>
      </w:r>
      <w:r>
        <w:fldChar w:fldCharType="begin"/>
      </w:r>
      <w:r>
        <w:instrText xml:space="preserve"> REF _Ref130706461 \r \h  \* MERGEFORMAT </w:instrText>
      </w:r>
      <w:r>
        <w:fldChar w:fldCharType="separate"/>
      </w:r>
      <w:r w:rsidR="00F7008E">
        <w:t>(ii)</w:t>
      </w:r>
      <w:r>
        <w:fldChar w:fldCharType="end"/>
      </w:r>
      <w:r>
        <w:t xml:space="preserve">, the </w:t>
      </w:r>
      <w:r w:rsidRPr="009535B1">
        <w:t>Contractor</w:t>
      </w:r>
      <w:r>
        <w:t xml:space="preserve"> irrevocably appoints the </w:t>
      </w:r>
      <w:r w:rsidRPr="009535B1">
        <w:t>Commonwealth</w:t>
      </w:r>
      <w:r>
        <w:t xml:space="preserve"> as its lawful attorney to execute any instrument necessary to give effect to the assignment.</w:t>
      </w:r>
      <w:r w:rsidR="000532CD">
        <w:t xml:space="preserve"> </w:t>
      </w:r>
    </w:p>
    <w:p w14:paraId="2F7B56A4" w14:textId="5194725A" w:rsidR="0072238D" w:rsidRDefault="007B407E" w:rsidP="00F52F87">
      <w:pPr>
        <w:pStyle w:val="DefenceHeading3"/>
        <w:numPr>
          <w:ilvl w:val="2"/>
          <w:numId w:val="24"/>
        </w:numPr>
      </w:pPr>
      <w:r>
        <w:t xml:space="preserve">No assignment under clause </w:t>
      </w:r>
      <w:r>
        <w:fldChar w:fldCharType="begin"/>
      </w:r>
      <w:r>
        <w:instrText xml:space="preserve"> REF _Ref460317886 \n \h </w:instrText>
      </w:r>
      <w:r w:rsidR="00AD550A">
        <w:instrText xml:space="preserve"> \* MERGEFORMAT </w:instrText>
      </w:r>
      <w:r>
        <w:fldChar w:fldCharType="separate"/>
      </w:r>
      <w:r w:rsidR="00F7008E">
        <w:t>8.9</w:t>
      </w:r>
      <w:r>
        <w:fldChar w:fldCharType="end"/>
      </w:r>
      <w:r>
        <w:t xml:space="preserve"> will be construed in any way to modify or limit any of the rights, powers or remedies of the </w:t>
      </w:r>
      <w:r w:rsidRPr="009535B1">
        <w:t>Commonwealth</w:t>
      </w:r>
      <w:r>
        <w:t xml:space="preserve"> against the </w:t>
      </w:r>
      <w:r w:rsidRPr="009535B1">
        <w:t>Contractor</w:t>
      </w:r>
      <w:r>
        <w:t xml:space="preserve"> under the </w:t>
      </w:r>
      <w:r w:rsidRPr="009535B1">
        <w:t>Contract</w:t>
      </w:r>
      <w:r>
        <w:t xml:space="preserve"> or otherwise at law or in equity.</w:t>
      </w:r>
    </w:p>
    <w:p w14:paraId="29B79637" w14:textId="77777777" w:rsidR="0072238D" w:rsidRDefault="007B407E" w:rsidP="00205F5F">
      <w:pPr>
        <w:pStyle w:val="DefenceHeading2"/>
      </w:pPr>
      <w:bookmarkStart w:id="1141" w:name="_Toc490386551"/>
      <w:bookmarkStart w:id="1142" w:name="_Toc490392112"/>
      <w:bookmarkStart w:id="1143" w:name="_Toc490392290"/>
      <w:bookmarkStart w:id="1144" w:name="_Toc16493302"/>
      <w:bookmarkStart w:id="1145" w:name="_Toc12875193"/>
      <w:bookmarkStart w:id="1146" w:name="_Toc13065483"/>
      <w:bookmarkStart w:id="1147" w:name="_Toc112771577"/>
      <w:bookmarkStart w:id="1148" w:name="_Toc207983347"/>
      <w:r>
        <w:t xml:space="preserve">Co-ordination of </w:t>
      </w:r>
      <w:bookmarkEnd w:id="1141"/>
      <w:bookmarkEnd w:id="1142"/>
      <w:bookmarkEnd w:id="1143"/>
      <w:bookmarkEnd w:id="1144"/>
      <w:r>
        <w:t>Subcontractors</w:t>
      </w:r>
      <w:bookmarkEnd w:id="1145"/>
      <w:bookmarkEnd w:id="1146"/>
      <w:bookmarkEnd w:id="1147"/>
      <w:bookmarkEnd w:id="1148"/>
    </w:p>
    <w:p w14:paraId="030A7E25" w14:textId="77777777" w:rsidR="0072238D" w:rsidRDefault="007B407E">
      <w:pPr>
        <w:pStyle w:val="DefenceNormal"/>
        <w:keepNext/>
        <w:keepLines/>
      </w:pPr>
      <w:r>
        <w:rPr>
          <w:szCs w:val="22"/>
        </w:rPr>
        <w:t xml:space="preserve">The </w:t>
      </w:r>
      <w:r w:rsidRPr="009535B1">
        <w:t>Contractor</w:t>
      </w:r>
      <w:r>
        <w:rPr>
          <w:szCs w:val="22"/>
        </w:rPr>
        <w:t xml:space="preserve"> must:</w:t>
      </w:r>
    </w:p>
    <w:p w14:paraId="449613D4" w14:textId="77777777" w:rsidR="0072238D" w:rsidRDefault="007B407E" w:rsidP="00F52F87">
      <w:pPr>
        <w:pStyle w:val="DefenceHeading3"/>
        <w:numPr>
          <w:ilvl w:val="2"/>
          <w:numId w:val="24"/>
        </w:numPr>
      </w:pPr>
      <w:r>
        <w:t>administer, supervise, inspect, co-ordinate and control the work of all subcontractors engaged by it;</w:t>
      </w:r>
    </w:p>
    <w:p w14:paraId="4C83834F" w14:textId="77777777" w:rsidR="0072238D" w:rsidRDefault="007B407E" w:rsidP="00F52F87">
      <w:pPr>
        <w:pStyle w:val="DefenceHeading3"/>
        <w:numPr>
          <w:ilvl w:val="2"/>
          <w:numId w:val="24"/>
        </w:numPr>
      </w:pPr>
      <w:r>
        <w:t>provide and direct all necessary personnel to administer, supervise, inspect, co</w:t>
      </w:r>
      <w:r>
        <w:noBreakHyphen/>
        <w:t xml:space="preserve">ordinate and control the </w:t>
      </w:r>
      <w:r w:rsidRPr="009535B1">
        <w:t>Approved Subcontract Agreements</w:t>
      </w:r>
      <w:r>
        <w:t xml:space="preserve"> and all subcontractors engaged by it;</w:t>
      </w:r>
    </w:p>
    <w:p w14:paraId="6C514FA1" w14:textId="77777777" w:rsidR="0072238D" w:rsidRDefault="007B407E">
      <w:pPr>
        <w:pStyle w:val="DefenceHeading3"/>
        <w:keepNext/>
      </w:pPr>
      <w:r>
        <w:lastRenderedPageBreak/>
        <w:t xml:space="preserve">appoint a duly qualified person to exercise the functions of the </w:t>
      </w:r>
      <w:r w:rsidRPr="009535B1">
        <w:t>Contractor's Representative</w:t>
      </w:r>
      <w:r>
        <w:t xml:space="preserve"> under the </w:t>
      </w:r>
      <w:r w:rsidRPr="009535B1">
        <w:t>Approved Subcontract Agreements</w:t>
      </w:r>
      <w:r>
        <w:t xml:space="preserve"> and otherwise ensure the </w:t>
      </w:r>
      <w:r w:rsidRPr="009535B1">
        <w:t>Approved Subcontract Agreements</w:t>
      </w:r>
      <w:r>
        <w:t xml:space="preserve"> are administered in accordance with:</w:t>
      </w:r>
    </w:p>
    <w:p w14:paraId="0668BCD7" w14:textId="77777777" w:rsidR="0072238D" w:rsidRDefault="007B407E" w:rsidP="00F52F87">
      <w:pPr>
        <w:pStyle w:val="DefenceHeading4"/>
        <w:numPr>
          <w:ilvl w:val="3"/>
          <w:numId w:val="24"/>
        </w:numPr>
      </w:pPr>
      <w:r>
        <w:t xml:space="preserve">the terms of the </w:t>
      </w:r>
      <w:r w:rsidRPr="009535B1">
        <w:t>Approved Subcontract Agreements</w:t>
      </w:r>
      <w:r>
        <w:t>; and</w:t>
      </w:r>
    </w:p>
    <w:p w14:paraId="7B214690" w14:textId="77777777" w:rsidR="0072238D" w:rsidRDefault="007B407E" w:rsidP="00F52F87">
      <w:pPr>
        <w:pStyle w:val="DefenceHeading4"/>
        <w:numPr>
          <w:ilvl w:val="3"/>
          <w:numId w:val="24"/>
        </w:numPr>
      </w:pPr>
      <w:r>
        <w:t xml:space="preserve">the </w:t>
      </w:r>
      <w:r w:rsidRPr="009535B1">
        <w:t>directions</w:t>
      </w:r>
      <w:r>
        <w:t xml:space="preserve"> of the </w:t>
      </w:r>
      <w:r w:rsidRPr="009535B1">
        <w:t>Contract Administrator</w:t>
      </w:r>
      <w:r>
        <w:t>; and</w:t>
      </w:r>
    </w:p>
    <w:p w14:paraId="469D06EF" w14:textId="77777777" w:rsidR="0072238D" w:rsidRDefault="007B407E" w:rsidP="00F52F87">
      <w:pPr>
        <w:pStyle w:val="DefenceHeading3"/>
        <w:keepNext/>
        <w:numPr>
          <w:ilvl w:val="2"/>
          <w:numId w:val="24"/>
        </w:numPr>
      </w:pPr>
      <w:r>
        <w:t>at all times co</w:t>
      </w:r>
      <w:r>
        <w:noBreakHyphen/>
        <w:t xml:space="preserve">ordinate the </w:t>
      </w:r>
      <w:r w:rsidRPr="009535B1">
        <w:t>Contractor's Activities</w:t>
      </w:r>
      <w:r>
        <w:t xml:space="preserve"> and ensure execution and completion of the </w:t>
      </w:r>
      <w:r w:rsidRPr="009535B1">
        <w:t>Approved Subcontract Agreements</w:t>
      </w:r>
      <w:r>
        <w:t xml:space="preserve"> in a proper and workmanlike manner according to:</w:t>
      </w:r>
    </w:p>
    <w:p w14:paraId="111FEC26" w14:textId="10D4D1F2" w:rsidR="0072238D" w:rsidRDefault="007B407E" w:rsidP="00F52F87">
      <w:pPr>
        <w:pStyle w:val="DefenceHeading4"/>
        <w:numPr>
          <w:ilvl w:val="3"/>
          <w:numId w:val="24"/>
        </w:numPr>
      </w:pPr>
      <w:r>
        <w:t xml:space="preserve">the </w:t>
      </w:r>
      <w:r w:rsidRPr="009535B1">
        <w:t>Delivery Phase Design Documentation</w:t>
      </w:r>
      <w:r>
        <w:t xml:space="preserve"> which the </w:t>
      </w:r>
      <w:r w:rsidRPr="009535B1">
        <w:t>Contractor</w:t>
      </w:r>
      <w:r>
        <w:t xml:space="preserve"> is entitled to use for construction purposes under clause </w:t>
      </w:r>
      <w:r>
        <w:fldChar w:fldCharType="begin"/>
      </w:r>
      <w:r>
        <w:instrText xml:space="preserve"> REF _Ref72335765 \w \h  \* MERGEFORMAT </w:instrText>
      </w:r>
      <w:r>
        <w:fldChar w:fldCharType="separate"/>
      </w:r>
      <w:r w:rsidR="00F7008E">
        <w:t>6.8(d)</w:t>
      </w:r>
      <w:r>
        <w:fldChar w:fldCharType="end"/>
      </w:r>
      <w:r>
        <w:t xml:space="preserve">; and </w:t>
      </w:r>
    </w:p>
    <w:p w14:paraId="10B321CF" w14:textId="77777777" w:rsidR="0072238D" w:rsidRDefault="007B407E" w:rsidP="00F52F87">
      <w:pPr>
        <w:pStyle w:val="DefenceHeading4"/>
        <w:numPr>
          <w:ilvl w:val="3"/>
          <w:numId w:val="24"/>
        </w:numPr>
      </w:pPr>
      <w:r>
        <w:t>the obligations of the respective subcontractors.</w:t>
      </w:r>
    </w:p>
    <w:p w14:paraId="4324B7EC" w14:textId="77777777" w:rsidR="0072238D" w:rsidRDefault="007B407E" w:rsidP="00205F5F">
      <w:pPr>
        <w:pStyle w:val="DefenceHeading2"/>
      </w:pPr>
      <w:bookmarkStart w:id="1149" w:name="_Toc12875194"/>
      <w:bookmarkStart w:id="1150" w:name="_Toc13065484"/>
      <w:bookmarkStart w:id="1151" w:name="_Toc112771578"/>
      <w:bookmarkStart w:id="1152" w:name="_Toc207983348"/>
      <w:bookmarkStart w:id="1153" w:name="_Toc490386553"/>
      <w:bookmarkStart w:id="1154" w:name="_Toc490392114"/>
      <w:bookmarkStart w:id="1155" w:name="_Toc490392292"/>
      <w:bookmarkStart w:id="1156" w:name="_Toc16493304"/>
      <w:r>
        <w:t>Work under Approved Subcontract Agreements not to be Varied</w:t>
      </w:r>
      <w:bookmarkEnd w:id="1149"/>
      <w:bookmarkEnd w:id="1150"/>
      <w:bookmarkEnd w:id="1151"/>
      <w:bookmarkEnd w:id="1152"/>
    </w:p>
    <w:p w14:paraId="72B0BBA3" w14:textId="70B25CA4" w:rsidR="0072238D" w:rsidRPr="00226BAE" w:rsidRDefault="007B407E">
      <w:pPr>
        <w:pStyle w:val="DefenceNormal"/>
        <w:keepNext/>
        <w:keepLines/>
        <w:rPr>
          <w:b/>
          <w:i/>
        </w:rPr>
      </w:pPr>
      <w:r w:rsidRPr="00F73D65">
        <w:rPr>
          <w:szCs w:val="22"/>
        </w:rPr>
        <w:t xml:space="preserve">The </w:t>
      </w:r>
      <w:r w:rsidRPr="00F73D65">
        <w:t>Contractor</w:t>
      </w:r>
      <w:r w:rsidRPr="00F73D65">
        <w:rPr>
          <w:szCs w:val="22"/>
        </w:rPr>
        <w:t xml:space="preserve"> must:</w:t>
      </w:r>
    </w:p>
    <w:p w14:paraId="011B536E" w14:textId="77777777" w:rsidR="0072238D" w:rsidRDefault="007B407E" w:rsidP="00F52F87">
      <w:pPr>
        <w:pStyle w:val="DefenceHeading3"/>
        <w:keepNext/>
        <w:keepLines/>
        <w:numPr>
          <w:ilvl w:val="2"/>
          <w:numId w:val="24"/>
        </w:numPr>
      </w:pPr>
      <w:bookmarkStart w:id="1157" w:name="_Ref72477260"/>
      <w:r>
        <w:t xml:space="preserve">not vary the work which is the subject of an </w:t>
      </w:r>
      <w:r w:rsidRPr="009535B1">
        <w:t>Approved Subcontract Agreement</w:t>
      </w:r>
      <w:r>
        <w:t xml:space="preserve"> unless:</w:t>
      </w:r>
      <w:bookmarkEnd w:id="1157"/>
    </w:p>
    <w:p w14:paraId="105C5624" w14:textId="0390320A" w:rsidR="0072238D" w:rsidRDefault="007B407E" w:rsidP="00F52F87">
      <w:pPr>
        <w:pStyle w:val="DefenceHeading4"/>
        <w:numPr>
          <w:ilvl w:val="3"/>
          <w:numId w:val="24"/>
        </w:numPr>
      </w:pPr>
      <w:r>
        <w:t xml:space="preserve">the </w:t>
      </w:r>
      <w:r w:rsidRPr="009535B1">
        <w:t>Contract Administrator</w:t>
      </w:r>
      <w:r>
        <w:t xml:space="preserve"> has provided the </w:t>
      </w:r>
      <w:r w:rsidRPr="009535B1">
        <w:t>Contractor</w:t>
      </w:r>
      <w:r>
        <w:t xml:space="preserve"> with a Variation Order in accordance with clause </w:t>
      </w:r>
      <w:r>
        <w:fldChar w:fldCharType="begin"/>
      </w:r>
      <w:r>
        <w:instrText xml:space="preserve"> REF _Ref464828175 \w \h </w:instrText>
      </w:r>
      <w:r>
        <w:fldChar w:fldCharType="separate"/>
      </w:r>
      <w:r w:rsidR="00F7008E">
        <w:t>11.2</w:t>
      </w:r>
      <w:r>
        <w:fldChar w:fldCharType="end"/>
      </w:r>
      <w:r>
        <w:t xml:space="preserve"> and that Variation Order relates directly to the work the subject of the </w:t>
      </w:r>
      <w:r w:rsidRPr="009535B1">
        <w:t>Approved Subcontract Agreement</w:t>
      </w:r>
      <w:r>
        <w:t>; or</w:t>
      </w:r>
    </w:p>
    <w:p w14:paraId="416158E1" w14:textId="77777777" w:rsidR="0072238D" w:rsidRDefault="007B407E" w:rsidP="00F52F87">
      <w:pPr>
        <w:pStyle w:val="DefenceHeading4"/>
        <w:numPr>
          <w:ilvl w:val="3"/>
          <w:numId w:val="24"/>
        </w:numPr>
      </w:pPr>
      <w:r>
        <w:t xml:space="preserve">the </w:t>
      </w:r>
      <w:r w:rsidRPr="009535B1">
        <w:t>Contractor</w:t>
      </w:r>
      <w:r>
        <w:t xml:space="preserve"> makes a written request to the </w:t>
      </w:r>
      <w:r w:rsidRPr="009535B1">
        <w:t>Contract Administrator</w:t>
      </w:r>
      <w:r>
        <w:t xml:space="preserve"> to authorise it to issue a </w:t>
      </w:r>
      <w:r w:rsidRPr="009535B1">
        <w:t>direction</w:t>
      </w:r>
      <w:r>
        <w:t xml:space="preserve"> to a </w:t>
      </w:r>
      <w:r w:rsidRPr="009535B1">
        <w:t>Subcontractor</w:t>
      </w:r>
      <w:r>
        <w:t xml:space="preserve"> to vary the work and the </w:t>
      </w:r>
      <w:r w:rsidRPr="009535B1">
        <w:t>Contract Administrator</w:t>
      </w:r>
      <w:r>
        <w:t xml:space="preserve"> gives written consent to this request; and</w:t>
      </w:r>
    </w:p>
    <w:p w14:paraId="4E9B7EC0" w14:textId="5DEAB452" w:rsidR="0072238D" w:rsidRDefault="007B407E" w:rsidP="00F52F87">
      <w:pPr>
        <w:pStyle w:val="DefenceHeading3"/>
        <w:numPr>
          <w:ilvl w:val="2"/>
          <w:numId w:val="24"/>
        </w:numPr>
      </w:pPr>
      <w:bookmarkStart w:id="1158" w:name="_Ref47105508"/>
      <w:r>
        <w:t xml:space="preserve">indemnify the </w:t>
      </w:r>
      <w:r w:rsidRPr="009535B1">
        <w:t>Commonwealth</w:t>
      </w:r>
      <w:r>
        <w:t xml:space="preserve"> from any costs, expenses, losses or damages suffered or incurred by the </w:t>
      </w:r>
      <w:r w:rsidRPr="009535B1">
        <w:t>Commonwealth</w:t>
      </w:r>
      <w:r>
        <w:t xml:space="preserve"> arising out of or in connection with any variation to the work which is the subject of an </w:t>
      </w:r>
      <w:r w:rsidRPr="009535B1">
        <w:t>Approved Subcontract Agreement</w:t>
      </w:r>
      <w:r>
        <w:t xml:space="preserve"> other than as provided for under paragraph </w:t>
      </w:r>
      <w:r>
        <w:fldChar w:fldCharType="begin"/>
      </w:r>
      <w:r>
        <w:instrText xml:space="preserve"> REF _Ref72477260 \r \h  \* MERGEFORMAT </w:instrText>
      </w:r>
      <w:r>
        <w:fldChar w:fldCharType="separate"/>
      </w:r>
      <w:r w:rsidR="00F7008E">
        <w:t>(a)</w:t>
      </w:r>
      <w:r>
        <w:fldChar w:fldCharType="end"/>
      </w:r>
      <w:r>
        <w:t>.</w:t>
      </w:r>
      <w:bookmarkEnd w:id="1158"/>
    </w:p>
    <w:p w14:paraId="3E5A672A" w14:textId="77777777" w:rsidR="0072238D" w:rsidRDefault="007B407E" w:rsidP="00205F5F">
      <w:pPr>
        <w:pStyle w:val="DefenceHeading2"/>
      </w:pPr>
      <w:bookmarkStart w:id="1159" w:name="_Toc12875195"/>
      <w:bookmarkStart w:id="1160" w:name="_Toc13065485"/>
      <w:bookmarkStart w:id="1161" w:name="_Toc112771579"/>
      <w:bookmarkStart w:id="1162" w:name="_Toc207983349"/>
      <w:r>
        <w:t xml:space="preserve">Subcontractor's Compliance with </w:t>
      </w:r>
      <w:bookmarkEnd w:id="1153"/>
      <w:bookmarkEnd w:id="1154"/>
      <w:bookmarkEnd w:id="1155"/>
      <w:bookmarkEnd w:id="1156"/>
      <w:r>
        <w:t>Statutory Requirements</w:t>
      </w:r>
      <w:bookmarkEnd w:id="1159"/>
      <w:bookmarkEnd w:id="1160"/>
      <w:bookmarkEnd w:id="1161"/>
      <w:bookmarkEnd w:id="1162"/>
    </w:p>
    <w:p w14:paraId="2D3480D0" w14:textId="1BB2F86A" w:rsidR="0072238D" w:rsidRDefault="00C61465">
      <w:pPr>
        <w:pStyle w:val="DefenceNormal"/>
      </w:pPr>
      <w:r>
        <w:rPr>
          <w:szCs w:val="22"/>
        </w:rPr>
        <w:t xml:space="preserve">Without limiting clause </w:t>
      </w:r>
      <w:r w:rsidR="00802E25">
        <w:rPr>
          <w:szCs w:val="22"/>
        </w:rPr>
        <w:fldChar w:fldCharType="begin"/>
      </w:r>
      <w:r w:rsidR="00802E25">
        <w:rPr>
          <w:szCs w:val="22"/>
        </w:rPr>
        <w:instrText xml:space="preserve"> REF _Ref13589289 \w \h </w:instrText>
      </w:r>
      <w:r w:rsidR="00802E25">
        <w:rPr>
          <w:szCs w:val="22"/>
        </w:rPr>
      </w:r>
      <w:r w:rsidR="00802E25">
        <w:rPr>
          <w:szCs w:val="22"/>
        </w:rPr>
        <w:fldChar w:fldCharType="separate"/>
      </w:r>
      <w:r w:rsidR="00F7008E">
        <w:rPr>
          <w:szCs w:val="22"/>
        </w:rPr>
        <w:t>18.14</w:t>
      </w:r>
      <w:r w:rsidR="00802E25">
        <w:rPr>
          <w:szCs w:val="22"/>
        </w:rPr>
        <w:fldChar w:fldCharType="end"/>
      </w:r>
      <w:r>
        <w:rPr>
          <w:szCs w:val="22"/>
        </w:rPr>
        <w:t>, t</w:t>
      </w:r>
      <w:r w:rsidR="007B407E">
        <w:rPr>
          <w:szCs w:val="22"/>
        </w:rPr>
        <w:t xml:space="preserve">he </w:t>
      </w:r>
      <w:r w:rsidR="007B407E" w:rsidRPr="009535B1">
        <w:t>Contractor</w:t>
      </w:r>
      <w:r w:rsidR="007B407E">
        <w:rPr>
          <w:szCs w:val="22"/>
        </w:rPr>
        <w:t xml:space="preserve"> must ensure that all </w:t>
      </w:r>
      <w:r w:rsidR="007B407E">
        <w:t>subcontractors</w:t>
      </w:r>
      <w:r w:rsidR="007B407E">
        <w:rPr>
          <w:szCs w:val="22"/>
        </w:rPr>
        <w:t xml:space="preserve"> comply with all </w:t>
      </w:r>
      <w:r w:rsidR="007B407E" w:rsidRPr="009535B1">
        <w:t>Statutory Requirements</w:t>
      </w:r>
      <w:r w:rsidR="007B407E">
        <w:rPr>
          <w:szCs w:val="22"/>
        </w:rPr>
        <w:t>.</w:t>
      </w:r>
    </w:p>
    <w:p w14:paraId="523E7B23" w14:textId="77777777" w:rsidR="0072238D" w:rsidRDefault="007B407E" w:rsidP="00205F5F">
      <w:pPr>
        <w:pStyle w:val="DefenceHeading2"/>
      </w:pPr>
      <w:bookmarkStart w:id="1163" w:name="_Toc490386554"/>
      <w:bookmarkStart w:id="1164" w:name="_Toc490392115"/>
      <w:bookmarkStart w:id="1165" w:name="_Toc490392293"/>
      <w:bookmarkStart w:id="1166" w:name="_Toc16493305"/>
      <w:bookmarkStart w:id="1167" w:name="_Ref72471565"/>
      <w:bookmarkStart w:id="1168" w:name="_Toc12875196"/>
      <w:bookmarkStart w:id="1169" w:name="_Toc13065486"/>
      <w:bookmarkStart w:id="1170" w:name="_Toc112771580"/>
      <w:bookmarkStart w:id="1171" w:name="_Toc207983350"/>
      <w:r>
        <w:t xml:space="preserve">Responsibility for </w:t>
      </w:r>
      <w:bookmarkEnd w:id="1163"/>
      <w:bookmarkEnd w:id="1164"/>
      <w:bookmarkEnd w:id="1165"/>
      <w:bookmarkEnd w:id="1166"/>
      <w:r>
        <w:t>Subcontractors</w:t>
      </w:r>
      <w:bookmarkEnd w:id="1167"/>
      <w:bookmarkEnd w:id="1168"/>
      <w:bookmarkEnd w:id="1169"/>
      <w:bookmarkEnd w:id="1170"/>
      <w:bookmarkEnd w:id="1171"/>
    </w:p>
    <w:p w14:paraId="4206C3CF" w14:textId="77777777" w:rsidR="0072238D" w:rsidRDefault="007B407E" w:rsidP="00F52F87">
      <w:pPr>
        <w:pStyle w:val="DefenceHeading3"/>
        <w:keepNext/>
        <w:keepLines/>
        <w:numPr>
          <w:ilvl w:val="2"/>
          <w:numId w:val="24"/>
        </w:numPr>
      </w:pPr>
      <w:r>
        <w:t xml:space="preserve">The </w:t>
      </w:r>
      <w:r w:rsidRPr="009535B1">
        <w:t>Contractor</w:t>
      </w:r>
      <w:r>
        <w:t xml:space="preserve"> will:</w:t>
      </w:r>
    </w:p>
    <w:p w14:paraId="1892AABA" w14:textId="1B666D30" w:rsidR="0072238D" w:rsidRDefault="007B407E" w:rsidP="00F52F87">
      <w:pPr>
        <w:pStyle w:val="DefenceHeading4"/>
        <w:numPr>
          <w:ilvl w:val="3"/>
          <w:numId w:val="24"/>
        </w:numPr>
      </w:pPr>
      <w:r>
        <w:t xml:space="preserve">not be relieved from any of its liabilities or obligations under the </w:t>
      </w:r>
      <w:r w:rsidRPr="009535B1">
        <w:t>Contract</w:t>
      </w:r>
      <w:r>
        <w:t xml:space="preserve"> including those under clause </w:t>
      </w:r>
      <w:r>
        <w:fldChar w:fldCharType="begin"/>
      </w:r>
      <w:r>
        <w:instrText xml:space="preserve"> REF _Ref72469127 \w \h  \* MERGEFORMAT </w:instrText>
      </w:r>
      <w:r>
        <w:fldChar w:fldCharType="separate"/>
      </w:r>
      <w:r w:rsidR="00F7008E">
        <w:t>2.3</w:t>
      </w:r>
      <w:r>
        <w:fldChar w:fldCharType="end"/>
      </w:r>
      <w:r>
        <w:t>; and</w:t>
      </w:r>
    </w:p>
    <w:p w14:paraId="4AD60A9E" w14:textId="77777777" w:rsidR="002F416F" w:rsidRDefault="007B407E" w:rsidP="00F52F87">
      <w:pPr>
        <w:pStyle w:val="DefenceHeading4"/>
        <w:numPr>
          <w:ilvl w:val="3"/>
          <w:numId w:val="24"/>
        </w:numPr>
      </w:pPr>
      <w:r>
        <w:t xml:space="preserve">remain responsible for all subcontractors and for all work which is or may be subcontracted as if it was itself executing the work, </w:t>
      </w:r>
    </w:p>
    <w:p w14:paraId="6958673C" w14:textId="45E4B1C0" w:rsidR="0072238D" w:rsidRDefault="007B407E" w:rsidP="002F416F">
      <w:pPr>
        <w:pStyle w:val="DefenceHeading4"/>
        <w:numPr>
          <w:ilvl w:val="0"/>
          <w:numId w:val="0"/>
        </w:numPr>
        <w:ind w:left="964"/>
      </w:pPr>
      <w:r>
        <w:t>whether or not any subcontractors default or otherwise fail to observe or comply with the requirements of the relevant subcontract,</w:t>
      </w:r>
      <w:r w:rsidR="002F416F">
        <w:t xml:space="preserve"> </w:t>
      </w:r>
      <w:r>
        <w:t>despite:</w:t>
      </w:r>
    </w:p>
    <w:p w14:paraId="7F7D4B2D" w14:textId="77777777" w:rsidR="0072238D" w:rsidRDefault="007B407E" w:rsidP="00F52F87">
      <w:pPr>
        <w:pStyle w:val="DefenceHeading4"/>
        <w:numPr>
          <w:ilvl w:val="3"/>
          <w:numId w:val="24"/>
        </w:numPr>
      </w:pPr>
      <w:r>
        <w:t xml:space="preserve">subcontracting any part of the </w:t>
      </w:r>
      <w:r w:rsidRPr="009535B1">
        <w:t>Contractor's Work (Planning)</w:t>
      </w:r>
      <w:r>
        <w:t xml:space="preserve">, the </w:t>
      </w:r>
      <w:r w:rsidRPr="009535B1">
        <w:t>Contractor's Work (Delivery)</w:t>
      </w:r>
      <w:r>
        <w:t xml:space="preserve"> or the </w:t>
      </w:r>
      <w:r w:rsidRPr="009535B1">
        <w:t>Reimbursable Work</w:t>
      </w:r>
      <w:r>
        <w:t xml:space="preserve"> under an </w:t>
      </w:r>
      <w:r w:rsidRPr="009535B1">
        <w:t>Approved Subcontract Agreement</w:t>
      </w:r>
      <w:r>
        <w:t xml:space="preserve"> or otherwise;</w:t>
      </w:r>
    </w:p>
    <w:p w14:paraId="04B9EA26" w14:textId="77777777" w:rsidR="0072238D" w:rsidRDefault="007B407E" w:rsidP="00F52F87">
      <w:pPr>
        <w:pStyle w:val="DefenceHeading4"/>
        <w:keepNext/>
        <w:numPr>
          <w:ilvl w:val="3"/>
          <w:numId w:val="24"/>
        </w:numPr>
      </w:pPr>
      <w:r>
        <w:t>any comments upon, consent to or review, approval or disapproval of:</w:t>
      </w:r>
    </w:p>
    <w:p w14:paraId="6B585D63" w14:textId="5AE40325" w:rsidR="0072238D" w:rsidRDefault="007B407E" w:rsidP="00F52F87">
      <w:pPr>
        <w:pStyle w:val="DefenceHeading5"/>
        <w:numPr>
          <w:ilvl w:val="4"/>
          <w:numId w:val="24"/>
        </w:numPr>
      </w:pPr>
      <w:r>
        <w:t xml:space="preserve">a </w:t>
      </w:r>
      <w:r w:rsidRPr="009535B1">
        <w:t>Subcontract Proposal</w:t>
      </w:r>
      <w:r>
        <w:t xml:space="preserve"> under clause </w:t>
      </w:r>
      <w:r>
        <w:fldChar w:fldCharType="begin"/>
      </w:r>
      <w:r>
        <w:instrText xml:space="preserve"> REF _Ref72469135 \w \h  \* MERGEFORMAT </w:instrText>
      </w:r>
      <w:r>
        <w:fldChar w:fldCharType="separate"/>
      </w:r>
      <w:r w:rsidR="00F7008E">
        <w:t>8.2</w:t>
      </w:r>
      <w:r>
        <w:fldChar w:fldCharType="end"/>
      </w:r>
      <w:r>
        <w:t>;</w:t>
      </w:r>
    </w:p>
    <w:p w14:paraId="380397E6" w14:textId="1B6C2E8E" w:rsidR="0072238D" w:rsidRDefault="007B407E" w:rsidP="00F52F87">
      <w:pPr>
        <w:pStyle w:val="DefenceHeading5"/>
        <w:numPr>
          <w:ilvl w:val="4"/>
          <w:numId w:val="24"/>
        </w:numPr>
      </w:pPr>
      <w:r w:rsidRPr="009535B1">
        <w:t>Subcontract Tender Documentation</w:t>
      </w:r>
      <w:r>
        <w:t xml:space="preserve"> under clause </w:t>
      </w:r>
      <w:r>
        <w:fldChar w:fldCharType="begin"/>
      </w:r>
      <w:r>
        <w:instrText xml:space="preserve"> REF _Ref72469024 \n \h </w:instrText>
      </w:r>
      <w:r>
        <w:fldChar w:fldCharType="separate"/>
      </w:r>
      <w:r w:rsidR="00F7008E">
        <w:t>8.3</w:t>
      </w:r>
      <w:r>
        <w:fldChar w:fldCharType="end"/>
      </w:r>
      <w:r>
        <w:t>; or</w:t>
      </w:r>
    </w:p>
    <w:p w14:paraId="7CE732FC" w14:textId="3CE25E34" w:rsidR="0072238D" w:rsidRDefault="007B407E" w:rsidP="00F52F87">
      <w:pPr>
        <w:pStyle w:val="DefenceHeading5"/>
        <w:numPr>
          <w:ilvl w:val="4"/>
          <w:numId w:val="24"/>
        </w:numPr>
      </w:pPr>
      <w:r>
        <w:t>a recommendation under clause </w:t>
      </w:r>
      <w:r>
        <w:fldChar w:fldCharType="begin"/>
      </w:r>
      <w:r>
        <w:instrText xml:space="preserve"> REF _Ref464208782 \n \h </w:instrText>
      </w:r>
      <w:r>
        <w:fldChar w:fldCharType="separate"/>
      </w:r>
      <w:r w:rsidR="00F7008E">
        <w:t>8.5</w:t>
      </w:r>
      <w:r>
        <w:fldChar w:fldCharType="end"/>
      </w:r>
      <w:r>
        <w:t>,</w:t>
      </w:r>
    </w:p>
    <w:p w14:paraId="4C9BE4FB" w14:textId="77777777" w:rsidR="0072238D" w:rsidRDefault="007B407E">
      <w:pPr>
        <w:pStyle w:val="DefenceIndent2"/>
      </w:pPr>
      <w:r>
        <w:lastRenderedPageBreak/>
        <w:t xml:space="preserve">by the </w:t>
      </w:r>
      <w:r w:rsidRPr="009535B1">
        <w:t>Commonwealth</w:t>
      </w:r>
      <w:r>
        <w:t xml:space="preserve"> or the </w:t>
      </w:r>
      <w:r w:rsidRPr="009535B1">
        <w:t>Contract Administrator</w:t>
      </w:r>
      <w:r>
        <w:t>;</w:t>
      </w:r>
    </w:p>
    <w:p w14:paraId="56E05328" w14:textId="123BECEF" w:rsidR="0072238D" w:rsidRDefault="007B407E" w:rsidP="00F52F87">
      <w:pPr>
        <w:pStyle w:val="DefenceHeading4"/>
        <w:numPr>
          <w:ilvl w:val="3"/>
          <w:numId w:val="24"/>
        </w:numPr>
      </w:pPr>
      <w:r>
        <w:t xml:space="preserve">any </w:t>
      </w:r>
      <w:r w:rsidRPr="009535B1">
        <w:t>direction</w:t>
      </w:r>
      <w:r>
        <w:t xml:space="preserve"> by the </w:t>
      </w:r>
      <w:r w:rsidRPr="009535B1">
        <w:t>Contract Administrator</w:t>
      </w:r>
      <w:r>
        <w:t xml:space="preserve"> under clause </w:t>
      </w:r>
      <w:r>
        <w:fldChar w:fldCharType="begin"/>
      </w:r>
      <w:r>
        <w:instrText xml:space="preserve"> REF _Ref72469159 \w \h  \* MERGEFORMAT </w:instrText>
      </w:r>
      <w:r>
        <w:fldChar w:fldCharType="separate"/>
      </w:r>
      <w:r w:rsidR="00F7008E">
        <w:t>8.7</w:t>
      </w:r>
      <w:r>
        <w:fldChar w:fldCharType="end"/>
      </w:r>
      <w:r>
        <w:t xml:space="preserve"> to accept the tender of a tenderer other than that recommended by the </w:t>
      </w:r>
      <w:r w:rsidRPr="009535B1">
        <w:t>Contractor</w:t>
      </w:r>
      <w:r>
        <w:t>; or</w:t>
      </w:r>
    </w:p>
    <w:p w14:paraId="76E30C68" w14:textId="77777777" w:rsidR="0072238D" w:rsidRDefault="007B407E" w:rsidP="00F52F87">
      <w:pPr>
        <w:pStyle w:val="DefenceHeading4"/>
        <w:numPr>
          <w:ilvl w:val="3"/>
          <w:numId w:val="24"/>
        </w:numPr>
      </w:pPr>
      <w:r>
        <w:t xml:space="preserve">any other act or omission of the </w:t>
      </w:r>
      <w:r w:rsidRPr="009535B1">
        <w:t>Commonwealth</w:t>
      </w:r>
      <w:r>
        <w:t xml:space="preserve"> or the </w:t>
      </w:r>
      <w:r w:rsidRPr="009535B1">
        <w:t>Contract Administrator</w:t>
      </w:r>
      <w:r>
        <w:t xml:space="preserve"> in connection with the subcontracting of any part of the </w:t>
      </w:r>
      <w:r w:rsidRPr="009535B1">
        <w:t>Contractor's Work (Planning)</w:t>
      </w:r>
      <w:r>
        <w:t xml:space="preserve">, </w:t>
      </w:r>
      <w:r w:rsidRPr="009535B1">
        <w:t>Contractor's Work (Delivery)</w:t>
      </w:r>
      <w:r>
        <w:t xml:space="preserve"> or the </w:t>
      </w:r>
      <w:r w:rsidRPr="009535B1">
        <w:t>Reimbursable Work</w:t>
      </w:r>
      <w:r>
        <w:t>.</w:t>
      </w:r>
    </w:p>
    <w:p w14:paraId="7F5FDAAD" w14:textId="543EFD1F" w:rsidR="0072238D" w:rsidRDefault="007B407E" w:rsidP="00F52F87">
      <w:pPr>
        <w:pStyle w:val="DefenceHeading3"/>
        <w:keepNext/>
        <w:numPr>
          <w:ilvl w:val="2"/>
          <w:numId w:val="24"/>
        </w:numPr>
      </w:pPr>
      <w:r>
        <w:t>Subject to clause </w:t>
      </w:r>
      <w:r>
        <w:fldChar w:fldCharType="begin"/>
      </w:r>
      <w:r>
        <w:instrText xml:space="preserve"> REF _Ref72469175 \w \h  \* MERGEFORMAT </w:instrText>
      </w:r>
      <w:r>
        <w:fldChar w:fldCharType="separate"/>
      </w:r>
      <w:r w:rsidR="00F7008E">
        <w:t>8.14</w:t>
      </w:r>
      <w:r>
        <w:fldChar w:fldCharType="end"/>
      </w:r>
      <w:r>
        <w:t xml:space="preserve"> but otherwise without limitation, if the </w:t>
      </w:r>
      <w:r w:rsidRPr="009535B1">
        <w:t>Contractor</w:t>
      </w:r>
      <w:r>
        <w:t xml:space="preserve"> terminates an </w:t>
      </w:r>
      <w:r w:rsidRPr="009535B1">
        <w:t>Approved Subcontract Agreement</w:t>
      </w:r>
      <w:r>
        <w:t xml:space="preserve">, the </w:t>
      </w:r>
      <w:r w:rsidRPr="009535B1">
        <w:t>Contractor</w:t>
      </w:r>
      <w:r>
        <w:t xml:space="preserve"> must: </w:t>
      </w:r>
    </w:p>
    <w:p w14:paraId="1B552A71" w14:textId="77777777" w:rsidR="0072238D" w:rsidRDefault="007B407E" w:rsidP="00F52F87">
      <w:pPr>
        <w:pStyle w:val="DefenceHeading4"/>
        <w:numPr>
          <w:ilvl w:val="3"/>
          <w:numId w:val="24"/>
        </w:numPr>
      </w:pPr>
      <w:r>
        <w:t xml:space="preserve">complete the work the subject of the terminated </w:t>
      </w:r>
      <w:r w:rsidRPr="009535B1">
        <w:t>Approved Subcontract Agreement</w:t>
      </w:r>
      <w:r>
        <w:t>; and</w:t>
      </w:r>
    </w:p>
    <w:p w14:paraId="2D49F3D0" w14:textId="77777777" w:rsidR="0072238D" w:rsidRDefault="007B407E" w:rsidP="00F52F87">
      <w:pPr>
        <w:pStyle w:val="DefenceHeading4"/>
        <w:numPr>
          <w:ilvl w:val="3"/>
          <w:numId w:val="24"/>
        </w:numPr>
      </w:pPr>
      <w:r>
        <w:t xml:space="preserve">bear the costs incurred by the </w:t>
      </w:r>
      <w:r w:rsidRPr="009535B1">
        <w:t>Contractor</w:t>
      </w:r>
      <w:r>
        <w:t xml:space="preserve"> in completing this work, and such costs will not form part of the </w:t>
      </w:r>
      <w:r w:rsidRPr="009535B1">
        <w:t>Reimbursable Costs</w:t>
      </w:r>
      <w:r>
        <w:t xml:space="preserve">, </w:t>
      </w:r>
      <w:r>
        <w:rPr>
          <w:bCs/>
        </w:rPr>
        <w:t xml:space="preserve">except to the extent that they do not exceed the amount of </w:t>
      </w:r>
      <w:r w:rsidRPr="009535B1">
        <w:t>Reimbursable Costs</w:t>
      </w:r>
      <w:r>
        <w:rPr>
          <w:bCs/>
        </w:rPr>
        <w:t xml:space="preserve"> which would have been payable under the terminated </w:t>
      </w:r>
      <w:r w:rsidRPr="009535B1">
        <w:t>Approved Subcontract Agreement</w:t>
      </w:r>
      <w:r>
        <w:t>.</w:t>
      </w:r>
    </w:p>
    <w:p w14:paraId="091B4656" w14:textId="77777777" w:rsidR="0072238D" w:rsidRDefault="007B407E" w:rsidP="00205F5F">
      <w:pPr>
        <w:pStyle w:val="DefenceHeading2"/>
      </w:pPr>
      <w:bookmarkStart w:id="1172" w:name="_Toc490386555"/>
      <w:bookmarkStart w:id="1173" w:name="_Toc490392116"/>
      <w:bookmarkStart w:id="1174" w:name="_Toc490392294"/>
      <w:bookmarkStart w:id="1175" w:name="_Toc16493306"/>
      <w:bookmarkStart w:id="1176" w:name="_Ref72469175"/>
      <w:bookmarkStart w:id="1177" w:name="_Toc12875197"/>
      <w:bookmarkStart w:id="1178" w:name="_Toc13065487"/>
      <w:bookmarkStart w:id="1179" w:name="_Toc112771581"/>
      <w:bookmarkStart w:id="1180" w:name="_Toc207983351"/>
      <w:r>
        <w:t>Subcontractor Insolvency</w:t>
      </w:r>
      <w:bookmarkEnd w:id="1172"/>
      <w:bookmarkEnd w:id="1173"/>
      <w:bookmarkEnd w:id="1174"/>
      <w:bookmarkEnd w:id="1175"/>
      <w:bookmarkEnd w:id="1176"/>
      <w:bookmarkEnd w:id="1177"/>
      <w:bookmarkEnd w:id="1178"/>
      <w:bookmarkEnd w:id="1179"/>
      <w:bookmarkEnd w:id="1180"/>
    </w:p>
    <w:p w14:paraId="76660790" w14:textId="77777777" w:rsidR="0072238D" w:rsidRDefault="007B407E">
      <w:pPr>
        <w:pStyle w:val="DefenceNormal"/>
        <w:keepNext/>
      </w:pPr>
      <w:r>
        <w:rPr>
          <w:szCs w:val="22"/>
        </w:rPr>
        <w:t xml:space="preserve">Where an event analogous to an </w:t>
      </w:r>
      <w:r w:rsidRPr="009535B1">
        <w:t>Insolvency Event</w:t>
      </w:r>
      <w:r>
        <w:rPr>
          <w:szCs w:val="22"/>
        </w:rPr>
        <w:t xml:space="preserve"> occurs in relation to a </w:t>
      </w:r>
      <w:r w:rsidRPr="009535B1">
        <w:t>Subcontractor</w:t>
      </w:r>
      <w:r>
        <w:rPr>
          <w:szCs w:val="22"/>
        </w:rPr>
        <w:t xml:space="preserve">, the </w:t>
      </w:r>
      <w:r w:rsidRPr="009535B1">
        <w:t>Contractor</w:t>
      </w:r>
      <w:r>
        <w:rPr>
          <w:szCs w:val="22"/>
        </w:rPr>
        <w:t xml:space="preserve"> must:</w:t>
      </w:r>
    </w:p>
    <w:p w14:paraId="433D139A" w14:textId="77777777" w:rsidR="0072238D" w:rsidRDefault="007B407E" w:rsidP="00F52F87">
      <w:pPr>
        <w:pStyle w:val="DefenceHeading3"/>
        <w:numPr>
          <w:ilvl w:val="2"/>
          <w:numId w:val="24"/>
        </w:numPr>
      </w:pPr>
      <w:r>
        <w:t xml:space="preserve">promptly notify the </w:t>
      </w:r>
      <w:r w:rsidRPr="009535B1">
        <w:t>Contract Administrator</w:t>
      </w:r>
      <w:r>
        <w:t xml:space="preserve"> of this fact; and</w:t>
      </w:r>
    </w:p>
    <w:p w14:paraId="1925D131" w14:textId="77777777" w:rsidR="0072238D" w:rsidRDefault="007B407E" w:rsidP="00F52F87">
      <w:pPr>
        <w:pStyle w:val="DefenceHeading3"/>
        <w:keepNext/>
        <w:numPr>
          <w:ilvl w:val="2"/>
          <w:numId w:val="24"/>
        </w:numPr>
      </w:pPr>
      <w:r>
        <w:t xml:space="preserve">if the </w:t>
      </w:r>
      <w:r w:rsidRPr="009535B1">
        <w:t>Contractor</w:t>
      </w:r>
      <w:r>
        <w:t xml:space="preserve"> terminates the </w:t>
      </w:r>
      <w:r w:rsidRPr="009535B1">
        <w:t>Approved Subcontract Agreement</w:t>
      </w:r>
      <w:r>
        <w:t xml:space="preserve">: </w:t>
      </w:r>
    </w:p>
    <w:p w14:paraId="5AD6FAE6" w14:textId="77777777" w:rsidR="0072238D" w:rsidRDefault="007B407E" w:rsidP="00F52F87">
      <w:pPr>
        <w:pStyle w:val="DefenceHeading4"/>
        <w:numPr>
          <w:ilvl w:val="3"/>
          <w:numId w:val="24"/>
        </w:numPr>
      </w:pPr>
      <w:r>
        <w:t xml:space="preserve">promptly notify the </w:t>
      </w:r>
      <w:r w:rsidRPr="009535B1">
        <w:t>Contract Administrator</w:t>
      </w:r>
      <w:r>
        <w:t xml:space="preserve"> of this; and</w:t>
      </w:r>
    </w:p>
    <w:p w14:paraId="046428F1" w14:textId="762C94F4" w:rsidR="0072238D" w:rsidRDefault="007B407E" w:rsidP="00F52F87">
      <w:pPr>
        <w:pStyle w:val="DefenceHeading4"/>
        <w:numPr>
          <w:ilvl w:val="3"/>
          <w:numId w:val="24"/>
        </w:numPr>
      </w:pPr>
      <w:r>
        <w:t xml:space="preserve">engage another person as </w:t>
      </w:r>
      <w:r w:rsidRPr="009535B1">
        <w:t>Subcontractor</w:t>
      </w:r>
      <w:r>
        <w:t xml:space="preserve"> in accordance with clause </w:t>
      </w:r>
      <w:r w:rsidR="00886B41">
        <w:fldChar w:fldCharType="begin"/>
      </w:r>
      <w:r w:rsidR="00886B41">
        <w:instrText xml:space="preserve"> REF _Ref76730757 \w \h </w:instrText>
      </w:r>
      <w:r w:rsidR="00886B41">
        <w:fldChar w:fldCharType="separate"/>
      </w:r>
      <w:r w:rsidR="00F7008E">
        <w:t>8</w:t>
      </w:r>
      <w:r w:rsidR="00886B41">
        <w:fldChar w:fldCharType="end"/>
      </w:r>
      <w:r>
        <w:t xml:space="preserve"> to complete the work the subject of the terminated </w:t>
      </w:r>
      <w:r w:rsidRPr="009535B1">
        <w:t>Approved Subcontract Agreement</w:t>
      </w:r>
      <w:r>
        <w:t xml:space="preserve">. </w:t>
      </w:r>
    </w:p>
    <w:p w14:paraId="118361CC" w14:textId="77777777" w:rsidR="0072238D" w:rsidRDefault="007B407E" w:rsidP="00205F5F">
      <w:pPr>
        <w:pStyle w:val="DefenceHeading2"/>
      </w:pPr>
      <w:bookmarkStart w:id="1181" w:name="_Toc490386556"/>
      <w:bookmarkStart w:id="1182" w:name="_Toc490392117"/>
      <w:bookmarkStart w:id="1183" w:name="_Toc490392295"/>
      <w:bookmarkStart w:id="1184" w:name="_Toc16493307"/>
      <w:bookmarkStart w:id="1185" w:name="_Ref449449966"/>
      <w:bookmarkStart w:id="1186" w:name="_Toc12875198"/>
      <w:bookmarkStart w:id="1187" w:name="_Toc13065488"/>
      <w:bookmarkStart w:id="1188" w:name="_Toc112771582"/>
      <w:bookmarkStart w:id="1189" w:name="_Toc207983352"/>
      <w:r>
        <w:t>Reimbursable Work by Contractor</w:t>
      </w:r>
      <w:bookmarkEnd w:id="1181"/>
      <w:bookmarkEnd w:id="1182"/>
      <w:bookmarkEnd w:id="1183"/>
      <w:r>
        <w:t xml:space="preserve"> or </w:t>
      </w:r>
      <w:bookmarkEnd w:id="1184"/>
      <w:r>
        <w:t>Related Body Corporate</w:t>
      </w:r>
      <w:bookmarkEnd w:id="1185"/>
      <w:bookmarkEnd w:id="1186"/>
      <w:bookmarkEnd w:id="1187"/>
      <w:bookmarkEnd w:id="1188"/>
      <w:bookmarkEnd w:id="1189"/>
    </w:p>
    <w:p w14:paraId="784B8415" w14:textId="6EAEF983" w:rsidR="0072238D" w:rsidRPr="00226BAE" w:rsidRDefault="007B407E">
      <w:pPr>
        <w:pStyle w:val="DefenceNormal"/>
        <w:keepNext/>
        <w:rPr>
          <w:b/>
          <w:i/>
        </w:rPr>
      </w:pPr>
      <w:r>
        <w:rPr>
          <w:szCs w:val="22"/>
        </w:rPr>
        <w:t xml:space="preserve">The </w:t>
      </w:r>
      <w:r w:rsidRPr="009535B1">
        <w:t>Contractor</w:t>
      </w:r>
      <w:r>
        <w:rPr>
          <w:szCs w:val="22"/>
        </w:rPr>
        <w:t xml:space="preserve"> or a </w:t>
      </w:r>
      <w:r w:rsidRPr="009535B1">
        <w:t>Related Body Corporate</w:t>
      </w:r>
      <w:r>
        <w:rPr>
          <w:szCs w:val="22"/>
        </w:rPr>
        <w:t xml:space="preserve"> of the </w:t>
      </w:r>
      <w:r w:rsidRPr="009535B1">
        <w:t>Contractor</w:t>
      </w:r>
      <w:r>
        <w:rPr>
          <w:szCs w:val="22"/>
        </w:rPr>
        <w:t xml:space="preserve"> may not itself carry out any part of the </w:t>
      </w:r>
      <w:r w:rsidRPr="009535B1">
        <w:t>Reimbursable Work</w:t>
      </w:r>
      <w:r>
        <w:rPr>
          <w:szCs w:val="22"/>
        </w:rPr>
        <w:t xml:space="preserve"> unless:</w:t>
      </w:r>
      <w:r w:rsidR="00226BAE">
        <w:rPr>
          <w:szCs w:val="22"/>
        </w:rPr>
        <w:t xml:space="preserve">  </w:t>
      </w:r>
    </w:p>
    <w:p w14:paraId="04170395" w14:textId="77777777" w:rsidR="0072238D" w:rsidRDefault="007B407E" w:rsidP="00F52F87">
      <w:pPr>
        <w:pStyle w:val="DefenceHeading3"/>
        <w:numPr>
          <w:ilvl w:val="2"/>
          <w:numId w:val="24"/>
        </w:numPr>
      </w:pPr>
      <w:r>
        <w:t xml:space="preserve">the express written approval of the </w:t>
      </w:r>
      <w:r w:rsidRPr="009535B1">
        <w:t>Contract Administrator</w:t>
      </w:r>
      <w:r>
        <w:t xml:space="preserve"> is obtained; and</w:t>
      </w:r>
    </w:p>
    <w:p w14:paraId="01F1189D" w14:textId="77777777" w:rsidR="0072238D" w:rsidRDefault="007B407E" w:rsidP="00F52F87">
      <w:pPr>
        <w:pStyle w:val="DefenceHeading3"/>
        <w:numPr>
          <w:ilvl w:val="2"/>
          <w:numId w:val="24"/>
        </w:numPr>
      </w:pPr>
      <w:bookmarkStart w:id="1190" w:name="_Ref72335138"/>
      <w:r>
        <w:t xml:space="preserve">the </w:t>
      </w:r>
      <w:r w:rsidRPr="009535B1">
        <w:t>Contractor</w:t>
      </w:r>
      <w:r>
        <w:t xml:space="preserve"> and the </w:t>
      </w:r>
      <w:r w:rsidRPr="009535B1">
        <w:t>Contract Administrator</w:t>
      </w:r>
      <w:r>
        <w:t xml:space="preserve"> agree in writing upon a fixed price (or other agreed basis for payment) for the work prior to the </w:t>
      </w:r>
      <w:r w:rsidRPr="009535B1">
        <w:t>Contractor</w:t>
      </w:r>
      <w:r>
        <w:t xml:space="preserve"> or the </w:t>
      </w:r>
      <w:r w:rsidRPr="009535B1">
        <w:t>Related Body Corporate</w:t>
      </w:r>
      <w:r>
        <w:t xml:space="preserve"> of the </w:t>
      </w:r>
      <w:r w:rsidRPr="009535B1">
        <w:t>Contractor</w:t>
      </w:r>
      <w:r>
        <w:t xml:space="preserve"> commencing the work.</w:t>
      </w:r>
      <w:bookmarkEnd w:id="1190"/>
    </w:p>
    <w:p w14:paraId="1949FC54" w14:textId="77777777" w:rsidR="0072238D" w:rsidRDefault="007B407E" w:rsidP="00205F5F">
      <w:pPr>
        <w:pStyle w:val="DefenceHeading2"/>
      </w:pPr>
      <w:bookmarkStart w:id="1191" w:name="_Toc490386557"/>
      <w:bookmarkStart w:id="1192" w:name="_Toc490392118"/>
      <w:bookmarkStart w:id="1193" w:name="_Toc490392296"/>
      <w:bookmarkStart w:id="1194" w:name="_Toc16493308"/>
      <w:bookmarkStart w:id="1195" w:name="_Toc12875199"/>
      <w:bookmarkStart w:id="1196" w:name="_Toc13065489"/>
      <w:bookmarkStart w:id="1197" w:name="_Toc112771583"/>
      <w:bookmarkStart w:id="1198" w:name="_Toc207983353"/>
      <w:r>
        <w:t>Tendering Ethics</w:t>
      </w:r>
      <w:bookmarkEnd w:id="1191"/>
      <w:bookmarkEnd w:id="1192"/>
      <w:bookmarkEnd w:id="1193"/>
      <w:bookmarkEnd w:id="1194"/>
      <w:bookmarkEnd w:id="1195"/>
      <w:bookmarkEnd w:id="1196"/>
      <w:bookmarkEnd w:id="1197"/>
      <w:bookmarkEnd w:id="1198"/>
    </w:p>
    <w:p w14:paraId="4661EC53" w14:textId="77777777" w:rsidR="0072238D" w:rsidRDefault="007B407E">
      <w:pPr>
        <w:pStyle w:val="DefenceNormal"/>
        <w:keepNext/>
        <w:keepLines/>
      </w:pPr>
      <w:r>
        <w:rPr>
          <w:szCs w:val="22"/>
        </w:rPr>
        <w:t xml:space="preserve">The </w:t>
      </w:r>
      <w:r w:rsidRPr="009535B1">
        <w:t>Contractor</w:t>
      </w:r>
      <w:r>
        <w:rPr>
          <w:szCs w:val="22"/>
        </w:rPr>
        <w:t xml:space="preserve"> must use its best endeavours to ensure that:</w:t>
      </w:r>
    </w:p>
    <w:p w14:paraId="35B3F369" w14:textId="77777777" w:rsidR="0072238D" w:rsidRDefault="007B407E" w:rsidP="00F52F87">
      <w:pPr>
        <w:pStyle w:val="DefenceHeading3"/>
        <w:numPr>
          <w:ilvl w:val="2"/>
          <w:numId w:val="24"/>
        </w:numPr>
      </w:pPr>
      <w:r>
        <w:t xml:space="preserve">none of the tenderers for any of the </w:t>
      </w:r>
      <w:r w:rsidRPr="009535B1">
        <w:t>Reimbursable Work</w:t>
      </w:r>
      <w:r>
        <w:t xml:space="preserve"> has any arrangement or arrives at any understanding with any of the other tenderers or with any employee of an association of which any of the tenderers is a member about the work the subject of tender; and</w:t>
      </w:r>
    </w:p>
    <w:p w14:paraId="538DD304" w14:textId="77777777" w:rsidR="0072238D" w:rsidRDefault="007B407E" w:rsidP="00F52F87">
      <w:pPr>
        <w:pStyle w:val="DefenceHeading3"/>
        <w:keepNext/>
        <w:keepLines/>
        <w:numPr>
          <w:ilvl w:val="2"/>
          <w:numId w:val="24"/>
        </w:numPr>
      </w:pPr>
      <w:r>
        <w:t>without limitation, no tenderer engages in:</w:t>
      </w:r>
    </w:p>
    <w:p w14:paraId="02E5326C" w14:textId="77777777" w:rsidR="0072238D" w:rsidRDefault="007B407E" w:rsidP="00F52F87">
      <w:pPr>
        <w:pStyle w:val="DefenceHeading4"/>
        <w:numPr>
          <w:ilvl w:val="3"/>
          <w:numId w:val="24"/>
        </w:numPr>
      </w:pPr>
      <w:r>
        <w:t>any discussion or correspondence with any such persons concerning the sum of money it is going to tender as its tender sum; or</w:t>
      </w:r>
    </w:p>
    <w:p w14:paraId="2DCC1747" w14:textId="77777777" w:rsidR="0072238D" w:rsidRDefault="007B407E" w:rsidP="00F52F87">
      <w:pPr>
        <w:pStyle w:val="DefenceHeading4"/>
        <w:numPr>
          <w:ilvl w:val="3"/>
          <w:numId w:val="24"/>
        </w:numPr>
      </w:pPr>
      <w:r>
        <w:t>any collusive tendering with any of the other tenderers or any conduct or any arrangement or arrives at any understanding with any of the other tenderers which in any way could have the effect of reducing the competitiveness of the tender process for the work and increasing the price.</w:t>
      </w:r>
    </w:p>
    <w:p w14:paraId="09A5C18F" w14:textId="77777777" w:rsidR="0072238D" w:rsidRDefault="007B407E" w:rsidP="00205F5F">
      <w:pPr>
        <w:pStyle w:val="DefenceHeading2"/>
      </w:pPr>
      <w:bookmarkStart w:id="1199" w:name="_Toc490386558"/>
      <w:bookmarkStart w:id="1200" w:name="_Toc490392119"/>
      <w:bookmarkStart w:id="1201" w:name="_Toc490392297"/>
      <w:bookmarkStart w:id="1202" w:name="_Toc16493309"/>
      <w:bookmarkStart w:id="1203" w:name="_Ref72336321"/>
      <w:bookmarkStart w:id="1204" w:name="_Toc12875200"/>
      <w:bookmarkStart w:id="1205" w:name="_Toc13065490"/>
      <w:bookmarkStart w:id="1206" w:name="_Toc112771584"/>
      <w:bookmarkStart w:id="1207" w:name="_Toc207983354"/>
      <w:r>
        <w:lastRenderedPageBreak/>
        <w:t xml:space="preserve">Description of </w:t>
      </w:r>
      <w:bookmarkEnd w:id="1199"/>
      <w:bookmarkEnd w:id="1200"/>
      <w:bookmarkEnd w:id="1201"/>
      <w:bookmarkEnd w:id="1202"/>
      <w:r>
        <w:t>Works</w:t>
      </w:r>
      <w:bookmarkEnd w:id="1203"/>
      <w:bookmarkEnd w:id="1204"/>
      <w:bookmarkEnd w:id="1205"/>
      <w:bookmarkEnd w:id="1206"/>
      <w:bookmarkEnd w:id="1207"/>
    </w:p>
    <w:p w14:paraId="36FF4F5C" w14:textId="75A4B648" w:rsidR="0072238D" w:rsidRDefault="007B407E">
      <w:pPr>
        <w:pStyle w:val="DefenceNormal"/>
        <w:keepNext/>
        <w:keepLines/>
        <w:rPr>
          <w:szCs w:val="22"/>
        </w:rPr>
      </w:pPr>
      <w:r>
        <w:rPr>
          <w:szCs w:val="22"/>
        </w:rPr>
        <w:t>Subject to clause </w:t>
      </w:r>
      <w:r>
        <w:rPr>
          <w:szCs w:val="22"/>
        </w:rPr>
        <w:fldChar w:fldCharType="begin"/>
      </w:r>
      <w:r>
        <w:rPr>
          <w:szCs w:val="22"/>
        </w:rPr>
        <w:instrText xml:space="preserve"> REF _Ref72469194 \w \h  \* MERGEFORMAT </w:instrText>
      </w:r>
      <w:r>
        <w:rPr>
          <w:szCs w:val="22"/>
        </w:rPr>
      </w:r>
      <w:r>
        <w:rPr>
          <w:szCs w:val="22"/>
        </w:rPr>
        <w:fldChar w:fldCharType="separate"/>
      </w:r>
      <w:r w:rsidR="00F7008E">
        <w:rPr>
          <w:szCs w:val="22"/>
        </w:rPr>
        <w:t>6.16</w:t>
      </w:r>
      <w:r>
        <w:rPr>
          <w:szCs w:val="22"/>
        </w:rPr>
        <w:fldChar w:fldCharType="end"/>
      </w:r>
      <w:r>
        <w:rPr>
          <w:szCs w:val="22"/>
        </w:rPr>
        <w:t xml:space="preserve">, the </w:t>
      </w:r>
      <w:r w:rsidRPr="009535B1">
        <w:t>Contractor</w:t>
      </w:r>
      <w:r>
        <w:rPr>
          <w:szCs w:val="22"/>
        </w:rPr>
        <w:t xml:space="preserve"> must construct the </w:t>
      </w:r>
      <w:r w:rsidRPr="009535B1">
        <w:t>Works</w:t>
      </w:r>
      <w:r>
        <w:rPr>
          <w:szCs w:val="22"/>
        </w:rPr>
        <w:t xml:space="preserve"> in accordance with:</w:t>
      </w:r>
    </w:p>
    <w:p w14:paraId="7B94500A" w14:textId="77777777" w:rsidR="0072238D" w:rsidRDefault="007B407E" w:rsidP="00F52F87">
      <w:pPr>
        <w:pStyle w:val="DefenceHeading3"/>
        <w:numPr>
          <w:ilvl w:val="2"/>
          <w:numId w:val="24"/>
        </w:numPr>
      </w:pPr>
      <w:r>
        <w:t xml:space="preserve">the </w:t>
      </w:r>
      <w:r w:rsidRPr="009535B1">
        <w:t>Brief</w:t>
      </w:r>
      <w:r>
        <w:t xml:space="preserve">; </w:t>
      </w:r>
    </w:p>
    <w:p w14:paraId="03CF84C0" w14:textId="3CC80A9E" w:rsidR="0072238D" w:rsidRDefault="007B407E" w:rsidP="00F52F87">
      <w:pPr>
        <w:pStyle w:val="DefenceHeading3"/>
        <w:numPr>
          <w:ilvl w:val="2"/>
          <w:numId w:val="24"/>
        </w:numPr>
      </w:pPr>
      <w:r>
        <w:t xml:space="preserve">any </w:t>
      </w:r>
      <w:r w:rsidRPr="009535B1">
        <w:t>Delivery Phase Design Documentation</w:t>
      </w:r>
      <w:r>
        <w:t xml:space="preserve"> prepared by the </w:t>
      </w:r>
      <w:r w:rsidRPr="009535B1">
        <w:t>Contractor</w:t>
      </w:r>
      <w:r>
        <w:t xml:space="preserve"> in accordance with the requirements of the </w:t>
      </w:r>
      <w:r w:rsidRPr="009535B1">
        <w:t>Contract</w:t>
      </w:r>
      <w:r>
        <w:t xml:space="preserve"> and which the </w:t>
      </w:r>
      <w:r w:rsidRPr="009535B1">
        <w:t>Contractor</w:t>
      </w:r>
      <w:r>
        <w:t xml:space="preserve"> is entitled to use for construction purposes under clause </w:t>
      </w:r>
      <w:r>
        <w:fldChar w:fldCharType="begin"/>
      </w:r>
      <w:r>
        <w:instrText xml:space="preserve"> REF _Ref72335765 \w \h  \* MERGEFORMAT </w:instrText>
      </w:r>
      <w:r>
        <w:fldChar w:fldCharType="separate"/>
      </w:r>
      <w:r w:rsidR="00F7008E">
        <w:t>6.8(d)</w:t>
      </w:r>
      <w:r>
        <w:fldChar w:fldCharType="end"/>
      </w:r>
      <w:r>
        <w:t>;</w:t>
      </w:r>
    </w:p>
    <w:p w14:paraId="4B2469A1" w14:textId="77777777" w:rsidR="0072238D" w:rsidRDefault="007B407E" w:rsidP="00F52F87">
      <w:pPr>
        <w:pStyle w:val="DefenceHeading3"/>
        <w:numPr>
          <w:ilvl w:val="2"/>
          <w:numId w:val="24"/>
        </w:numPr>
      </w:pPr>
      <w:r>
        <w:t xml:space="preserve">any </w:t>
      </w:r>
      <w:r w:rsidRPr="009535B1">
        <w:t>direction</w:t>
      </w:r>
      <w:r>
        <w:t xml:space="preserve"> of the </w:t>
      </w:r>
      <w:r w:rsidRPr="009535B1">
        <w:t>Contract Administrator</w:t>
      </w:r>
      <w:r>
        <w:t xml:space="preserve"> given or purported to be given under a provision of the </w:t>
      </w:r>
      <w:r w:rsidRPr="009535B1">
        <w:t>Contract</w:t>
      </w:r>
      <w:r>
        <w:t xml:space="preserve">, including any </w:t>
      </w:r>
      <w:r w:rsidRPr="009535B1">
        <w:t>Variation</w:t>
      </w:r>
      <w:r>
        <w:t xml:space="preserve"> directed by the </w:t>
      </w:r>
      <w:r w:rsidRPr="009535B1">
        <w:t>Contract Administrator</w:t>
      </w:r>
      <w:r>
        <w:t xml:space="preserve"> by a document titled "Variation Order"; and </w:t>
      </w:r>
    </w:p>
    <w:p w14:paraId="4EF521F3" w14:textId="77777777" w:rsidR="0072238D" w:rsidRDefault="007B407E" w:rsidP="00F52F87">
      <w:pPr>
        <w:pStyle w:val="DefenceHeading3"/>
        <w:numPr>
          <w:ilvl w:val="2"/>
          <w:numId w:val="24"/>
        </w:numPr>
      </w:pPr>
      <w:r>
        <w:t xml:space="preserve">the other requirements of the </w:t>
      </w:r>
      <w:r w:rsidRPr="009535B1">
        <w:t>Contract</w:t>
      </w:r>
      <w:r>
        <w:t>.</w:t>
      </w:r>
    </w:p>
    <w:p w14:paraId="2D2446AA" w14:textId="77777777" w:rsidR="0072238D" w:rsidRDefault="007B407E" w:rsidP="00205F5F">
      <w:pPr>
        <w:pStyle w:val="DefenceHeading2"/>
      </w:pPr>
      <w:bookmarkStart w:id="1208" w:name="_Ref72475064"/>
      <w:bookmarkStart w:id="1209" w:name="_Toc12875201"/>
      <w:bookmarkStart w:id="1210" w:name="_Toc13065491"/>
      <w:bookmarkStart w:id="1211" w:name="_Toc112771585"/>
      <w:bookmarkStart w:id="1212" w:name="_Toc207983355"/>
      <w:r>
        <w:t>Statutory Requirements</w:t>
      </w:r>
      <w:bookmarkEnd w:id="1208"/>
      <w:bookmarkEnd w:id="1209"/>
      <w:bookmarkEnd w:id="1210"/>
      <w:bookmarkEnd w:id="1211"/>
      <w:bookmarkEnd w:id="1212"/>
    </w:p>
    <w:p w14:paraId="171B6F57" w14:textId="6A391729" w:rsidR="0072238D" w:rsidRDefault="007B407E" w:rsidP="007B26FD">
      <w:pPr>
        <w:pStyle w:val="DefenceHeading3"/>
        <w:numPr>
          <w:ilvl w:val="0"/>
          <w:numId w:val="0"/>
        </w:numPr>
      </w:pPr>
      <w:r>
        <w:t xml:space="preserve">In carrying out the </w:t>
      </w:r>
      <w:r w:rsidRPr="009535B1">
        <w:t>Contractor's Activities</w:t>
      </w:r>
      <w:r>
        <w:t xml:space="preserve">, the </w:t>
      </w:r>
      <w:r w:rsidRPr="009535B1">
        <w:t>Contractor</w:t>
      </w:r>
      <w:r>
        <w:t xml:space="preserve"> must:</w:t>
      </w:r>
    </w:p>
    <w:p w14:paraId="128B2032" w14:textId="3ED19D9F" w:rsidR="0072238D" w:rsidRDefault="007B407E" w:rsidP="007B26FD">
      <w:pPr>
        <w:pStyle w:val="DefenceHeading3"/>
      </w:pPr>
      <w:bookmarkStart w:id="1213" w:name="_Ref72477281"/>
      <w:r>
        <w:t xml:space="preserve">comply with all applicable </w:t>
      </w:r>
      <w:r w:rsidRPr="009535B1">
        <w:t>Statutory Requirements</w:t>
      </w:r>
      <w:r>
        <w:t xml:space="preserve"> (as set out in clause </w:t>
      </w:r>
      <w:r>
        <w:fldChar w:fldCharType="begin"/>
      </w:r>
      <w:r>
        <w:instrText xml:space="preserve"> REF _Ref72336369 \w \h  \* MERGEFORMAT </w:instrText>
      </w:r>
      <w:r>
        <w:fldChar w:fldCharType="separate"/>
      </w:r>
      <w:r w:rsidR="00F7008E">
        <w:t>2.3(g)(i)</w:t>
      </w:r>
      <w:r>
        <w:fldChar w:fldCharType="end"/>
      </w:r>
      <w:r>
        <w:t>);</w:t>
      </w:r>
      <w:bookmarkEnd w:id="1213"/>
      <w:r>
        <w:t xml:space="preserve"> </w:t>
      </w:r>
    </w:p>
    <w:p w14:paraId="15B19CDC" w14:textId="1EF86B40" w:rsidR="0072238D" w:rsidRDefault="007B407E" w:rsidP="004218E5">
      <w:pPr>
        <w:pStyle w:val="DefenceHeading3"/>
      </w:pPr>
      <w:bookmarkStart w:id="1214" w:name="_Ref158981751"/>
      <w:r>
        <w:t xml:space="preserve">apply for and obtain all </w:t>
      </w:r>
      <w:r w:rsidRPr="009535B1">
        <w:t>Approvals</w:t>
      </w:r>
      <w:r>
        <w:t xml:space="preserve"> (as set out in clause </w:t>
      </w:r>
      <w:r>
        <w:fldChar w:fldCharType="begin"/>
      </w:r>
      <w:r>
        <w:instrText xml:space="preserve"> REF _Ref72469245 \w \h  \* MERGEFORMAT </w:instrText>
      </w:r>
      <w:r>
        <w:fldChar w:fldCharType="separate"/>
      </w:r>
      <w:r w:rsidR="00F7008E">
        <w:t>2.3(g)(ii)</w:t>
      </w:r>
      <w:r>
        <w:fldChar w:fldCharType="end"/>
      </w:r>
      <w:r>
        <w:t>);</w:t>
      </w:r>
      <w:bookmarkEnd w:id="1214"/>
    </w:p>
    <w:p w14:paraId="5B8EFCF6" w14:textId="51A52E21" w:rsidR="00F20A9C" w:rsidRDefault="007B407E" w:rsidP="004218E5">
      <w:pPr>
        <w:pStyle w:val="DefenceHeading3"/>
      </w:pPr>
      <w:r>
        <w:t xml:space="preserve">give all notices and pay all fees and other amounts which it is required to pay in respect of the carrying out of its </w:t>
      </w:r>
      <w:r w:rsidRPr="009535B1">
        <w:t>Contract</w:t>
      </w:r>
      <w:r>
        <w:t xml:space="preserve"> obligations; and</w:t>
      </w:r>
    </w:p>
    <w:p w14:paraId="4D89C32D" w14:textId="77777777" w:rsidR="0072238D" w:rsidRDefault="007B407E" w:rsidP="007B26FD">
      <w:pPr>
        <w:pStyle w:val="DefenceHeading3"/>
      </w:pPr>
      <w:bookmarkStart w:id="1215" w:name="_Ref453750648"/>
      <w:r>
        <w:t xml:space="preserve">promptly give the </w:t>
      </w:r>
      <w:r w:rsidRPr="009535B1">
        <w:t>Contract Administrator</w:t>
      </w:r>
      <w:r>
        <w:t xml:space="preserve"> copies of all documents (including </w:t>
      </w:r>
      <w:r w:rsidRPr="009535B1">
        <w:t>Approvals</w:t>
      </w:r>
      <w:r>
        <w:t xml:space="preserve"> and other notices) that any authority, body or organisation having jurisdiction over the </w:t>
      </w:r>
      <w:r w:rsidRPr="009535B1">
        <w:t>Site</w:t>
      </w:r>
      <w:r>
        <w:t xml:space="preserve">, the </w:t>
      </w:r>
      <w:r w:rsidRPr="009535B1">
        <w:t>Contractor's Activities</w:t>
      </w:r>
      <w:r>
        <w:t xml:space="preserve"> or the </w:t>
      </w:r>
      <w:r w:rsidRPr="009535B1">
        <w:t>Works</w:t>
      </w:r>
      <w:r>
        <w:t xml:space="preserve"> issues to the </w:t>
      </w:r>
      <w:r w:rsidRPr="009535B1">
        <w:t>Contractor</w:t>
      </w:r>
      <w:r>
        <w:t>.</w:t>
      </w:r>
      <w:bookmarkEnd w:id="1215"/>
    </w:p>
    <w:p w14:paraId="39117555" w14:textId="77777777" w:rsidR="0072238D" w:rsidRDefault="007B407E" w:rsidP="00205F5F">
      <w:pPr>
        <w:pStyle w:val="DefenceHeading2"/>
      </w:pPr>
      <w:bookmarkStart w:id="1216" w:name="_Toc16493311"/>
      <w:bookmarkStart w:id="1217" w:name="_Ref120438850"/>
      <w:bookmarkStart w:id="1218" w:name="_Ref463202305"/>
      <w:bookmarkStart w:id="1219" w:name="_Ref464642473"/>
      <w:bookmarkStart w:id="1220" w:name="_Toc12875202"/>
      <w:bookmarkStart w:id="1221" w:name="_Toc13065492"/>
      <w:bookmarkStart w:id="1222" w:name="_Toc112771586"/>
      <w:bookmarkStart w:id="1223" w:name="_Ref158129712"/>
      <w:bookmarkStart w:id="1224" w:name="_Toc207983356"/>
      <w:bookmarkStart w:id="1225" w:name="_Toc490386560"/>
      <w:bookmarkStart w:id="1226" w:name="_Toc490392121"/>
      <w:bookmarkStart w:id="1227" w:name="_Toc490392299"/>
      <w:r>
        <w:t>Change in Statutory Requirements or Variance with Contract</w:t>
      </w:r>
      <w:bookmarkEnd w:id="1216"/>
      <w:bookmarkEnd w:id="1217"/>
      <w:bookmarkEnd w:id="1218"/>
      <w:bookmarkEnd w:id="1219"/>
      <w:bookmarkEnd w:id="1220"/>
      <w:bookmarkEnd w:id="1221"/>
      <w:bookmarkEnd w:id="1222"/>
      <w:bookmarkEnd w:id="1223"/>
      <w:bookmarkEnd w:id="1224"/>
    </w:p>
    <w:p w14:paraId="6DCF0B81" w14:textId="77777777" w:rsidR="0072238D" w:rsidRDefault="007B407E" w:rsidP="00F52F87">
      <w:pPr>
        <w:pStyle w:val="DefenceHeading3"/>
        <w:keepNext/>
        <w:numPr>
          <w:ilvl w:val="2"/>
          <w:numId w:val="24"/>
        </w:numPr>
      </w:pPr>
      <w:bookmarkStart w:id="1228" w:name="_Ref460315541"/>
      <w:r>
        <w:t>If:</w:t>
      </w:r>
      <w:bookmarkEnd w:id="1228"/>
    </w:p>
    <w:p w14:paraId="3AF93499" w14:textId="77777777" w:rsidR="0072238D" w:rsidRDefault="007B407E" w:rsidP="00F52F87">
      <w:pPr>
        <w:pStyle w:val="DefenceHeading4"/>
        <w:numPr>
          <w:ilvl w:val="3"/>
          <w:numId w:val="24"/>
        </w:numPr>
      </w:pPr>
      <w:r>
        <w:t xml:space="preserve">there is any change in a </w:t>
      </w:r>
      <w:r w:rsidRPr="009535B1">
        <w:t>Statutory Requirement</w:t>
      </w:r>
      <w:r>
        <w:t xml:space="preserve"> after the </w:t>
      </w:r>
      <w:r w:rsidRPr="009535B1">
        <w:t>Date of Delivery Phase Approval</w:t>
      </w:r>
      <w:r>
        <w:t>; or</w:t>
      </w:r>
    </w:p>
    <w:p w14:paraId="0563983E" w14:textId="77777777" w:rsidR="0072238D" w:rsidRDefault="007B407E" w:rsidP="00F52F87">
      <w:pPr>
        <w:pStyle w:val="DefenceHeading4"/>
        <w:numPr>
          <w:ilvl w:val="3"/>
          <w:numId w:val="24"/>
        </w:numPr>
      </w:pPr>
      <w:r>
        <w:t xml:space="preserve">a </w:t>
      </w:r>
      <w:r w:rsidRPr="009535B1">
        <w:t>Statutory Requirement</w:t>
      </w:r>
      <w:r>
        <w:t xml:space="preserve"> is at variance with the </w:t>
      </w:r>
      <w:r w:rsidRPr="009535B1">
        <w:t>Contract</w:t>
      </w:r>
      <w:r>
        <w:t>,</w:t>
      </w:r>
    </w:p>
    <w:p w14:paraId="58D44103" w14:textId="77777777" w:rsidR="0072238D" w:rsidRDefault="007B407E">
      <w:pPr>
        <w:pStyle w:val="DefenceIndent"/>
      </w:pPr>
      <w:r>
        <w:t xml:space="preserve">then </w:t>
      </w:r>
      <w:bookmarkStart w:id="1229" w:name="_Ref72477301"/>
      <w:r>
        <w:t xml:space="preserve">the party discovering the change or variance must promptly </w:t>
      </w:r>
      <w:bookmarkEnd w:id="1229"/>
      <w:r>
        <w:t xml:space="preserve">give </w:t>
      </w:r>
      <w:bookmarkStart w:id="1230" w:name="_Ref72554454"/>
      <w:r>
        <w:t xml:space="preserve">the </w:t>
      </w:r>
      <w:r w:rsidRPr="009535B1">
        <w:t>Contract Administrator</w:t>
      </w:r>
      <w:r>
        <w:t xml:space="preserve"> and the other party notice in writing.</w:t>
      </w:r>
    </w:p>
    <w:p w14:paraId="61CEFCA9" w14:textId="68F62AA9" w:rsidR="0072238D" w:rsidRDefault="007B407E" w:rsidP="00F52F87">
      <w:pPr>
        <w:pStyle w:val="DefenceHeading3"/>
        <w:numPr>
          <w:ilvl w:val="2"/>
          <w:numId w:val="24"/>
        </w:numPr>
      </w:pPr>
      <w:bookmarkStart w:id="1231" w:name="_Ref460317650"/>
      <w:r>
        <w:t xml:space="preserve">The </w:t>
      </w:r>
      <w:r w:rsidRPr="009535B1">
        <w:t>Contract Administrator</w:t>
      </w:r>
      <w:r>
        <w:t xml:space="preserve"> must, within 14 days of receipt of a notice under paragraph </w:t>
      </w:r>
      <w:r>
        <w:fldChar w:fldCharType="begin"/>
      </w:r>
      <w:r>
        <w:instrText xml:space="preserve"> REF _Ref460315541 \r \h </w:instrText>
      </w:r>
      <w:r>
        <w:fldChar w:fldCharType="separate"/>
      </w:r>
      <w:r w:rsidR="00F7008E">
        <w:t>(a)</w:t>
      </w:r>
      <w:r>
        <w:fldChar w:fldCharType="end"/>
      </w:r>
      <w:r>
        <w:t xml:space="preserve">, instruct the </w:t>
      </w:r>
      <w:r w:rsidRPr="009535B1">
        <w:t>Contractor</w:t>
      </w:r>
      <w:r>
        <w:t xml:space="preserve"> as to the course it must adopt insofar as the </w:t>
      </w:r>
      <w:r w:rsidRPr="009535B1">
        <w:t>Contractor's Activities</w:t>
      </w:r>
      <w:r>
        <w:t xml:space="preserve"> are affected by the change or variance.</w:t>
      </w:r>
      <w:bookmarkEnd w:id="1230"/>
      <w:bookmarkEnd w:id="1231"/>
    </w:p>
    <w:p w14:paraId="5CBFC0CD" w14:textId="06B8A25C" w:rsidR="0072238D" w:rsidRDefault="007B407E" w:rsidP="00F52F87">
      <w:pPr>
        <w:pStyle w:val="DefenceHeading3"/>
        <w:numPr>
          <w:ilvl w:val="2"/>
          <w:numId w:val="24"/>
        </w:numPr>
      </w:pPr>
      <w:bookmarkStart w:id="1232" w:name="_Ref72334040"/>
      <w:bookmarkStart w:id="1233" w:name="_Ref464929031"/>
      <w:bookmarkStart w:id="1234" w:name="_Ref464642543"/>
      <w:r>
        <w:t>Subject to paragraph </w:t>
      </w:r>
      <w:r>
        <w:fldChar w:fldCharType="begin"/>
      </w:r>
      <w:r>
        <w:instrText xml:space="preserve"> REF _Ref464929449 \n \h </w:instrText>
      </w:r>
      <w:r>
        <w:fldChar w:fldCharType="separate"/>
      </w:r>
      <w:r w:rsidR="00F7008E">
        <w:t>(d)</w:t>
      </w:r>
      <w:r>
        <w:fldChar w:fldCharType="end"/>
      </w:r>
      <w:r>
        <w:t xml:space="preserve">, the </w:t>
      </w:r>
      <w:r w:rsidRPr="009535B1">
        <w:t>Contractor</w:t>
      </w:r>
      <w:r>
        <w:t xml:space="preserve"> will be entitled to have the </w:t>
      </w:r>
      <w:r w:rsidRPr="009535B1">
        <w:t>Contractor's Work Fee (Delivery)</w:t>
      </w:r>
      <w:bookmarkEnd w:id="1232"/>
      <w:r>
        <w:t xml:space="preserve"> increased by the extra costs reasonably incurred by the </w:t>
      </w:r>
      <w:r w:rsidRPr="009535B1">
        <w:t>Contractor</w:t>
      </w:r>
      <w:r>
        <w:t xml:space="preserve"> </w:t>
      </w:r>
      <w:bookmarkStart w:id="1235" w:name="_Ref460852211"/>
      <w:bookmarkStart w:id="1236" w:name="_Ref460317667"/>
      <w:r>
        <w:t>after the giving of the notice under paragraph </w:t>
      </w:r>
      <w:r>
        <w:fldChar w:fldCharType="begin"/>
      </w:r>
      <w:r>
        <w:instrText xml:space="preserve"> REF _Ref460315541 \r \h </w:instrText>
      </w:r>
      <w:r>
        <w:fldChar w:fldCharType="separate"/>
      </w:r>
      <w:r w:rsidR="00F7008E">
        <w:t>(a)</w:t>
      </w:r>
      <w:r>
        <w:fldChar w:fldCharType="end"/>
      </w:r>
      <w:r>
        <w:t xml:space="preserve"> which arise directly from the change or variance and the </w:t>
      </w:r>
      <w:r w:rsidRPr="009535B1">
        <w:t>Contract Administrator's</w:t>
      </w:r>
      <w:r>
        <w:t xml:space="preserve"> instruction under paragraph </w:t>
      </w:r>
      <w:r>
        <w:fldChar w:fldCharType="begin"/>
      </w:r>
      <w:r>
        <w:instrText xml:space="preserve"> REF _Ref460317650 \n \h </w:instrText>
      </w:r>
      <w:r>
        <w:fldChar w:fldCharType="separate"/>
      </w:r>
      <w:r w:rsidR="00F7008E">
        <w:t>(b)</w:t>
      </w:r>
      <w:r>
        <w:fldChar w:fldCharType="end"/>
      </w:r>
      <w:r>
        <w:t xml:space="preserve">, as determined by the </w:t>
      </w:r>
      <w:r w:rsidRPr="009535B1">
        <w:t>Contract Administrator</w:t>
      </w:r>
      <w:r>
        <w:t xml:space="preserve"> in accordance with clause </w:t>
      </w:r>
      <w:r w:rsidR="00BA7B87">
        <w:fldChar w:fldCharType="begin"/>
      </w:r>
      <w:r w:rsidR="00BA7B87">
        <w:instrText xml:space="preserve"> REF _Ref510794821 \r \h </w:instrText>
      </w:r>
      <w:r w:rsidR="00BA7B87">
        <w:fldChar w:fldCharType="separate"/>
      </w:r>
      <w:r w:rsidR="00F7008E">
        <w:t>11.3</w:t>
      </w:r>
      <w:r w:rsidR="00BA7B87">
        <w:fldChar w:fldCharType="end"/>
      </w:r>
      <w:r w:rsidR="00BA7B87">
        <w:fldChar w:fldCharType="begin"/>
      </w:r>
      <w:r w:rsidR="00BA7B87">
        <w:instrText xml:space="preserve"> REF _Ref464930055 \n \h </w:instrText>
      </w:r>
      <w:r w:rsidR="00BA7B87">
        <w:fldChar w:fldCharType="separate"/>
      </w:r>
      <w:r w:rsidR="00F7008E">
        <w:t>(a)</w:t>
      </w:r>
      <w:r w:rsidR="00BA7B87">
        <w:fldChar w:fldCharType="end"/>
      </w:r>
      <w:r w:rsidR="00BA7B87">
        <w:fldChar w:fldCharType="begin"/>
      </w:r>
      <w:r w:rsidR="00BA7B87">
        <w:instrText xml:space="preserve"> REF _Ref464827557 \n \h </w:instrText>
      </w:r>
      <w:r w:rsidR="00BA7B87">
        <w:fldChar w:fldCharType="separate"/>
      </w:r>
      <w:r w:rsidR="00F7008E">
        <w:t>(iii)</w:t>
      </w:r>
      <w:r w:rsidR="00BA7B87">
        <w:fldChar w:fldCharType="end"/>
      </w:r>
      <w:r w:rsidR="00BA7B87">
        <w:fldChar w:fldCharType="begin"/>
      </w:r>
      <w:r w:rsidR="00BA7B87">
        <w:instrText xml:space="preserve"> REF _Ref464827205 \n \h </w:instrText>
      </w:r>
      <w:r w:rsidR="00BA7B87">
        <w:fldChar w:fldCharType="separate"/>
      </w:r>
      <w:r w:rsidR="00F7008E">
        <w:t>B</w:t>
      </w:r>
      <w:r w:rsidR="00BA7B87">
        <w:fldChar w:fldCharType="end"/>
      </w:r>
      <w:r w:rsidR="00BA7B87">
        <w:t xml:space="preserve"> or </w:t>
      </w:r>
      <w:r w:rsidR="00BA7B87">
        <w:fldChar w:fldCharType="begin"/>
      </w:r>
      <w:r w:rsidR="00BA7B87">
        <w:instrText xml:space="preserve"> REF _Ref464827282 \n \h </w:instrText>
      </w:r>
      <w:r w:rsidR="00BA7B87">
        <w:fldChar w:fldCharType="separate"/>
      </w:r>
      <w:r w:rsidR="00F7008E">
        <w:t>C</w:t>
      </w:r>
      <w:r w:rsidR="00BA7B87">
        <w:fldChar w:fldCharType="end"/>
      </w:r>
      <w:r>
        <w:t>.</w:t>
      </w:r>
      <w:bookmarkEnd w:id="1233"/>
    </w:p>
    <w:p w14:paraId="43545768" w14:textId="4BB4D26D" w:rsidR="0072238D" w:rsidRDefault="007B407E" w:rsidP="00F52F87">
      <w:pPr>
        <w:pStyle w:val="DefenceHeading3"/>
        <w:numPr>
          <w:ilvl w:val="2"/>
          <w:numId w:val="24"/>
        </w:numPr>
      </w:pPr>
      <w:bookmarkStart w:id="1237" w:name="_Ref464929449"/>
      <w:r>
        <w:t xml:space="preserve">The </w:t>
      </w:r>
      <w:r w:rsidRPr="009535B1">
        <w:t>Contractor's Work Fee (Delivery)</w:t>
      </w:r>
      <w:r>
        <w:t xml:space="preserve"> will be decreased by any saving made by the </w:t>
      </w:r>
      <w:r w:rsidRPr="009535B1">
        <w:t>Contractor</w:t>
      </w:r>
      <w:r>
        <w:t xml:space="preserve"> which arise directly from the change or variance and the </w:t>
      </w:r>
      <w:r w:rsidRPr="009535B1">
        <w:t>Contract Administrator's</w:t>
      </w:r>
      <w:r>
        <w:t xml:space="preserve"> instruction under paragraph </w:t>
      </w:r>
      <w:r>
        <w:fldChar w:fldCharType="begin"/>
      </w:r>
      <w:r>
        <w:instrText xml:space="preserve"> REF _Ref460317650 \n \h </w:instrText>
      </w:r>
      <w:r>
        <w:fldChar w:fldCharType="separate"/>
      </w:r>
      <w:r w:rsidR="00F7008E">
        <w:t>(b)</w:t>
      </w:r>
      <w:r>
        <w:fldChar w:fldCharType="end"/>
      </w:r>
      <w:r>
        <w:t xml:space="preserve">, as determined by the </w:t>
      </w:r>
      <w:r w:rsidRPr="009535B1">
        <w:t>Contract Administrator</w:t>
      </w:r>
      <w:r>
        <w:t xml:space="preserve"> in accordance with clause </w:t>
      </w:r>
      <w:r w:rsidR="00BA7B87">
        <w:fldChar w:fldCharType="begin"/>
      </w:r>
      <w:r w:rsidR="00BA7B87">
        <w:instrText xml:space="preserve"> REF _Ref510794821 \r \h </w:instrText>
      </w:r>
      <w:r w:rsidR="00BA7B87">
        <w:fldChar w:fldCharType="separate"/>
      </w:r>
      <w:r w:rsidR="00F7008E">
        <w:t>11.3</w:t>
      </w:r>
      <w:r w:rsidR="00BA7B87">
        <w:fldChar w:fldCharType="end"/>
      </w:r>
      <w:r w:rsidR="00BA7B87">
        <w:fldChar w:fldCharType="begin"/>
      </w:r>
      <w:r w:rsidR="00BA7B87">
        <w:instrText xml:space="preserve"> REF _Ref464930055 \n \h </w:instrText>
      </w:r>
      <w:r w:rsidR="00BA7B87">
        <w:fldChar w:fldCharType="separate"/>
      </w:r>
      <w:r w:rsidR="00F7008E">
        <w:t>(a)</w:t>
      </w:r>
      <w:r w:rsidR="00BA7B87">
        <w:fldChar w:fldCharType="end"/>
      </w:r>
      <w:r w:rsidR="00BA7B87">
        <w:fldChar w:fldCharType="begin"/>
      </w:r>
      <w:r w:rsidR="00BA7B87">
        <w:instrText xml:space="preserve"> REF _Ref464827557 \n \h </w:instrText>
      </w:r>
      <w:r w:rsidR="00BA7B87">
        <w:fldChar w:fldCharType="separate"/>
      </w:r>
      <w:r w:rsidR="00F7008E">
        <w:t>(iii)</w:t>
      </w:r>
      <w:r w:rsidR="00BA7B87">
        <w:fldChar w:fldCharType="end"/>
      </w:r>
      <w:r w:rsidR="00BA7B87">
        <w:fldChar w:fldCharType="begin"/>
      </w:r>
      <w:r w:rsidR="00BA7B87">
        <w:instrText xml:space="preserve"> REF _Ref464827205 \n \h </w:instrText>
      </w:r>
      <w:r w:rsidR="00BA7B87">
        <w:fldChar w:fldCharType="separate"/>
      </w:r>
      <w:r w:rsidR="00F7008E">
        <w:t>B</w:t>
      </w:r>
      <w:r w:rsidR="00BA7B87">
        <w:fldChar w:fldCharType="end"/>
      </w:r>
      <w:r w:rsidR="00BA7B87">
        <w:t xml:space="preserve"> or </w:t>
      </w:r>
      <w:r w:rsidR="00BA7B87">
        <w:fldChar w:fldCharType="begin"/>
      </w:r>
      <w:r w:rsidR="00BA7B87">
        <w:instrText xml:space="preserve"> REF _Ref464827282 \n \h </w:instrText>
      </w:r>
      <w:r w:rsidR="00BA7B87">
        <w:fldChar w:fldCharType="separate"/>
      </w:r>
      <w:r w:rsidR="00F7008E">
        <w:t>C</w:t>
      </w:r>
      <w:r w:rsidR="00BA7B87">
        <w:fldChar w:fldCharType="end"/>
      </w:r>
      <w:r>
        <w:t>.</w:t>
      </w:r>
      <w:bookmarkEnd w:id="1237"/>
    </w:p>
    <w:bookmarkEnd w:id="1234"/>
    <w:bookmarkEnd w:id="1235"/>
    <w:bookmarkEnd w:id="1236"/>
    <w:p w14:paraId="15AA0FF1" w14:textId="5028A0A5" w:rsidR="0072238D" w:rsidRDefault="007B407E" w:rsidP="00F52F87">
      <w:pPr>
        <w:pStyle w:val="DefenceHeading3"/>
        <w:numPr>
          <w:ilvl w:val="2"/>
          <w:numId w:val="24"/>
        </w:numPr>
      </w:pPr>
      <w:r>
        <w:t xml:space="preserve">To the extent permitted by law, the </w:t>
      </w:r>
      <w:r w:rsidRPr="009535B1">
        <w:t>Contractor</w:t>
      </w:r>
      <w:r>
        <w:t xml:space="preserve"> will not be entitled to make (nor will the </w:t>
      </w:r>
      <w:r w:rsidRPr="009535B1">
        <w:t>Commonwealth</w:t>
      </w:r>
      <w:r>
        <w:t xml:space="preserve"> be liable upon) any </w:t>
      </w:r>
      <w:r w:rsidRPr="009535B1">
        <w:t>Claim</w:t>
      </w:r>
      <w:r>
        <w:t xml:space="preserve"> arising out of or in connection with the change or variance or the </w:t>
      </w:r>
      <w:r w:rsidRPr="009535B1">
        <w:t>Contract Administrator's</w:t>
      </w:r>
      <w:r>
        <w:t xml:space="preserve"> instruction</w:t>
      </w:r>
      <w:r w:rsidR="00F20A9C">
        <w:t xml:space="preserve"> under paragraph </w:t>
      </w:r>
      <w:r w:rsidR="00F20A9C">
        <w:fldChar w:fldCharType="begin"/>
      </w:r>
      <w:r w:rsidR="00F20A9C">
        <w:instrText xml:space="preserve"> REF _Ref460317650 \n \h </w:instrText>
      </w:r>
      <w:r w:rsidR="00F20A9C">
        <w:fldChar w:fldCharType="separate"/>
      </w:r>
      <w:r w:rsidR="00F7008E">
        <w:t>(b)</w:t>
      </w:r>
      <w:r w:rsidR="00F20A9C">
        <w:fldChar w:fldCharType="end"/>
      </w:r>
      <w:r>
        <w:t xml:space="preserve">, other than: </w:t>
      </w:r>
    </w:p>
    <w:p w14:paraId="38325E41" w14:textId="59F0AE18" w:rsidR="0072238D" w:rsidRDefault="007B407E" w:rsidP="00F52F87">
      <w:pPr>
        <w:pStyle w:val="DefenceHeading4"/>
        <w:numPr>
          <w:ilvl w:val="3"/>
          <w:numId w:val="24"/>
        </w:numPr>
      </w:pPr>
      <w:r>
        <w:t>under paragraph </w:t>
      </w:r>
      <w:r>
        <w:fldChar w:fldCharType="begin"/>
      </w:r>
      <w:r>
        <w:instrText xml:space="preserve"> REF _Ref464929031 \n \h </w:instrText>
      </w:r>
      <w:r>
        <w:fldChar w:fldCharType="separate"/>
      </w:r>
      <w:r w:rsidR="00F7008E">
        <w:t>(c)</w:t>
      </w:r>
      <w:r>
        <w:fldChar w:fldCharType="end"/>
      </w:r>
      <w:r>
        <w:t>; or</w:t>
      </w:r>
    </w:p>
    <w:p w14:paraId="7F56A4F2" w14:textId="77777777" w:rsidR="0072238D" w:rsidRDefault="007B407E" w:rsidP="00F52F87">
      <w:pPr>
        <w:pStyle w:val="DefenceHeading4"/>
        <w:numPr>
          <w:ilvl w:val="3"/>
          <w:numId w:val="24"/>
        </w:numPr>
      </w:pPr>
      <w:r>
        <w:lastRenderedPageBreak/>
        <w:t xml:space="preserve">for </w:t>
      </w:r>
      <w:r w:rsidRPr="009535B1">
        <w:t>Reimbursable Costs</w:t>
      </w:r>
      <w:r>
        <w:t xml:space="preserve">. </w:t>
      </w:r>
    </w:p>
    <w:p w14:paraId="3A02E71A" w14:textId="77777777" w:rsidR="0072238D" w:rsidRDefault="007B407E" w:rsidP="00205F5F">
      <w:pPr>
        <w:pStyle w:val="DefenceHeading2"/>
      </w:pPr>
      <w:bookmarkStart w:id="1238" w:name="_Toc16493312"/>
      <w:bookmarkStart w:id="1239" w:name="_Ref452655255"/>
      <w:bookmarkStart w:id="1240" w:name="_Toc12875203"/>
      <w:bookmarkStart w:id="1241" w:name="_Toc13065493"/>
      <w:bookmarkStart w:id="1242" w:name="_Toc112771587"/>
      <w:bookmarkStart w:id="1243" w:name="_Toc207983357"/>
      <w:r>
        <w:t xml:space="preserve">Co-operation with </w:t>
      </w:r>
      <w:bookmarkEnd w:id="1225"/>
      <w:bookmarkEnd w:id="1226"/>
      <w:bookmarkEnd w:id="1227"/>
      <w:bookmarkEnd w:id="1238"/>
      <w:r>
        <w:t>Other Contractors</w:t>
      </w:r>
      <w:bookmarkEnd w:id="1239"/>
      <w:bookmarkEnd w:id="1240"/>
      <w:bookmarkEnd w:id="1241"/>
      <w:bookmarkEnd w:id="1242"/>
      <w:bookmarkEnd w:id="1243"/>
    </w:p>
    <w:p w14:paraId="1C68AEC8" w14:textId="0333D394" w:rsidR="0072238D" w:rsidRDefault="007B407E">
      <w:pPr>
        <w:pStyle w:val="DefenceNormal"/>
        <w:keepNext/>
        <w:keepLines/>
      </w:pPr>
      <w:r>
        <w:rPr>
          <w:szCs w:val="22"/>
        </w:rPr>
        <w:t>Without limiting clause</w:t>
      </w:r>
      <w:r w:rsidR="00F61918">
        <w:rPr>
          <w:szCs w:val="22"/>
        </w:rPr>
        <w:t xml:space="preserve"> </w:t>
      </w:r>
      <w:r w:rsidR="00F61918">
        <w:rPr>
          <w:szCs w:val="22"/>
        </w:rPr>
        <w:fldChar w:fldCharType="begin"/>
      </w:r>
      <w:r w:rsidR="00F61918">
        <w:rPr>
          <w:szCs w:val="22"/>
        </w:rPr>
        <w:instrText xml:space="preserve"> REF _Ref41896987 \r \h </w:instrText>
      </w:r>
      <w:r w:rsidR="00F61918">
        <w:rPr>
          <w:szCs w:val="22"/>
        </w:rPr>
      </w:r>
      <w:r w:rsidR="00F61918">
        <w:rPr>
          <w:szCs w:val="22"/>
        </w:rPr>
        <w:fldChar w:fldCharType="separate"/>
      </w:r>
      <w:r w:rsidR="00F7008E">
        <w:rPr>
          <w:szCs w:val="22"/>
        </w:rPr>
        <w:t>8.23(a)(iii)</w:t>
      </w:r>
      <w:r w:rsidR="00F61918">
        <w:rPr>
          <w:szCs w:val="22"/>
        </w:rPr>
        <w:fldChar w:fldCharType="end"/>
      </w:r>
      <w:r>
        <w:rPr>
          <w:szCs w:val="22"/>
        </w:rPr>
        <w:t xml:space="preserve">, the </w:t>
      </w:r>
      <w:r w:rsidRPr="009535B1">
        <w:t>Contractor</w:t>
      </w:r>
      <w:r>
        <w:rPr>
          <w:szCs w:val="22"/>
        </w:rPr>
        <w:t xml:space="preserve"> must:</w:t>
      </w:r>
    </w:p>
    <w:p w14:paraId="7705FC6E" w14:textId="77777777" w:rsidR="0072238D" w:rsidRDefault="007B407E" w:rsidP="00F52F87">
      <w:pPr>
        <w:pStyle w:val="DefenceHeading3"/>
        <w:numPr>
          <w:ilvl w:val="2"/>
          <w:numId w:val="24"/>
        </w:numPr>
      </w:pPr>
      <w:r>
        <w:t xml:space="preserve">permit </w:t>
      </w:r>
      <w:r w:rsidRPr="009535B1">
        <w:t>Other Contractors</w:t>
      </w:r>
      <w:r>
        <w:t xml:space="preserve"> to carry out their work;</w:t>
      </w:r>
    </w:p>
    <w:p w14:paraId="3BB1F6A1" w14:textId="77777777" w:rsidR="0072238D" w:rsidRDefault="007B407E" w:rsidP="00F52F87">
      <w:pPr>
        <w:pStyle w:val="DefenceHeading3"/>
        <w:numPr>
          <w:ilvl w:val="2"/>
          <w:numId w:val="24"/>
        </w:numPr>
      </w:pPr>
      <w:r>
        <w:t>fully co</w:t>
      </w:r>
      <w:r>
        <w:noBreakHyphen/>
        <w:t xml:space="preserve">operate with </w:t>
      </w:r>
      <w:r w:rsidRPr="009535B1">
        <w:t>Other Contractors</w:t>
      </w:r>
      <w:r>
        <w:t>;</w:t>
      </w:r>
    </w:p>
    <w:p w14:paraId="354F6345" w14:textId="77777777" w:rsidR="0072238D" w:rsidRDefault="007B407E" w:rsidP="00F52F87">
      <w:pPr>
        <w:pStyle w:val="DefenceHeading3"/>
        <w:numPr>
          <w:ilvl w:val="2"/>
          <w:numId w:val="24"/>
        </w:numPr>
      </w:pPr>
      <w:r>
        <w:t>carefully co</w:t>
      </w:r>
      <w:r>
        <w:noBreakHyphen/>
        <w:t xml:space="preserve">ordinate and interface the </w:t>
      </w:r>
      <w:r w:rsidRPr="009535B1">
        <w:t>Contractor's Activities</w:t>
      </w:r>
      <w:r>
        <w:t xml:space="preserve"> with the work carried out or to be carried out by </w:t>
      </w:r>
      <w:r w:rsidRPr="009535B1">
        <w:t>Other Contractors</w:t>
      </w:r>
      <w:r>
        <w:t>; and</w:t>
      </w:r>
    </w:p>
    <w:p w14:paraId="41A00D4E" w14:textId="77777777" w:rsidR="0072238D" w:rsidRDefault="007B407E" w:rsidP="00F52F87">
      <w:pPr>
        <w:pStyle w:val="DefenceHeading3"/>
        <w:numPr>
          <w:ilvl w:val="2"/>
          <w:numId w:val="24"/>
        </w:numPr>
      </w:pPr>
      <w:r>
        <w:t xml:space="preserve">carry out the </w:t>
      </w:r>
      <w:r w:rsidRPr="009535B1">
        <w:t>Contractor's Activities</w:t>
      </w:r>
      <w:r>
        <w:t xml:space="preserve"> so as to avoid inconveniencing, interfering with, disrupting or delaying the work of </w:t>
      </w:r>
      <w:r w:rsidRPr="009535B1">
        <w:t>Other Contractors</w:t>
      </w:r>
      <w:r>
        <w:t>.</w:t>
      </w:r>
    </w:p>
    <w:p w14:paraId="342B4EDD" w14:textId="77777777" w:rsidR="0072238D" w:rsidRDefault="007B407E" w:rsidP="00205F5F">
      <w:pPr>
        <w:pStyle w:val="DefenceHeading2"/>
      </w:pPr>
      <w:bookmarkStart w:id="1244" w:name="_Toc490386561"/>
      <w:bookmarkStart w:id="1245" w:name="_Toc490392122"/>
      <w:bookmarkStart w:id="1246" w:name="_Toc490392300"/>
      <w:bookmarkStart w:id="1247" w:name="_Toc16493313"/>
      <w:bookmarkStart w:id="1248" w:name="_Ref120684459"/>
      <w:bookmarkStart w:id="1249" w:name="_Ref453751137"/>
      <w:bookmarkStart w:id="1250" w:name="_Ref453751195"/>
      <w:bookmarkStart w:id="1251" w:name="_Toc12875204"/>
      <w:bookmarkStart w:id="1252" w:name="_Toc13065494"/>
      <w:bookmarkStart w:id="1253" w:name="_Toc112771588"/>
      <w:bookmarkStart w:id="1254" w:name="_Toc207983358"/>
      <w:r>
        <w:t>Setting Out</w:t>
      </w:r>
      <w:bookmarkEnd w:id="1244"/>
      <w:bookmarkEnd w:id="1245"/>
      <w:bookmarkEnd w:id="1246"/>
      <w:bookmarkEnd w:id="1247"/>
      <w:bookmarkEnd w:id="1248"/>
      <w:bookmarkEnd w:id="1249"/>
      <w:bookmarkEnd w:id="1250"/>
      <w:bookmarkEnd w:id="1251"/>
      <w:bookmarkEnd w:id="1252"/>
      <w:bookmarkEnd w:id="1253"/>
      <w:bookmarkEnd w:id="1254"/>
    </w:p>
    <w:p w14:paraId="7C7D52D7" w14:textId="77777777" w:rsidR="0072238D" w:rsidRDefault="007B407E">
      <w:pPr>
        <w:pStyle w:val="DefenceNormal"/>
        <w:keepNext/>
        <w:keepLines/>
      </w:pPr>
      <w:r>
        <w:rPr>
          <w:szCs w:val="22"/>
        </w:rPr>
        <w:t xml:space="preserve">The </w:t>
      </w:r>
      <w:r w:rsidRPr="009535B1">
        <w:t>Contractor</w:t>
      </w:r>
      <w:r>
        <w:rPr>
          <w:szCs w:val="22"/>
        </w:rPr>
        <w:t xml:space="preserve"> must:</w:t>
      </w:r>
    </w:p>
    <w:p w14:paraId="6EE00B26" w14:textId="77777777" w:rsidR="0072238D" w:rsidRDefault="007B407E" w:rsidP="00F52F87">
      <w:pPr>
        <w:pStyle w:val="DefenceHeading3"/>
        <w:numPr>
          <w:ilvl w:val="2"/>
          <w:numId w:val="24"/>
        </w:numPr>
      </w:pPr>
      <w:r>
        <w:t xml:space="preserve">set out the </w:t>
      </w:r>
      <w:r w:rsidRPr="009535B1">
        <w:t>Works</w:t>
      </w:r>
      <w:r>
        <w:t xml:space="preserve"> in accordance with the requirements of the </w:t>
      </w:r>
      <w:r w:rsidRPr="009535B1">
        <w:t>Contract</w:t>
      </w:r>
      <w:r>
        <w:t>; and</w:t>
      </w:r>
    </w:p>
    <w:p w14:paraId="24189330" w14:textId="77777777" w:rsidR="0072238D" w:rsidRDefault="007B407E" w:rsidP="00F52F87">
      <w:pPr>
        <w:pStyle w:val="DefenceHeading3"/>
        <w:numPr>
          <w:ilvl w:val="2"/>
          <w:numId w:val="24"/>
        </w:numPr>
      </w:pPr>
      <w:r>
        <w:t>carry out any survey which may be necessary for this purpose.</w:t>
      </w:r>
    </w:p>
    <w:p w14:paraId="5DD35EF2" w14:textId="77777777" w:rsidR="0072238D" w:rsidRDefault="007B407E" w:rsidP="00205F5F">
      <w:pPr>
        <w:pStyle w:val="DefenceHeading2"/>
      </w:pPr>
      <w:bookmarkStart w:id="1255" w:name="_Toc490386562"/>
      <w:bookmarkStart w:id="1256" w:name="_Toc490392123"/>
      <w:bookmarkStart w:id="1257" w:name="_Toc490392301"/>
      <w:bookmarkStart w:id="1258" w:name="_Toc16493314"/>
      <w:bookmarkStart w:id="1259" w:name="_Ref72473589"/>
      <w:bookmarkStart w:id="1260" w:name="_Ref453751200"/>
      <w:bookmarkStart w:id="1261" w:name="_Toc12875205"/>
      <w:bookmarkStart w:id="1262" w:name="_Toc13065495"/>
      <w:bookmarkStart w:id="1263" w:name="_Toc112771589"/>
      <w:bookmarkStart w:id="1264" w:name="_Toc207983359"/>
      <w:r>
        <w:t>Survey</w:t>
      </w:r>
      <w:bookmarkEnd w:id="1255"/>
      <w:bookmarkEnd w:id="1256"/>
      <w:bookmarkEnd w:id="1257"/>
      <w:bookmarkEnd w:id="1258"/>
      <w:bookmarkEnd w:id="1259"/>
      <w:bookmarkEnd w:id="1260"/>
      <w:bookmarkEnd w:id="1261"/>
      <w:bookmarkEnd w:id="1262"/>
      <w:bookmarkEnd w:id="1263"/>
      <w:bookmarkEnd w:id="1264"/>
    </w:p>
    <w:p w14:paraId="10EE40D6" w14:textId="77777777" w:rsidR="0072238D" w:rsidRDefault="007B407E">
      <w:pPr>
        <w:pStyle w:val="DefenceNormal"/>
        <w:keepNext/>
        <w:keepLines/>
      </w:pPr>
      <w:r>
        <w:rPr>
          <w:szCs w:val="22"/>
        </w:rPr>
        <w:t xml:space="preserve">The </w:t>
      </w:r>
      <w:r w:rsidRPr="009535B1">
        <w:t>Contractor</w:t>
      </w:r>
      <w:r>
        <w:rPr>
          <w:szCs w:val="22"/>
        </w:rPr>
        <w:t xml:space="preserve"> must: </w:t>
      </w:r>
    </w:p>
    <w:p w14:paraId="1F39F9D5" w14:textId="77777777" w:rsidR="0072238D" w:rsidRDefault="007B407E" w:rsidP="00F52F87">
      <w:pPr>
        <w:pStyle w:val="DefenceHeading3"/>
        <w:keepNext/>
        <w:numPr>
          <w:ilvl w:val="2"/>
          <w:numId w:val="24"/>
        </w:numPr>
      </w:pPr>
      <w:bookmarkStart w:id="1265" w:name="_Ref72477318"/>
      <w:r>
        <w:rPr>
          <w:szCs w:val="22"/>
        </w:rPr>
        <w:t xml:space="preserve">as a condition </w:t>
      </w:r>
      <w:r>
        <w:t>precedent</w:t>
      </w:r>
      <w:r>
        <w:rPr>
          <w:szCs w:val="22"/>
        </w:rPr>
        <w:t xml:space="preserve"> to </w:t>
      </w:r>
      <w:r w:rsidRPr="009535B1">
        <w:t>Completion</w:t>
      </w:r>
      <w:r>
        <w:rPr>
          <w:szCs w:val="22"/>
        </w:rPr>
        <w:t xml:space="preserve"> of the </w:t>
      </w:r>
      <w:r w:rsidRPr="009535B1">
        <w:t>Works</w:t>
      </w:r>
      <w:r>
        <w:rPr>
          <w:szCs w:val="22"/>
        </w:rPr>
        <w:t xml:space="preserve"> or a </w:t>
      </w:r>
      <w:r w:rsidRPr="009535B1">
        <w:t>Stage</w:t>
      </w:r>
      <w:r>
        <w:rPr>
          <w:szCs w:val="22"/>
        </w:rPr>
        <w:t xml:space="preserve"> specified in the </w:t>
      </w:r>
      <w:r w:rsidRPr="009535B1">
        <w:t>Contract Particulars</w:t>
      </w:r>
      <w:r>
        <w:rPr>
          <w:szCs w:val="22"/>
        </w:rPr>
        <w:t xml:space="preserve">, submit to the </w:t>
      </w:r>
      <w:r w:rsidRPr="009535B1">
        <w:t>Contract Administrator</w:t>
      </w:r>
      <w:r>
        <w:rPr>
          <w:szCs w:val="22"/>
        </w:rPr>
        <w:t xml:space="preserve"> a certificate signed by a licensed surveyor stating that:</w:t>
      </w:r>
      <w:bookmarkEnd w:id="1265"/>
    </w:p>
    <w:p w14:paraId="0E321AAD" w14:textId="77777777" w:rsidR="0072238D" w:rsidRDefault="007B407E" w:rsidP="00F52F87">
      <w:pPr>
        <w:pStyle w:val="DefenceHeading4"/>
        <w:numPr>
          <w:ilvl w:val="3"/>
          <w:numId w:val="24"/>
        </w:numPr>
      </w:pPr>
      <w:r>
        <w:t xml:space="preserve">the whole of the </w:t>
      </w:r>
      <w:r w:rsidRPr="009535B1">
        <w:t>Works</w:t>
      </w:r>
      <w:r>
        <w:t xml:space="preserve"> or the </w:t>
      </w:r>
      <w:r w:rsidRPr="009535B1">
        <w:t>Stage</w:t>
      </w:r>
      <w:r>
        <w:t xml:space="preserve"> are within any particular boundaries stipulated in the </w:t>
      </w:r>
      <w:r w:rsidRPr="009535B1">
        <w:t>Contract</w:t>
      </w:r>
      <w:r>
        <w:t xml:space="preserve"> except to the extent that the </w:t>
      </w:r>
      <w:r w:rsidRPr="009535B1">
        <w:t>Works</w:t>
      </w:r>
      <w:r>
        <w:t xml:space="preserve"> or </w:t>
      </w:r>
      <w:r w:rsidRPr="009535B1">
        <w:t>Stage</w:t>
      </w:r>
      <w:r>
        <w:t xml:space="preserve"> are specifically required by the </w:t>
      </w:r>
      <w:r w:rsidRPr="009535B1">
        <w:t>Contract</w:t>
      </w:r>
      <w:r>
        <w:t xml:space="preserve"> to be outside those boundaries; and</w:t>
      </w:r>
    </w:p>
    <w:p w14:paraId="33361E76" w14:textId="77777777" w:rsidR="0072238D" w:rsidRDefault="007B407E" w:rsidP="00F52F87">
      <w:pPr>
        <w:pStyle w:val="DefenceHeading4"/>
        <w:numPr>
          <w:ilvl w:val="3"/>
          <w:numId w:val="24"/>
        </w:numPr>
      </w:pPr>
      <w:r>
        <w:t xml:space="preserve">if required by the </w:t>
      </w:r>
      <w:r w:rsidRPr="009535B1">
        <w:t>Contract</w:t>
      </w:r>
      <w:r>
        <w:t xml:space="preserve">, structural elements of the </w:t>
      </w:r>
      <w:r w:rsidRPr="009535B1">
        <w:t>Works</w:t>
      </w:r>
      <w:r>
        <w:t xml:space="preserve"> or the </w:t>
      </w:r>
      <w:r w:rsidRPr="009535B1">
        <w:t>Stage</w:t>
      </w:r>
      <w:r>
        <w:t xml:space="preserve"> are within the tolerances specified; and</w:t>
      </w:r>
    </w:p>
    <w:p w14:paraId="3E3B76E0" w14:textId="5990D952" w:rsidR="0072238D" w:rsidRDefault="007B407E" w:rsidP="00F52F87">
      <w:pPr>
        <w:pStyle w:val="DefenceHeading3"/>
        <w:numPr>
          <w:ilvl w:val="2"/>
          <w:numId w:val="24"/>
        </w:numPr>
      </w:pPr>
      <w:r>
        <w:t>ensure that all work required under paragraph </w:t>
      </w:r>
      <w:r>
        <w:fldChar w:fldCharType="begin"/>
      </w:r>
      <w:r>
        <w:instrText xml:space="preserve"> REF _Ref72477318 \r \h  \* MERGEFORMAT </w:instrText>
      </w:r>
      <w:r>
        <w:fldChar w:fldCharType="separate"/>
      </w:r>
      <w:r w:rsidR="00F7008E">
        <w:t>(a)</w:t>
      </w:r>
      <w:r>
        <w:fldChar w:fldCharType="end"/>
      </w:r>
      <w:r>
        <w:t xml:space="preserve"> is performed under </w:t>
      </w:r>
      <w:r w:rsidRPr="009535B1">
        <w:t>Approved Subcontract Agreements</w:t>
      </w:r>
      <w:r>
        <w:t xml:space="preserve"> and must not include any allowance in the </w:t>
      </w:r>
      <w:r w:rsidRPr="009535B1">
        <w:t>Contractor's Work Fee (Delivery)</w:t>
      </w:r>
      <w:r>
        <w:t xml:space="preserve"> or </w:t>
      </w:r>
      <w:r w:rsidRPr="009535B1">
        <w:t>Management Fee</w:t>
      </w:r>
      <w:r>
        <w:t xml:space="preserve"> for such work.</w:t>
      </w:r>
    </w:p>
    <w:p w14:paraId="0A4C3955" w14:textId="77777777" w:rsidR="0072238D" w:rsidRDefault="007B407E" w:rsidP="00205F5F">
      <w:pPr>
        <w:pStyle w:val="DefenceHeading2"/>
      </w:pPr>
      <w:bookmarkStart w:id="1266" w:name="_Toc41407155"/>
      <w:bookmarkStart w:id="1267" w:name="_Toc43550157"/>
      <w:bookmarkStart w:id="1268" w:name="_Toc41407156"/>
      <w:bookmarkStart w:id="1269" w:name="_Toc43550158"/>
      <w:bookmarkStart w:id="1270" w:name="_Toc41407157"/>
      <w:bookmarkStart w:id="1271" w:name="_Toc43550159"/>
      <w:bookmarkStart w:id="1272" w:name="_Toc41407158"/>
      <w:bookmarkStart w:id="1273" w:name="_Toc43550160"/>
      <w:bookmarkStart w:id="1274" w:name="_Toc490386564"/>
      <w:bookmarkStart w:id="1275" w:name="_Toc490392125"/>
      <w:bookmarkStart w:id="1276" w:name="_Toc490392303"/>
      <w:bookmarkStart w:id="1277" w:name="_Toc16493316"/>
      <w:bookmarkStart w:id="1278" w:name="_Ref72469296"/>
      <w:bookmarkStart w:id="1279" w:name="_Ref165959011"/>
      <w:bookmarkStart w:id="1280" w:name="_Ref309893133"/>
      <w:bookmarkStart w:id="1281" w:name="_Ref309894437"/>
      <w:bookmarkStart w:id="1282" w:name="_Ref309896880"/>
      <w:bookmarkStart w:id="1283" w:name="_Ref309999226"/>
      <w:bookmarkStart w:id="1284" w:name="_Ref309999272"/>
      <w:bookmarkStart w:id="1285" w:name="_Ref309999536"/>
      <w:bookmarkStart w:id="1286" w:name="_Ref309999566"/>
      <w:bookmarkStart w:id="1287" w:name="_Ref446597998"/>
      <w:bookmarkStart w:id="1288" w:name="_Ref446604139"/>
      <w:bookmarkStart w:id="1289" w:name="_Ref446604188"/>
      <w:bookmarkStart w:id="1290" w:name="_Ref450726276"/>
      <w:bookmarkStart w:id="1291" w:name="_Ref453751224"/>
      <w:bookmarkStart w:id="1292" w:name="_Toc12875207"/>
      <w:bookmarkStart w:id="1293" w:name="_Toc13065497"/>
      <w:bookmarkStart w:id="1294" w:name="_Toc112771590"/>
      <w:bookmarkStart w:id="1295" w:name="_Toc207983360"/>
      <w:bookmarkEnd w:id="1266"/>
      <w:bookmarkEnd w:id="1267"/>
      <w:bookmarkEnd w:id="1268"/>
      <w:bookmarkEnd w:id="1269"/>
      <w:bookmarkEnd w:id="1270"/>
      <w:bookmarkEnd w:id="1271"/>
      <w:bookmarkEnd w:id="1272"/>
      <w:bookmarkEnd w:id="1273"/>
      <w:r>
        <w:t>Work Health and Safety</w:t>
      </w:r>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p>
    <w:p w14:paraId="29403012" w14:textId="77777777" w:rsidR="0072238D" w:rsidRDefault="007B407E">
      <w:pPr>
        <w:pStyle w:val="DefenceNormal"/>
        <w:keepNext/>
        <w:keepLines/>
      </w:pPr>
      <w:r>
        <w:rPr>
          <w:szCs w:val="22"/>
        </w:rPr>
        <w:t xml:space="preserve">The </w:t>
      </w:r>
      <w:r w:rsidRPr="009535B1">
        <w:t>Contractor</w:t>
      </w:r>
      <w:r>
        <w:rPr>
          <w:szCs w:val="22"/>
        </w:rPr>
        <w:t xml:space="preserve"> must:</w:t>
      </w:r>
    </w:p>
    <w:p w14:paraId="1E80F33D" w14:textId="77777777" w:rsidR="0072238D" w:rsidRDefault="007B407E" w:rsidP="00F52F87">
      <w:pPr>
        <w:pStyle w:val="DefenceHeading3"/>
        <w:keepNext/>
        <w:numPr>
          <w:ilvl w:val="2"/>
          <w:numId w:val="24"/>
        </w:numPr>
      </w:pPr>
      <w:bookmarkStart w:id="1296" w:name="_Ref510684400"/>
      <w:r>
        <w:t xml:space="preserve">ensure that in carrying out the </w:t>
      </w:r>
      <w:r w:rsidRPr="009535B1">
        <w:t>Contractor's Activities</w:t>
      </w:r>
      <w:r>
        <w:t>:</w:t>
      </w:r>
      <w:bookmarkEnd w:id="1296"/>
    </w:p>
    <w:p w14:paraId="540036B0" w14:textId="77777777" w:rsidR="0072238D" w:rsidRDefault="007B407E" w:rsidP="00F52F87">
      <w:pPr>
        <w:pStyle w:val="DefenceHeading4"/>
        <w:numPr>
          <w:ilvl w:val="3"/>
          <w:numId w:val="24"/>
        </w:numPr>
      </w:pPr>
      <w:r>
        <w:t xml:space="preserve">it complies with all </w:t>
      </w:r>
      <w:r w:rsidRPr="009535B1">
        <w:t>Statutory Requirements</w:t>
      </w:r>
      <w:r>
        <w:t xml:space="preserve"> and other requirements of the </w:t>
      </w:r>
      <w:r w:rsidRPr="009535B1">
        <w:t>Contract</w:t>
      </w:r>
      <w:r>
        <w:t xml:space="preserve"> in respect of work health and safety</w:t>
      </w:r>
      <w:r w:rsidR="00077063" w:rsidRPr="008C4C5E">
        <w:t>, including the applicable WHS Legislation</w:t>
      </w:r>
      <w:r>
        <w:t xml:space="preserve">; </w:t>
      </w:r>
    </w:p>
    <w:p w14:paraId="273EDB60" w14:textId="77777777" w:rsidR="00077063" w:rsidRDefault="00077063">
      <w:pPr>
        <w:pStyle w:val="DefenceHeading4"/>
      </w:pPr>
      <w:bookmarkStart w:id="1297" w:name="_Ref309896424"/>
      <w:r w:rsidRPr="008C4C5E">
        <w:t>where the applicable WHS Legislation does not prescribe a duty referred to in this Contract as one the Contractor must comply with, it complies with the duty contained in the Commonwealth WHS Legislation;</w:t>
      </w:r>
    </w:p>
    <w:p w14:paraId="3172B8C2" w14:textId="71229F6A" w:rsidR="0072238D" w:rsidRDefault="007B407E">
      <w:pPr>
        <w:pStyle w:val="DefenceHeading4"/>
      </w:pPr>
      <w:bookmarkStart w:id="1298" w:name="_Ref41896987"/>
      <w:r>
        <w:t xml:space="preserve">it complies with </w:t>
      </w:r>
      <w:r w:rsidR="00077063">
        <w:t xml:space="preserve">the </w:t>
      </w:r>
      <w:r>
        <w:t xml:space="preserve">duty under the </w:t>
      </w:r>
      <w:r w:rsidRPr="009535B1">
        <w:t>WHS Legislation</w:t>
      </w:r>
      <w:r>
        <w:t xml:space="preserve"> to consult, co</w:t>
      </w:r>
      <w:r w:rsidR="004651A2">
        <w:t>-</w:t>
      </w:r>
      <w:r>
        <w:t>operate and co</w:t>
      </w:r>
      <w:r w:rsidR="004651A2">
        <w:t>-</w:t>
      </w:r>
      <w:r>
        <w:t>ordinate activities with all other persons who have a work health and safety duty in relation to the same matter;</w:t>
      </w:r>
      <w:bookmarkEnd w:id="1297"/>
      <w:bookmarkEnd w:id="1298"/>
      <w:r>
        <w:t xml:space="preserve"> </w:t>
      </w:r>
    </w:p>
    <w:p w14:paraId="1926BDE0" w14:textId="77777777" w:rsidR="0072238D" w:rsidRDefault="007B407E">
      <w:pPr>
        <w:pStyle w:val="DefenceHeading4"/>
      </w:pPr>
      <w:bookmarkStart w:id="1299" w:name="_Ref510684409"/>
      <w:r>
        <w:t xml:space="preserve">it complies with </w:t>
      </w:r>
      <w:r w:rsidR="00077063">
        <w:t xml:space="preserve">the </w:t>
      </w:r>
      <w:r>
        <w:t xml:space="preserve">duty under the </w:t>
      </w:r>
      <w:r w:rsidR="00AA6BF1" w:rsidRPr="009535B1">
        <w:t>WHS Legislation</w:t>
      </w:r>
      <w:r w:rsidR="00AA6BF1">
        <w:rPr>
          <w:rStyle w:val="Hyperlink"/>
        </w:rPr>
        <w:t xml:space="preserve"> </w:t>
      </w:r>
      <w:r>
        <w:t xml:space="preserve">to notify the relevant regulator immediately upon becoming aware that a notifiable incident (within the meaning of the </w:t>
      </w:r>
      <w:r w:rsidR="00AA6BF1" w:rsidRPr="009535B1">
        <w:t>WHS Legislation</w:t>
      </w:r>
      <w:r>
        <w:t>)</w:t>
      </w:r>
      <w:r w:rsidR="000532CD">
        <w:t xml:space="preserve"> </w:t>
      </w:r>
      <w:r>
        <w:t>has occurred arising out of its business or u</w:t>
      </w:r>
      <w:r w:rsidR="00BD0DC8">
        <w:t xml:space="preserve">ndertaking; </w:t>
      </w:r>
      <w:r>
        <w:t>and</w:t>
      </w:r>
      <w:bookmarkEnd w:id="1299"/>
    </w:p>
    <w:p w14:paraId="7E4EF437" w14:textId="1E46B208" w:rsidR="0072238D" w:rsidRDefault="007B407E">
      <w:pPr>
        <w:pStyle w:val="DefenceHeading4"/>
      </w:pPr>
      <w:r>
        <w:lastRenderedPageBreak/>
        <w:t xml:space="preserve">it complies with </w:t>
      </w:r>
      <w:r w:rsidR="00077063">
        <w:t xml:space="preserve">the </w:t>
      </w:r>
      <w:r>
        <w:t xml:space="preserve">duty under the </w:t>
      </w:r>
      <w:r w:rsidR="00AA6BF1" w:rsidRPr="009535B1">
        <w:t>WHS Legislation</w:t>
      </w:r>
      <w:r w:rsidR="00AA6BF1">
        <w:rPr>
          <w:rStyle w:val="Hyperlink"/>
        </w:rPr>
        <w:t xml:space="preserve"> </w:t>
      </w:r>
      <w:r>
        <w:t>to</w:t>
      </w:r>
      <w:r w:rsidR="00BD0DC8">
        <w:t>,</w:t>
      </w:r>
      <w:r>
        <w:t xml:space="preserve"> where a notifiable incident has occurred, to ensure, so far as is reasonably practicable, that the site where the notifiable</w:t>
      </w:r>
      <w:r w:rsidR="000532CD">
        <w:t xml:space="preserve"> </w:t>
      </w:r>
      <w:r>
        <w:t>incident has occurred is not disturbed until an inspector arrives at the site or any earlier time that an inspector direct</w:t>
      </w:r>
      <w:r w:rsidR="00176F1A">
        <w:t>s</w:t>
      </w:r>
      <w:r>
        <w:t>, unless:</w:t>
      </w:r>
    </w:p>
    <w:p w14:paraId="35FBEAE0" w14:textId="5CCE4E3A" w:rsidR="0072238D" w:rsidRDefault="004218E5">
      <w:pPr>
        <w:pStyle w:val="DefenceHeading5"/>
      </w:pPr>
      <w:r>
        <w:t xml:space="preserve">it is to </w:t>
      </w:r>
      <w:r w:rsidR="007B407E">
        <w:t xml:space="preserve">assist an injured person or remove a deceased person; </w:t>
      </w:r>
    </w:p>
    <w:p w14:paraId="1C6E67D2" w14:textId="6CEBD9A5" w:rsidR="0072238D" w:rsidRDefault="004218E5">
      <w:pPr>
        <w:pStyle w:val="DefenceHeading5"/>
      </w:pPr>
      <w:r>
        <w:t xml:space="preserve">it is to </w:t>
      </w:r>
      <w:r w:rsidR="007B407E">
        <w:t>make the area safe or to minimise the risk of a further notifiable incident;</w:t>
      </w:r>
      <w:r w:rsidR="000532CD">
        <w:t xml:space="preserve"> </w:t>
      </w:r>
      <w:r w:rsidR="007B407E">
        <w:t xml:space="preserve">or </w:t>
      </w:r>
    </w:p>
    <w:p w14:paraId="5291B1F7" w14:textId="7DA7D4DB" w:rsidR="0072238D" w:rsidRDefault="00861DDF">
      <w:pPr>
        <w:pStyle w:val="DefenceHeading5"/>
      </w:pPr>
      <w:r>
        <w:t xml:space="preserve">the </w:t>
      </w:r>
      <w:r w:rsidR="007B407E">
        <w:t>relevant regulator/inspector has given permission to disturb the site;</w:t>
      </w:r>
    </w:p>
    <w:p w14:paraId="3A651FEE" w14:textId="6DC2765E" w:rsidR="0072238D" w:rsidRDefault="007B407E" w:rsidP="00F52F87">
      <w:pPr>
        <w:pStyle w:val="DefenceHeading3"/>
        <w:keepNext/>
        <w:numPr>
          <w:ilvl w:val="2"/>
          <w:numId w:val="24"/>
        </w:numPr>
      </w:pPr>
      <w:bookmarkStart w:id="1300" w:name="_Ref450657563"/>
      <w:r>
        <w:t xml:space="preserve">without limiting the </w:t>
      </w:r>
      <w:r w:rsidRPr="009535B1">
        <w:t>Contractor</w:t>
      </w:r>
      <w:r w:rsidRPr="00CA201C">
        <w:t>'s</w:t>
      </w:r>
      <w:r>
        <w:t xml:space="preserve"> obligations under the </w:t>
      </w:r>
      <w:r w:rsidRPr="009535B1">
        <w:t>Contract</w:t>
      </w:r>
      <w:r>
        <w:t xml:space="preserve"> or otherwise at law or in equity, notify the </w:t>
      </w:r>
      <w:r w:rsidRPr="009535B1">
        <w:t>Contract Administrator</w:t>
      </w:r>
      <w:r w:rsidR="00213B4E">
        <w:t xml:space="preserve"> in respect of</w:t>
      </w:r>
      <w:r>
        <w:t>:</w:t>
      </w:r>
      <w:bookmarkEnd w:id="1300"/>
      <w:r>
        <w:t xml:space="preserve"> </w:t>
      </w:r>
    </w:p>
    <w:p w14:paraId="5486C713" w14:textId="2A9DD90F" w:rsidR="0072238D" w:rsidRDefault="007B407E" w:rsidP="00F52F87">
      <w:pPr>
        <w:pStyle w:val="DefenceHeading4"/>
        <w:numPr>
          <w:ilvl w:val="3"/>
          <w:numId w:val="24"/>
        </w:numPr>
      </w:pPr>
      <w:bookmarkStart w:id="1301" w:name="_Ref450831597"/>
      <w:bookmarkStart w:id="1302" w:name="_Ref449088991"/>
      <w:r>
        <w:t xml:space="preserve">notifiable incidents within the meaning of the </w:t>
      </w:r>
      <w:r w:rsidRPr="009535B1">
        <w:t>WHS Legislation</w:t>
      </w:r>
      <w:r>
        <w:t>, immediately;</w:t>
      </w:r>
      <w:bookmarkEnd w:id="1301"/>
      <w:bookmarkEnd w:id="1302"/>
    </w:p>
    <w:p w14:paraId="51900708" w14:textId="049CE5E6" w:rsidR="0072238D" w:rsidRDefault="007B407E" w:rsidP="00F52F87">
      <w:pPr>
        <w:pStyle w:val="DefenceHeading4"/>
        <w:numPr>
          <w:ilvl w:val="3"/>
          <w:numId w:val="24"/>
        </w:numPr>
      </w:pPr>
      <w:bookmarkStart w:id="1303" w:name="_Ref449089107"/>
      <w:r>
        <w:t>work health and safety incidents or accidents (which are not notifiable incidents) where the nature of the incident or accident indicates a potential systemic failure to identify hazards and manage risks to health and safety, so far as is reasonably practicable, within 24 hours of the incident or accident occurring; and</w:t>
      </w:r>
      <w:bookmarkEnd w:id="1303"/>
    </w:p>
    <w:p w14:paraId="1D6AA3A9" w14:textId="3A5B9844" w:rsidR="0072238D" w:rsidRDefault="007B407E" w:rsidP="00F52F87">
      <w:pPr>
        <w:pStyle w:val="DefenceHeading4"/>
        <w:numPr>
          <w:ilvl w:val="3"/>
          <w:numId w:val="24"/>
        </w:numPr>
      </w:pPr>
      <w:bookmarkStart w:id="1304" w:name="_Ref449090325"/>
      <w:r>
        <w:t xml:space="preserve">all other work health and safety matters arising out of or in connection with the </w:t>
      </w:r>
      <w:r w:rsidRPr="009535B1">
        <w:t>Contractor's Activities</w:t>
      </w:r>
      <w:r>
        <w:t xml:space="preserve"> and the </w:t>
      </w:r>
      <w:r w:rsidRPr="009535B1">
        <w:t>Works</w:t>
      </w:r>
      <w:r>
        <w:t xml:space="preserve">, including the occurrence of any other incident or accident (not required to be reported in accordance with subparagraphs </w:t>
      </w:r>
      <w:r>
        <w:fldChar w:fldCharType="begin"/>
      </w:r>
      <w:r>
        <w:instrText xml:space="preserve"> REF _Ref450831597 \n \h  \* MERGEFORMAT </w:instrText>
      </w:r>
      <w:r>
        <w:fldChar w:fldCharType="separate"/>
      </w:r>
      <w:r w:rsidR="00F7008E">
        <w:t>(i)</w:t>
      </w:r>
      <w:r>
        <w:fldChar w:fldCharType="end"/>
      </w:r>
      <w:r>
        <w:t xml:space="preserve"> or </w:t>
      </w:r>
      <w:r>
        <w:fldChar w:fldCharType="begin"/>
      </w:r>
      <w:r>
        <w:instrText xml:space="preserve"> REF _Ref449089107 \n \h  \* MERGEFORMAT </w:instrText>
      </w:r>
      <w:r>
        <w:fldChar w:fldCharType="separate"/>
      </w:r>
      <w:r w:rsidR="00F7008E">
        <w:t>(ii)</w:t>
      </w:r>
      <w:r>
        <w:fldChar w:fldCharType="end"/>
      </w:r>
      <w:r>
        <w:t xml:space="preserve">), in the reports under clause </w:t>
      </w:r>
      <w:r>
        <w:fldChar w:fldCharType="begin"/>
      </w:r>
      <w:r>
        <w:instrText xml:space="preserve"> REF _Ref446596891 \n \h  \* MERGEFORMAT </w:instrText>
      </w:r>
      <w:r>
        <w:fldChar w:fldCharType="separate"/>
      </w:r>
      <w:r w:rsidR="00F7008E">
        <w:t>3.10</w:t>
      </w:r>
      <w:r>
        <w:fldChar w:fldCharType="end"/>
      </w:r>
      <w:r>
        <w:t>;</w:t>
      </w:r>
      <w:bookmarkEnd w:id="1304"/>
      <w:r>
        <w:t xml:space="preserve"> </w:t>
      </w:r>
    </w:p>
    <w:p w14:paraId="1F155780" w14:textId="27171FA3" w:rsidR="0072238D" w:rsidRDefault="007B407E" w:rsidP="00F52F87">
      <w:pPr>
        <w:pStyle w:val="DefenceHeading3"/>
        <w:keepNext/>
        <w:numPr>
          <w:ilvl w:val="2"/>
          <w:numId w:val="24"/>
        </w:numPr>
      </w:pPr>
      <w:bookmarkStart w:id="1305" w:name="_Ref449088999"/>
      <w:r>
        <w:t>for the purpos</w:t>
      </w:r>
      <w:r w:rsidRPr="008C42DA">
        <w:t>es of paragraph</w:t>
      </w:r>
      <w:r w:rsidR="006A6B56" w:rsidRPr="008C42DA">
        <w:t xml:space="preserve">s </w:t>
      </w:r>
      <w:r w:rsidR="008C42DA">
        <w:fldChar w:fldCharType="begin"/>
      </w:r>
      <w:r w:rsidR="008C42DA">
        <w:instrText xml:space="preserve"> REF _Ref510684400 \n \h </w:instrText>
      </w:r>
      <w:r w:rsidR="008C42DA">
        <w:fldChar w:fldCharType="separate"/>
      </w:r>
      <w:r w:rsidR="00F7008E">
        <w:t>(a)</w:t>
      </w:r>
      <w:r w:rsidR="008C42DA">
        <w:fldChar w:fldCharType="end"/>
      </w:r>
      <w:r w:rsidR="008C42DA">
        <w:fldChar w:fldCharType="begin"/>
      </w:r>
      <w:r w:rsidR="008C42DA">
        <w:instrText xml:space="preserve"> REF _Ref510684409 \n \h </w:instrText>
      </w:r>
      <w:r w:rsidR="008C42DA">
        <w:fldChar w:fldCharType="separate"/>
      </w:r>
      <w:r w:rsidR="00F7008E">
        <w:t>(iv)</w:t>
      </w:r>
      <w:r w:rsidR="008C42DA">
        <w:fldChar w:fldCharType="end"/>
      </w:r>
      <w:r w:rsidR="006A6B56" w:rsidRPr="008C42DA">
        <w:t xml:space="preserve"> and</w:t>
      </w:r>
      <w:r w:rsidRPr="008C42DA">
        <w:t xml:space="preserve"> </w:t>
      </w:r>
      <w:r w:rsidR="008C42DA">
        <w:fldChar w:fldCharType="begin"/>
      </w:r>
      <w:r w:rsidR="008C42DA">
        <w:instrText xml:space="preserve"> REF _Ref450657563 \n \p \h </w:instrText>
      </w:r>
      <w:r w:rsidR="008C42DA">
        <w:fldChar w:fldCharType="separate"/>
      </w:r>
      <w:r w:rsidR="00F7008E">
        <w:t>(b) above</w:t>
      </w:r>
      <w:r w:rsidR="008C42DA">
        <w:fldChar w:fldCharType="end"/>
      </w:r>
      <w:r w:rsidRPr="008C42DA">
        <w:t>, in respe</w:t>
      </w:r>
      <w:r>
        <w:t>ct of any notifiable incident:</w:t>
      </w:r>
      <w:bookmarkEnd w:id="1305"/>
    </w:p>
    <w:p w14:paraId="10CA7975" w14:textId="77777777" w:rsidR="0072238D" w:rsidRDefault="007B407E" w:rsidP="00F52F87">
      <w:pPr>
        <w:pStyle w:val="DefenceHeading4"/>
        <w:numPr>
          <w:ilvl w:val="3"/>
          <w:numId w:val="24"/>
        </w:numPr>
      </w:pPr>
      <w:r>
        <w:t xml:space="preserve">immediately provide the </w:t>
      </w:r>
      <w:r w:rsidRPr="009535B1">
        <w:t>Contract Administrator</w:t>
      </w:r>
      <w:r>
        <w:t xml:space="preserve"> with a copy of the notice required to be provided to the relevant </w:t>
      </w:r>
      <w:r w:rsidRPr="009535B1">
        <w:t>Commonwealth</w:t>
      </w:r>
      <w:r>
        <w:t>, State or Territory regulator;</w:t>
      </w:r>
    </w:p>
    <w:p w14:paraId="42A23A92" w14:textId="77777777" w:rsidR="0072238D" w:rsidRDefault="007B407E" w:rsidP="00F52F87">
      <w:pPr>
        <w:pStyle w:val="DefenceHeading4"/>
        <w:numPr>
          <w:ilvl w:val="3"/>
          <w:numId w:val="24"/>
        </w:numPr>
      </w:pPr>
      <w:r>
        <w:t xml:space="preserve">promptly provide the </w:t>
      </w:r>
      <w:r w:rsidRPr="009535B1">
        <w:t>Contract Administrator</w:t>
      </w:r>
      <w:r>
        <w:t xml:space="preserve"> with a copy of all witness statements and the investigation report relating to the notifiable incident;</w:t>
      </w:r>
    </w:p>
    <w:p w14:paraId="64ADCE4D" w14:textId="77777777" w:rsidR="0072238D" w:rsidRDefault="007B407E" w:rsidP="00F52F87">
      <w:pPr>
        <w:pStyle w:val="DefenceHeading4"/>
        <w:numPr>
          <w:ilvl w:val="3"/>
          <w:numId w:val="24"/>
        </w:numPr>
      </w:pPr>
      <w:r>
        <w:t xml:space="preserve">promptly provide the </w:t>
      </w:r>
      <w:r w:rsidRPr="009535B1">
        <w:t>Contract Administrator</w:t>
      </w:r>
      <w:r>
        <w:t xml:space="preserve"> with copies of any notice(s) or other documentation issued by the relevant </w:t>
      </w:r>
      <w:r w:rsidRPr="009535B1">
        <w:t>Commonwealth</w:t>
      </w:r>
      <w:r>
        <w:t>, State or Territory regulator; and</w:t>
      </w:r>
    </w:p>
    <w:p w14:paraId="7AD042F3" w14:textId="77777777" w:rsidR="0072238D" w:rsidRDefault="007B407E" w:rsidP="00F52F87">
      <w:pPr>
        <w:pStyle w:val="DefenceHeading4"/>
        <w:numPr>
          <w:ilvl w:val="3"/>
          <w:numId w:val="24"/>
        </w:numPr>
      </w:pPr>
      <w:bookmarkStart w:id="1306" w:name="_Ref301341659"/>
      <w:r>
        <w:t xml:space="preserve">within 10 days of the date of notification to the </w:t>
      </w:r>
      <w:bookmarkEnd w:id="1306"/>
      <w:r>
        <w:t xml:space="preserve">relevant </w:t>
      </w:r>
      <w:r w:rsidRPr="009535B1">
        <w:t>Commonwealth</w:t>
      </w:r>
      <w:r>
        <w:t xml:space="preserve">, State or Territory regulator, provide the </w:t>
      </w:r>
      <w:r w:rsidRPr="009535B1">
        <w:t>Contract Administrator</w:t>
      </w:r>
      <w:r>
        <w:t xml:space="preserve"> with a summary of the related investigations, actions to be taken and any impact on the </w:t>
      </w:r>
      <w:r w:rsidRPr="009535B1">
        <w:t>Contract</w:t>
      </w:r>
      <w:r>
        <w:t xml:space="preserve"> that may result from the notifiable incident; </w:t>
      </w:r>
    </w:p>
    <w:p w14:paraId="22A56275" w14:textId="77777777" w:rsidR="0072238D" w:rsidRDefault="007B407E" w:rsidP="00F52F87">
      <w:pPr>
        <w:pStyle w:val="DefenceHeading3"/>
        <w:numPr>
          <w:ilvl w:val="2"/>
          <w:numId w:val="24"/>
        </w:numPr>
      </w:pPr>
      <w:r>
        <w:t>if applicable,</w:t>
      </w:r>
      <w:r w:rsidR="00077063">
        <w:t xml:space="preserve"> maintain</w:t>
      </w:r>
      <w:r w:rsidR="00077063" w:rsidRPr="008C4C5E">
        <w:t xml:space="preserve"> accreditation under the WHS Accreditation Scheme at all times whilst carrying out the Cont</w:t>
      </w:r>
      <w:r w:rsidR="00077063">
        <w:t>ractor's Activities and comply</w:t>
      </w:r>
      <w:r w:rsidR="00077063" w:rsidRPr="008C4C5E">
        <w:t xml:space="preserve"> with all conditions of the WHS Accreditation </w:t>
      </w:r>
      <w:r w:rsidR="00077063">
        <w:t>Scheme</w:t>
      </w:r>
      <w:r>
        <w:t>;</w:t>
      </w:r>
    </w:p>
    <w:p w14:paraId="3DBEF7D9" w14:textId="1E110ECC" w:rsidR="00077063" w:rsidRDefault="00077063" w:rsidP="00077063">
      <w:pPr>
        <w:pStyle w:val="DefenceHeading3"/>
      </w:pPr>
      <w:bookmarkStart w:id="1307" w:name="_Ref449089597"/>
      <w:bookmarkStart w:id="1308" w:name="_Ref309912739"/>
      <w:r>
        <w:t>if applicable, where the Contractor is a joint venture</w:t>
      </w:r>
      <w:r w:rsidR="009F7F70">
        <w:t xml:space="preserve"> for the purposes of the WHS Accreditation Scheme</w:t>
      </w:r>
      <w:r>
        <w:t>, ensure:</w:t>
      </w:r>
    </w:p>
    <w:p w14:paraId="62371566" w14:textId="003465CA" w:rsidR="00077063" w:rsidRDefault="009F7F70" w:rsidP="00077063">
      <w:pPr>
        <w:pStyle w:val="DefenceHeading4"/>
      </w:pPr>
      <w:r>
        <w:t xml:space="preserve">all </w:t>
      </w:r>
      <w:r w:rsidR="00077063">
        <w:t>part</w:t>
      </w:r>
      <w:r>
        <w:t>ies</w:t>
      </w:r>
      <w:r w:rsidR="00077063">
        <w:t xml:space="preserve"> holding accreditation in accordance with the WHS Accreditation Scheme at the Award Date: </w:t>
      </w:r>
    </w:p>
    <w:p w14:paraId="763CD486" w14:textId="7531A210" w:rsidR="00077063" w:rsidRDefault="00077063" w:rsidP="00077063">
      <w:pPr>
        <w:pStyle w:val="DefenceHeading5"/>
      </w:pPr>
      <w:r>
        <w:t xml:space="preserve">maintain accreditation at all times whilst carrying out the Contractor's Activities; and </w:t>
      </w:r>
    </w:p>
    <w:p w14:paraId="16B21D28" w14:textId="09625052" w:rsidR="00077063" w:rsidRDefault="00077063" w:rsidP="00077063">
      <w:pPr>
        <w:pStyle w:val="DefenceHeading5"/>
      </w:pPr>
      <w:r>
        <w:t>compl</w:t>
      </w:r>
      <w:r w:rsidR="009F7F70">
        <w:t>y</w:t>
      </w:r>
      <w:r>
        <w:t xml:space="preserve"> with all conditions of the WHS Accreditation Scheme;</w:t>
      </w:r>
      <w:r w:rsidR="004218E5">
        <w:t xml:space="preserve"> and</w:t>
      </w:r>
    </w:p>
    <w:p w14:paraId="4A154067" w14:textId="21F3C972" w:rsidR="00077063" w:rsidRDefault="00077063" w:rsidP="007C2511">
      <w:pPr>
        <w:pStyle w:val="DefenceHeading4"/>
      </w:pPr>
      <w:r>
        <w:t xml:space="preserve">any parties carrying out the Contractor's Activities (where those activities include building work as defined in the </w:t>
      </w:r>
      <w:r w:rsidR="00841D7F" w:rsidRPr="00F404B4">
        <w:rPr>
          <w:i/>
        </w:rPr>
        <w:t>Federal Safety Commissioner Act 2022</w:t>
      </w:r>
      <w:r w:rsidR="00841D7F">
        <w:t xml:space="preserve"> </w:t>
      </w:r>
      <w:r>
        <w:t>(Cth)) that do not hold accreditation in accordance with the WHS Accreditation Scheme</w:t>
      </w:r>
      <w:r w:rsidR="009F7F70">
        <w:t>,</w:t>
      </w:r>
      <w:r>
        <w:t xml:space="preserve"> comply with the written undertakings provided to the Federal Safety Commissioner and lodged as part of their tender;</w:t>
      </w:r>
    </w:p>
    <w:p w14:paraId="2C548417" w14:textId="77777777" w:rsidR="00077063" w:rsidRDefault="00077063" w:rsidP="00077063">
      <w:pPr>
        <w:pStyle w:val="DefenceHeading3"/>
      </w:pPr>
      <w:bookmarkStart w:id="1309" w:name="_Ref39578656"/>
      <w:r>
        <w:lastRenderedPageBreak/>
        <w:t>carry out the Contractor's Activities safely and in a manner that does not put the health and safety of persons at risk;</w:t>
      </w:r>
      <w:bookmarkEnd w:id="1309"/>
      <w:r>
        <w:t xml:space="preserve"> </w:t>
      </w:r>
    </w:p>
    <w:p w14:paraId="415C2392" w14:textId="77777777" w:rsidR="00077063" w:rsidRDefault="00077063" w:rsidP="00F52F87">
      <w:pPr>
        <w:pStyle w:val="DefenceHeading3"/>
        <w:numPr>
          <w:ilvl w:val="2"/>
          <w:numId w:val="24"/>
        </w:numPr>
      </w:pPr>
      <w:bookmarkStart w:id="1310" w:name="_Ref41638531"/>
      <w:r>
        <w:t>carry out the Contractor's Activities in a manner that protects property;</w:t>
      </w:r>
      <w:bookmarkEnd w:id="1310"/>
    </w:p>
    <w:p w14:paraId="06CD813E" w14:textId="77777777" w:rsidR="0072238D" w:rsidRDefault="007B407E" w:rsidP="00F52F87">
      <w:pPr>
        <w:pStyle w:val="DefenceHeading3"/>
        <w:keepNext/>
        <w:numPr>
          <w:ilvl w:val="2"/>
          <w:numId w:val="24"/>
        </w:numPr>
      </w:pPr>
      <w:bookmarkStart w:id="1311" w:name="_Ref40267951"/>
      <w:r>
        <w:t>institute systems to:</w:t>
      </w:r>
      <w:bookmarkEnd w:id="1307"/>
      <w:bookmarkEnd w:id="1311"/>
    </w:p>
    <w:p w14:paraId="14E3DBE7" w14:textId="77777777" w:rsidR="0072238D" w:rsidRDefault="007B407E" w:rsidP="00F52F87">
      <w:pPr>
        <w:pStyle w:val="DefenceHeading4"/>
        <w:numPr>
          <w:ilvl w:val="3"/>
          <w:numId w:val="24"/>
        </w:numPr>
      </w:pPr>
      <w:r>
        <w:t xml:space="preserve">obtain regular written assurances from each </w:t>
      </w:r>
      <w:r w:rsidRPr="009535B1">
        <w:t>Other Contractor</w:t>
      </w:r>
      <w:r>
        <w:t xml:space="preserve"> and </w:t>
      </w:r>
      <w:r w:rsidRPr="009535B1">
        <w:t>Subcontractor</w:t>
      </w:r>
      <w:r>
        <w:t xml:space="preserve"> about their ongoing compliance with the </w:t>
      </w:r>
      <w:r w:rsidRPr="009535B1">
        <w:t>WHS Legislation</w:t>
      </w:r>
      <w:bookmarkEnd w:id="1308"/>
      <w:r>
        <w:t>; and</w:t>
      </w:r>
    </w:p>
    <w:p w14:paraId="0477DF20" w14:textId="77777777" w:rsidR="0072238D" w:rsidRDefault="007B407E" w:rsidP="00F52F87">
      <w:pPr>
        <w:pStyle w:val="DefenceHeading4"/>
        <w:keepNext/>
        <w:numPr>
          <w:ilvl w:val="3"/>
          <w:numId w:val="24"/>
        </w:numPr>
      </w:pPr>
      <w:r>
        <w:t xml:space="preserve">provide, in a format specified by the </w:t>
      </w:r>
      <w:r w:rsidRPr="009535B1">
        <w:t>Contract Administrator</w:t>
      </w:r>
      <w:r>
        <w:t xml:space="preserve">, the written assurances regarding the </w:t>
      </w:r>
      <w:r w:rsidRPr="009535B1">
        <w:t>Contractor's</w:t>
      </w:r>
      <w:r>
        <w:t xml:space="preserve"> ongoing compliance with the </w:t>
      </w:r>
      <w:r w:rsidRPr="009535B1">
        <w:t>WHS Legislation</w:t>
      </w:r>
      <w:r>
        <w:t>:</w:t>
      </w:r>
    </w:p>
    <w:p w14:paraId="05B77691" w14:textId="0735CD28" w:rsidR="0072238D" w:rsidRDefault="007B407E" w:rsidP="00F52F87">
      <w:pPr>
        <w:pStyle w:val="DefenceHeading5"/>
        <w:numPr>
          <w:ilvl w:val="4"/>
          <w:numId w:val="24"/>
        </w:numPr>
      </w:pPr>
      <w:bookmarkStart w:id="1312" w:name="_Ref206669487"/>
      <w:r>
        <w:t xml:space="preserve">on a monthly basis in the reports under clause </w:t>
      </w:r>
      <w:r>
        <w:fldChar w:fldCharType="begin"/>
      </w:r>
      <w:r>
        <w:instrText xml:space="preserve"> REF _Ref446596891 \n \h  \* MERGEFORMAT </w:instrText>
      </w:r>
      <w:r>
        <w:fldChar w:fldCharType="separate"/>
      </w:r>
      <w:r w:rsidR="00F7008E">
        <w:t>3.10</w:t>
      </w:r>
      <w:r>
        <w:fldChar w:fldCharType="end"/>
      </w:r>
      <w:r>
        <w:t>;</w:t>
      </w:r>
      <w:bookmarkEnd w:id="1312"/>
    </w:p>
    <w:p w14:paraId="6A4C4508" w14:textId="77777777" w:rsidR="0072238D" w:rsidRDefault="007B407E" w:rsidP="00F52F87">
      <w:pPr>
        <w:pStyle w:val="DefenceHeading5"/>
        <w:numPr>
          <w:ilvl w:val="4"/>
          <w:numId w:val="24"/>
        </w:numPr>
      </w:pPr>
      <w:r>
        <w:t xml:space="preserve">on a quarterly basis (when requested by the </w:t>
      </w:r>
      <w:r w:rsidRPr="009535B1">
        <w:t>Contract Administrator</w:t>
      </w:r>
      <w:r>
        <w:t>); and</w:t>
      </w:r>
    </w:p>
    <w:p w14:paraId="0B013221" w14:textId="77777777" w:rsidR="0072238D" w:rsidRDefault="007B407E" w:rsidP="00F52F87">
      <w:pPr>
        <w:pStyle w:val="DefenceHeading5"/>
        <w:numPr>
          <w:ilvl w:val="4"/>
          <w:numId w:val="24"/>
        </w:numPr>
      </w:pPr>
      <w:r>
        <w:t xml:space="preserve">as otherwise directed by the </w:t>
      </w:r>
      <w:r w:rsidRPr="009535B1">
        <w:t>Contract Administrator</w:t>
      </w:r>
      <w:r>
        <w:t xml:space="preserve">; </w:t>
      </w:r>
    </w:p>
    <w:p w14:paraId="47ECD6E2" w14:textId="2E61F236" w:rsidR="0072238D" w:rsidRDefault="007B407E" w:rsidP="00F52F87">
      <w:pPr>
        <w:pStyle w:val="DefenceHeading3"/>
        <w:numPr>
          <w:ilvl w:val="2"/>
          <w:numId w:val="24"/>
        </w:numPr>
      </w:pPr>
      <w:r>
        <w:t xml:space="preserve">provide the written assurances obtained under paragraph </w:t>
      </w:r>
      <w:r w:rsidR="00D74500">
        <w:fldChar w:fldCharType="begin"/>
      </w:r>
      <w:r w:rsidR="00D74500">
        <w:instrText xml:space="preserve"> REF _Ref40267951 \r \h </w:instrText>
      </w:r>
      <w:r w:rsidR="00D74500">
        <w:fldChar w:fldCharType="separate"/>
      </w:r>
      <w:r w:rsidR="00F7008E">
        <w:t>(h)</w:t>
      </w:r>
      <w:r w:rsidR="00D74500">
        <w:fldChar w:fldCharType="end"/>
      </w:r>
      <w:r>
        <w:t xml:space="preserve"> to the </w:t>
      </w:r>
      <w:r w:rsidRPr="009535B1">
        <w:t>Contract Administrator</w:t>
      </w:r>
      <w:r>
        <w:t xml:space="preserve"> in accordance with paragraph</w:t>
      </w:r>
      <w:r w:rsidR="00CA201C">
        <w:t xml:space="preserve"> </w:t>
      </w:r>
      <w:r w:rsidR="00D74500">
        <w:fldChar w:fldCharType="begin"/>
      </w:r>
      <w:r w:rsidR="00D74500">
        <w:instrText xml:space="preserve"> REF _Ref40267951 \r \h </w:instrText>
      </w:r>
      <w:r w:rsidR="00D74500">
        <w:fldChar w:fldCharType="separate"/>
      </w:r>
      <w:r w:rsidR="00F7008E">
        <w:t>(h)</w:t>
      </w:r>
      <w:r w:rsidR="00D74500">
        <w:fldChar w:fldCharType="end"/>
      </w:r>
      <w:r>
        <w:t xml:space="preserve">; </w:t>
      </w:r>
    </w:p>
    <w:p w14:paraId="63FC6D19" w14:textId="2AE8EC49" w:rsidR="0072238D" w:rsidRDefault="007B407E" w:rsidP="00F52F87">
      <w:pPr>
        <w:pStyle w:val="DefenceHeading3"/>
        <w:keepNext/>
        <w:numPr>
          <w:ilvl w:val="2"/>
          <w:numId w:val="24"/>
        </w:numPr>
      </w:pPr>
      <w:r>
        <w:t xml:space="preserve">without limiting the </w:t>
      </w:r>
      <w:r w:rsidRPr="009535B1">
        <w:t>Contractor's</w:t>
      </w:r>
      <w:r>
        <w:t xml:space="preserve"> obligations under the </w:t>
      </w:r>
      <w:r w:rsidRPr="009535B1">
        <w:t>Contract</w:t>
      </w:r>
      <w:r>
        <w:t xml:space="preserve"> or otherwise at law or in equity, within 10 days of receipt provide to the </w:t>
      </w:r>
      <w:r w:rsidRPr="009535B1">
        <w:t>Contract Administrator</w:t>
      </w:r>
      <w:r>
        <w:t xml:space="preserve"> copies of</w:t>
      </w:r>
      <w:r w:rsidR="00213B4E">
        <w:t xml:space="preserve"> all</w:t>
      </w:r>
      <w:r>
        <w:t>:</w:t>
      </w:r>
    </w:p>
    <w:p w14:paraId="65F23F7B" w14:textId="3EC3605E" w:rsidR="0072238D" w:rsidRDefault="007B407E" w:rsidP="00F52F87">
      <w:pPr>
        <w:pStyle w:val="DefenceHeading4"/>
        <w:numPr>
          <w:ilvl w:val="3"/>
          <w:numId w:val="24"/>
        </w:numPr>
      </w:pPr>
      <w:r>
        <w:t xml:space="preserve">formal notices and written communications issued by a regulator or agent of the regulator under or in compliance with the applicable </w:t>
      </w:r>
      <w:r w:rsidRPr="009535B1">
        <w:t>WHS Legislation</w:t>
      </w:r>
      <w:r>
        <w:t xml:space="preserve"> to the </w:t>
      </w:r>
      <w:r w:rsidRPr="009535B1">
        <w:t>Contractor</w:t>
      </w:r>
      <w:r>
        <w:t xml:space="preserve"> or subcontractor relating to work health and safety matters; </w:t>
      </w:r>
    </w:p>
    <w:p w14:paraId="197A4500" w14:textId="6854BEFA" w:rsidR="0072238D" w:rsidRDefault="007B407E" w:rsidP="00F52F87">
      <w:pPr>
        <w:pStyle w:val="DefenceHeading4"/>
        <w:numPr>
          <w:ilvl w:val="3"/>
          <w:numId w:val="24"/>
        </w:numPr>
      </w:pPr>
      <w:r>
        <w:t xml:space="preserve">formal notices issued by a health and safety representative of the </w:t>
      </w:r>
      <w:r w:rsidRPr="009535B1">
        <w:t>Contractor</w:t>
      </w:r>
      <w:r>
        <w:t xml:space="preserve"> or subcontractor under or in compliance with the applicable </w:t>
      </w:r>
      <w:r w:rsidRPr="009535B1">
        <w:t>WHS Legislation</w:t>
      </w:r>
      <w:r>
        <w:t>; and</w:t>
      </w:r>
    </w:p>
    <w:p w14:paraId="02B5D963" w14:textId="162F6BF1" w:rsidR="0072238D" w:rsidRDefault="007B407E" w:rsidP="00F52F87">
      <w:pPr>
        <w:pStyle w:val="DefenceHeading4"/>
        <w:numPr>
          <w:ilvl w:val="3"/>
          <w:numId w:val="24"/>
        </w:numPr>
      </w:pPr>
      <w:r>
        <w:t xml:space="preserve">formal notices, written communications and written undertakings given by the </w:t>
      </w:r>
      <w:r w:rsidRPr="009535B1">
        <w:t>Contractor</w:t>
      </w:r>
      <w:r>
        <w:t xml:space="preserve"> or subcontractor to the regulator or agent of the regulator under or in compliance with the applicable </w:t>
      </w:r>
      <w:r w:rsidRPr="009535B1">
        <w:t>WHS Legislation</w:t>
      </w:r>
      <w:r>
        <w:t>,</w:t>
      </w:r>
    </w:p>
    <w:p w14:paraId="156149EA" w14:textId="77777777" w:rsidR="0072238D" w:rsidRDefault="007B407E">
      <w:pPr>
        <w:pStyle w:val="DefenceIndent"/>
      </w:pPr>
      <w:r>
        <w:t xml:space="preserve">arising out of or in connection with the </w:t>
      </w:r>
      <w:r w:rsidRPr="009535B1">
        <w:t>Contractor's Activities</w:t>
      </w:r>
      <w:r>
        <w:t xml:space="preserve"> or the </w:t>
      </w:r>
      <w:r w:rsidRPr="009535B1">
        <w:t>Works</w:t>
      </w:r>
      <w:r>
        <w:t>;</w:t>
      </w:r>
    </w:p>
    <w:p w14:paraId="505D4A29" w14:textId="77777777" w:rsidR="0072238D" w:rsidRDefault="007B407E" w:rsidP="00F52F87">
      <w:pPr>
        <w:pStyle w:val="DefenceHeading3"/>
        <w:numPr>
          <w:ilvl w:val="2"/>
          <w:numId w:val="24"/>
        </w:numPr>
      </w:pPr>
      <w:bookmarkStart w:id="1313" w:name="_Ref446598881"/>
      <w:r>
        <w:t xml:space="preserve">exercise a duty of the utmost good faith to the </w:t>
      </w:r>
      <w:r w:rsidRPr="009535B1">
        <w:t>Commonwealth</w:t>
      </w:r>
      <w:r>
        <w:t xml:space="preserve"> in carrying out the </w:t>
      </w:r>
      <w:r w:rsidRPr="009535B1">
        <w:t>Contractor's Activities</w:t>
      </w:r>
      <w:r>
        <w:t xml:space="preserve"> to enable the </w:t>
      </w:r>
      <w:r w:rsidRPr="009535B1">
        <w:t>Commonwealth</w:t>
      </w:r>
      <w:r>
        <w:t xml:space="preserve"> to discharge the </w:t>
      </w:r>
      <w:r w:rsidRPr="009535B1">
        <w:t>Commonwealth's</w:t>
      </w:r>
      <w:r>
        <w:t xml:space="preserve"> duties under the </w:t>
      </w:r>
      <w:r w:rsidRPr="009535B1">
        <w:t>WHS Legislation</w:t>
      </w:r>
      <w:r>
        <w:t>;</w:t>
      </w:r>
      <w:bookmarkEnd w:id="1313"/>
      <w:r>
        <w:t xml:space="preserve"> </w:t>
      </w:r>
    </w:p>
    <w:p w14:paraId="25F2E18F" w14:textId="55087513" w:rsidR="0072238D" w:rsidRDefault="007B407E" w:rsidP="00F52F87">
      <w:pPr>
        <w:pStyle w:val="DefenceHeading3"/>
        <w:numPr>
          <w:ilvl w:val="2"/>
          <w:numId w:val="24"/>
        </w:numPr>
      </w:pPr>
      <w:r>
        <w:t xml:space="preserve">ensure all subcontracts include provisions equivalent to the obligations of the </w:t>
      </w:r>
      <w:r w:rsidRPr="009535B1">
        <w:t>Contractor</w:t>
      </w:r>
      <w:r>
        <w:t xml:space="preserve"> in clause </w:t>
      </w:r>
      <w:r>
        <w:fldChar w:fldCharType="begin"/>
      </w:r>
      <w:r>
        <w:instrText xml:space="preserve"> REF _Ref309999272 \r \h </w:instrText>
      </w:r>
      <w:r>
        <w:fldChar w:fldCharType="separate"/>
      </w:r>
      <w:r w:rsidR="00F7008E">
        <w:t>8.23</w:t>
      </w:r>
      <w:r>
        <w:fldChar w:fldCharType="end"/>
      </w:r>
      <w:r>
        <w:t>;</w:t>
      </w:r>
    </w:p>
    <w:p w14:paraId="71C3FC8B" w14:textId="77777777" w:rsidR="0072238D" w:rsidRDefault="007B407E" w:rsidP="00F52F87">
      <w:pPr>
        <w:pStyle w:val="DefenceHeading3"/>
        <w:keepNext/>
        <w:numPr>
          <w:ilvl w:val="2"/>
          <w:numId w:val="24"/>
        </w:numPr>
      </w:pPr>
      <w:bookmarkStart w:id="1314" w:name="_Ref452650119"/>
      <w:r>
        <w:t>ensure that, if any Statutory Requirement requires that:</w:t>
      </w:r>
      <w:bookmarkEnd w:id="1314"/>
    </w:p>
    <w:p w14:paraId="06BC5949" w14:textId="77777777" w:rsidR="0072238D" w:rsidRDefault="007B407E" w:rsidP="00F52F87">
      <w:pPr>
        <w:pStyle w:val="DefenceHeading4"/>
        <w:keepNext/>
        <w:numPr>
          <w:ilvl w:val="3"/>
          <w:numId w:val="24"/>
        </w:numPr>
      </w:pPr>
      <w:r>
        <w:t>a person:</w:t>
      </w:r>
    </w:p>
    <w:p w14:paraId="02B9F182" w14:textId="77777777" w:rsidR="0072238D" w:rsidRDefault="007B407E" w:rsidP="00F52F87">
      <w:pPr>
        <w:pStyle w:val="DefenceHeading5"/>
        <w:numPr>
          <w:ilvl w:val="4"/>
          <w:numId w:val="24"/>
        </w:numPr>
      </w:pPr>
      <w:r>
        <w:t xml:space="preserve">be authorised or licensed (in accordance with the </w:t>
      </w:r>
      <w:r w:rsidRPr="009535B1">
        <w:t>WHS Legislation</w:t>
      </w:r>
      <w:r>
        <w:t>) to carry out any work at that workplace, that person is so authorised or licensed, and complies with any conditions of such authorisation or licence; or</w:t>
      </w:r>
    </w:p>
    <w:p w14:paraId="3272AD3E" w14:textId="77777777" w:rsidR="0072238D" w:rsidRDefault="007B407E" w:rsidP="00F52F87">
      <w:pPr>
        <w:pStyle w:val="DefenceHeading5"/>
        <w:numPr>
          <w:ilvl w:val="4"/>
          <w:numId w:val="24"/>
        </w:numPr>
      </w:pPr>
      <w:r>
        <w:t xml:space="preserve">has prescribed qualifications or experience, or if not, is to be supervised by a person who has prescribed qualifications or experience (as defined in the </w:t>
      </w:r>
      <w:r w:rsidRPr="009535B1">
        <w:t>WHS Legislation</w:t>
      </w:r>
      <w:r>
        <w:t>), that person has the required qualifications or experience or is so supervised; or</w:t>
      </w:r>
    </w:p>
    <w:p w14:paraId="746CF306" w14:textId="77777777" w:rsidR="0072238D" w:rsidRDefault="007B407E" w:rsidP="00F52F87">
      <w:pPr>
        <w:pStyle w:val="DefenceHeading4"/>
        <w:numPr>
          <w:ilvl w:val="3"/>
          <w:numId w:val="24"/>
        </w:numPr>
      </w:pPr>
      <w:r>
        <w:t>a workplace, plant or substance (or design), or work (or class of work) be authorised or licensed, that workplace, plant or substance, or work is so authorised or licensed;</w:t>
      </w:r>
    </w:p>
    <w:p w14:paraId="12B4134F" w14:textId="1095D9FA" w:rsidR="0072238D" w:rsidRDefault="007B407E" w:rsidP="00F52F87">
      <w:pPr>
        <w:pStyle w:val="DefenceHeading3"/>
        <w:numPr>
          <w:ilvl w:val="2"/>
          <w:numId w:val="24"/>
        </w:numPr>
      </w:pPr>
      <w:r>
        <w:t xml:space="preserve">not direct or allow a person to carry out work, or use plant or a substance at a workplace unless, the authorisation, licensing, prescribed qualifications or experience required by any Statutory Requirement and paragraph </w:t>
      </w:r>
      <w:r>
        <w:fldChar w:fldCharType="begin"/>
      </w:r>
      <w:r>
        <w:instrText xml:space="preserve"> REF _Ref452650119 \r \h  \* MERGEFORMAT </w:instrText>
      </w:r>
      <w:r>
        <w:fldChar w:fldCharType="separate"/>
      </w:r>
      <w:r w:rsidR="00F7008E">
        <w:t>(m)</w:t>
      </w:r>
      <w:r>
        <w:fldChar w:fldCharType="end"/>
      </w:r>
      <w:r>
        <w:t xml:space="preserve"> are met; </w:t>
      </w:r>
    </w:p>
    <w:p w14:paraId="2155875B" w14:textId="77777777" w:rsidR="00077063" w:rsidRDefault="00077063" w:rsidP="00F52F87">
      <w:pPr>
        <w:pStyle w:val="DefenceHeading3"/>
        <w:numPr>
          <w:ilvl w:val="2"/>
          <w:numId w:val="24"/>
        </w:numPr>
      </w:pPr>
      <w:r w:rsidRPr="008E5DC0">
        <w:lastRenderedPageBreak/>
        <w:t>immediately notify the Contract Adminis</w:t>
      </w:r>
      <w:r>
        <w:t>trator giving full particulars, so far as they are known to it, upon becoming</w:t>
      </w:r>
      <w:r w:rsidRPr="008C4C5E">
        <w:t xml:space="preserve"> aware of any intention on the part of a regulatory authority to cancel, revoke, suspend or amend an authorisation relatin</w:t>
      </w:r>
      <w:r>
        <w:t>g to work health and safety;</w:t>
      </w:r>
    </w:p>
    <w:p w14:paraId="693676BD" w14:textId="7BA0A155" w:rsidR="0072238D" w:rsidRDefault="007B407E" w:rsidP="00F52F87">
      <w:pPr>
        <w:pStyle w:val="DefenceHeading3"/>
        <w:numPr>
          <w:ilvl w:val="2"/>
          <w:numId w:val="24"/>
        </w:numPr>
      </w:pPr>
      <w:r>
        <w:t xml:space="preserve">without limiting the </w:t>
      </w:r>
      <w:r w:rsidRPr="009535B1">
        <w:t>Contractor's</w:t>
      </w:r>
      <w:r>
        <w:rPr>
          <w:color w:val="0000FF"/>
        </w:rPr>
        <w:t xml:space="preserve"> </w:t>
      </w:r>
      <w:r>
        <w:t xml:space="preserve">obligations under the </w:t>
      </w:r>
      <w:r w:rsidRPr="009535B1">
        <w:t>Contract</w:t>
      </w:r>
      <w:r>
        <w:t xml:space="preserve"> (including paragraph </w:t>
      </w:r>
      <w:r>
        <w:fldChar w:fldCharType="begin"/>
      </w:r>
      <w:r>
        <w:instrText xml:space="preserve"> REF _Ref449088999 \r \h </w:instrText>
      </w:r>
      <w:r>
        <w:fldChar w:fldCharType="separate"/>
      </w:r>
      <w:r w:rsidR="00F7008E">
        <w:t>(c)</w:t>
      </w:r>
      <w:r>
        <w:fldChar w:fldCharType="end"/>
      </w:r>
      <w:r>
        <w:t xml:space="preserve"> in respect of notifiable incidents) or otherwise at law or in equity, within 10 days of a request by the </w:t>
      </w:r>
      <w:r w:rsidRPr="009535B1">
        <w:t>Contract Administrator</w:t>
      </w:r>
      <w:r>
        <w:t xml:space="preserve"> or anyone else acting on behalf of the </w:t>
      </w:r>
      <w:r w:rsidRPr="009535B1">
        <w:t>Commonwealth</w:t>
      </w:r>
      <w:r>
        <w:t xml:space="preserve">, provide all information or copies of documentation held by the </w:t>
      </w:r>
      <w:r w:rsidRPr="009535B1">
        <w:t>Contractor</w:t>
      </w:r>
      <w:r>
        <w:t xml:space="preserve"> or a </w:t>
      </w:r>
      <w:r w:rsidRPr="009535B1">
        <w:t>Subcontractor</w:t>
      </w:r>
      <w:r>
        <w:t xml:space="preserve"> to the </w:t>
      </w:r>
      <w:r w:rsidRPr="009535B1">
        <w:t>Contract Administrator</w:t>
      </w:r>
      <w:r>
        <w:t xml:space="preserve"> or anyone else acting on behalf of the </w:t>
      </w:r>
      <w:r w:rsidRPr="009535B1">
        <w:t>Commonwealth</w:t>
      </w:r>
      <w:r>
        <w:t xml:space="preserve"> to enable the </w:t>
      </w:r>
      <w:r w:rsidRPr="009535B1">
        <w:t>Commonwealth</w:t>
      </w:r>
      <w:r>
        <w:t xml:space="preserve"> to comply with its obligations under the </w:t>
      </w:r>
      <w:r w:rsidRPr="009535B1">
        <w:t>WHS Legislation</w:t>
      </w:r>
      <w:r>
        <w:t>;</w:t>
      </w:r>
    </w:p>
    <w:p w14:paraId="697611D7" w14:textId="77777777" w:rsidR="0072238D" w:rsidRDefault="007B407E" w:rsidP="00F52F87">
      <w:pPr>
        <w:pStyle w:val="DefenceHeading3"/>
        <w:numPr>
          <w:ilvl w:val="2"/>
          <w:numId w:val="24"/>
        </w:numPr>
      </w:pPr>
      <w:r>
        <w:t xml:space="preserve">if requested by the </w:t>
      </w:r>
      <w:r w:rsidRPr="009535B1">
        <w:t>Contract Administrator</w:t>
      </w:r>
      <w:r>
        <w:t xml:space="preserve"> or required by the </w:t>
      </w:r>
      <w:r w:rsidRPr="009535B1">
        <w:t>WHS Legislation</w:t>
      </w:r>
      <w:r>
        <w:t xml:space="preserve">, produce evidence of any </w:t>
      </w:r>
      <w:r w:rsidRPr="009535B1">
        <w:t>Approvals</w:t>
      </w:r>
      <w:r>
        <w:t xml:space="preserve"> including any authorisations, licences, registrations, prescribed qualifications or experience, or any other information relevant to work health and safety to the satisfaction of the </w:t>
      </w:r>
      <w:r w:rsidRPr="009535B1">
        <w:t>Contract Administrator</w:t>
      </w:r>
      <w:r>
        <w:t xml:space="preserve"> before the </w:t>
      </w:r>
      <w:r w:rsidRPr="009535B1">
        <w:t>Contractor</w:t>
      </w:r>
      <w:r>
        <w:t xml:space="preserve"> or any </w:t>
      </w:r>
      <w:r w:rsidRPr="009535B1">
        <w:t>Subcontractor</w:t>
      </w:r>
      <w:r>
        <w:t xml:space="preserve"> commences such work;</w:t>
      </w:r>
    </w:p>
    <w:p w14:paraId="7197557F" w14:textId="77777777" w:rsidR="0072238D" w:rsidRDefault="007B407E" w:rsidP="00F52F87">
      <w:pPr>
        <w:pStyle w:val="DefenceHeading3"/>
        <w:keepNext/>
        <w:numPr>
          <w:ilvl w:val="2"/>
          <w:numId w:val="24"/>
        </w:numPr>
      </w:pPr>
      <w:bookmarkStart w:id="1315" w:name="_Ref450828248"/>
      <w:r>
        <w:t xml:space="preserve">where the </w:t>
      </w:r>
      <w:r w:rsidRPr="009535B1">
        <w:t>Contractor</w:t>
      </w:r>
      <w:r>
        <w:t xml:space="preserve"> is a supplier, manufacturer, designer or importer for the purposes of the </w:t>
      </w:r>
      <w:r w:rsidRPr="009535B1">
        <w:t>WHS Legislation</w:t>
      </w:r>
      <w:r>
        <w:t xml:space="preserve">, provide to the </w:t>
      </w:r>
      <w:r w:rsidRPr="009535B1">
        <w:t>Contract Administrator</w:t>
      </w:r>
      <w:r>
        <w:t xml:space="preserve"> as a condition precedent to </w:t>
      </w:r>
      <w:r w:rsidRPr="009535B1">
        <w:t>Completion</w:t>
      </w:r>
      <w:r>
        <w:t xml:space="preserve"> and before the expiry of the </w:t>
      </w:r>
      <w:r w:rsidRPr="009535B1">
        <w:t>Defects Liability Period</w:t>
      </w:r>
      <w:r>
        <w:t xml:space="preserve"> information concerning:</w:t>
      </w:r>
      <w:bookmarkEnd w:id="1315"/>
    </w:p>
    <w:p w14:paraId="55B7D4A8" w14:textId="77777777" w:rsidR="0072238D" w:rsidRDefault="007B407E" w:rsidP="00F52F87">
      <w:pPr>
        <w:pStyle w:val="DefenceHeading4"/>
        <w:numPr>
          <w:ilvl w:val="3"/>
          <w:numId w:val="24"/>
        </w:numPr>
      </w:pPr>
      <w:bookmarkStart w:id="1316" w:name="_Ref450836547"/>
      <w:r>
        <w:t xml:space="preserve">the purpose for which any plant, structure or substance (as defined in the </w:t>
      </w:r>
      <w:r w:rsidRPr="009535B1">
        <w:t>WHS Legislation</w:t>
      </w:r>
      <w:r>
        <w:t>) has been designed or manufactured;</w:t>
      </w:r>
      <w:bookmarkEnd w:id="1316"/>
      <w:r>
        <w:t xml:space="preserve"> </w:t>
      </w:r>
    </w:p>
    <w:p w14:paraId="0866240D" w14:textId="099EA9F8" w:rsidR="0072238D" w:rsidRDefault="007B407E" w:rsidP="00F52F87">
      <w:pPr>
        <w:pStyle w:val="DefenceHeading4"/>
        <w:numPr>
          <w:ilvl w:val="3"/>
          <w:numId w:val="24"/>
        </w:numPr>
      </w:pPr>
      <w:r>
        <w:t xml:space="preserve">the results of any calculations, analysis, testing or examination carried out concerning the safety of the plant, substances or structures referred to in subparagraph </w:t>
      </w:r>
      <w:r>
        <w:fldChar w:fldCharType="begin"/>
      </w:r>
      <w:r>
        <w:instrText xml:space="preserve"> REF _Ref450836547 \n \h  \* MERGEFORMAT </w:instrText>
      </w:r>
      <w:r>
        <w:fldChar w:fldCharType="separate"/>
      </w:r>
      <w:r w:rsidR="00F7008E">
        <w:t>(i)</w:t>
      </w:r>
      <w:r>
        <w:fldChar w:fldCharType="end"/>
      </w:r>
      <w:r>
        <w:t xml:space="preserve"> (and the risks to the health and safety of persons); and </w:t>
      </w:r>
    </w:p>
    <w:p w14:paraId="5181B33B" w14:textId="77777777" w:rsidR="0072238D" w:rsidRDefault="007B407E" w:rsidP="00F52F87">
      <w:pPr>
        <w:pStyle w:val="DefenceHeading4"/>
        <w:numPr>
          <w:ilvl w:val="3"/>
          <w:numId w:val="24"/>
        </w:numPr>
      </w:pPr>
      <w:r>
        <w:t xml:space="preserve">any conditions necessary to ensure the plant, substances or structures are without risks to health and safety when used for the purpose for which they were designed or manufactured; </w:t>
      </w:r>
    </w:p>
    <w:p w14:paraId="01373EAD" w14:textId="77777777" w:rsidR="004218E5" w:rsidRDefault="007B407E" w:rsidP="00F52F87">
      <w:pPr>
        <w:pStyle w:val="DefenceHeading3"/>
        <w:numPr>
          <w:ilvl w:val="2"/>
          <w:numId w:val="24"/>
        </w:numPr>
      </w:pPr>
      <w:r>
        <w:t xml:space="preserve">ensure the </w:t>
      </w:r>
      <w:r w:rsidRPr="009535B1">
        <w:t>Planning Phase Design Documentation</w:t>
      </w:r>
      <w:r>
        <w:t xml:space="preserve"> and the </w:t>
      </w:r>
      <w:r w:rsidRPr="009535B1">
        <w:t>Delivery Phase Design Documentation</w:t>
      </w:r>
      <w:r>
        <w:t xml:space="preserve"> eliminates or minimises the need for any hazardous manual tasks to be carried out in connection with a plant or structure;</w:t>
      </w:r>
    </w:p>
    <w:p w14:paraId="531715CA" w14:textId="77777777" w:rsidR="004218E5" w:rsidRPr="009D1884" w:rsidRDefault="004218E5" w:rsidP="004218E5">
      <w:pPr>
        <w:pStyle w:val="DefenceHeading3"/>
      </w:pPr>
      <w:bookmarkStart w:id="1317" w:name="_Ref156550767"/>
      <w:bookmarkStart w:id="1318" w:name="_Ref158376716"/>
      <w:r w:rsidRPr="009D1884">
        <w:t>ensure that it</w:t>
      </w:r>
      <w:bookmarkEnd w:id="1317"/>
      <w:r w:rsidRPr="009D1884">
        <w:t>:</w:t>
      </w:r>
      <w:bookmarkEnd w:id="1318"/>
      <w:r w:rsidRPr="009D1884">
        <w:t xml:space="preserve"> </w:t>
      </w:r>
    </w:p>
    <w:p w14:paraId="37ABCF5C" w14:textId="43A76FA5" w:rsidR="004218E5" w:rsidRPr="009D1884" w:rsidRDefault="004218E5" w:rsidP="004218E5">
      <w:pPr>
        <w:pStyle w:val="DefenceHeading4"/>
      </w:pPr>
      <w:r w:rsidRPr="009D1884">
        <w:t xml:space="preserve">reviews the Asbestos Management Plan and the Defence Asbestos Register </w:t>
      </w:r>
      <w:r w:rsidR="009E1789">
        <w:t xml:space="preserve">for the purposes of carrying out the Contractor's Activities during </w:t>
      </w:r>
      <w:r w:rsidR="009E1789" w:rsidRPr="009E1789">
        <w:t>the Planning Phase</w:t>
      </w:r>
      <w:r w:rsidR="009E1789">
        <w:t xml:space="preserve"> (including the preparation of all Design Documentation)</w:t>
      </w:r>
      <w:r w:rsidR="009E1789" w:rsidRPr="009E1789">
        <w:t xml:space="preserve"> and also </w:t>
      </w:r>
      <w:r w:rsidRPr="009E1789">
        <w:t>prior to commencing any physical construction works at the Site; and</w:t>
      </w:r>
    </w:p>
    <w:p w14:paraId="553EC241" w14:textId="77777777" w:rsidR="004218E5" w:rsidRPr="009E1789" w:rsidRDefault="004218E5" w:rsidP="004218E5">
      <w:pPr>
        <w:pStyle w:val="DefenceHeading4"/>
      </w:pPr>
      <w:r w:rsidRPr="009D1884">
        <w:t xml:space="preserve">complies with </w:t>
      </w:r>
      <w:r w:rsidRPr="00304E2B">
        <w:t xml:space="preserve">the </w:t>
      </w:r>
      <w:r w:rsidRPr="009E1789">
        <w:t>Asbestos Management Plan at all times whilst carrying out the Contractor's Activities and the Works, including by:</w:t>
      </w:r>
    </w:p>
    <w:p w14:paraId="63AF1C8A" w14:textId="77777777" w:rsidR="004218E5" w:rsidRPr="009E1789" w:rsidRDefault="004218E5" w:rsidP="004218E5">
      <w:pPr>
        <w:pStyle w:val="DefenceHeading5"/>
      </w:pPr>
      <w:r w:rsidRPr="009E1789">
        <w:t>ensuring its subcontractors and personnel have access to and review the Asbestos Management Plan and the Defence Asbestos Register, prior to commencing any physical construction works at the Site;</w:t>
      </w:r>
    </w:p>
    <w:p w14:paraId="4FE6CDAC" w14:textId="77777777" w:rsidR="004218E5" w:rsidRPr="009D1884" w:rsidRDefault="004218E5" w:rsidP="004218E5">
      <w:pPr>
        <w:pStyle w:val="DefenceHeading5"/>
      </w:pPr>
      <w:r w:rsidRPr="009E1789">
        <w:t>ensuring it engages appropriately licensed</w:t>
      </w:r>
      <w:r w:rsidRPr="009D1884">
        <w:t xml:space="preserve"> Asbestos removalist subcontractors to carry out </w:t>
      </w:r>
      <w:r w:rsidRPr="00092620">
        <w:t>any Asbestos Related Activities</w:t>
      </w:r>
      <w:r w:rsidRPr="009D1884">
        <w:t xml:space="preserve">; </w:t>
      </w:r>
    </w:p>
    <w:p w14:paraId="646D1CC5" w14:textId="77777777" w:rsidR="004218E5" w:rsidRPr="009D1884" w:rsidRDefault="004218E5" w:rsidP="004218E5">
      <w:pPr>
        <w:pStyle w:val="DefenceHeading5"/>
      </w:pPr>
      <w:r w:rsidRPr="009D1884">
        <w:t>maintaining records of all Asbestos training provided to all subcontractors and personnel and providing these to the Contract Administrator upon request; and</w:t>
      </w:r>
    </w:p>
    <w:p w14:paraId="48F590E0" w14:textId="77777777" w:rsidR="004218E5" w:rsidRPr="009D1884" w:rsidRDefault="004218E5" w:rsidP="004218E5">
      <w:pPr>
        <w:pStyle w:val="DefenceHeading5"/>
      </w:pPr>
      <w:r w:rsidRPr="009D1884">
        <w:t>promptly providing the Contract Administrator with:</w:t>
      </w:r>
    </w:p>
    <w:p w14:paraId="0FC3BD04" w14:textId="77777777" w:rsidR="004218E5" w:rsidRPr="009D1884" w:rsidRDefault="004218E5" w:rsidP="004218E5">
      <w:pPr>
        <w:pStyle w:val="DefenceHeading6"/>
      </w:pPr>
      <w:r w:rsidRPr="009D1884">
        <w:t xml:space="preserve">all documentation associated with Asbestos </w:t>
      </w:r>
      <w:r w:rsidRPr="00092620">
        <w:t>Related Activities</w:t>
      </w:r>
      <w:r w:rsidRPr="009D1884">
        <w:t xml:space="preserve"> (including clearance certificates, air monitoring results and tip fee receipts); and</w:t>
      </w:r>
    </w:p>
    <w:p w14:paraId="77C5B439" w14:textId="363D1C76" w:rsidR="0072238D" w:rsidRDefault="004218E5" w:rsidP="004218E5">
      <w:pPr>
        <w:pStyle w:val="DefenceHeading6"/>
      </w:pPr>
      <w:r w:rsidRPr="009D1884">
        <w:t xml:space="preserve">all relevant information confirming all instances of Asbestos </w:t>
      </w:r>
      <w:r w:rsidRPr="00092620">
        <w:t>Related Activities</w:t>
      </w:r>
      <w:r w:rsidRPr="009D1884">
        <w:t>;</w:t>
      </w:r>
    </w:p>
    <w:p w14:paraId="769FEE15" w14:textId="77777777" w:rsidR="0072238D" w:rsidRDefault="007B407E" w:rsidP="00F52F87">
      <w:pPr>
        <w:pStyle w:val="DefenceHeading3"/>
        <w:numPr>
          <w:ilvl w:val="2"/>
          <w:numId w:val="24"/>
        </w:numPr>
      </w:pPr>
      <w:r>
        <w:lastRenderedPageBreak/>
        <w:t xml:space="preserve">not use </w:t>
      </w:r>
      <w:r w:rsidR="00E96632">
        <w:t>A</w:t>
      </w:r>
      <w:r>
        <w:t xml:space="preserve">sbestos or </w:t>
      </w:r>
      <w:r w:rsidRPr="009535B1">
        <w:t>ACM</w:t>
      </w:r>
      <w:r>
        <w:t xml:space="preserve"> in carrying out the </w:t>
      </w:r>
      <w:r w:rsidRPr="009535B1">
        <w:t>Contractor's Activities</w:t>
      </w:r>
      <w:r>
        <w:t>;</w:t>
      </w:r>
    </w:p>
    <w:p w14:paraId="707D93BD" w14:textId="77777777" w:rsidR="0072238D" w:rsidRDefault="007B407E" w:rsidP="00F52F87">
      <w:pPr>
        <w:pStyle w:val="DefenceHeading3"/>
        <w:numPr>
          <w:ilvl w:val="2"/>
          <w:numId w:val="24"/>
        </w:numPr>
      </w:pPr>
      <w:r>
        <w:t xml:space="preserve">not use, install or incorporate </w:t>
      </w:r>
      <w:r w:rsidR="00E96632">
        <w:t>A</w:t>
      </w:r>
      <w:r>
        <w:t xml:space="preserve">sbestos or </w:t>
      </w:r>
      <w:r w:rsidRPr="009535B1">
        <w:t>ACM</w:t>
      </w:r>
      <w:r>
        <w:t xml:space="preserve"> into the </w:t>
      </w:r>
      <w:r w:rsidRPr="009535B1">
        <w:t>Works</w:t>
      </w:r>
      <w:r>
        <w:t>;</w:t>
      </w:r>
    </w:p>
    <w:p w14:paraId="1C999A18" w14:textId="77777777" w:rsidR="0072238D" w:rsidRDefault="007B407E" w:rsidP="00F52F87">
      <w:pPr>
        <w:pStyle w:val="DefenceHeading3"/>
        <w:keepNext/>
        <w:numPr>
          <w:ilvl w:val="2"/>
          <w:numId w:val="24"/>
        </w:numPr>
      </w:pPr>
      <w:bookmarkStart w:id="1319" w:name="_Ref459281271"/>
      <w:bookmarkStart w:id="1320" w:name="_Ref458072712"/>
      <w:r>
        <w:t xml:space="preserve">provide a certificate to the </w:t>
      </w:r>
      <w:r w:rsidRPr="009535B1">
        <w:t>Contract Administrator</w:t>
      </w:r>
      <w:r>
        <w:t xml:space="preserve"> in a form satisfactory to the </w:t>
      </w:r>
      <w:r w:rsidRPr="009535B1">
        <w:t>Contract Administrator</w:t>
      </w:r>
      <w:r>
        <w:t xml:space="preserve"> as a condition precedent to </w:t>
      </w:r>
      <w:r w:rsidRPr="009535B1">
        <w:t>Completion</w:t>
      </w:r>
      <w:r>
        <w:t xml:space="preserve"> which states that:</w:t>
      </w:r>
      <w:bookmarkEnd w:id="1319"/>
    </w:p>
    <w:bookmarkEnd w:id="1320"/>
    <w:p w14:paraId="4BB95BDE" w14:textId="77777777" w:rsidR="0072238D" w:rsidRDefault="007B407E" w:rsidP="00F52F87">
      <w:pPr>
        <w:pStyle w:val="DefenceHeading4"/>
        <w:numPr>
          <w:ilvl w:val="3"/>
          <w:numId w:val="24"/>
        </w:numPr>
      </w:pPr>
      <w:r>
        <w:t xml:space="preserve">all materials, goods, products, equipment and plant (including any imported materials, goods, products, equipment and plant) used, installed or incorporated into the </w:t>
      </w:r>
      <w:r w:rsidRPr="009535B1">
        <w:t>Works</w:t>
      </w:r>
      <w:r>
        <w:t xml:space="preserve"> are entirely (meaning 100%) free of </w:t>
      </w:r>
      <w:r w:rsidR="00E96632">
        <w:t>A</w:t>
      </w:r>
      <w:r>
        <w:t xml:space="preserve">sbestos and </w:t>
      </w:r>
      <w:r w:rsidRPr="009535B1">
        <w:t>ACM</w:t>
      </w:r>
      <w:r>
        <w:t>; and</w:t>
      </w:r>
    </w:p>
    <w:p w14:paraId="210622A0" w14:textId="77777777" w:rsidR="0072238D" w:rsidRDefault="007B407E" w:rsidP="00F52F87">
      <w:pPr>
        <w:pStyle w:val="DefenceHeading4"/>
        <w:numPr>
          <w:ilvl w:val="3"/>
          <w:numId w:val="24"/>
        </w:numPr>
      </w:pPr>
      <w:r>
        <w:t xml:space="preserve">the </w:t>
      </w:r>
      <w:r w:rsidRPr="009535B1">
        <w:t>Contractor</w:t>
      </w:r>
      <w:r>
        <w:t xml:space="preserve"> has otherwise complied with all </w:t>
      </w:r>
      <w:r w:rsidRPr="009535B1">
        <w:t>Statutory Requirements</w:t>
      </w:r>
      <w:r>
        <w:t xml:space="preserve"> in relation to </w:t>
      </w:r>
      <w:r w:rsidR="00E96632">
        <w:t>A</w:t>
      </w:r>
      <w:r>
        <w:t xml:space="preserve">sbestos and </w:t>
      </w:r>
      <w:r w:rsidRPr="009535B1">
        <w:t>ACM</w:t>
      </w:r>
      <w:r>
        <w:t xml:space="preserve"> in carrying out the </w:t>
      </w:r>
      <w:r w:rsidRPr="009535B1">
        <w:t>Contractor's Activities</w:t>
      </w:r>
      <w:r>
        <w:t xml:space="preserve"> and the </w:t>
      </w:r>
      <w:r w:rsidRPr="009535B1">
        <w:t>Works</w:t>
      </w:r>
      <w:r>
        <w:t>;</w:t>
      </w:r>
    </w:p>
    <w:p w14:paraId="036B18D7" w14:textId="2BC73CCE" w:rsidR="0072238D" w:rsidRDefault="007B407E" w:rsidP="00F52F87">
      <w:pPr>
        <w:pStyle w:val="DefenceHeading3"/>
        <w:keepNext/>
        <w:numPr>
          <w:ilvl w:val="2"/>
          <w:numId w:val="24"/>
        </w:numPr>
      </w:pPr>
      <w:bookmarkStart w:id="1321" w:name="_Ref456892692"/>
      <w:bookmarkStart w:id="1322" w:name="_Ref456883003"/>
      <w:r>
        <w:t xml:space="preserve">without limiting paragraph </w:t>
      </w:r>
      <w:r>
        <w:fldChar w:fldCharType="begin"/>
      </w:r>
      <w:r>
        <w:instrText xml:space="preserve"> REF _Ref459281271 \n \h </w:instrText>
      </w:r>
      <w:r>
        <w:fldChar w:fldCharType="separate"/>
      </w:r>
      <w:r w:rsidR="00F7008E">
        <w:t>(w)</w:t>
      </w:r>
      <w:r>
        <w:fldChar w:fldCharType="end"/>
      </w:r>
      <w:r>
        <w:t xml:space="preserve">, if any imported materials, goods, products, equipment and plant have or has been used, installed or incorporated into the </w:t>
      </w:r>
      <w:r w:rsidRPr="009535B1">
        <w:t>Works</w:t>
      </w:r>
      <w:r>
        <w:t xml:space="preserve">, the </w:t>
      </w:r>
      <w:r w:rsidRPr="009535B1">
        <w:t>Contractor</w:t>
      </w:r>
      <w:r>
        <w:t xml:space="preserve"> must provide to the </w:t>
      </w:r>
      <w:r w:rsidRPr="009535B1">
        <w:t>Contract Administrator</w:t>
      </w:r>
      <w:r>
        <w:t xml:space="preserve"> as a condition precedent to </w:t>
      </w:r>
      <w:r w:rsidRPr="009535B1">
        <w:t>Completion</w:t>
      </w:r>
      <w:r>
        <w:t>:</w:t>
      </w:r>
    </w:p>
    <w:bookmarkEnd w:id="1321"/>
    <w:p w14:paraId="3EA492DF" w14:textId="77777777" w:rsidR="0072238D" w:rsidRDefault="007B407E" w:rsidP="00F52F87">
      <w:pPr>
        <w:pStyle w:val="DefenceHeading4"/>
        <w:numPr>
          <w:ilvl w:val="3"/>
          <w:numId w:val="24"/>
        </w:numPr>
      </w:pPr>
      <w:r>
        <w:t>sample test reports; and</w:t>
      </w:r>
    </w:p>
    <w:p w14:paraId="4AA359A4" w14:textId="77777777" w:rsidR="0072238D" w:rsidRDefault="007B407E" w:rsidP="00F52F87">
      <w:pPr>
        <w:pStyle w:val="DefenceHeading4"/>
        <w:numPr>
          <w:ilvl w:val="3"/>
          <w:numId w:val="24"/>
        </w:numPr>
      </w:pPr>
      <w:r>
        <w:t xml:space="preserve">test report information, </w:t>
      </w:r>
      <w:r>
        <w:rPr>
          <w:szCs w:val="22"/>
        </w:rPr>
        <w:t xml:space="preserve">in the form of an analysis certificate from a </w:t>
      </w:r>
      <w:r w:rsidRPr="009535B1">
        <w:rPr>
          <w:szCs w:val="22"/>
        </w:rPr>
        <w:t>NATA</w:t>
      </w:r>
      <w:r>
        <w:rPr>
          <w:szCs w:val="22"/>
        </w:rPr>
        <w:t xml:space="preserve"> accredited laboratory or an equivalent international laboratory (listed at the </w:t>
      </w:r>
      <w:r w:rsidRPr="009535B1">
        <w:rPr>
          <w:szCs w:val="22"/>
        </w:rPr>
        <w:t>NATA</w:t>
      </w:r>
      <w:r>
        <w:rPr>
          <w:szCs w:val="22"/>
        </w:rPr>
        <w:t xml:space="preserve"> website) accredited for the relevant test method</w:t>
      </w:r>
      <w:r>
        <w:t>,</w:t>
      </w:r>
    </w:p>
    <w:p w14:paraId="77B2C03E" w14:textId="77777777" w:rsidR="0072238D" w:rsidRDefault="007B407E">
      <w:pPr>
        <w:pStyle w:val="DefenceIndent"/>
      </w:pPr>
      <w:r>
        <w:t xml:space="preserve">in relation to the imported materials, goods, products, equipment or plant which have or has been used, installed or incorporated into the </w:t>
      </w:r>
      <w:r w:rsidRPr="009535B1">
        <w:t>Works</w:t>
      </w:r>
      <w:r>
        <w:t xml:space="preserve">; and </w:t>
      </w:r>
    </w:p>
    <w:bookmarkEnd w:id="1322"/>
    <w:p w14:paraId="1F85F84C" w14:textId="4469F3A9" w:rsidR="0072238D" w:rsidRDefault="007B407E" w:rsidP="00F52F87">
      <w:pPr>
        <w:pStyle w:val="DefenceHeading3"/>
        <w:keepNext/>
        <w:numPr>
          <w:ilvl w:val="2"/>
          <w:numId w:val="24"/>
        </w:numPr>
      </w:pPr>
      <w:r>
        <w:t xml:space="preserve">if the </w:t>
      </w:r>
      <w:r w:rsidRPr="009535B1">
        <w:t>Contractor</w:t>
      </w:r>
      <w:r>
        <w:t xml:space="preserve"> is a designer of a structure or part of a structure for the purposes of the </w:t>
      </w:r>
      <w:r w:rsidRPr="009535B1">
        <w:t>WHS Legislation</w:t>
      </w:r>
      <w:r>
        <w:t xml:space="preserve">, the </w:t>
      </w:r>
      <w:r w:rsidRPr="009535B1">
        <w:t>Contractor</w:t>
      </w:r>
      <w:r>
        <w:t xml:space="preserve"> must provide to the </w:t>
      </w:r>
      <w:r w:rsidRPr="009535B1">
        <w:t>Contract Administrator</w:t>
      </w:r>
      <w:r>
        <w:t xml:space="preserve">, with each submission of </w:t>
      </w:r>
      <w:r w:rsidRPr="009535B1">
        <w:t>Planning Phase Design Documentation</w:t>
      </w:r>
      <w:r>
        <w:t xml:space="preserve"> under clause </w:t>
      </w:r>
      <w:r>
        <w:fldChar w:fldCharType="begin"/>
      </w:r>
      <w:r>
        <w:instrText xml:space="preserve"> REF _Ref165765080 \r \h  \* MERGEFORMAT </w:instrText>
      </w:r>
      <w:r>
        <w:fldChar w:fldCharType="separate"/>
      </w:r>
      <w:r w:rsidR="00F7008E">
        <w:t>6.1(a)</w:t>
      </w:r>
      <w:r>
        <w:fldChar w:fldCharType="end"/>
      </w:r>
      <w:r>
        <w:t xml:space="preserve"> and </w:t>
      </w:r>
      <w:r w:rsidRPr="009535B1">
        <w:t>Delivery Phase Design Documentation</w:t>
      </w:r>
      <w:r>
        <w:t xml:space="preserve"> under clause </w:t>
      </w:r>
      <w:r>
        <w:fldChar w:fldCharType="begin"/>
      </w:r>
      <w:r>
        <w:instrText xml:space="preserve"> REF _Ref95297225 \r \h </w:instrText>
      </w:r>
      <w:r>
        <w:fldChar w:fldCharType="separate"/>
      </w:r>
      <w:r w:rsidR="00F7008E">
        <w:t>6.8</w:t>
      </w:r>
      <w:r>
        <w:fldChar w:fldCharType="end"/>
      </w:r>
      <w:r>
        <w:t xml:space="preserve">, a written report that specifies the hazard relating to the design of the structure (or part) which, as far as the </w:t>
      </w:r>
      <w:r w:rsidRPr="009535B1">
        <w:t>Contractor</w:t>
      </w:r>
      <w:r>
        <w:t xml:space="preserve"> is reasonably aware: </w:t>
      </w:r>
    </w:p>
    <w:p w14:paraId="71933321" w14:textId="77777777" w:rsidR="0072238D" w:rsidRDefault="007B407E" w:rsidP="00F52F87">
      <w:pPr>
        <w:pStyle w:val="DefenceHeading4"/>
        <w:numPr>
          <w:ilvl w:val="3"/>
          <w:numId w:val="24"/>
        </w:numPr>
      </w:pPr>
      <w:r>
        <w:t xml:space="preserve">create a risk to health or safety to those carrying out construction work on the structure (or part); and </w:t>
      </w:r>
    </w:p>
    <w:p w14:paraId="371D69AE" w14:textId="77777777" w:rsidR="0072238D" w:rsidRDefault="007B407E" w:rsidP="00F52F87">
      <w:pPr>
        <w:pStyle w:val="DefenceHeading4"/>
        <w:numPr>
          <w:ilvl w:val="3"/>
          <w:numId w:val="24"/>
        </w:numPr>
      </w:pPr>
      <w:r>
        <w:t xml:space="preserve">are associated only with </w:t>
      </w:r>
      <w:r w:rsidR="00077063">
        <w:t xml:space="preserve">that </w:t>
      </w:r>
      <w:r>
        <w:t xml:space="preserve">particular design. </w:t>
      </w:r>
    </w:p>
    <w:p w14:paraId="7E6C193D" w14:textId="77777777" w:rsidR="0072238D" w:rsidRDefault="007B407E" w:rsidP="00205F5F">
      <w:pPr>
        <w:pStyle w:val="DefenceHeading2"/>
      </w:pPr>
      <w:bookmarkStart w:id="1323" w:name="_Toc12875208"/>
      <w:bookmarkStart w:id="1324" w:name="_Toc13065498"/>
      <w:bookmarkStart w:id="1325" w:name="_Toc112771591"/>
      <w:bookmarkStart w:id="1326" w:name="_Toc207983361"/>
      <w:r>
        <w:t>Plant, Equipment and Work</w:t>
      </w:r>
      <w:bookmarkEnd w:id="1323"/>
      <w:bookmarkEnd w:id="1324"/>
      <w:bookmarkEnd w:id="1325"/>
      <w:bookmarkEnd w:id="1326"/>
    </w:p>
    <w:p w14:paraId="141141FB" w14:textId="604FC6EC" w:rsidR="0072238D" w:rsidRDefault="007B407E">
      <w:pPr>
        <w:pStyle w:val="DefenceNormal"/>
      </w:pPr>
      <w:r>
        <w:rPr>
          <w:szCs w:val="22"/>
        </w:rPr>
        <w:t xml:space="preserve">The </w:t>
      </w:r>
      <w:r w:rsidRPr="009535B1">
        <w:t>Contractor</w:t>
      </w:r>
      <w:r>
        <w:rPr>
          <w:szCs w:val="22"/>
        </w:rPr>
        <w:t xml:space="preserve"> must not remove from the </w:t>
      </w:r>
      <w:r w:rsidRPr="009535B1">
        <w:t>Site</w:t>
      </w:r>
      <w:r>
        <w:rPr>
          <w:szCs w:val="22"/>
        </w:rPr>
        <w:t xml:space="preserve"> any </w:t>
      </w:r>
      <w:r w:rsidRPr="009535B1">
        <w:t>Plant, Equipment and Work</w:t>
      </w:r>
      <w:r>
        <w:rPr>
          <w:szCs w:val="22"/>
        </w:rPr>
        <w:t xml:space="preserve"> without the </w:t>
      </w:r>
      <w:r w:rsidRPr="009535B1">
        <w:t>Contract Administrator's</w:t>
      </w:r>
      <w:r>
        <w:rPr>
          <w:szCs w:val="22"/>
        </w:rPr>
        <w:t xml:space="preserve"> prior written approval except for the purpose of achieving </w:t>
      </w:r>
      <w:r w:rsidRPr="009535B1">
        <w:t>Completion</w:t>
      </w:r>
      <w:r>
        <w:rPr>
          <w:szCs w:val="22"/>
        </w:rPr>
        <w:t xml:space="preserve"> as contemplated under clause </w:t>
      </w:r>
      <w:r>
        <w:rPr>
          <w:szCs w:val="22"/>
        </w:rPr>
        <w:fldChar w:fldCharType="begin"/>
      </w:r>
      <w:r>
        <w:rPr>
          <w:szCs w:val="22"/>
        </w:rPr>
        <w:instrText xml:space="preserve"> REF _Ref72469340 \w \h  \* MERGEFORMAT </w:instrText>
      </w:r>
      <w:r>
        <w:rPr>
          <w:szCs w:val="22"/>
        </w:rPr>
      </w:r>
      <w:r>
        <w:rPr>
          <w:szCs w:val="22"/>
        </w:rPr>
        <w:fldChar w:fldCharType="separate"/>
      </w:r>
      <w:r w:rsidR="00F7008E">
        <w:rPr>
          <w:szCs w:val="22"/>
        </w:rPr>
        <w:t>8.25(b)</w:t>
      </w:r>
      <w:r>
        <w:rPr>
          <w:szCs w:val="22"/>
        </w:rPr>
        <w:fldChar w:fldCharType="end"/>
      </w:r>
      <w:r>
        <w:rPr>
          <w:szCs w:val="22"/>
        </w:rPr>
        <w:t>.</w:t>
      </w:r>
    </w:p>
    <w:p w14:paraId="751D07BB" w14:textId="77777777" w:rsidR="0072238D" w:rsidRDefault="007B407E" w:rsidP="00205F5F">
      <w:pPr>
        <w:pStyle w:val="DefenceHeading2"/>
      </w:pPr>
      <w:bookmarkStart w:id="1327" w:name="_Toc490386566"/>
      <w:bookmarkStart w:id="1328" w:name="_Toc490392127"/>
      <w:bookmarkStart w:id="1329" w:name="_Toc490392305"/>
      <w:bookmarkStart w:id="1330" w:name="_Toc16493318"/>
      <w:bookmarkStart w:id="1331" w:name="_Toc12875209"/>
      <w:bookmarkStart w:id="1332" w:name="_Toc13065499"/>
      <w:bookmarkStart w:id="1333" w:name="_Toc112771592"/>
      <w:bookmarkStart w:id="1334" w:name="_Toc207983362"/>
      <w:r>
        <w:t>Cleaning Up</w:t>
      </w:r>
      <w:bookmarkEnd w:id="1327"/>
      <w:bookmarkEnd w:id="1328"/>
      <w:bookmarkEnd w:id="1329"/>
      <w:bookmarkEnd w:id="1330"/>
      <w:bookmarkEnd w:id="1331"/>
      <w:bookmarkEnd w:id="1332"/>
      <w:bookmarkEnd w:id="1333"/>
      <w:bookmarkEnd w:id="1334"/>
    </w:p>
    <w:p w14:paraId="75BE910F" w14:textId="77777777" w:rsidR="0072238D" w:rsidRDefault="007B407E">
      <w:pPr>
        <w:pStyle w:val="DefenceNormal"/>
        <w:keepNext/>
        <w:keepLines/>
      </w:pPr>
      <w:r>
        <w:rPr>
          <w:szCs w:val="22"/>
        </w:rPr>
        <w:t xml:space="preserve">The </w:t>
      </w:r>
      <w:r w:rsidRPr="009535B1">
        <w:t>Contractor</w:t>
      </w:r>
      <w:r>
        <w:rPr>
          <w:szCs w:val="22"/>
        </w:rPr>
        <w:t xml:space="preserve"> must:</w:t>
      </w:r>
    </w:p>
    <w:p w14:paraId="2ACFDDAB" w14:textId="77777777" w:rsidR="0072238D" w:rsidRDefault="007B407E" w:rsidP="00F52F87">
      <w:pPr>
        <w:pStyle w:val="DefenceHeading3"/>
        <w:numPr>
          <w:ilvl w:val="2"/>
          <w:numId w:val="24"/>
        </w:numPr>
      </w:pPr>
      <w:r>
        <w:rPr>
          <w:szCs w:val="22"/>
        </w:rPr>
        <w:t xml:space="preserve">in carrying out the </w:t>
      </w:r>
      <w:r w:rsidRPr="009535B1">
        <w:t>Contractor's Activities</w:t>
      </w:r>
      <w:r>
        <w:rPr>
          <w:szCs w:val="22"/>
        </w:rPr>
        <w:t xml:space="preserve">, </w:t>
      </w:r>
      <w:r>
        <w:t xml:space="preserve">keep the </w:t>
      </w:r>
      <w:r w:rsidRPr="009535B1">
        <w:t>Site</w:t>
      </w:r>
      <w:r>
        <w:t xml:space="preserve"> and the </w:t>
      </w:r>
      <w:r w:rsidRPr="009535B1">
        <w:t>Works</w:t>
      </w:r>
      <w:r>
        <w:t xml:space="preserve"> clean and tidy and free of refuse; </w:t>
      </w:r>
    </w:p>
    <w:p w14:paraId="0377AE49" w14:textId="77777777" w:rsidR="0072238D" w:rsidRDefault="007B407E" w:rsidP="00F52F87">
      <w:pPr>
        <w:pStyle w:val="DefenceHeading3"/>
        <w:numPr>
          <w:ilvl w:val="2"/>
          <w:numId w:val="24"/>
        </w:numPr>
      </w:pPr>
      <w:bookmarkStart w:id="1335" w:name="_Ref72469340"/>
      <w:r>
        <w:t xml:space="preserve">as a condition precedent to </w:t>
      </w:r>
      <w:r w:rsidRPr="009535B1">
        <w:t>Completion</w:t>
      </w:r>
      <w:r>
        <w:t xml:space="preserve">, remove all rubbish, materials and </w:t>
      </w:r>
      <w:r w:rsidRPr="009535B1">
        <w:t>Plant, Equipment and Work</w:t>
      </w:r>
      <w:r>
        <w:t xml:space="preserve"> from the part of </w:t>
      </w:r>
      <w:r w:rsidRPr="009535B1">
        <w:t>Site</w:t>
      </w:r>
      <w:r>
        <w:t xml:space="preserve"> relevant to the </w:t>
      </w:r>
      <w:r w:rsidRPr="009535B1">
        <w:t>Works</w:t>
      </w:r>
      <w:r>
        <w:t xml:space="preserve"> or the </w:t>
      </w:r>
      <w:r w:rsidRPr="009535B1">
        <w:t>Stage</w:t>
      </w:r>
      <w:r>
        <w:t>; and</w:t>
      </w:r>
      <w:bookmarkEnd w:id="1335"/>
    </w:p>
    <w:p w14:paraId="2165CCBC" w14:textId="64E5C470" w:rsidR="0072238D" w:rsidRDefault="007B407E" w:rsidP="00F52F87">
      <w:pPr>
        <w:pStyle w:val="DefenceHeading3"/>
        <w:numPr>
          <w:ilvl w:val="2"/>
          <w:numId w:val="24"/>
        </w:numPr>
      </w:pPr>
      <w:r>
        <w:t>ensure that all work required under paragraph </w:t>
      </w:r>
      <w:r>
        <w:fldChar w:fldCharType="begin"/>
      </w:r>
      <w:r>
        <w:instrText xml:space="preserve"> REF _Ref72469340 \r \h  \* MERGEFORMAT </w:instrText>
      </w:r>
      <w:r>
        <w:fldChar w:fldCharType="separate"/>
      </w:r>
      <w:r w:rsidR="00F7008E">
        <w:t>(b)</w:t>
      </w:r>
      <w:r>
        <w:fldChar w:fldCharType="end"/>
      </w:r>
      <w:r>
        <w:t xml:space="preserve"> is performed under </w:t>
      </w:r>
      <w:r w:rsidRPr="009535B1">
        <w:t>Approved Subcontract Agreements</w:t>
      </w:r>
      <w:r>
        <w:t xml:space="preserve"> and must not include any allowance in the </w:t>
      </w:r>
      <w:r w:rsidRPr="009535B1">
        <w:t>Contractor's Work Fee (Delivery)</w:t>
      </w:r>
      <w:r>
        <w:t xml:space="preserve"> or </w:t>
      </w:r>
      <w:r w:rsidRPr="009535B1">
        <w:t>Management Fee</w:t>
      </w:r>
      <w:r>
        <w:t xml:space="preserve"> for such work.</w:t>
      </w:r>
    </w:p>
    <w:p w14:paraId="596C1433" w14:textId="77777777" w:rsidR="0072238D" w:rsidRDefault="007B407E" w:rsidP="00205F5F">
      <w:pPr>
        <w:pStyle w:val="DefenceHeading2"/>
      </w:pPr>
      <w:bookmarkStart w:id="1336" w:name="_Toc490386567"/>
      <w:bookmarkStart w:id="1337" w:name="_Toc490392128"/>
      <w:bookmarkStart w:id="1338" w:name="_Toc490392306"/>
      <w:bookmarkStart w:id="1339" w:name="_Toc16493319"/>
      <w:bookmarkStart w:id="1340" w:name="_Ref72469354"/>
      <w:bookmarkStart w:id="1341" w:name="_Ref72469365"/>
      <w:bookmarkStart w:id="1342" w:name="_Toc12875210"/>
      <w:bookmarkStart w:id="1343" w:name="_Toc13065500"/>
      <w:bookmarkStart w:id="1344" w:name="_Toc112771593"/>
      <w:bookmarkStart w:id="1345" w:name="_Toc207983363"/>
      <w:r>
        <w:lastRenderedPageBreak/>
        <w:t>The Environment</w:t>
      </w:r>
      <w:bookmarkEnd w:id="1336"/>
      <w:bookmarkEnd w:id="1337"/>
      <w:bookmarkEnd w:id="1338"/>
      <w:bookmarkEnd w:id="1339"/>
      <w:bookmarkEnd w:id="1340"/>
      <w:bookmarkEnd w:id="1341"/>
      <w:bookmarkEnd w:id="1342"/>
      <w:bookmarkEnd w:id="1343"/>
      <w:bookmarkEnd w:id="1344"/>
      <w:bookmarkEnd w:id="1345"/>
    </w:p>
    <w:p w14:paraId="224FC272" w14:textId="77777777" w:rsidR="0072238D" w:rsidRDefault="007B407E">
      <w:pPr>
        <w:pStyle w:val="DefenceNormal"/>
        <w:keepNext/>
      </w:pPr>
      <w:r>
        <w:rPr>
          <w:szCs w:val="22"/>
        </w:rPr>
        <w:t xml:space="preserve">The </w:t>
      </w:r>
      <w:r w:rsidRPr="009535B1">
        <w:t>Contractor</w:t>
      </w:r>
      <w:r>
        <w:rPr>
          <w:szCs w:val="22"/>
        </w:rPr>
        <w:t xml:space="preserve"> must:</w:t>
      </w:r>
    </w:p>
    <w:p w14:paraId="68E341B0" w14:textId="77777777" w:rsidR="0072238D" w:rsidRDefault="007B407E" w:rsidP="00F52F87">
      <w:pPr>
        <w:pStyle w:val="DefenceHeading3"/>
        <w:keepNext/>
        <w:numPr>
          <w:ilvl w:val="2"/>
          <w:numId w:val="24"/>
        </w:numPr>
      </w:pPr>
      <w:r>
        <w:t xml:space="preserve">ensure that in carrying out the </w:t>
      </w:r>
      <w:r w:rsidRPr="009535B1">
        <w:t>Contractor's Activities</w:t>
      </w:r>
      <w:r>
        <w:t>:</w:t>
      </w:r>
    </w:p>
    <w:p w14:paraId="715BF891" w14:textId="77777777" w:rsidR="0072238D" w:rsidRDefault="007B407E" w:rsidP="00F52F87">
      <w:pPr>
        <w:pStyle w:val="DefenceHeading4"/>
        <w:numPr>
          <w:ilvl w:val="3"/>
          <w:numId w:val="24"/>
        </w:numPr>
      </w:pPr>
      <w:r>
        <w:t xml:space="preserve">other than to the extent identified in writing by the </w:t>
      </w:r>
      <w:r w:rsidRPr="009535B1">
        <w:t>Contract Administrator</w:t>
      </w:r>
      <w:r>
        <w:t xml:space="preserve">, it complies with all </w:t>
      </w:r>
      <w:r w:rsidRPr="009535B1">
        <w:t>Statutory Requirements</w:t>
      </w:r>
      <w:r>
        <w:t xml:space="preserve"> and other requirements of the </w:t>
      </w:r>
      <w:r w:rsidRPr="009535B1">
        <w:t>Contract</w:t>
      </w:r>
      <w:r>
        <w:t xml:space="preserve"> for the protection of the </w:t>
      </w:r>
      <w:r w:rsidRPr="009535B1">
        <w:t>Environment</w:t>
      </w:r>
      <w:r>
        <w:t>;</w:t>
      </w:r>
    </w:p>
    <w:p w14:paraId="705BC7A3" w14:textId="77777777" w:rsidR="0072238D" w:rsidRDefault="007B407E" w:rsidP="00F52F87">
      <w:pPr>
        <w:pStyle w:val="DefenceHeading4"/>
        <w:numPr>
          <w:ilvl w:val="3"/>
          <w:numId w:val="24"/>
        </w:numPr>
      </w:pPr>
      <w:bookmarkStart w:id="1346" w:name="_Ref72477362"/>
      <w:r>
        <w:t xml:space="preserve">it does not cause or contribute to any </w:t>
      </w:r>
      <w:r w:rsidRPr="009535B1">
        <w:t>Environmental Incident</w:t>
      </w:r>
      <w:r>
        <w:t>;</w:t>
      </w:r>
      <w:bookmarkEnd w:id="1346"/>
    </w:p>
    <w:p w14:paraId="0C06A6E3" w14:textId="753EDA58" w:rsidR="0072238D" w:rsidRDefault="007B407E" w:rsidP="00F52F87">
      <w:pPr>
        <w:pStyle w:val="DefenceHeading4"/>
        <w:numPr>
          <w:ilvl w:val="3"/>
          <w:numId w:val="24"/>
        </w:numPr>
      </w:pPr>
      <w:r>
        <w:t>without limiting subparagraph </w:t>
      </w:r>
      <w:r>
        <w:fldChar w:fldCharType="begin"/>
      </w:r>
      <w:r>
        <w:instrText xml:space="preserve"> REF _Ref72477362 \r \h  \* MERGEFORMAT </w:instrText>
      </w:r>
      <w:r>
        <w:fldChar w:fldCharType="separate"/>
      </w:r>
      <w:r w:rsidR="00F7008E">
        <w:t>(ii)</w:t>
      </w:r>
      <w:r>
        <w:fldChar w:fldCharType="end"/>
      </w:r>
      <w:r>
        <w:t xml:space="preserve">, it does not cause or contribute to </w:t>
      </w:r>
      <w:r w:rsidRPr="009535B1">
        <w:t>Contamination</w:t>
      </w:r>
      <w:r>
        <w:t xml:space="preserve"> of the </w:t>
      </w:r>
      <w:r w:rsidRPr="009535B1">
        <w:t>Site</w:t>
      </w:r>
      <w:r>
        <w:t xml:space="preserve"> or any other land, air or water or cause or contribute to any </w:t>
      </w:r>
      <w:r w:rsidRPr="009535B1">
        <w:t>Contamination</w:t>
      </w:r>
      <w:r>
        <w:t xml:space="preserve"> emanating from the </w:t>
      </w:r>
      <w:r w:rsidRPr="009535B1">
        <w:t>Site</w:t>
      </w:r>
      <w:r>
        <w:t>;</w:t>
      </w:r>
    </w:p>
    <w:p w14:paraId="763D10E1" w14:textId="77777777" w:rsidR="0072238D" w:rsidRDefault="007B407E" w:rsidP="00F52F87">
      <w:pPr>
        <w:pStyle w:val="DefenceHeading4"/>
        <w:keepNext/>
        <w:numPr>
          <w:ilvl w:val="3"/>
          <w:numId w:val="24"/>
        </w:numPr>
      </w:pPr>
      <w:r>
        <w:t xml:space="preserve">it immediately notifies the </w:t>
      </w:r>
      <w:r w:rsidRPr="009535B1">
        <w:t>Contract Administrator</w:t>
      </w:r>
      <w:r>
        <w:t xml:space="preserve"> of:</w:t>
      </w:r>
    </w:p>
    <w:p w14:paraId="1FBD6D58" w14:textId="70EE1025" w:rsidR="0072238D" w:rsidRDefault="007B407E" w:rsidP="00F52F87">
      <w:pPr>
        <w:pStyle w:val="DefenceHeading5"/>
        <w:numPr>
          <w:ilvl w:val="4"/>
          <w:numId w:val="24"/>
        </w:numPr>
      </w:pPr>
      <w:r>
        <w:t>any non-compliance with the requirements of clause </w:t>
      </w:r>
      <w:r>
        <w:fldChar w:fldCharType="begin"/>
      </w:r>
      <w:r>
        <w:instrText xml:space="preserve"> REF _Ref72469354 \w \h  \* MERGEFORMAT </w:instrText>
      </w:r>
      <w:r>
        <w:fldChar w:fldCharType="separate"/>
      </w:r>
      <w:r w:rsidR="00F7008E">
        <w:t>8.26</w:t>
      </w:r>
      <w:r>
        <w:fldChar w:fldCharType="end"/>
      </w:r>
      <w:r>
        <w:t xml:space="preserve">; </w:t>
      </w:r>
    </w:p>
    <w:p w14:paraId="41188822" w14:textId="77777777" w:rsidR="0072238D" w:rsidRDefault="007B407E" w:rsidP="00F52F87">
      <w:pPr>
        <w:pStyle w:val="DefenceHeading5"/>
        <w:numPr>
          <w:ilvl w:val="4"/>
          <w:numId w:val="24"/>
        </w:numPr>
      </w:pPr>
      <w:r>
        <w:t xml:space="preserve">any breach of a Statutory Requirement for the protection of the </w:t>
      </w:r>
      <w:r w:rsidRPr="009535B1">
        <w:t>Environment</w:t>
      </w:r>
      <w:r>
        <w:t>;</w:t>
      </w:r>
    </w:p>
    <w:p w14:paraId="652B5EE9" w14:textId="77777777" w:rsidR="0072238D" w:rsidRDefault="007B407E" w:rsidP="00F52F87">
      <w:pPr>
        <w:pStyle w:val="DefenceHeading5"/>
        <w:numPr>
          <w:ilvl w:val="4"/>
          <w:numId w:val="24"/>
        </w:numPr>
      </w:pPr>
      <w:r>
        <w:t xml:space="preserve">any </w:t>
      </w:r>
      <w:r w:rsidRPr="009535B1">
        <w:t>Environmental Incident</w:t>
      </w:r>
      <w:r>
        <w:t>; or</w:t>
      </w:r>
    </w:p>
    <w:p w14:paraId="4BE4F353" w14:textId="77777777" w:rsidR="0072238D" w:rsidRDefault="007B407E" w:rsidP="00F52F87">
      <w:pPr>
        <w:pStyle w:val="DefenceHeading5"/>
        <w:numPr>
          <w:ilvl w:val="4"/>
          <w:numId w:val="24"/>
        </w:numPr>
      </w:pPr>
      <w:r>
        <w:t xml:space="preserve">the receipt of any notice, order or communication received from an authority for the protection of the </w:t>
      </w:r>
      <w:r w:rsidRPr="009535B1">
        <w:t>Environment</w:t>
      </w:r>
      <w:r>
        <w:t>; and</w:t>
      </w:r>
    </w:p>
    <w:p w14:paraId="29579976" w14:textId="0B44DD0A" w:rsidR="0072238D" w:rsidRDefault="007B407E" w:rsidP="00F52F87">
      <w:pPr>
        <w:pStyle w:val="DefenceHeading4"/>
        <w:numPr>
          <w:ilvl w:val="3"/>
          <w:numId w:val="24"/>
        </w:numPr>
      </w:pPr>
      <w:r>
        <w:t xml:space="preserve">its </w:t>
      </w:r>
      <w:r w:rsidRPr="009535B1">
        <w:t>Subcontractor</w:t>
      </w:r>
      <w:r>
        <w:t>s comply with the requirements in clause </w:t>
      </w:r>
      <w:r>
        <w:fldChar w:fldCharType="begin"/>
      </w:r>
      <w:r>
        <w:instrText xml:space="preserve"> REF _Ref72469365 \w \h  \* MERGEFORMAT </w:instrText>
      </w:r>
      <w:r>
        <w:fldChar w:fldCharType="separate"/>
      </w:r>
      <w:r w:rsidR="00F7008E">
        <w:t>8.26</w:t>
      </w:r>
      <w:r>
        <w:fldChar w:fldCharType="end"/>
      </w:r>
      <w:r>
        <w:t>; and</w:t>
      </w:r>
    </w:p>
    <w:p w14:paraId="20A70355" w14:textId="77777777" w:rsidR="0072238D" w:rsidRDefault="007B407E" w:rsidP="00F52F87">
      <w:pPr>
        <w:pStyle w:val="DefenceHeading3"/>
        <w:numPr>
          <w:ilvl w:val="2"/>
          <w:numId w:val="24"/>
        </w:numPr>
      </w:pPr>
      <w:r>
        <w:t xml:space="preserve">clean up and restore the </w:t>
      </w:r>
      <w:r w:rsidRPr="009535B1">
        <w:t>Environment</w:t>
      </w:r>
      <w:r>
        <w:t xml:space="preserve">, including any </w:t>
      </w:r>
      <w:r w:rsidRPr="009535B1">
        <w:t>Contamination</w:t>
      </w:r>
      <w:r>
        <w:t xml:space="preserve"> or </w:t>
      </w:r>
      <w:r w:rsidRPr="009535B1">
        <w:t>Environmental Harm</w:t>
      </w:r>
      <w:r>
        <w:t xml:space="preserve">, arising out of or in connection with the </w:t>
      </w:r>
      <w:r w:rsidRPr="009535B1">
        <w:t>Contractor's Activities</w:t>
      </w:r>
      <w:r>
        <w:t xml:space="preserve"> or the </w:t>
      </w:r>
      <w:r w:rsidRPr="009535B1">
        <w:t>Works</w:t>
      </w:r>
      <w:r>
        <w:t xml:space="preserve">, whether or not it has complied with all </w:t>
      </w:r>
      <w:r w:rsidRPr="009535B1">
        <w:t>Statutory Requirements</w:t>
      </w:r>
      <w:r>
        <w:t xml:space="preserve"> and other requirements of the </w:t>
      </w:r>
      <w:r w:rsidRPr="009535B1">
        <w:t>Contract</w:t>
      </w:r>
      <w:r>
        <w:t xml:space="preserve"> for the protection of the </w:t>
      </w:r>
      <w:r w:rsidRPr="009535B1">
        <w:t>Environment</w:t>
      </w:r>
      <w:r>
        <w:t>.</w:t>
      </w:r>
    </w:p>
    <w:p w14:paraId="4237A7F3" w14:textId="77777777" w:rsidR="0072238D" w:rsidRDefault="007B407E" w:rsidP="00205F5F">
      <w:pPr>
        <w:pStyle w:val="DefenceHeading2"/>
      </w:pPr>
      <w:bookmarkStart w:id="1347" w:name="_Toc490386568"/>
      <w:bookmarkStart w:id="1348" w:name="_Toc490392129"/>
      <w:bookmarkStart w:id="1349" w:name="_Toc490392307"/>
      <w:bookmarkStart w:id="1350" w:name="_Toc16493320"/>
      <w:bookmarkStart w:id="1351" w:name="_Toc12875211"/>
      <w:bookmarkStart w:id="1352" w:name="_Toc13065501"/>
      <w:bookmarkStart w:id="1353" w:name="_Toc112771594"/>
      <w:bookmarkStart w:id="1354" w:name="_Toc207983364"/>
      <w:r>
        <w:t>Urgent Protection</w:t>
      </w:r>
      <w:bookmarkEnd w:id="1347"/>
      <w:bookmarkEnd w:id="1348"/>
      <w:bookmarkEnd w:id="1349"/>
      <w:bookmarkEnd w:id="1350"/>
      <w:bookmarkEnd w:id="1351"/>
      <w:bookmarkEnd w:id="1352"/>
      <w:bookmarkEnd w:id="1353"/>
      <w:bookmarkEnd w:id="1354"/>
    </w:p>
    <w:p w14:paraId="6C32E779" w14:textId="77777777" w:rsidR="0072238D" w:rsidRDefault="007B407E">
      <w:pPr>
        <w:pStyle w:val="DefenceNormal"/>
        <w:rPr>
          <w:szCs w:val="22"/>
        </w:rPr>
      </w:pPr>
      <w:r>
        <w:rPr>
          <w:szCs w:val="22"/>
        </w:rPr>
        <w:t xml:space="preserve">The </w:t>
      </w:r>
      <w:r w:rsidRPr="009535B1">
        <w:t>Commonwealth</w:t>
      </w:r>
      <w:r>
        <w:rPr>
          <w:szCs w:val="22"/>
        </w:rPr>
        <w:t xml:space="preserve"> may take any action necessary to protect the </w:t>
      </w:r>
      <w:r w:rsidRPr="009535B1">
        <w:t>Works</w:t>
      </w:r>
      <w:r>
        <w:rPr>
          <w:szCs w:val="22"/>
        </w:rPr>
        <w:t xml:space="preserve">, other property, the </w:t>
      </w:r>
      <w:r w:rsidRPr="009535B1">
        <w:t>Environment</w:t>
      </w:r>
      <w:r>
        <w:rPr>
          <w:szCs w:val="22"/>
        </w:rPr>
        <w:t xml:space="preserve">, or to prevent or minimise risks to the health and safety of persons, which the </w:t>
      </w:r>
      <w:r w:rsidRPr="009535B1">
        <w:t>Contractor</w:t>
      </w:r>
      <w:r>
        <w:rPr>
          <w:szCs w:val="22"/>
        </w:rPr>
        <w:t xml:space="preserve"> must take but does not take.</w:t>
      </w:r>
    </w:p>
    <w:p w14:paraId="77E6F0C2" w14:textId="77777777" w:rsidR="0072238D" w:rsidRDefault="007B407E">
      <w:pPr>
        <w:pStyle w:val="DefenceNormal"/>
      </w:pPr>
      <w:r>
        <w:t xml:space="preserve">The costs, expenses, losses, damages and liabilities suffered or incurred by the </w:t>
      </w:r>
      <w:r w:rsidRPr="009535B1">
        <w:t>Commonwealth</w:t>
      </w:r>
      <w:r>
        <w:t xml:space="preserve"> in taking such action will be a debt due from the </w:t>
      </w:r>
      <w:r w:rsidRPr="009535B1">
        <w:t>Contractor</w:t>
      </w:r>
      <w:r>
        <w:t xml:space="preserve"> to the </w:t>
      </w:r>
      <w:r w:rsidRPr="009535B1">
        <w:t>Commonwealth</w:t>
      </w:r>
      <w:r>
        <w:t>.</w:t>
      </w:r>
    </w:p>
    <w:p w14:paraId="71AF4094" w14:textId="77777777" w:rsidR="0072238D" w:rsidRDefault="007B407E" w:rsidP="00205F5F">
      <w:pPr>
        <w:pStyle w:val="DefenceHeading2"/>
      </w:pPr>
      <w:bookmarkStart w:id="1355" w:name="_Toc490386569"/>
      <w:bookmarkStart w:id="1356" w:name="_Toc490392130"/>
      <w:bookmarkStart w:id="1357" w:name="_Toc490392308"/>
      <w:bookmarkStart w:id="1358" w:name="_Toc16493321"/>
      <w:bookmarkStart w:id="1359" w:name="_Ref72334051"/>
      <w:bookmarkStart w:id="1360" w:name="_Ref464642589"/>
      <w:bookmarkStart w:id="1361" w:name="_Toc12875212"/>
      <w:bookmarkStart w:id="1362" w:name="_Toc13065502"/>
      <w:bookmarkStart w:id="1363" w:name="_Toc112771595"/>
      <w:bookmarkStart w:id="1364" w:name="_Toc207983365"/>
      <w:r>
        <w:t>Valuable, Archaeological or Special Interest Items</w:t>
      </w:r>
      <w:bookmarkEnd w:id="1355"/>
      <w:bookmarkEnd w:id="1356"/>
      <w:bookmarkEnd w:id="1357"/>
      <w:bookmarkEnd w:id="1358"/>
      <w:bookmarkEnd w:id="1359"/>
      <w:bookmarkEnd w:id="1360"/>
      <w:bookmarkEnd w:id="1361"/>
      <w:bookmarkEnd w:id="1362"/>
      <w:bookmarkEnd w:id="1363"/>
      <w:bookmarkEnd w:id="1364"/>
    </w:p>
    <w:p w14:paraId="6B4D6294" w14:textId="77777777" w:rsidR="0072238D" w:rsidRDefault="007B407E" w:rsidP="00F52F87">
      <w:pPr>
        <w:pStyle w:val="DefenceHeading3"/>
        <w:numPr>
          <w:ilvl w:val="2"/>
          <w:numId w:val="24"/>
        </w:numPr>
      </w:pPr>
      <w:r>
        <w:t xml:space="preserve">Any valuable, archaeological or special interest items found on or in the </w:t>
      </w:r>
      <w:r w:rsidRPr="009535B1">
        <w:t>Site</w:t>
      </w:r>
      <w:r>
        <w:t xml:space="preserve"> will, as between the parties, be the property of the </w:t>
      </w:r>
      <w:r w:rsidRPr="009535B1">
        <w:t>Commonwealth</w:t>
      </w:r>
      <w:r>
        <w:t>.</w:t>
      </w:r>
    </w:p>
    <w:p w14:paraId="12CBA880" w14:textId="77777777" w:rsidR="0072238D" w:rsidRDefault="007B407E" w:rsidP="00F52F87">
      <w:pPr>
        <w:pStyle w:val="DefenceHeading3"/>
        <w:keepNext/>
        <w:numPr>
          <w:ilvl w:val="2"/>
          <w:numId w:val="24"/>
        </w:numPr>
      </w:pPr>
      <w:bookmarkStart w:id="1365" w:name="_Ref460319334"/>
      <w:r>
        <w:t xml:space="preserve">Where such an item is found on or in the </w:t>
      </w:r>
      <w:r w:rsidRPr="009535B1">
        <w:t>Site</w:t>
      </w:r>
      <w:r>
        <w:t xml:space="preserve">, the </w:t>
      </w:r>
      <w:r w:rsidRPr="009535B1">
        <w:t>Contractor</w:t>
      </w:r>
      <w:r>
        <w:t xml:space="preserve"> must:</w:t>
      </w:r>
      <w:bookmarkEnd w:id="1365"/>
    </w:p>
    <w:p w14:paraId="2A0BFD29" w14:textId="77777777" w:rsidR="0072238D" w:rsidRDefault="007B407E" w:rsidP="00F52F87">
      <w:pPr>
        <w:pStyle w:val="DefenceHeading4"/>
        <w:numPr>
          <w:ilvl w:val="3"/>
          <w:numId w:val="24"/>
        </w:numPr>
      </w:pPr>
      <w:bookmarkStart w:id="1366" w:name="_Ref72477393"/>
      <w:r>
        <w:t xml:space="preserve">immediately give the </w:t>
      </w:r>
      <w:r w:rsidRPr="009535B1">
        <w:t>Contract Administrator</w:t>
      </w:r>
      <w:r>
        <w:t xml:space="preserve"> and the </w:t>
      </w:r>
      <w:r w:rsidRPr="009535B1">
        <w:t>Commonwealth</w:t>
      </w:r>
      <w:r>
        <w:t xml:space="preserve"> notice in writing;</w:t>
      </w:r>
      <w:bookmarkEnd w:id="1366"/>
    </w:p>
    <w:p w14:paraId="28FBCC63" w14:textId="1CFD9BBF" w:rsidR="0072238D" w:rsidRDefault="007B407E" w:rsidP="00F52F87">
      <w:pPr>
        <w:pStyle w:val="DefenceHeading4"/>
        <w:numPr>
          <w:ilvl w:val="3"/>
          <w:numId w:val="24"/>
        </w:numPr>
      </w:pPr>
      <w:r>
        <w:t xml:space="preserve">not disturb the item under any circumstances other than where such disturbance is necessary to </w:t>
      </w:r>
      <w:bookmarkStart w:id="1367" w:name="_Ref72477395"/>
      <w:r>
        <w:t xml:space="preserve">comply with subparagraph </w:t>
      </w:r>
      <w:r>
        <w:fldChar w:fldCharType="begin"/>
      </w:r>
      <w:r>
        <w:instrText xml:space="preserve"> REF _Ref460319325 \n \h </w:instrText>
      </w:r>
      <w:r>
        <w:fldChar w:fldCharType="separate"/>
      </w:r>
      <w:r w:rsidR="00F7008E">
        <w:t>(iii)</w:t>
      </w:r>
      <w:r>
        <w:fldChar w:fldCharType="end"/>
      </w:r>
      <w:r>
        <w:t>; and</w:t>
      </w:r>
      <w:bookmarkEnd w:id="1367"/>
    </w:p>
    <w:p w14:paraId="5EDCB82C" w14:textId="77777777" w:rsidR="0072238D" w:rsidRDefault="007B407E" w:rsidP="00F52F87">
      <w:pPr>
        <w:pStyle w:val="DefenceHeading4"/>
        <w:numPr>
          <w:ilvl w:val="3"/>
          <w:numId w:val="24"/>
        </w:numPr>
      </w:pPr>
      <w:bookmarkStart w:id="1368" w:name="_Ref460319325"/>
      <w:r>
        <w:t>ensure that the item is protected until the nature of the item has been competently determined.</w:t>
      </w:r>
      <w:bookmarkEnd w:id="1368"/>
    </w:p>
    <w:p w14:paraId="54925164" w14:textId="6D2DBFA9" w:rsidR="0072238D" w:rsidRDefault="007B407E" w:rsidP="00F52F87">
      <w:pPr>
        <w:pStyle w:val="DefenceHeading3"/>
        <w:numPr>
          <w:ilvl w:val="2"/>
          <w:numId w:val="24"/>
        </w:numPr>
      </w:pPr>
      <w:bookmarkStart w:id="1369" w:name="_Ref460319351"/>
      <w:r>
        <w:t xml:space="preserve">The </w:t>
      </w:r>
      <w:r w:rsidRPr="009535B1">
        <w:t>Contract Administrator</w:t>
      </w:r>
      <w:r>
        <w:t xml:space="preserve"> must, within 14 days of receipt of a notice under paragraph </w:t>
      </w:r>
      <w:r>
        <w:fldChar w:fldCharType="begin"/>
      </w:r>
      <w:r>
        <w:instrText xml:space="preserve"> REF _Ref460319334 \n \h </w:instrText>
      </w:r>
      <w:r>
        <w:fldChar w:fldCharType="separate"/>
      </w:r>
      <w:r w:rsidR="00F7008E">
        <w:t>(b)</w:t>
      </w:r>
      <w:r>
        <w:fldChar w:fldCharType="end"/>
      </w:r>
      <w:r>
        <w:fldChar w:fldCharType="begin"/>
      </w:r>
      <w:r>
        <w:instrText xml:space="preserve"> REF _Ref72477393 \n \h </w:instrText>
      </w:r>
      <w:r>
        <w:fldChar w:fldCharType="separate"/>
      </w:r>
      <w:r w:rsidR="00F7008E">
        <w:t>(i)</w:t>
      </w:r>
      <w:r>
        <w:fldChar w:fldCharType="end"/>
      </w:r>
      <w:r>
        <w:t xml:space="preserve">, instruct the </w:t>
      </w:r>
      <w:r w:rsidRPr="009535B1">
        <w:t>Contractor</w:t>
      </w:r>
      <w:r>
        <w:t xml:space="preserve"> as to the course it must adopt insofar as the </w:t>
      </w:r>
      <w:r w:rsidRPr="009535B1">
        <w:t>Contractor's Activities</w:t>
      </w:r>
      <w:r>
        <w:t xml:space="preserve"> are affected by the finding of the item.</w:t>
      </w:r>
      <w:bookmarkEnd w:id="1369"/>
    </w:p>
    <w:p w14:paraId="0C494844" w14:textId="46E0405B" w:rsidR="0072238D" w:rsidRDefault="007B407E" w:rsidP="0035326D">
      <w:pPr>
        <w:pStyle w:val="DefenceHeading3"/>
        <w:keepNext/>
        <w:keepLines/>
        <w:numPr>
          <w:ilvl w:val="2"/>
          <w:numId w:val="24"/>
        </w:numPr>
      </w:pPr>
      <w:bookmarkStart w:id="1370" w:name="_Ref464642670"/>
      <w:bookmarkStart w:id="1371" w:name="_Ref464929602"/>
      <w:r>
        <w:lastRenderedPageBreak/>
        <w:t xml:space="preserve">The </w:t>
      </w:r>
      <w:r w:rsidRPr="009535B1">
        <w:t>Contractor</w:t>
      </w:r>
      <w:r>
        <w:t xml:space="preserve"> will be entitled to have the </w:t>
      </w:r>
      <w:r w:rsidRPr="009535B1">
        <w:t>Contractor's Work Fee (Delivery)</w:t>
      </w:r>
      <w:r>
        <w:t xml:space="preserve"> increased by the extra costs reasonably incurred by the </w:t>
      </w:r>
      <w:r w:rsidRPr="009535B1">
        <w:t>Contractor</w:t>
      </w:r>
      <w:r>
        <w:t xml:space="preserve"> after the giving of the notice under paragraph </w:t>
      </w:r>
      <w:r>
        <w:fldChar w:fldCharType="begin"/>
      </w:r>
      <w:r>
        <w:instrText xml:space="preserve"> REF _Ref460319334 \n \h  \* MERGEFORMAT </w:instrText>
      </w:r>
      <w:r>
        <w:fldChar w:fldCharType="separate"/>
      </w:r>
      <w:r w:rsidR="00F7008E">
        <w:t>(b)</w:t>
      </w:r>
      <w:r>
        <w:fldChar w:fldCharType="end"/>
      </w:r>
      <w:r>
        <w:fldChar w:fldCharType="begin"/>
      </w:r>
      <w:r>
        <w:instrText xml:space="preserve"> REF _Ref72477393 \n \h  \* MERGEFORMAT </w:instrText>
      </w:r>
      <w:r>
        <w:fldChar w:fldCharType="separate"/>
      </w:r>
      <w:r w:rsidR="00F7008E">
        <w:t>(i)</w:t>
      </w:r>
      <w:r>
        <w:fldChar w:fldCharType="end"/>
      </w:r>
      <w:r>
        <w:t xml:space="preserve"> which arise directly from the finding of the item and the </w:t>
      </w:r>
      <w:r w:rsidRPr="009535B1">
        <w:t>Contract Administrator</w:t>
      </w:r>
      <w:r>
        <w:t xml:space="preserve">'s instruction under paragraph </w:t>
      </w:r>
      <w:r>
        <w:fldChar w:fldCharType="begin"/>
      </w:r>
      <w:r>
        <w:instrText xml:space="preserve"> REF _Ref460319351 \n \h  \* MERGEFORMAT </w:instrText>
      </w:r>
      <w:r>
        <w:fldChar w:fldCharType="separate"/>
      </w:r>
      <w:r w:rsidR="00F7008E">
        <w:t>(c)</w:t>
      </w:r>
      <w:r>
        <w:fldChar w:fldCharType="end"/>
      </w:r>
      <w:r>
        <w:t xml:space="preserve">, as determined by the </w:t>
      </w:r>
      <w:r w:rsidRPr="009535B1">
        <w:t>Contract Administrator</w:t>
      </w:r>
      <w:r>
        <w:t xml:space="preserve"> in accordance with </w:t>
      </w:r>
      <w:bookmarkEnd w:id="1370"/>
      <w:r>
        <w:t xml:space="preserve">clause </w:t>
      </w:r>
      <w:r w:rsidR="00BA7B87">
        <w:fldChar w:fldCharType="begin"/>
      </w:r>
      <w:r w:rsidR="00BA7B87">
        <w:instrText xml:space="preserve"> REF _Ref510794821 \r \h </w:instrText>
      </w:r>
      <w:r w:rsidR="00BA7B87">
        <w:fldChar w:fldCharType="separate"/>
      </w:r>
      <w:r w:rsidR="00F7008E">
        <w:t>11.3</w:t>
      </w:r>
      <w:r w:rsidR="00BA7B87">
        <w:fldChar w:fldCharType="end"/>
      </w:r>
      <w:r w:rsidR="00BA7B87">
        <w:fldChar w:fldCharType="begin"/>
      </w:r>
      <w:r w:rsidR="00BA7B87">
        <w:instrText xml:space="preserve"> REF _Ref464930055 \n \h </w:instrText>
      </w:r>
      <w:r w:rsidR="00BA7B87">
        <w:fldChar w:fldCharType="separate"/>
      </w:r>
      <w:r w:rsidR="00F7008E">
        <w:t>(a)</w:t>
      </w:r>
      <w:r w:rsidR="00BA7B87">
        <w:fldChar w:fldCharType="end"/>
      </w:r>
      <w:r w:rsidR="00BA7B87">
        <w:fldChar w:fldCharType="begin"/>
      </w:r>
      <w:r w:rsidR="00BA7B87">
        <w:instrText xml:space="preserve"> REF _Ref464827557 \n \h </w:instrText>
      </w:r>
      <w:r w:rsidR="00BA7B87">
        <w:fldChar w:fldCharType="separate"/>
      </w:r>
      <w:r w:rsidR="00F7008E">
        <w:t>(iii)</w:t>
      </w:r>
      <w:r w:rsidR="00BA7B87">
        <w:fldChar w:fldCharType="end"/>
      </w:r>
      <w:r w:rsidR="00BA7B87">
        <w:fldChar w:fldCharType="begin"/>
      </w:r>
      <w:r w:rsidR="00BA7B87">
        <w:instrText xml:space="preserve"> REF _Ref464827205 \n \h </w:instrText>
      </w:r>
      <w:r w:rsidR="00BA7B87">
        <w:fldChar w:fldCharType="separate"/>
      </w:r>
      <w:r w:rsidR="00F7008E">
        <w:t>B</w:t>
      </w:r>
      <w:r w:rsidR="00BA7B87">
        <w:fldChar w:fldCharType="end"/>
      </w:r>
      <w:r w:rsidR="00BA7B87">
        <w:t xml:space="preserve"> or </w:t>
      </w:r>
      <w:r w:rsidR="00BA7B87">
        <w:fldChar w:fldCharType="begin"/>
      </w:r>
      <w:r w:rsidR="00BA7B87">
        <w:instrText xml:space="preserve"> REF _Ref464827282 \n \h </w:instrText>
      </w:r>
      <w:r w:rsidR="00BA7B87">
        <w:fldChar w:fldCharType="separate"/>
      </w:r>
      <w:r w:rsidR="00F7008E">
        <w:t>C</w:t>
      </w:r>
      <w:r w:rsidR="00BA7B87">
        <w:fldChar w:fldCharType="end"/>
      </w:r>
      <w:r>
        <w:t>.</w:t>
      </w:r>
      <w:bookmarkEnd w:id="1371"/>
    </w:p>
    <w:p w14:paraId="7266117F" w14:textId="3E32753C" w:rsidR="0072238D" w:rsidRDefault="007B407E" w:rsidP="00F52F87">
      <w:pPr>
        <w:pStyle w:val="DefenceHeading3"/>
        <w:keepNext/>
        <w:numPr>
          <w:ilvl w:val="2"/>
          <w:numId w:val="24"/>
        </w:numPr>
      </w:pPr>
      <w:r>
        <w:t xml:space="preserve">To the extent permitted by law, the </w:t>
      </w:r>
      <w:r w:rsidRPr="009535B1">
        <w:t>Contractor</w:t>
      </w:r>
      <w:r>
        <w:t xml:space="preserve"> will not be entitled to make (nor will the </w:t>
      </w:r>
      <w:r w:rsidRPr="009535B1">
        <w:t>Commonwealth</w:t>
      </w:r>
      <w:r>
        <w:t xml:space="preserve"> be liable upon) any </w:t>
      </w:r>
      <w:r w:rsidRPr="009535B1">
        <w:t>Claim</w:t>
      </w:r>
      <w:r>
        <w:t xml:space="preserve"> arising out of or in connection with the finding of the item or the </w:t>
      </w:r>
      <w:r w:rsidRPr="009535B1">
        <w:t>Contract Administrator's</w:t>
      </w:r>
      <w:r>
        <w:t xml:space="preserve"> instruction under paragraph </w:t>
      </w:r>
      <w:r>
        <w:fldChar w:fldCharType="begin"/>
      </w:r>
      <w:r>
        <w:instrText xml:space="preserve"> REF _Ref460319351 \n \h  \* MERGEFORMAT </w:instrText>
      </w:r>
      <w:r>
        <w:fldChar w:fldCharType="separate"/>
      </w:r>
      <w:r w:rsidR="00F7008E">
        <w:t>(c)</w:t>
      </w:r>
      <w:r>
        <w:fldChar w:fldCharType="end"/>
      </w:r>
      <w:r>
        <w:t xml:space="preserve">, other than: </w:t>
      </w:r>
    </w:p>
    <w:p w14:paraId="50BA2933" w14:textId="1033FFF1" w:rsidR="0072238D" w:rsidRDefault="007B407E" w:rsidP="00F52F87">
      <w:pPr>
        <w:pStyle w:val="DefenceHeading4"/>
        <w:numPr>
          <w:ilvl w:val="3"/>
          <w:numId w:val="24"/>
        </w:numPr>
      </w:pPr>
      <w:r>
        <w:t>under paragraph </w:t>
      </w:r>
      <w:r>
        <w:fldChar w:fldCharType="begin"/>
      </w:r>
      <w:r>
        <w:instrText xml:space="preserve"> REF _Ref464929602 \n \h </w:instrText>
      </w:r>
      <w:r>
        <w:fldChar w:fldCharType="separate"/>
      </w:r>
      <w:r w:rsidR="00F7008E">
        <w:t>(d)</w:t>
      </w:r>
      <w:r>
        <w:fldChar w:fldCharType="end"/>
      </w:r>
      <w:r>
        <w:t>; or</w:t>
      </w:r>
    </w:p>
    <w:p w14:paraId="10CB714E" w14:textId="77777777" w:rsidR="0072238D" w:rsidRDefault="007B407E" w:rsidP="00F52F87">
      <w:pPr>
        <w:pStyle w:val="DefenceHeading4"/>
        <w:numPr>
          <w:ilvl w:val="3"/>
          <w:numId w:val="24"/>
        </w:numPr>
      </w:pPr>
      <w:r>
        <w:t xml:space="preserve">for </w:t>
      </w:r>
      <w:r w:rsidRPr="009535B1">
        <w:t>Reimbursable Costs</w:t>
      </w:r>
      <w:r>
        <w:t xml:space="preserve">. </w:t>
      </w:r>
    </w:p>
    <w:p w14:paraId="67C686C3" w14:textId="77777777" w:rsidR="0072238D" w:rsidRDefault="007B407E" w:rsidP="00205F5F">
      <w:pPr>
        <w:pStyle w:val="DefenceHeading2"/>
      </w:pPr>
      <w:bookmarkStart w:id="1372" w:name="_Toc490386570"/>
      <w:bookmarkStart w:id="1373" w:name="_Toc490392131"/>
      <w:bookmarkStart w:id="1374" w:name="_Toc490392309"/>
      <w:bookmarkStart w:id="1375" w:name="_Toc16493322"/>
      <w:bookmarkStart w:id="1376" w:name="_Toc12875213"/>
      <w:bookmarkStart w:id="1377" w:name="_Toc13065503"/>
      <w:bookmarkStart w:id="1378" w:name="_Toc112771596"/>
      <w:bookmarkStart w:id="1379" w:name="_Toc207983366"/>
      <w:r>
        <w:t>The Commonwealth May Act</w:t>
      </w:r>
      <w:bookmarkEnd w:id="1372"/>
      <w:bookmarkEnd w:id="1373"/>
      <w:bookmarkEnd w:id="1374"/>
      <w:bookmarkEnd w:id="1375"/>
      <w:bookmarkEnd w:id="1376"/>
      <w:bookmarkEnd w:id="1377"/>
      <w:bookmarkEnd w:id="1378"/>
      <w:bookmarkEnd w:id="1379"/>
    </w:p>
    <w:p w14:paraId="462CE758" w14:textId="77777777" w:rsidR="0072238D" w:rsidRDefault="007B407E">
      <w:pPr>
        <w:pStyle w:val="DefenceNormal"/>
      </w:pPr>
      <w:r>
        <w:rPr>
          <w:szCs w:val="22"/>
        </w:rPr>
        <w:t xml:space="preserve">The </w:t>
      </w:r>
      <w:r w:rsidRPr="009535B1">
        <w:t>Commonwealth</w:t>
      </w:r>
      <w:r>
        <w:rPr>
          <w:szCs w:val="22"/>
        </w:rPr>
        <w:t xml:space="preserve"> may, either itself or by a third party, carry out an obligation under the </w:t>
      </w:r>
      <w:r w:rsidRPr="009535B1">
        <w:t>Contract</w:t>
      </w:r>
      <w:r>
        <w:rPr>
          <w:szCs w:val="22"/>
        </w:rPr>
        <w:t xml:space="preserve"> which the </w:t>
      </w:r>
      <w:r w:rsidRPr="009535B1">
        <w:t>Contractor</w:t>
      </w:r>
      <w:r>
        <w:rPr>
          <w:szCs w:val="22"/>
        </w:rPr>
        <w:t xml:space="preserve"> was obliged to carry out but which it failed to carry out within the time required in accordance with the </w:t>
      </w:r>
      <w:r w:rsidRPr="009535B1">
        <w:t>Contract</w:t>
      </w:r>
      <w:r>
        <w:rPr>
          <w:szCs w:val="22"/>
        </w:rPr>
        <w:t>.</w:t>
      </w:r>
    </w:p>
    <w:p w14:paraId="43B3E227" w14:textId="77777777" w:rsidR="0072238D" w:rsidRDefault="007B407E">
      <w:pPr>
        <w:pStyle w:val="DefenceNormal"/>
      </w:pPr>
      <w:r>
        <w:t xml:space="preserve">The costs, expenses, losses, damages and liabilities suffered or incurred by the </w:t>
      </w:r>
      <w:r w:rsidRPr="009535B1">
        <w:t>Commonwealth</w:t>
      </w:r>
      <w:r>
        <w:t xml:space="preserve"> in so carrying out such a </w:t>
      </w:r>
      <w:r w:rsidRPr="009535B1">
        <w:t>Contract</w:t>
      </w:r>
      <w:r>
        <w:t xml:space="preserve"> obligation will be a debt due from the </w:t>
      </w:r>
      <w:r w:rsidRPr="009535B1">
        <w:t>Contractor</w:t>
      </w:r>
      <w:r>
        <w:t xml:space="preserve"> to the </w:t>
      </w:r>
      <w:r w:rsidRPr="009535B1">
        <w:t>Commonwealth</w:t>
      </w:r>
      <w:r>
        <w:t>.</w:t>
      </w:r>
    </w:p>
    <w:p w14:paraId="66F7BB12" w14:textId="77777777" w:rsidR="0072238D" w:rsidRDefault="007B407E" w:rsidP="00205F5F">
      <w:pPr>
        <w:pStyle w:val="DefenceHeading2"/>
      </w:pPr>
      <w:bookmarkStart w:id="1380" w:name="_Toc490386571"/>
      <w:bookmarkStart w:id="1381" w:name="_Toc490392132"/>
      <w:bookmarkStart w:id="1382" w:name="_Toc490392310"/>
      <w:bookmarkStart w:id="1383" w:name="_Toc16493323"/>
      <w:bookmarkStart w:id="1384" w:name="_Ref72473596"/>
      <w:bookmarkStart w:id="1385" w:name="_Ref102985635"/>
      <w:bookmarkStart w:id="1386" w:name="_Toc12875214"/>
      <w:bookmarkStart w:id="1387" w:name="_Toc13065504"/>
      <w:bookmarkStart w:id="1388" w:name="_Toc112771597"/>
      <w:bookmarkStart w:id="1389" w:name="_Toc207983367"/>
      <w:r>
        <w:t>Access Hours</w:t>
      </w:r>
      <w:bookmarkEnd w:id="1380"/>
      <w:bookmarkEnd w:id="1381"/>
      <w:bookmarkEnd w:id="1382"/>
      <w:bookmarkEnd w:id="1383"/>
      <w:bookmarkEnd w:id="1384"/>
      <w:bookmarkEnd w:id="1385"/>
      <w:bookmarkEnd w:id="1386"/>
      <w:bookmarkEnd w:id="1387"/>
      <w:bookmarkEnd w:id="1388"/>
      <w:bookmarkEnd w:id="1389"/>
    </w:p>
    <w:p w14:paraId="48D097A0" w14:textId="77777777" w:rsidR="0072238D" w:rsidRDefault="007B407E">
      <w:pPr>
        <w:pStyle w:val="DefenceNormal"/>
      </w:pPr>
      <w:r>
        <w:rPr>
          <w:szCs w:val="22"/>
        </w:rPr>
        <w:t xml:space="preserve">Unless otherwise agreed in writing by the </w:t>
      </w:r>
      <w:r w:rsidRPr="009535B1">
        <w:t>Contractor</w:t>
      </w:r>
      <w:r>
        <w:rPr>
          <w:szCs w:val="22"/>
        </w:rPr>
        <w:t xml:space="preserve"> and the</w:t>
      </w:r>
      <w:r>
        <w:t xml:space="preserve"> </w:t>
      </w:r>
      <w:r w:rsidRPr="009535B1">
        <w:t>Contract Administrator</w:t>
      </w:r>
      <w:r>
        <w:rPr>
          <w:szCs w:val="22"/>
        </w:rPr>
        <w:t xml:space="preserve">, the access hours applicable to the </w:t>
      </w:r>
      <w:r w:rsidRPr="009535B1">
        <w:t>Contractor's Activities</w:t>
      </w:r>
      <w:r>
        <w:rPr>
          <w:szCs w:val="22"/>
        </w:rPr>
        <w:t xml:space="preserve"> to be carried out on </w:t>
      </w:r>
      <w:r w:rsidRPr="009535B1">
        <w:t>Site</w:t>
      </w:r>
      <w:r>
        <w:rPr>
          <w:szCs w:val="22"/>
        </w:rPr>
        <w:t xml:space="preserve"> are those specified in the </w:t>
      </w:r>
      <w:r w:rsidRPr="009535B1">
        <w:t>Contract Particulars</w:t>
      </w:r>
      <w:r>
        <w:rPr>
          <w:szCs w:val="22"/>
        </w:rPr>
        <w:t>.</w:t>
      </w:r>
    </w:p>
    <w:p w14:paraId="0555B928" w14:textId="77777777" w:rsidR="0072238D" w:rsidRDefault="007B407E" w:rsidP="00205F5F">
      <w:pPr>
        <w:pStyle w:val="DefenceHeading2"/>
      </w:pPr>
      <w:bookmarkStart w:id="1390" w:name="_Toc12875215"/>
      <w:bookmarkStart w:id="1391" w:name="_Toc13065505"/>
      <w:bookmarkStart w:id="1392" w:name="_Toc112771598"/>
      <w:bookmarkStart w:id="1393" w:name="_Toc207983368"/>
      <w:r>
        <w:t xml:space="preserve">Salvaged </w:t>
      </w:r>
      <w:bookmarkStart w:id="1394" w:name="_Toc316717840"/>
      <w:bookmarkStart w:id="1395" w:name="_Toc316787149"/>
      <w:bookmarkStart w:id="1396" w:name="_Toc425837371"/>
      <w:bookmarkStart w:id="1397" w:name="_Toc469131517"/>
      <w:bookmarkStart w:id="1398" w:name="_Toc50803560"/>
      <w:bookmarkStart w:id="1399" w:name="_Toc119916330"/>
      <w:r>
        <w:t>M</w:t>
      </w:r>
      <w:bookmarkEnd w:id="1394"/>
      <w:bookmarkEnd w:id="1395"/>
      <w:bookmarkEnd w:id="1396"/>
      <w:bookmarkEnd w:id="1397"/>
      <w:bookmarkEnd w:id="1398"/>
      <w:bookmarkEnd w:id="1399"/>
      <w:r>
        <w:t>aterials</w:t>
      </w:r>
      <w:bookmarkEnd w:id="1390"/>
      <w:bookmarkEnd w:id="1391"/>
      <w:bookmarkEnd w:id="1392"/>
      <w:bookmarkEnd w:id="1393"/>
    </w:p>
    <w:p w14:paraId="44ACF9D0" w14:textId="399E6D73" w:rsidR="0072238D" w:rsidRDefault="007B407E">
      <w:pPr>
        <w:pStyle w:val="DefenceNormal"/>
      </w:pPr>
      <w:r>
        <w:t xml:space="preserve">Subject to clause </w:t>
      </w:r>
      <w:r>
        <w:fldChar w:fldCharType="begin"/>
      </w:r>
      <w:r>
        <w:instrText xml:space="preserve"> REF _Ref72334051 \w \h  \* MERGEFORMAT </w:instrText>
      </w:r>
      <w:r>
        <w:fldChar w:fldCharType="separate"/>
      </w:r>
      <w:r w:rsidR="00F7008E">
        <w:t>8.28</w:t>
      </w:r>
      <w:r>
        <w:fldChar w:fldCharType="end"/>
      </w:r>
      <w:r>
        <w:t xml:space="preserve">, unless expressly stated to the contrary in the </w:t>
      </w:r>
      <w:r w:rsidRPr="009535B1">
        <w:t>Contract</w:t>
      </w:r>
      <w:r w:rsidR="007A6F84">
        <w:t>,</w:t>
      </w:r>
      <w:r>
        <w:t xml:space="preserve"> directed by the </w:t>
      </w:r>
      <w:r w:rsidRPr="009535B1">
        <w:t>Contract Administrator</w:t>
      </w:r>
      <w:r w:rsidR="007A6F84">
        <w:t xml:space="preserve"> or otherwise as necessary to comply with a Defence Requirement</w:t>
      </w:r>
      <w:r>
        <w:t xml:space="preserve">, all materials, plant, equipment, fixtures and other things salvaged from the </w:t>
      </w:r>
      <w:r w:rsidRPr="009535B1">
        <w:t>Site</w:t>
      </w:r>
      <w:r>
        <w:t xml:space="preserve"> or from the </w:t>
      </w:r>
      <w:r w:rsidRPr="009535B1">
        <w:t>Works</w:t>
      </w:r>
      <w:r>
        <w:t xml:space="preserve"> are the property of the </w:t>
      </w:r>
      <w:r w:rsidRPr="009535B1">
        <w:t>Contractor</w:t>
      </w:r>
      <w:r>
        <w:t>.</w:t>
      </w:r>
    </w:p>
    <w:p w14:paraId="3AF888F0" w14:textId="77777777" w:rsidR="0072238D" w:rsidRDefault="007B407E" w:rsidP="00205F5F">
      <w:pPr>
        <w:pStyle w:val="DefenceHeading2"/>
      </w:pPr>
      <w:bookmarkStart w:id="1400" w:name="_Toc93374683"/>
      <w:bookmarkStart w:id="1401" w:name="_Toc119899547"/>
      <w:bookmarkStart w:id="1402" w:name="_Ref120349564"/>
      <w:bookmarkStart w:id="1403" w:name="_Toc12875216"/>
      <w:bookmarkStart w:id="1404" w:name="_Toc13065506"/>
      <w:bookmarkStart w:id="1405" w:name="_Toc112771599"/>
      <w:bookmarkStart w:id="1406" w:name="_Toc207983369"/>
      <w:r>
        <w:t>C</w:t>
      </w:r>
      <w:bookmarkEnd w:id="1400"/>
      <w:bookmarkEnd w:id="1401"/>
      <w:r>
        <w:t>ontract Administrator's Office</w:t>
      </w:r>
      <w:bookmarkEnd w:id="1402"/>
      <w:bookmarkEnd w:id="1403"/>
      <w:bookmarkEnd w:id="1404"/>
      <w:bookmarkEnd w:id="1405"/>
      <w:bookmarkEnd w:id="1406"/>
    </w:p>
    <w:p w14:paraId="6BAA3A00" w14:textId="1C778663" w:rsidR="0072238D" w:rsidRDefault="007B407E" w:rsidP="00F52F87">
      <w:pPr>
        <w:pStyle w:val="DefenceHeading3"/>
        <w:numPr>
          <w:ilvl w:val="2"/>
          <w:numId w:val="24"/>
        </w:numPr>
      </w:pPr>
      <w:bookmarkStart w:id="1407" w:name="_Ref122427751"/>
      <w:r>
        <w:t xml:space="preserve">The </w:t>
      </w:r>
      <w:r w:rsidRPr="009535B1">
        <w:t>Contractor</w:t>
      </w:r>
      <w:r>
        <w:t xml:space="preserve"> must, within 14 days of the commencement of the </w:t>
      </w:r>
      <w:r w:rsidRPr="009535B1">
        <w:t>Contractor's Activities</w:t>
      </w:r>
      <w:r>
        <w:t xml:space="preserve"> on </w:t>
      </w:r>
      <w:r w:rsidRPr="009535B1">
        <w:t>Site</w:t>
      </w:r>
      <w:r>
        <w:t xml:space="preserve"> during the </w:t>
      </w:r>
      <w:r w:rsidRPr="009535B1">
        <w:t>Delivery Phase</w:t>
      </w:r>
      <w:r>
        <w:t xml:space="preserve">, provide and erect on the </w:t>
      </w:r>
      <w:r w:rsidRPr="009535B1">
        <w:t>Site</w:t>
      </w:r>
      <w:r>
        <w:t xml:space="preserve">, where directed by the </w:t>
      </w:r>
      <w:r w:rsidRPr="009535B1">
        <w:t>Contract Administrator</w:t>
      </w:r>
      <w:r>
        <w:t xml:space="preserve">, the temporary office and associated facilities and services specified in the </w:t>
      </w:r>
      <w:r w:rsidRPr="009535B1">
        <w:t>Contract Particulars</w:t>
      </w:r>
      <w:r>
        <w:t xml:space="preserve"> for the sole use of the </w:t>
      </w:r>
      <w:r w:rsidRPr="009535B1">
        <w:t>Contract Administrator</w:t>
      </w:r>
      <w:r>
        <w:t xml:space="preserve"> and the </w:t>
      </w:r>
      <w:r w:rsidRPr="009535B1">
        <w:t>Contract Administrator</w:t>
      </w:r>
      <w:r w:rsidR="00AD550A">
        <w:t>'s</w:t>
      </w:r>
      <w:r>
        <w:t xml:space="preserve"> </w:t>
      </w:r>
      <w:r w:rsidR="00F20A9C">
        <w:t>r</w:t>
      </w:r>
      <w:r>
        <w:t>epresentatives.</w:t>
      </w:r>
      <w:bookmarkEnd w:id="1407"/>
    </w:p>
    <w:p w14:paraId="7C7FF188" w14:textId="77777777" w:rsidR="0072238D" w:rsidRDefault="007B407E" w:rsidP="00F52F87">
      <w:pPr>
        <w:pStyle w:val="DefenceHeading3"/>
        <w:numPr>
          <w:ilvl w:val="2"/>
          <w:numId w:val="24"/>
        </w:numPr>
      </w:pPr>
      <w:r>
        <w:t xml:space="preserve">The </w:t>
      </w:r>
      <w:r w:rsidRPr="009535B1">
        <w:t>Contract Administrator's Office</w:t>
      </w:r>
      <w:r>
        <w:t xml:space="preserve"> will remain the property of the </w:t>
      </w:r>
      <w:r w:rsidRPr="009535B1">
        <w:t>Contractor</w:t>
      </w:r>
      <w:r>
        <w:t xml:space="preserve">. </w:t>
      </w:r>
    </w:p>
    <w:p w14:paraId="5361DF06" w14:textId="7DC16C74" w:rsidR="0072238D" w:rsidRDefault="007B407E" w:rsidP="00F52F87">
      <w:pPr>
        <w:pStyle w:val="DefenceHeading3"/>
        <w:keepNext/>
        <w:numPr>
          <w:ilvl w:val="2"/>
          <w:numId w:val="24"/>
        </w:numPr>
      </w:pPr>
      <w:r>
        <w:t xml:space="preserve">Without limiting paragraph </w:t>
      </w:r>
      <w:r>
        <w:fldChar w:fldCharType="begin"/>
      </w:r>
      <w:r>
        <w:instrText xml:space="preserve"> REF _Ref122427751 \r \h  \* MERGEFORMAT </w:instrText>
      </w:r>
      <w:r>
        <w:fldChar w:fldCharType="separate"/>
      </w:r>
      <w:r w:rsidR="00F7008E">
        <w:t>(a)</w:t>
      </w:r>
      <w:r>
        <w:fldChar w:fldCharType="end"/>
      </w:r>
      <w:r>
        <w:t xml:space="preserve">, the </w:t>
      </w:r>
      <w:r w:rsidRPr="009535B1">
        <w:t>Contractor</w:t>
      </w:r>
      <w:r>
        <w:t xml:space="preserve"> must:</w:t>
      </w:r>
    </w:p>
    <w:p w14:paraId="6CB5C351" w14:textId="70028B20" w:rsidR="0072238D" w:rsidRDefault="007B407E" w:rsidP="00F52F87">
      <w:pPr>
        <w:pStyle w:val="DefenceHeading4"/>
        <w:numPr>
          <w:ilvl w:val="3"/>
          <w:numId w:val="24"/>
        </w:numPr>
      </w:pPr>
      <w:r>
        <w:t xml:space="preserve">carry out all installations and connections necessary to provide lighting, heating, air conditioning and a separate telephone line to the </w:t>
      </w:r>
      <w:r w:rsidRPr="009535B1">
        <w:t>Contract Administrator</w:t>
      </w:r>
      <w:r w:rsidR="00BD5E24">
        <w:t>'</w:t>
      </w:r>
      <w:r w:rsidRPr="009535B1">
        <w:t>s Office</w:t>
      </w:r>
      <w:r>
        <w:t>;</w:t>
      </w:r>
    </w:p>
    <w:p w14:paraId="1412E7F9" w14:textId="274E11FF" w:rsidR="0072238D" w:rsidRDefault="007B407E" w:rsidP="00F52F87">
      <w:pPr>
        <w:pStyle w:val="DefenceHeading4"/>
        <w:numPr>
          <w:ilvl w:val="3"/>
          <w:numId w:val="24"/>
        </w:numPr>
      </w:pPr>
      <w:r>
        <w:t xml:space="preserve">install all lighting, heating, air conditioning and telephones in the </w:t>
      </w:r>
      <w:r w:rsidRPr="009535B1">
        <w:t>Contract Administrator</w:t>
      </w:r>
      <w:r w:rsidR="00BD5E24">
        <w:t>'</w:t>
      </w:r>
      <w:r w:rsidRPr="009535B1">
        <w:t>s Office</w:t>
      </w:r>
      <w:r>
        <w:t xml:space="preserve"> as directed by the </w:t>
      </w:r>
      <w:r w:rsidRPr="009535B1">
        <w:t>Contract Administrator</w:t>
      </w:r>
      <w:r>
        <w:t>;</w:t>
      </w:r>
    </w:p>
    <w:p w14:paraId="345A0483" w14:textId="7EEC9274" w:rsidR="0072238D" w:rsidRDefault="007B407E" w:rsidP="00F52F87">
      <w:pPr>
        <w:pStyle w:val="DefenceHeading4"/>
        <w:numPr>
          <w:ilvl w:val="3"/>
          <w:numId w:val="24"/>
        </w:numPr>
      </w:pPr>
      <w:r>
        <w:t xml:space="preserve">maintain the </w:t>
      </w:r>
      <w:r w:rsidRPr="009535B1">
        <w:t>Contract Administrator</w:t>
      </w:r>
      <w:r w:rsidR="00BD5E24">
        <w:t>'</w:t>
      </w:r>
      <w:r w:rsidRPr="009535B1">
        <w:t>s Office</w:t>
      </w:r>
      <w:r>
        <w:t xml:space="preserve"> until the last </w:t>
      </w:r>
      <w:r w:rsidRPr="009535B1">
        <w:t>Date of Completion</w:t>
      </w:r>
      <w:r>
        <w:t>, including all necessary cleaning and maintenance;</w:t>
      </w:r>
    </w:p>
    <w:p w14:paraId="7C6BF33F" w14:textId="7E41E5C2" w:rsidR="0072238D" w:rsidRDefault="007B407E" w:rsidP="00F52F87">
      <w:pPr>
        <w:pStyle w:val="DefenceHeading4"/>
        <w:numPr>
          <w:ilvl w:val="3"/>
          <w:numId w:val="24"/>
        </w:numPr>
      </w:pPr>
      <w:r>
        <w:t xml:space="preserve">pay all costs of installation, consumption, rental and removal of all lighting, heating, air conditioning and telephone services in the </w:t>
      </w:r>
      <w:r w:rsidRPr="009535B1">
        <w:t>Contract Administrator</w:t>
      </w:r>
      <w:r w:rsidR="00BD5E24">
        <w:t>'</w:t>
      </w:r>
      <w:r w:rsidRPr="009535B1">
        <w:t>s Office</w:t>
      </w:r>
      <w:r>
        <w:t xml:space="preserve"> (excluding the cost of telephone calls which are to be paid by the </w:t>
      </w:r>
      <w:r w:rsidRPr="009535B1">
        <w:t>Contract Administrator</w:t>
      </w:r>
      <w:r>
        <w:t xml:space="preserve">); and </w:t>
      </w:r>
    </w:p>
    <w:p w14:paraId="545FBA09" w14:textId="69B3A410" w:rsidR="0072238D" w:rsidRDefault="007B407E" w:rsidP="00F52F87">
      <w:pPr>
        <w:pStyle w:val="DefenceHeading4"/>
        <w:numPr>
          <w:ilvl w:val="3"/>
          <w:numId w:val="24"/>
        </w:numPr>
      </w:pPr>
      <w:r>
        <w:t xml:space="preserve">remove the </w:t>
      </w:r>
      <w:r w:rsidRPr="009535B1">
        <w:t>Contract Administrator</w:t>
      </w:r>
      <w:r w:rsidR="00BD5E24">
        <w:t>'</w:t>
      </w:r>
      <w:r w:rsidRPr="009535B1">
        <w:t>s Office</w:t>
      </w:r>
      <w:r>
        <w:t xml:space="preserve"> from the </w:t>
      </w:r>
      <w:r w:rsidRPr="009535B1">
        <w:t>Site</w:t>
      </w:r>
      <w:r>
        <w:t xml:space="preserve"> within 7 days of the last </w:t>
      </w:r>
      <w:r w:rsidRPr="009535B1">
        <w:t>Date of Completion</w:t>
      </w:r>
      <w:r>
        <w:t>.</w:t>
      </w:r>
    </w:p>
    <w:p w14:paraId="7770D8BD" w14:textId="77777777" w:rsidR="0072238D" w:rsidRDefault="007B407E" w:rsidP="00205F5F">
      <w:pPr>
        <w:pStyle w:val="DefenceHeading2"/>
      </w:pPr>
      <w:bookmarkStart w:id="1408" w:name="_Toc119899548"/>
      <w:bookmarkStart w:id="1409" w:name="_Ref446604983"/>
      <w:bookmarkStart w:id="1410" w:name="_Toc12875217"/>
      <w:bookmarkStart w:id="1411" w:name="_Toc13065507"/>
      <w:bookmarkStart w:id="1412" w:name="_Toc112771600"/>
      <w:bookmarkStart w:id="1413" w:name="_Toc207983370"/>
      <w:r>
        <w:lastRenderedPageBreak/>
        <w:t>Project Signboard</w:t>
      </w:r>
      <w:bookmarkEnd w:id="1408"/>
      <w:r>
        <w:t>s</w:t>
      </w:r>
      <w:bookmarkEnd w:id="1409"/>
      <w:bookmarkEnd w:id="1410"/>
      <w:bookmarkEnd w:id="1411"/>
      <w:bookmarkEnd w:id="1412"/>
      <w:bookmarkEnd w:id="1413"/>
    </w:p>
    <w:p w14:paraId="3F37B2F6" w14:textId="77777777" w:rsidR="0072238D" w:rsidRDefault="007B407E" w:rsidP="00F52F87">
      <w:pPr>
        <w:pStyle w:val="DefenceHeading3"/>
        <w:keepNext/>
        <w:numPr>
          <w:ilvl w:val="2"/>
          <w:numId w:val="24"/>
        </w:numPr>
      </w:pPr>
      <w:bookmarkStart w:id="1414" w:name="_Ref120938535"/>
      <w:r>
        <w:t xml:space="preserve">The </w:t>
      </w:r>
      <w:r w:rsidRPr="009535B1">
        <w:t>Contractor</w:t>
      </w:r>
      <w:r>
        <w:t xml:space="preserve"> must provide the number of project signboards specified in the </w:t>
      </w:r>
      <w:r w:rsidRPr="009535B1">
        <w:t>Contract Particulars</w:t>
      </w:r>
      <w:r>
        <w:t>, each of which must:</w:t>
      </w:r>
      <w:bookmarkEnd w:id="1414"/>
    </w:p>
    <w:p w14:paraId="56D95B36" w14:textId="1DE4B6A6" w:rsidR="0072238D" w:rsidRDefault="007B407E" w:rsidP="00F52F87">
      <w:pPr>
        <w:pStyle w:val="DefenceHeading4"/>
        <w:numPr>
          <w:ilvl w:val="3"/>
          <w:numId w:val="24"/>
        </w:numPr>
      </w:pPr>
      <w:bookmarkStart w:id="1415" w:name="_Ref120701282"/>
      <w:r>
        <w:t xml:space="preserve">be in the dimensions specified in the </w:t>
      </w:r>
      <w:r w:rsidRPr="009535B1">
        <w:t>Contract Particulars</w:t>
      </w:r>
      <w:r>
        <w:t>;</w:t>
      </w:r>
      <w:bookmarkEnd w:id="1415"/>
      <w:r w:rsidR="00D152AC">
        <w:t xml:space="preserve"> and</w:t>
      </w:r>
    </w:p>
    <w:p w14:paraId="6B8D0A45" w14:textId="77777777" w:rsidR="0072238D" w:rsidRDefault="007B407E" w:rsidP="00F52F87">
      <w:pPr>
        <w:pStyle w:val="DefenceHeading4"/>
        <w:keepNext/>
        <w:keepLines/>
        <w:numPr>
          <w:ilvl w:val="3"/>
          <w:numId w:val="24"/>
        </w:numPr>
      </w:pPr>
      <w:bookmarkStart w:id="1416" w:name="_Ref120943575"/>
      <w:r>
        <w:t>set out:</w:t>
      </w:r>
      <w:bookmarkEnd w:id="1416"/>
    </w:p>
    <w:p w14:paraId="1CCFE93D" w14:textId="77777777" w:rsidR="0072238D" w:rsidRDefault="007B407E" w:rsidP="00F52F87">
      <w:pPr>
        <w:pStyle w:val="DefenceHeading5"/>
        <w:numPr>
          <w:ilvl w:val="4"/>
          <w:numId w:val="24"/>
        </w:numPr>
      </w:pPr>
      <w:r>
        <w:t>the name of the project;</w:t>
      </w:r>
    </w:p>
    <w:p w14:paraId="6F33797D" w14:textId="77777777" w:rsidR="0072238D" w:rsidRDefault="007B407E" w:rsidP="00F52F87">
      <w:pPr>
        <w:pStyle w:val="DefenceHeading5"/>
        <w:numPr>
          <w:ilvl w:val="4"/>
          <w:numId w:val="24"/>
        </w:numPr>
      </w:pPr>
      <w:r>
        <w:t xml:space="preserve">the names of the parties to the </w:t>
      </w:r>
      <w:r w:rsidRPr="009535B1">
        <w:t>Contract</w:t>
      </w:r>
      <w:r>
        <w:t>;</w:t>
      </w:r>
    </w:p>
    <w:p w14:paraId="24C89052" w14:textId="77777777" w:rsidR="0072238D" w:rsidRDefault="007B407E" w:rsidP="00F52F87">
      <w:pPr>
        <w:pStyle w:val="DefenceHeading5"/>
        <w:numPr>
          <w:ilvl w:val="4"/>
          <w:numId w:val="24"/>
        </w:numPr>
      </w:pPr>
      <w:r>
        <w:t xml:space="preserve">the name of the </w:t>
      </w:r>
      <w:r w:rsidRPr="009535B1">
        <w:t>Contract Administrator</w:t>
      </w:r>
      <w:r>
        <w:t>;</w:t>
      </w:r>
    </w:p>
    <w:p w14:paraId="3D556072" w14:textId="77777777" w:rsidR="0072238D" w:rsidRDefault="007B407E" w:rsidP="00F52F87">
      <w:pPr>
        <w:pStyle w:val="DefenceHeading5"/>
        <w:numPr>
          <w:ilvl w:val="4"/>
          <w:numId w:val="24"/>
        </w:numPr>
      </w:pPr>
      <w:r>
        <w:t xml:space="preserve">a general description of the </w:t>
      </w:r>
      <w:r w:rsidRPr="009535B1">
        <w:t>Works</w:t>
      </w:r>
      <w:r>
        <w:t>;</w:t>
      </w:r>
    </w:p>
    <w:p w14:paraId="0F61DA45" w14:textId="77777777" w:rsidR="0072238D" w:rsidRDefault="007B407E" w:rsidP="00F52F87">
      <w:pPr>
        <w:pStyle w:val="DefenceHeading5"/>
        <w:numPr>
          <w:ilvl w:val="4"/>
          <w:numId w:val="24"/>
        </w:numPr>
      </w:pPr>
      <w:r>
        <w:t xml:space="preserve">a contact name and phone number (including after hours number) for the principal contractor pursuant to the </w:t>
      </w:r>
      <w:r w:rsidRPr="009535B1">
        <w:t>WHS Legislation</w:t>
      </w:r>
      <w:r>
        <w:t>;</w:t>
      </w:r>
    </w:p>
    <w:p w14:paraId="37FF4F46" w14:textId="77777777" w:rsidR="0072238D" w:rsidRDefault="007B407E" w:rsidP="00F52F87">
      <w:pPr>
        <w:pStyle w:val="DefenceHeading5"/>
        <w:numPr>
          <w:ilvl w:val="4"/>
          <w:numId w:val="24"/>
        </w:numPr>
      </w:pPr>
      <w:r>
        <w:t xml:space="preserve">the </w:t>
      </w:r>
      <w:r w:rsidRPr="009535B1">
        <w:t>Target Date</w:t>
      </w:r>
      <w:r>
        <w:t xml:space="preserve">; </w:t>
      </w:r>
    </w:p>
    <w:p w14:paraId="589111D6" w14:textId="77777777" w:rsidR="001B7D8A" w:rsidRDefault="007B407E" w:rsidP="00F52F87">
      <w:pPr>
        <w:pStyle w:val="DefenceHeading5"/>
        <w:numPr>
          <w:ilvl w:val="4"/>
          <w:numId w:val="24"/>
        </w:numPr>
      </w:pPr>
      <w:r>
        <w:t xml:space="preserve">the location of the </w:t>
      </w:r>
      <w:r w:rsidRPr="009535B1">
        <w:t>Site</w:t>
      </w:r>
      <w:r>
        <w:t xml:space="preserve"> office (if any); </w:t>
      </w:r>
    </w:p>
    <w:p w14:paraId="50661DAD" w14:textId="77777777" w:rsidR="0072238D" w:rsidRDefault="001B7D8A" w:rsidP="001B7D8A">
      <w:pPr>
        <w:pStyle w:val="DefenceHeading5"/>
      </w:pPr>
      <w:bookmarkStart w:id="1417" w:name="_Ref42679154"/>
      <w:bookmarkStart w:id="1418" w:name="_Ref42683271"/>
      <w:r>
        <w:t>an 'Acknowledgement of Country' in accordance with the requirements set out in the website specified in the Contract Particulars;</w:t>
      </w:r>
      <w:bookmarkEnd w:id="1417"/>
      <w:r>
        <w:t xml:space="preserve"> </w:t>
      </w:r>
      <w:r w:rsidR="007B407E">
        <w:t>and</w:t>
      </w:r>
      <w:bookmarkEnd w:id="1418"/>
    </w:p>
    <w:p w14:paraId="788D5501" w14:textId="77777777" w:rsidR="0072238D" w:rsidRDefault="007B407E" w:rsidP="00F52F87">
      <w:pPr>
        <w:pStyle w:val="DefenceHeading5"/>
        <w:keepNext/>
        <w:numPr>
          <w:ilvl w:val="4"/>
          <w:numId w:val="24"/>
        </w:numPr>
      </w:pPr>
      <w:bookmarkStart w:id="1419" w:name="_Ref120955864"/>
      <w:r>
        <w:t>any additional information:</w:t>
      </w:r>
    </w:p>
    <w:p w14:paraId="6102FB6D" w14:textId="77777777" w:rsidR="0072238D" w:rsidRDefault="007B407E" w:rsidP="00F52F87">
      <w:pPr>
        <w:pStyle w:val="DefenceHeading6"/>
        <w:numPr>
          <w:ilvl w:val="5"/>
          <w:numId w:val="24"/>
        </w:numPr>
      </w:pPr>
      <w:r>
        <w:t xml:space="preserve">specified in the </w:t>
      </w:r>
      <w:r w:rsidRPr="009535B1">
        <w:t>Contract Particulars</w:t>
      </w:r>
      <w:r>
        <w:t>; or</w:t>
      </w:r>
    </w:p>
    <w:p w14:paraId="4A746C5F" w14:textId="77777777" w:rsidR="0072238D" w:rsidRDefault="007B407E" w:rsidP="00F52F87">
      <w:pPr>
        <w:pStyle w:val="DefenceHeading6"/>
        <w:numPr>
          <w:ilvl w:val="5"/>
          <w:numId w:val="24"/>
        </w:numPr>
      </w:pPr>
      <w:r>
        <w:t xml:space="preserve">required by the </w:t>
      </w:r>
      <w:r w:rsidRPr="009535B1">
        <w:t>Contract Administrator</w:t>
      </w:r>
      <w:r>
        <w:t>.</w:t>
      </w:r>
      <w:bookmarkEnd w:id="1419"/>
    </w:p>
    <w:p w14:paraId="6F6E684D" w14:textId="77777777" w:rsidR="0072238D" w:rsidRDefault="007B407E" w:rsidP="00F52F87">
      <w:pPr>
        <w:pStyle w:val="DefenceHeading3"/>
        <w:numPr>
          <w:ilvl w:val="2"/>
          <w:numId w:val="24"/>
        </w:numPr>
      </w:pPr>
      <w:r>
        <w:t xml:space="preserve">The </w:t>
      </w:r>
      <w:r w:rsidRPr="009535B1">
        <w:t>Contractor</w:t>
      </w:r>
      <w:r>
        <w:t xml:space="preserve"> must, within 14 days of the commencement of the </w:t>
      </w:r>
      <w:r w:rsidRPr="009535B1">
        <w:t>Contractor's Activities</w:t>
      </w:r>
      <w:r>
        <w:t xml:space="preserve"> on </w:t>
      </w:r>
      <w:r w:rsidRPr="009535B1">
        <w:t>Site</w:t>
      </w:r>
      <w:r>
        <w:t xml:space="preserve"> during the </w:t>
      </w:r>
      <w:r w:rsidRPr="009535B1">
        <w:t>Delivery Phase</w:t>
      </w:r>
      <w:r>
        <w:t xml:space="preserve">, submit the proposed location, layout and content of the project signboards to the </w:t>
      </w:r>
      <w:r w:rsidRPr="009535B1">
        <w:t>Contract Administrator</w:t>
      </w:r>
      <w:r>
        <w:t xml:space="preserve"> for approval.</w:t>
      </w:r>
    </w:p>
    <w:p w14:paraId="79A45279" w14:textId="77777777" w:rsidR="0072238D" w:rsidRDefault="007B407E" w:rsidP="00F52F87">
      <w:pPr>
        <w:pStyle w:val="DefenceHeading3"/>
        <w:keepNext/>
        <w:keepLines/>
        <w:numPr>
          <w:ilvl w:val="2"/>
          <w:numId w:val="24"/>
        </w:numPr>
      </w:pPr>
      <w:r>
        <w:t xml:space="preserve">Once approved by the </w:t>
      </w:r>
      <w:r w:rsidRPr="009535B1">
        <w:t>Contract Administrator</w:t>
      </w:r>
      <w:r>
        <w:t xml:space="preserve">, the </w:t>
      </w:r>
      <w:r w:rsidRPr="009535B1">
        <w:t>Contractor</w:t>
      </w:r>
      <w:r>
        <w:t xml:space="preserve"> must:</w:t>
      </w:r>
    </w:p>
    <w:p w14:paraId="2FFCD994" w14:textId="77777777" w:rsidR="0072238D" w:rsidRDefault="007B407E" w:rsidP="00F52F87">
      <w:pPr>
        <w:pStyle w:val="DefenceHeading4"/>
        <w:numPr>
          <w:ilvl w:val="3"/>
          <w:numId w:val="24"/>
        </w:numPr>
      </w:pPr>
      <w:r>
        <w:t xml:space="preserve">fix the project signboards in the locations approved by the </w:t>
      </w:r>
      <w:r w:rsidRPr="009535B1">
        <w:t>Contract Administrator</w:t>
      </w:r>
      <w:r>
        <w:t>;</w:t>
      </w:r>
    </w:p>
    <w:p w14:paraId="1233D2B8" w14:textId="77777777" w:rsidR="0072238D" w:rsidRDefault="007B407E" w:rsidP="00F52F87">
      <w:pPr>
        <w:pStyle w:val="DefenceHeading4"/>
        <w:numPr>
          <w:ilvl w:val="3"/>
          <w:numId w:val="24"/>
        </w:numPr>
      </w:pPr>
      <w:r>
        <w:t xml:space="preserve">maintain the project signboards until the last </w:t>
      </w:r>
      <w:r w:rsidRPr="009535B1">
        <w:t>Date of Completion</w:t>
      </w:r>
      <w:r>
        <w:t>; and</w:t>
      </w:r>
    </w:p>
    <w:p w14:paraId="6927890D" w14:textId="77777777" w:rsidR="0072238D" w:rsidRDefault="007B407E" w:rsidP="00F52F87">
      <w:pPr>
        <w:pStyle w:val="DefenceHeading4"/>
        <w:numPr>
          <w:ilvl w:val="3"/>
          <w:numId w:val="24"/>
        </w:numPr>
      </w:pPr>
      <w:r>
        <w:t xml:space="preserve">dismantle and remove the project signboards within 7 days of the last </w:t>
      </w:r>
      <w:r w:rsidRPr="009535B1">
        <w:t>Date of Completion</w:t>
      </w:r>
      <w:r>
        <w:t>.</w:t>
      </w:r>
    </w:p>
    <w:p w14:paraId="2CC19802" w14:textId="77777777" w:rsidR="0072238D" w:rsidRDefault="007B407E" w:rsidP="00205F5F">
      <w:pPr>
        <w:pStyle w:val="DefenceHeading2"/>
      </w:pPr>
      <w:bookmarkStart w:id="1420" w:name="_Ref450662571"/>
      <w:bookmarkStart w:id="1421" w:name="_Toc12875218"/>
      <w:bookmarkStart w:id="1422" w:name="_Toc13065508"/>
      <w:bookmarkStart w:id="1423" w:name="_Toc112771601"/>
      <w:bookmarkStart w:id="1424" w:name="_Toc207983371"/>
      <w:r>
        <w:t>Measurements and Dimensions</w:t>
      </w:r>
      <w:bookmarkEnd w:id="1420"/>
      <w:bookmarkEnd w:id="1421"/>
      <w:bookmarkEnd w:id="1422"/>
      <w:bookmarkEnd w:id="1423"/>
      <w:bookmarkEnd w:id="1424"/>
    </w:p>
    <w:p w14:paraId="19F147DD" w14:textId="13F0773D" w:rsidR="0072238D" w:rsidRDefault="007B407E">
      <w:pPr>
        <w:pStyle w:val="DefenceNormal"/>
        <w:keepNext/>
        <w:keepLines/>
      </w:pPr>
      <w:bookmarkStart w:id="1425" w:name="_Toc21323847"/>
      <w:r>
        <w:t xml:space="preserve">Without limiting clause </w:t>
      </w:r>
      <w:r>
        <w:fldChar w:fldCharType="begin"/>
      </w:r>
      <w:r>
        <w:instrText xml:space="preserve"> REF _Ref120684459 \r \h  \* MERGEFORMAT </w:instrText>
      </w:r>
      <w:r>
        <w:fldChar w:fldCharType="separate"/>
      </w:r>
      <w:r w:rsidR="00F7008E">
        <w:t>8.21</w:t>
      </w:r>
      <w:r>
        <w:fldChar w:fldCharType="end"/>
      </w:r>
      <w:r>
        <w:t>:</w:t>
      </w:r>
    </w:p>
    <w:p w14:paraId="585EB988" w14:textId="77777777" w:rsidR="0072238D" w:rsidRDefault="007B407E" w:rsidP="00F52F87">
      <w:pPr>
        <w:pStyle w:val="DefenceHeading3"/>
        <w:numPr>
          <w:ilvl w:val="2"/>
          <w:numId w:val="24"/>
        </w:numPr>
      </w:pPr>
      <w:r>
        <w:t xml:space="preserve">the </w:t>
      </w:r>
      <w:r w:rsidRPr="009535B1">
        <w:t>Contractor</w:t>
      </w:r>
      <w:r>
        <w:t xml:space="preserve"> must obtain and check all relevant measurements and dimensions on </w:t>
      </w:r>
      <w:r w:rsidRPr="009535B1">
        <w:t>Site</w:t>
      </w:r>
      <w:r>
        <w:t xml:space="preserve"> before proceeding with the </w:t>
      </w:r>
      <w:r w:rsidRPr="009535B1">
        <w:t>Contractor's Activities</w:t>
      </w:r>
      <w:bookmarkEnd w:id="1425"/>
      <w:r>
        <w:t>;</w:t>
      </w:r>
    </w:p>
    <w:p w14:paraId="450084DA" w14:textId="77777777" w:rsidR="0072238D" w:rsidRDefault="007B407E" w:rsidP="00F52F87">
      <w:pPr>
        <w:pStyle w:val="DefenceHeading3"/>
        <w:numPr>
          <w:ilvl w:val="2"/>
          <w:numId w:val="24"/>
        </w:numPr>
      </w:pPr>
      <w:bookmarkStart w:id="1426" w:name="_Toc21323848"/>
      <w:r>
        <w:t xml:space="preserve">the layout of plant, equipment, ductwork, pipework and cabling shown in the </w:t>
      </w:r>
      <w:r w:rsidRPr="009535B1">
        <w:t>Brief</w:t>
      </w:r>
      <w:r>
        <w:t xml:space="preserve"> (if any) is to be taken as diagrammatic only and all measurements and dimension information concerning the </w:t>
      </w:r>
      <w:r w:rsidRPr="009535B1">
        <w:t>Site</w:t>
      </w:r>
      <w:r>
        <w:t xml:space="preserve"> required to carry out the </w:t>
      </w:r>
      <w:r w:rsidRPr="009535B1">
        <w:t>Contractor's Activities</w:t>
      </w:r>
      <w:r>
        <w:t xml:space="preserve"> must be obtained and checked by the </w:t>
      </w:r>
      <w:r w:rsidRPr="009535B1">
        <w:t>Contractor</w:t>
      </w:r>
      <w:r>
        <w:t>; and</w:t>
      </w:r>
    </w:p>
    <w:p w14:paraId="3FF56EFF" w14:textId="28FFF061" w:rsidR="0072238D" w:rsidRDefault="007B407E" w:rsidP="00F52F87">
      <w:pPr>
        <w:pStyle w:val="DefenceHeading3"/>
        <w:numPr>
          <w:ilvl w:val="2"/>
          <w:numId w:val="24"/>
        </w:numPr>
      </w:pPr>
      <w:r>
        <w:t xml:space="preserve">to the extent permitted by law, the </w:t>
      </w:r>
      <w:r w:rsidRPr="009535B1">
        <w:t>Contractor</w:t>
      </w:r>
      <w:r>
        <w:t xml:space="preserve"> will not be entitled to make (nor will the </w:t>
      </w:r>
      <w:r w:rsidRPr="009535B1">
        <w:t>Commonwealth</w:t>
      </w:r>
      <w:r>
        <w:t xml:space="preserve"> be liable upon) any </w:t>
      </w:r>
      <w:r w:rsidRPr="009535B1">
        <w:t>Claim</w:t>
      </w:r>
      <w:r>
        <w:t xml:space="preserve"> arising out of or in connection with the </w:t>
      </w:r>
      <w:r w:rsidRPr="009535B1">
        <w:t>Contractor's</w:t>
      </w:r>
      <w:r>
        <w:t xml:space="preserve"> failure to obtain and check measurements and dimension information concerning the </w:t>
      </w:r>
      <w:r w:rsidRPr="009535B1">
        <w:t>Site</w:t>
      </w:r>
      <w:r>
        <w:t xml:space="preserve"> as required by clause </w:t>
      </w:r>
      <w:r>
        <w:fldChar w:fldCharType="begin"/>
      </w:r>
      <w:r>
        <w:instrText xml:space="preserve"> REF _Ref450662571 \n \h </w:instrText>
      </w:r>
      <w:r>
        <w:fldChar w:fldCharType="separate"/>
      </w:r>
      <w:r w:rsidR="00F7008E">
        <w:t>8.34</w:t>
      </w:r>
      <w:r>
        <w:fldChar w:fldCharType="end"/>
      </w:r>
      <w:r>
        <w:t>.</w:t>
      </w:r>
      <w:bookmarkEnd w:id="1426"/>
    </w:p>
    <w:p w14:paraId="45AFF145" w14:textId="53866C32" w:rsidR="00027BAF" w:rsidRDefault="00027BAF" w:rsidP="00027BAF">
      <w:pPr>
        <w:pStyle w:val="DefenceHeading2"/>
      </w:pPr>
      <w:bookmarkStart w:id="1427" w:name="_Ref57715124"/>
      <w:bookmarkStart w:id="1428" w:name="_Ref57715162"/>
      <w:bookmarkStart w:id="1429" w:name="_Toc112771602"/>
      <w:bookmarkStart w:id="1430" w:name="_Toc207983372"/>
      <w:r>
        <w:lastRenderedPageBreak/>
        <w:t xml:space="preserve">Pandemic </w:t>
      </w:r>
      <w:r w:rsidR="00322ECB">
        <w:t xml:space="preserve">Adjustment </w:t>
      </w:r>
      <w:r>
        <w:t>Event</w:t>
      </w:r>
      <w:bookmarkEnd w:id="1427"/>
      <w:bookmarkEnd w:id="1428"/>
      <w:bookmarkEnd w:id="1429"/>
      <w:bookmarkEnd w:id="1430"/>
    </w:p>
    <w:p w14:paraId="60FEA691" w14:textId="38EA4E05" w:rsidR="00027BAF" w:rsidRPr="00EB06A4" w:rsidRDefault="00027BAF" w:rsidP="00322ECB">
      <w:pPr>
        <w:pStyle w:val="DefenceHeading3"/>
        <w:numPr>
          <w:ilvl w:val="2"/>
          <w:numId w:val="24"/>
        </w:numPr>
      </w:pPr>
      <w:bookmarkStart w:id="1431" w:name="_Ref37162133"/>
      <w:r w:rsidRPr="008B44A7">
        <w:rPr>
          <w:bCs w:val="0"/>
        </w:rPr>
        <w:t xml:space="preserve">If </w:t>
      </w:r>
      <w:r w:rsidR="00322ECB">
        <w:rPr>
          <w:bCs w:val="0"/>
        </w:rPr>
        <w:t>either party</w:t>
      </w:r>
      <w:r w:rsidRPr="008B44A7">
        <w:rPr>
          <w:bCs w:val="0"/>
        </w:rPr>
        <w:t xml:space="preserve"> considers that there has been a Pandemic </w:t>
      </w:r>
      <w:r w:rsidR="00322ECB">
        <w:rPr>
          <w:bCs w:val="0"/>
        </w:rPr>
        <w:t>Adjustment</w:t>
      </w:r>
      <w:r w:rsidR="00322ECB" w:rsidRPr="008B44A7">
        <w:rPr>
          <w:bCs w:val="0"/>
        </w:rPr>
        <w:t xml:space="preserve"> </w:t>
      </w:r>
      <w:r w:rsidRPr="008B44A7">
        <w:rPr>
          <w:bCs w:val="0"/>
        </w:rPr>
        <w:t xml:space="preserve">Event, </w:t>
      </w:r>
      <w:r w:rsidR="00322ECB">
        <w:rPr>
          <w:bCs w:val="0"/>
        </w:rPr>
        <w:t xml:space="preserve">then the party discovering </w:t>
      </w:r>
      <w:r w:rsidRPr="008B44A7">
        <w:rPr>
          <w:bCs w:val="0"/>
        </w:rPr>
        <w:t xml:space="preserve">it must </w:t>
      </w:r>
      <w:r w:rsidRPr="00EB06A4">
        <w:rPr>
          <w:bCs w:val="0"/>
        </w:rPr>
        <w:t xml:space="preserve">promptly give the Contract Administrator and the </w:t>
      </w:r>
      <w:r w:rsidR="00322ECB">
        <w:rPr>
          <w:bCs w:val="0"/>
        </w:rPr>
        <w:t>other party</w:t>
      </w:r>
      <w:r w:rsidR="00322ECB" w:rsidRPr="00EB06A4">
        <w:rPr>
          <w:bCs w:val="0"/>
        </w:rPr>
        <w:t xml:space="preserve"> </w:t>
      </w:r>
      <w:r w:rsidRPr="00EB06A4">
        <w:rPr>
          <w:bCs w:val="0"/>
        </w:rPr>
        <w:t xml:space="preserve">notice in writing, together with detailed particulars of the </w:t>
      </w:r>
      <w:bookmarkEnd w:id="1431"/>
      <w:r w:rsidR="00E62397">
        <w:t xml:space="preserve">relevant </w:t>
      </w:r>
      <w:r w:rsidR="00994FA7">
        <w:t xml:space="preserve">event </w:t>
      </w:r>
      <w:r w:rsidR="00E62397">
        <w:t xml:space="preserve">and </w:t>
      </w:r>
      <w:r w:rsidR="00322ECB">
        <w:t>such other information as the Contract Administrator may require.</w:t>
      </w:r>
    </w:p>
    <w:p w14:paraId="2448FF97" w14:textId="0995EDF4" w:rsidR="00027BAF" w:rsidRPr="00EB06A4" w:rsidRDefault="00027BAF" w:rsidP="00F52F87">
      <w:pPr>
        <w:pStyle w:val="DefenceHeading3"/>
        <w:numPr>
          <w:ilvl w:val="2"/>
          <w:numId w:val="24"/>
        </w:numPr>
        <w:rPr>
          <w:bCs w:val="0"/>
        </w:rPr>
      </w:pPr>
      <w:bookmarkStart w:id="1432" w:name="_Ref459550717"/>
      <w:bookmarkStart w:id="1433" w:name="_Ref37164349"/>
      <w:r w:rsidRPr="00EB06A4">
        <w:rPr>
          <w:bCs w:val="0"/>
        </w:rPr>
        <w:t xml:space="preserve">The Contract Administrator must, within 14 days of receipt of </w:t>
      </w:r>
      <w:r w:rsidR="00322ECB">
        <w:rPr>
          <w:bCs w:val="0"/>
        </w:rPr>
        <w:t>a</w:t>
      </w:r>
      <w:r w:rsidR="00322ECB" w:rsidRPr="00EB06A4">
        <w:rPr>
          <w:bCs w:val="0"/>
        </w:rPr>
        <w:t xml:space="preserve"> </w:t>
      </w:r>
      <w:r w:rsidRPr="00EB06A4">
        <w:rPr>
          <w:bCs w:val="0"/>
        </w:rPr>
        <w:t xml:space="preserve">notice under paragraph </w:t>
      </w:r>
      <w:bookmarkStart w:id="1434" w:name="_Ref72043005"/>
      <w:bookmarkEnd w:id="1432"/>
      <w:r w:rsidR="007C2548">
        <w:rPr>
          <w:bCs w:val="0"/>
        </w:rPr>
        <w:fldChar w:fldCharType="begin"/>
      </w:r>
      <w:r w:rsidR="007C2548">
        <w:rPr>
          <w:bCs w:val="0"/>
        </w:rPr>
        <w:instrText xml:space="preserve"> REF _Ref37162133 \n \h </w:instrText>
      </w:r>
      <w:r w:rsidR="00D70E5D">
        <w:rPr>
          <w:bCs w:val="0"/>
        </w:rPr>
        <w:instrText xml:space="preserve"> \* MERGEFORMAT </w:instrText>
      </w:r>
      <w:r w:rsidR="007C2548">
        <w:rPr>
          <w:bCs w:val="0"/>
        </w:rPr>
      </w:r>
      <w:r w:rsidR="007C2548">
        <w:rPr>
          <w:bCs w:val="0"/>
        </w:rPr>
        <w:fldChar w:fldCharType="separate"/>
      </w:r>
      <w:r w:rsidR="00F7008E">
        <w:rPr>
          <w:bCs w:val="0"/>
        </w:rPr>
        <w:t>(a)</w:t>
      </w:r>
      <w:r w:rsidR="007C2548">
        <w:rPr>
          <w:bCs w:val="0"/>
        </w:rPr>
        <w:fldChar w:fldCharType="end"/>
      </w:r>
      <w:r w:rsidR="00AE3B17">
        <w:rPr>
          <w:bCs w:val="0"/>
        </w:rPr>
        <w:t>,</w:t>
      </w:r>
      <w:r w:rsidRPr="00D70E5D">
        <w:rPr>
          <w:bCs w:val="0"/>
        </w:rPr>
        <w:t xml:space="preserve"> notify the Contractor and the Commonwealth of its determination whether a Pandemic </w:t>
      </w:r>
      <w:r w:rsidR="001E41F4">
        <w:rPr>
          <w:bCs w:val="0"/>
        </w:rPr>
        <w:t>Adjustment</w:t>
      </w:r>
      <w:r w:rsidR="001E41F4" w:rsidRPr="00D70E5D">
        <w:rPr>
          <w:bCs w:val="0"/>
        </w:rPr>
        <w:t xml:space="preserve"> </w:t>
      </w:r>
      <w:r w:rsidRPr="00D70E5D">
        <w:rPr>
          <w:bCs w:val="0"/>
        </w:rPr>
        <w:t>Event has occurred.</w:t>
      </w:r>
      <w:bookmarkEnd w:id="1433"/>
    </w:p>
    <w:p w14:paraId="1F820173" w14:textId="54A05B3D" w:rsidR="00027BAF" w:rsidRPr="00EB06A4" w:rsidRDefault="00027BAF" w:rsidP="00F52F87">
      <w:pPr>
        <w:pStyle w:val="DefenceHeading3"/>
        <w:numPr>
          <w:ilvl w:val="2"/>
          <w:numId w:val="24"/>
        </w:numPr>
        <w:rPr>
          <w:bCs w:val="0"/>
        </w:rPr>
      </w:pPr>
      <w:bookmarkStart w:id="1435" w:name="_Ref459303710"/>
      <w:bookmarkEnd w:id="1434"/>
      <w:r w:rsidRPr="00EB06A4">
        <w:rPr>
          <w:bCs w:val="0"/>
        </w:rPr>
        <w:t xml:space="preserve">Where the Contract Administrator has determined a Pandemic </w:t>
      </w:r>
      <w:r w:rsidR="00322ECB">
        <w:rPr>
          <w:bCs w:val="0"/>
        </w:rPr>
        <w:t>Adjustment</w:t>
      </w:r>
      <w:r w:rsidR="00322ECB" w:rsidRPr="00EB06A4">
        <w:rPr>
          <w:bCs w:val="0"/>
        </w:rPr>
        <w:t xml:space="preserve"> </w:t>
      </w:r>
      <w:r w:rsidRPr="00EB06A4">
        <w:rPr>
          <w:bCs w:val="0"/>
        </w:rPr>
        <w:t xml:space="preserve">Event has occurred, the Contract Administrator may, without being under any obligation to do so, instruct the Contractor as to the course it must adopt insofar as the Contractor's Activities are affected by the Pandemic </w:t>
      </w:r>
      <w:r w:rsidR="00322ECB">
        <w:rPr>
          <w:bCs w:val="0"/>
        </w:rPr>
        <w:t>Adjustment</w:t>
      </w:r>
      <w:r w:rsidR="00322ECB" w:rsidRPr="00EB06A4">
        <w:rPr>
          <w:bCs w:val="0"/>
        </w:rPr>
        <w:t xml:space="preserve"> </w:t>
      </w:r>
      <w:r w:rsidRPr="00EB06A4">
        <w:rPr>
          <w:bCs w:val="0"/>
        </w:rPr>
        <w:t>Event</w:t>
      </w:r>
      <w:r w:rsidR="009C4FB4">
        <w:t xml:space="preserve">, including to prepare (and thereafter comply with) a plan satisfactory to the Contract Administrator specifying the steps that the Contractor will </w:t>
      </w:r>
      <w:r w:rsidR="009C4FB4" w:rsidRPr="00C427B3">
        <w:t xml:space="preserve">implement </w:t>
      </w:r>
      <w:r w:rsidR="009C4FB4">
        <w:t>to</w:t>
      </w:r>
      <w:r w:rsidR="009C4FB4" w:rsidRPr="003045D3">
        <w:t xml:space="preserve"> </w:t>
      </w:r>
      <w:r w:rsidR="009C4FB4" w:rsidRPr="00213E49">
        <w:t xml:space="preserve">avoid, mitigate, resolve </w:t>
      </w:r>
      <w:r w:rsidR="009C4FB4">
        <w:t>and</w:t>
      </w:r>
      <w:r w:rsidR="009C4FB4" w:rsidRPr="00213E49">
        <w:t xml:space="preserve"> otherwise manage the effects of the Pandemic on the Contractor's Activities and the Works</w:t>
      </w:r>
      <w:r w:rsidRPr="00EB06A4">
        <w:rPr>
          <w:bCs w:val="0"/>
        </w:rPr>
        <w:t>.</w:t>
      </w:r>
      <w:bookmarkEnd w:id="1435"/>
      <w:r w:rsidRPr="00EB06A4">
        <w:rPr>
          <w:bCs w:val="0"/>
        </w:rPr>
        <w:t xml:space="preserve"> </w:t>
      </w:r>
    </w:p>
    <w:p w14:paraId="597E5817" w14:textId="672F46B1" w:rsidR="00027BAF" w:rsidRPr="00EB06A4" w:rsidRDefault="00027BAF" w:rsidP="00F52F87">
      <w:pPr>
        <w:pStyle w:val="DefenceHeading3"/>
        <w:numPr>
          <w:ilvl w:val="2"/>
          <w:numId w:val="24"/>
        </w:numPr>
        <w:rPr>
          <w:bCs w:val="0"/>
        </w:rPr>
      </w:pPr>
      <w:bookmarkStart w:id="1436" w:name="_Ref96011817"/>
      <w:r w:rsidRPr="00EB06A4">
        <w:rPr>
          <w:bCs w:val="0"/>
        </w:rPr>
        <w:t xml:space="preserve">If a Pandemic </w:t>
      </w:r>
      <w:r w:rsidR="00322ECB">
        <w:rPr>
          <w:bCs w:val="0"/>
        </w:rPr>
        <w:t>Adjustment</w:t>
      </w:r>
      <w:r w:rsidR="00322ECB" w:rsidRPr="00EB06A4">
        <w:rPr>
          <w:bCs w:val="0"/>
        </w:rPr>
        <w:t xml:space="preserve"> </w:t>
      </w:r>
      <w:r w:rsidRPr="00EB06A4">
        <w:rPr>
          <w:bCs w:val="0"/>
        </w:rPr>
        <w:t>Event occurs:</w:t>
      </w:r>
      <w:bookmarkEnd w:id="1436"/>
    </w:p>
    <w:p w14:paraId="113EC3A3" w14:textId="4187CB06" w:rsidR="00027BAF" w:rsidRDefault="00027BAF" w:rsidP="00F52F87">
      <w:pPr>
        <w:pStyle w:val="DefenceHeading4"/>
        <w:numPr>
          <w:ilvl w:val="3"/>
          <w:numId w:val="24"/>
        </w:numPr>
      </w:pPr>
      <w:bookmarkStart w:id="1437" w:name="_Ref37161995"/>
      <w:bookmarkStart w:id="1438" w:name="_Ref459976173"/>
      <w:r w:rsidRPr="00D70E5D">
        <w:t>subject</w:t>
      </w:r>
      <w:r w:rsidRPr="00EB06A4">
        <w:rPr>
          <w:rFonts w:cs="Arial"/>
          <w:bCs/>
          <w:szCs w:val="26"/>
        </w:rPr>
        <w:t xml:space="preserve"> to paragraph </w:t>
      </w:r>
      <w:r w:rsidR="00C76116">
        <w:rPr>
          <w:rFonts w:cs="Arial"/>
          <w:bCs/>
          <w:szCs w:val="26"/>
        </w:rPr>
        <w:fldChar w:fldCharType="begin"/>
      </w:r>
      <w:r w:rsidR="00C76116">
        <w:rPr>
          <w:rFonts w:cs="Arial"/>
          <w:bCs/>
          <w:szCs w:val="26"/>
        </w:rPr>
        <w:instrText xml:space="preserve"> REF _Ref37161916 \n \h </w:instrText>
      </w:r>
      <w:r w:rsidR="00C76116">
        <w:rPr>
          <w:rFonts w:cs="Arial"/>
          <w:bCs/>
          <w:szCs w:val="26"/>
        </w:rPr>
      </w:r>
      <w:r w:rsidR="00C76116">
        <w:rPr>
          <w:rFonts w:cs="Arial"/>
          <w:bCs/>
          <w:szCs w:val="26"/>
        </w:rPr>
        <w:fldChar w:fldCharType="separate"/>
      </w:r>
      <w:r w:rsidR="00F7008E">
        <w:rPr>
          <w:rFonts w:cs="Arial"/>
          <w:bCs/>
          <w:szCs w:val="26"/>
        </w:rPr>
        <w:t>(f)</w:t>
      </w:r>
      <w:r w:rsidR="00C76116">
        <w:rPr>
          <w:rFonts w:cs="Arial"/>
          <w:bCs/>
          <w:szCs w:val="26"/>
        </w:rPr>
        <w:fldChar w:fldCharType="end"/>
      </w:r>
      <w:r w:rsidRPr="00EB06A4">
        <w:rPr>
          <w:rFonts w:cs="Arial"/>
          <w:bCs/>
          <w:szCs w:val="26"/>
        </w:rPr>
        <w:t>, the Contractor will be entitled to</w:t>
      </w:r>
      <w:r w:rsidR="004D7036">
        <w:rPr>
          <w:rFonts w:cs="Arial"/>
          <w:bCs/>
          <w:szCs w:val="26"/>
        </w:rPr>
        <w:t xml:space="preserve"> </w:t>
      </w:r>
      <w:bookmarkStart w:id="1439" w:name="_Ref47104169"/>
      <w:bookmarkStart w:id="1440" w:name="_Ref460318903"/>
      <w:bookmarkEnd w:id="1437"/>
      <w:bookmarkEnd w:id="1438"/>
      <w:r w:rsidRPr="00EB06A4">
        <w:t xml:space="preserve">have the </w:t>
      </w:r>
      <w:r>
        <w:t xml:space="preserve">Contractor’s Work Fee (Planning) or the Contractor’s Work Fee (Delivery) (as the case may be) </w:t>
      </w:r>
      <w:r w:rsidRPr="00EB06A4">
        <w:t>increased by the extra costs reasonably incurred by the Contractor</w:t>
      </w:r>
      <w:r>
        <w:t>:</w:t>
      </w:r>
      <w:bookmarkEnd w:id="1439"/>
    </w:p>
    <w:p w14:paraId="2FE400E8" w14:textId="52BD76F4" w:rsidR="00027BAF" w:rsidRDefault="00027BAF" w:rsidP="00F52F87">
      <w:pPr>
        <w:pStyle w:val="DefenceHeading5"/>
        <w:numPr>
          <w:ilvl w:val="4"/>
          <w:numId w:val="24"/>
        </w:numPr>
      </w:pPr>
      <w:r w:rsidRPr="00EB06A4">
        <w:t xml:space="preserve">after the giving of the notice under paragraph </w:t>
      </w:r>
      <w:r w:rsidR="007C2548">
        <w:fldChar w:fldCharType="begin"/>
      </w:r>
      <w:r w:rsidR="007C2548">
        <w:instrText xml:space="preserve"> REF _Ref37162133 \n \h </w:instrText>
      </w:r>
      <w:r w:rsidR="004D7036">
        <w:instrText xml:space="preserve"> \* MERGEFORMAT </w:instrText>
      </w:r>
      <w:r w:rsidR="007C2548">
        <w:fldChar w:fldCharType="separate"/>
      </w:r>
      <w:r w:rsidR="00F7008E">
        <w:t>(a)</w:t>
      </w:r>
      <w:r w:rsidR="007C2548">
        <w:fldChar w:fldCharType="end"/>
      </w:r>
      <w:r w:rsidRPr="00EB06A4">
        <w:t xml:space="preserve"> which arise directly from the Pandemic </w:t>
      </w:r>
      <w:r w:rsidR="00322ECB">
        <w:t>Adjustment</w:t>
      </w:r>
      <w:r w:rsidR="00322ECB" w:rsidRPr="00EB06A4">
        <w:t xml:space="preserve"> </w:t>
      </w:r>
      <w:r w:rsidRPr="00EB06A4">
        <w:t xml:space="preserve">Event </w:t>
      </w:r>
      <w:r w:rsidR="00322ECB">
        <w:t>or</w:t>
      </w:r>
      <w:r w:rsidR="00322ECB" w:rsidRPr="00EB06A4">
        <w:t xml:space="preserve"> </w:t>
      </w:r>
      <w:r w:rsidRPr="00EB06A4">
        <w:t xml:space="preserve">any instruction of the Contract Administrator under paragraph </w:t>
      </w:r>
      <w:r w:rsidR="007C2548">
        <w:fldChar w:fldCharType="begin"/>
      </w:r>
      <w:r w:rsidR="007C2548">
        <w:instrText xml:space="preserve"> REF _Ref459303710 \n \h </w:instrText>
      </w:r>
      <w:r w:rsidR="002A1BCE">
        <w:instrText xml:space="preserve"> \* MERGEFORMAT </w:instrText>
      </w:r>
      <w:r w:rsidR="007C2548">
        <w:fldChar w:fldCharType="separate"/>
      </w:r>
      <w:r w:rsidR="00F7008E">
        <w:t>(c)</w:t>
      </w:r>
      <w:r w:rsidR="007C2548">
        <w:fldChar w:fldCharType="end"/>
      </w:r>
      <w:r w:rsidRPr="00EB06A4">
        <w:t xml:space="preserve">; and </w:t>
      </w:r>
      <w:bookmarkEnd w:id="1440"/>
    </w:p>
    <w:p w14:paraId="5903A310" w14:textId="4BA27FDF" w:rsidR="00027BAF" w:rsidRPr="0057762B" w:rsidRDefault="00027BAF" w:rsidP="00F52F87">
      <w:pPr>
        <w:pStyle w:val="DefenceHeading5"/>
        <w:numPr>
          <w:ilvl w:val="4"/>
          <w:numId w:val="24"/>
        </w:numPr>
      </w:pPr>
      <w:r w:rsidRPr="0057762B">
        <w:t>to the extent such costs were exclusively incurred for the purposes of performing the Contractor’s Work (Planning) or the Contractor’s Work (Delivery) (as the case may be),</w:t>
      </w:r>
    </w:p>
    <w:p w14:paraId="501E4DAF" w14:textId="77777777" w:rsidR="00E025A1" w:rsidRDefault="00027BAF" w:rsidP="002F6D02">
      <w:pPr>
        <w:pStyle w:val="DefenceIndent2"/>
      </w:pPr>
      <w:r>
        <w:t xml:space="preserve">as determined by the Contract Administrator; </w:t>
      </w:r>
    </w:p>
    <w:p w14:paraId="7B939465" w14:textId="6AA56201" w:rsidR="00027BAF" w:rsidRPr="00EB06A4" w:rsidRDefault="00E025A1" w:rsidP="00E025A1">
      <w:pPr>
        <w:pStyle w:val="DefenceHeading4"/>
        <w:numPr>
          <w:ilvl w:val="3"/>
          <w:numId w:val="24"/>
        </w:numPr>
      </w:pPr>
      <w:bookmarkStart w:id="1441" w:name="_Ref96011818"/>
      <w:r>
        <w:t xml:space="preserve">subject to paragraph </w:t>
      </w:r>
      <w:r>
        <w:fldChar w:fldCharType="begin"/>
      </w:r>
      <w:r>
        <w:instrText xml:space="preserve"> REF _Ref37161916 \n \h  \* MERGEFORMAT </w:instrText>
      </w:r>
      <w:r>
        <w:fldChar w:fldCharType="separate"/>
      </w:r>
      <w:r w:rsidR="00F7008E">
        <w:t>(f)</w:t>
      </w:r>
      <w:r>
        <w:fldChar w:fldCharType="end"/>
      </w:r>
      <w:r w:rsidRPr="001932C0">
        <w:t xml:space="preserve">, the </w:t>
      </w:r>
      <w:r>
        <w:t xml:space="preserve">Contractor’s Work Fee (Planning) or the Contractor’s Work Fee (Delivery) (as the case may be) </w:t>
      </w:r>
      <w:r w:rsidRPr="001932C0">
        <w:t>will be decreased by any savings made (or which would have been made if the Contractor had taken all reasonable steps to maximise savings) by the Contractor which arise directly from the Pandemic Adjustment Event or any instruction of the Contract A</w:t>
      </w:r>
      <w:r>
        <w:t xml:space="preserve">dministrator under paragraph </w:t>
      </w:r>
      <w:r>
        <w:fldChar w:fldCharType="begin"/>
      </w:r>
      <w:r>
        <w:instrText xml:space="preserve"> REF _Ref459303710 \n \h  \* MERGEFORMAT </w:instrText>
      </w:r>
      <w:r>
        <w:fldChar w:fldCharType="separate"/>
      </w:r>
      <w:r w:rsidR="00F7008E">
        <w:t>(c)</w:t>
      </w:r>
      <w:r>
        <w:fldChar w:fldCharType="end"/>
      </w:r>
      <w:r w:rsidRPr="001932C0">
        <w:t>, as determined by the Contract Administrator</w:t>
      </w:r>
      <w:r>
        <w:t xml:space="preserve">; </w:t>
      </w:r>
      <w:r w:rsidR="00027BAF">
        <w:t>and</w:t>
      </w:r>
      <w:bookmarkEnd w:id="1441"/>
    </w:p>
    <w:p w14:paraId="31C1453B" w14:textId="1BAF54C8" w:rsidR="00027BAF" w:rsidRPr="00EB06A4" w:rsidRDefault="00027BAF" w:rsidP="009C4FB4">
      <w:pPr>
        <w:pStyle w:val="DefenceHeading4"/>
      </w:pPr>
      <w:r w:rsidRPr="00D70E5D">
        <w:t>the</w:t>
      </w:r>
      <w:r w:rsidRPr="00EB06A4">
        <w:rPr>
          <w:rFonts w:cs="Arial"/>
          <w:bCs/>
          <w:szCs w:val="26"/>
        </w:rPr>
        <w:t xml:space="preserve"> Contractor must</w:t>
      </w:r>
      <w:r w:rsidR="009C4FB4">
        <w:rPr>
          <w:rFonts w:cs="Arial"/>
          <w:bCs/>
          <w:szCs w:val="26"/>
        </w:rPr>
        <w:t xml:space="preserve"> </w:t>
      </w:r>
      <w:r w:rsidRPr="00EB06A4">
        <w:t xml:space="preserve">comply with any direction of the Contract Administrator in relation to the Pandemic </w:t>
      </w:r>
      <w:r w:rsidR="00E025A1">
        <w:t>Adjustment</w:t>
      </w:r>
      <w:r w:rsidR="00E025A1" w:rsidRPr="00EB06A4">
        <w:t xml:space="preserve"> </w:t>
      </w:r>
      <w:r w:rsidRPr="00EB06A4">
        <w:t>Event</w:t>
      </w:r>
      <w:bookmarkStart w:id="1442" w:name="_Ref37161980"/>
      <w:r w:rsidRPr="00EB06A4">
        <w:t>.</w:t>
      </w:r>
      <w:bookmarkEnd w:id="1442"/>
    </w:p>
    <w:p w14:paraId="0B64703B" w14:textId="026D9D1E" w:rsidR="003F195B" w:rsidRDefault="00027BAF" w:rsidP="00F52F87">
      <w:pPr>
        <w:pStyle w:val="DefenceHeading3"/>
        <w:numPr>
          <w:ilvl w:val="2"/>
          <w:numId w:val="24"/>
        </w:numPr>
        <w:rPr>
          <w:bCs w:val="0"/>
        </w:rPr>
      </w:pPr>
      <w:r w:rsidRPr="00EB06A4">
        <w:rPr>
          <w:bCs w:val="0"/>
        </w:rPr>
        <w:t>To the extent permitted by law</w:t>
      </w:r>
      <w:r w:rsidR="003F195B">
        <w:rPr>
          <w:bCs w:val="0"/>
        </w:rPr>
        <w:t>:</w:t>
      </w:r>
      <w:r w:rsidRPr="00EB06A4">
        <w:rPr>
          <w:bCs w:val="0"/>
        </w:rPr>
        <w:t xml:space="preserve"> </w:t>
      </w:r>
    </w:p>
    <w:p w14:paraId="68125422" w14:textId="3332A268" w:rsidR="003F195B" w:rsidRDefault="003F195B" w:rsidP="003F195B">
      <w:pPr>
        <w:pStyle w:val="DefenceHeading4"/>
      </w:pPr>
      <w:bookmarkStart w:id="1443" w:name="_Ref95980882"/>
      <w:r>
        <w:t xml:space="preserve">the entitlement of the parties in respect of a Pandemic Adjustment Event will be determined solely under this clause </w:t>
      </w:r>
      <w:r>
        <w:fldChar w:fldCharType="begin"/>
      </w:r>
      <w:r>
        <w:instrText xml:space="preserve"> REF _Ref57715124 \w \h </w:instrText>
      </w:r>
      <w:r>
        <w:fldChar w:fldCharType="separate"/>
      </w:r>
      <w:r w:rsidR="00F7008E">
        <w:t>8.35</w:t>
      </w:r>
      <w:r>
        <w:fldChar w:fldCharType="end"/>
      </w:r>
      <w:r>
        <w:t>; and</w:t>
      </w:r>
      <w:bookmarkEnd w:id="1443"/>
    </w:p>
    <w:p w14:paraId="5E89C56B" w14:textId="43A86892" w:rsidR="00027BAF" w:rsidRDefault="003F195B" w:rsidP="003F195B">
      <w:pPr>
        <w:pStyle w:val="DefenceHeading4"/>
        <w:rPr>
          <w:bCs/>
        </w:rPr>
      </w:pPr>
      <w:r>
        <w:t xml:space="preserve">without limiting subparagraph </w:t>
      </w:r>
      <w:r w:rsidR="0041257B">
        <w:fldChar w:fldCharType="begin"/>
      </w:r>
      <w:r w:rsidR="0041257B">
        <w:instrText xml:space="preserve"> REF _Ref95980882 \n \h </w:instrText>
      </w:r>
      <w:r w:rsidR="0041257B">
        <w:fldChar w:fldCharType="separate"/>
      </w:r>
      <w:r w:rsidR="00F7008E">
        <w:t>(i)</w:t>
      </w:r>
      <w:r w:rsidR="0041257B">
        <w:fldChar w:fldCharType="end"/>
      </w:r>
      <w:r>
        <w:t xml:space="preserve">, </w:t>
      </w:r>
      <w:r w:rsidR="00027BAF" w:rsidRPr="00EB06A4">
        <w:t xml:space="preserve">the Contractor will not be entitled to make (nor will the Commonwealth be liable upon) any </w:t>
      </w:r>
      <w:r w:rsidR="00027BAF">
        <w:t xml:space="preserve">Claim </w:t>
      </w:r>
      <w:r w:rsidR="00027BAF" w:rsidRPr="00EB06A4">
        <w:t xml:space="preserve">arising out of or in connection with a Pandemic </w:t>
      </w:r>
      <w:r>
        <w:t>Adjustment</w:t>
      </w:r>
      <w:r w:rsidRPr="00EB06A4">
        <w:t xml:space="preserve"> </w:t>
      </w:r>
      <w:r w:rsidR="00027BAF" w:rsidRPr="00EB06A4">
        <w:t>Event</w:t>
      </w:r>
      <w:r>
        <w:t xml:space="preserve"> or</w:t>
      </w:r>
      <w:r w:rsidR="00027BAF" w:rsidRPr="00EB06A4">
        <w:t xml:space="preserve"> any instruction of the Contract Administrator under paragraph </w:t>
      </w:r>
      <w:r w:rsidR="00F205A4">
        <w:rPr>
          <w:bCs/>
        </w:rPr>
        <w:fldChar w:fldCharType="begin"/>
      </w:r>
      <w:r w:rsidR="00F205A4">
        <w:instrText xml:space="preserve"> REF _Ref459303710 \r \h </w:instrText>
      </w:r>
      <w:r w:rsidR="00F205A4">
        <w:rPr>
          <w:bCs/>
        </w:rPr>
      </w:r>
      <w:r w:rsidR="00F205A4">
        <w:rPr>
          <w:bCs/>
        </w:rPr>
        <w:fldChar w:fldCharType="separate"/>
      </w:r>
      <w:r w:rsidR="00F7008E">
        <w:t>(c)</w:t>
      </w:r>
      <w:r w:rsidR="00F205A4">
        <w:rPr>
          <w:bCs/>
        </w:rPr>
        <w:fldChar w:fldCharType="end"/>
      </w:r>
      <w:r w:rsidR="00027BAF" w:rsidRPr="00EB06A4">
        <w:t>, other than</w:t>
      </w:r>
      <w:r w:rsidR="00027BAF">
        <w:t>:</w:t>
      </w:r>
      <w:r w:rsidR="00027BAF" w:rsidRPr="00EB06A4">
        <w:t xml:space="preserve"> </w:t>
      </w:r>
    </w:p>
    <w:p w14:paraId="666783AB" w14:textId="2CE226F6" w:rsidR="00027BAF" w:rsidRPr="00D70E5D" w:rsidRDefault="00027BAF" w:rsidP="00263B2D">
      <w:pPr>
        <w:pStyle w:val="DefenceHeading5"/>
      </w:pPr>
      <w:r w:rsidRPr="00D70E5D">
        <w:t xml:space="preserve">under paragraph </w:t>
      </w:r>
      <w:r w:rsidR="00C76116" w:rsidRPr="00D70E5D">
        <w:fldChar w:fldCharType="begin"/>
      </w:r>
      <w:r w:rsidR="00C76116" w:rsidRPr="00D70E5D">
        <w:instrText xml:space="preserve"> REF _Ref37161995 \r \h </w:instrText>
      </w:r>
      <w:r w:rsidR="00D70E5D">
        <w:instrText xml:space="preserve"> \* MERGEFORMAT </w:instrText>
      </w:r>
      <w:r w:rsidR="00C76116" w:rsidRPr="00D70E5D">
        <w:fldChar w:fldCharType="separate"/>
      </w:r>
      <w:r w:rsidR="00F7008E">
        <w:t>(d)(i)</w:t>
      </w:r>
      <w:r w:rsidR="00C76116" w:rsidRPr="00D70E5D">
        <w:fldChar w:fldCharType="end"/>
      </w:r>
      <w:r w:rsidRPr="00D70E5D">
        <w:t>; or</w:t>
      </w:r>
    </w:p>
    <w:p w14:paraId="2C33233F" w14:textId="77777777" w:rsidR="00027BAF" w:rsidRPr="002D04D8" w:rsidRDefault="00027BAF" w:rsidP="00263B2D">
      <w:pPr>
        <w:pStyle w:val="DefenceHeading5"/>
      </w:pPr>
      <w:bookmarkStart w:id="1444" w:name="_Ref37165124"/>
      <w:r w:rsidRPr="0057762B">
        <w:t>for Reimbursable Costs</w:t>
      </w:r>
      <w:r w:rsidRPr="002D04D8">
        <w:t>.</w:t>
      </w:r>
      <w:bookmarkEnd w:id="1444"/>
      <w:r w:rsidRPr="002D04D8">
        <w:t xml:space="preserve"> </w:t>
      </w:r>
    </w:p>
    <w:p w14:paraId="40DBDF7C" w14:textId="77777777" w:rsidR="00027BAF" w:rsidRPr="00EB06A4" w:rsidRDefault="00027BAF" w:rsidP="00F52F87">
      <w:pPr>
        <w:pStyle w:val="DefenceHeading3"/>
        <w:numPr>
          <w:ilvl w:val="2"/>
          <w:numId w:val="24"/>
        </w:numPr>
        <w:rPr>
          <w:b/>
          <w:bCs w:val="0"/>
          <w:i/>
        </w:rPr>
      </w:pPr>
      <w:bookmarkStart w:id="1445" w:name="_Ref37161916"/>
      <w:r w:rsidRPr="00EB06A4">
        <w:rPr>
          <w:bCs w:val="0"/>
        </w:rPr>
        <w:t>The Contract Administrator:</w:t>
      </w:r>
      <w:bookmarkEnd w:id="1445"/>
    </w:p>
    <w:p w14:paraId="229F7AD7" w14:textId="67377E9A" w:rsidR="00263B2D" w:rsidRDefault="00027BAF" w:rsidP="00F52F87">
      <w:pPr>
        <w:pStyle w:val="DefenceHeading4"/>
        <w:numPr>
          <w:ilvl w:val="3"/>
          <w:numId w:val="24"/>
        </w:numPr>
      </w:pPr>
      <w:r w:rsidRPr="00EB06A4">
        <w:t xml:space="preserve">will reduce any entitlement the Contractor would have otherwise had under paragraph </w:t>
      </w:r>
      <w:r w:rsidR="00C76116">
        <w:fldChar w:fldCharType="begin"/>
      </w:r>
      <w:r w:rsidR="00C76116">
        <w:instrText xml:space="preserve"> REF _Ref37161995 \r \h </w:instrText>
      </w:r>
      <w:r w:rsidR="00D70E5D">
        <w:instrText xml:space="preserve"> \* MERGEFORMAT </w:instrText>
      </w:r>
      <w:r w:rsidR="00C76116">
        <w:fldChar w:fldCharType="separate"/>
      </w:r>
      <w:r w:rsidR="00F7008E">
        <w:t>(d)(i)</w:t>
      </w:r>
      <w:r w:rsidR="00C76116">
        <w:fldChar w:fldCharType="end"/>
      </w:r>
      <w:r w:rsidRPr="00EB06A4">
        <w:t xml:space="preserve"> to the extent that the Contractor has failed to take all reasonable steps to</w:t>
      </w:r>
      <w:r w:rsidR="00263B2D">
        <w:t>:</w:t>
      </w:r>
      <w:r w:rsidRPr="00EB06A4">
        <w:t xml:space="preserve"> </w:t>
      </w:r>
    </w:p>
    <w:p w14:paraId="4D8C9297" w14:textId="0DD99A2A" w:rsidR="00263B2D" w:rsidRDefault="00263B2D" w:rsidP="00263B2D">
      <w:pPr>
        <w:pStyle w:val="DefenceHeading5"/>
      </w:pPr>
      <w:r w:rsidRPr="001932C0">
        <w:lastRenderedPageBreak/>
        <w:t>avoid or overcome any adverse effects of the Pandemic Adjustment Event (including by complying with its obligations under the Contract</w:t>
      </w:r>
      <w:r>
        <w:t>); or</w:t>
      </w:r>
    </w:p>
    <w:p w14:paraId="20F9340C" w14:textId="587CBB23" w:rsidR="00263B2D" w:rsidRDefault="00027BAF" w:rsidP="00263B2D">
      <w:pPr>
        <w:pStyle w:val="DefenceHeading5"/>
      </w:pPr>
      <w:r w:rsidRPr="00EB06A4">
        <w:t xml:space="preserve">minimise any additional cost to the Commonwealth in respect of the Pandemic </w:t>
      </w:r>
      <w:r w:rsidR="00263B2D">
        <w:t>Adjustment</w:t>
      </w:r>
      <w:r w:rsidR="00263B2D" w:rsidRPr="00EB06A4">
        <w:t xml:space="preserve"> </w:t>
      </w:r>
      <w:r w:rsidRPr="00EB06A4">
        <w:t xml:space="preserve">Event; </w:t>
      </w:r>
      <w:r w:rsidR="00304E2B">
        <w:t>and</w:t>
      </w:r>
    </w:p>
    <w:p w14:paraId="4E196958" w14:textId="1316F3F3" w:rsidR="00027BAF" w:rsidRPr="00263B2D" w:rsidRDefault="00263B2D" w:rsidP="00263B2D">
      <w:pPr>
        <w:pStyle w:val="DefenceHeading4"/>
        <w:numPr>
          <w:ilvl w:val="3"/>
          <w:numId w:val="24"/>
        </w:numPr>
      </w:pPr>
      <w:r w:rsidRPr="00263B2D">
        <w:t>will take into account, for the purposes of paragraph</w:t>
      </w:r>
      <w:r>
        <w:t xml:space="preserve"> </w:t>
      </w:r>
      <w:r w:rsidR="0041257B">
        <w:fldChar w:fldCharType="begin"/>
      </w:r>
      <w:r w:rsidR="0041257B">
        <w:instrText xml:space="preserve"> REF _Ref96011817 \n \h </w:instrText>
      </w:r>
      <w:r w:rsidR="0041257B">
        <w:fldChar w:fldCharType="separate"/>
      </w:r>
      <w:r w:rsidR="00F7008E">
        <w:t>(d)</w:t>
      </w:r>
      <w:r w:rsidR="0041257B">
        <w:fldChar w:fldCharType="end"/>
      </w:r>
      <w:r w:rsidR="0041257B">
        <w:fldChar w:fldCharType="begin"/>
      </w:r>
      <w:r w:rsidR="0041257B">
        <w:instrText xml:space="preserve"> REF _Ref96011818 \n \h </w:instrText>
      </w:r>
      <w:r w:rsidR="0041257B">
        <w:fldChar w:fldCharType="separate"/>
      </w:r>
      <w:r w:rsidR="00F7008E">
        <w:t>(ii)</w:t>
      </w:r>
      <w:r w:rsidR="0041257B">
        <w:fldChar w:fldCharType="end"/>
      </w:r>
      <w:r w:rsidRPr="00263B2D">
        <w:t>, the extent that the Contractor has failed to take all reasonable steps to maximise any savings to the Commonwealth in respect of the Pandemic Adjustment Event</w:t>
      </w:r>
      <w:r w:rsidR="00304E2B">
        <w:t>.</w:t>
      </w:r>
    </w:p>
    <w:p w14:paraId="3CE56792" w14:textId="54B038A2" w:rsidR="00027BAF" w:rsidRDefault="00027BAF" w:rsidP="00F52F87">
      <w:pPr>
        <w:pStyle w:val="DefenceHeading3"/>
        <w:numPr>
          <w:ilvl w:val="2"/>
          <w:numId w:val="24"/>
        </w:numPr>
      </w:pPr>
      <w:bookmarkStart w:id="1446" w:name="_Ref37164424"/>
      <w:r>
        <w:t xml:space="preserve">If </w:t>
      </w:r>
      <w:r w:rsidRPr="002A1BCE">
        <w:rPr>
          <w:bCs w:val="0"/>
        </w:rPr>
        <w:t>the</w:t>
      </w:r>
      <w:r>
        <w:t xml:space="preserve"> </w:t>
      </w:r>
      <w:r w:rsidRPr="009535B1">
        <w:t>Contractor's Work Fee (Planning)</w:t>
      </w:r>
      <w:r>
        <w:t xml:space="preserve"> or the </w:t>
      </w:r>
      <w:r w:rsidRPr="009535B1">
        <w:t>Contractor's Work Fee (Delivery)</w:t>
      </w:r>
      <w:r>
        <w:t xml:space="preserve"> is adjusted under paragraph</w:t>
      </w:r>
      <w:r w:rsidR="0041257B">
        <w:t>s</w:t>
      </w:r>
      <w:r>
        <w:t> </w:t>
      </w:r>
      <w:r w:rsidR="00C76116">
        <w:fldChar w:fldCharType="begin"/>
      </w:r>
      <w:r w:rsidR="00C76116">
        <w:instrText xml:space="preserve"> REF _Ref37161995 \r \h </w:instrText>
      </w:r>
      <w:r w:rsidR="00C76116">
        <w:fldChar w:fldCharType="separate"/>
      </w:r>
      <w:r w:rsidR="00F7008E">
        <w:t>(d)(i)</w:t>
      </w:r>
      <w:r w:rsidR="00C76116">
        <w:fldChar w:fldCharType="end"/>
      </w:r>
      <w:r>
        <w:t xml:space="preserve"> </w:t>
      </w:r>
      <w:r w:rsidR="00AE3B17">
        <w:t>or</w:t>
      </w:r>
      <w:r w:rsidR="0041257B">
        <w:t xml:space="preserve"> </w:t>
      </w:r>
      <w:r w:rsidR="0041257B">
        <w:fldChar w:fldCharType="begin"/>
      </w:r>
      <w:r w:rsidR="0041257B">
        <w:instrText xml:space="preserve"> REF _Ref96011817 \n \h </w:instrText>
      </w:r>
      <w:r w:rsidR="0041257B">
        <w:fldChar w:fldCharType="separate"/>
      </w:r>
      <w:r w:rsidR="00F7008E">
        <w:t>(d)</w:t>
      </w:r>
      <w:r w:rsidR="0041257B">
        <w:fldChar w:fldCharType="end"/>
      </w:r>
      <w:r w:rsidR="0041257B">
        <w:fldChar w:fldCharType="begin"/>
      </w:r>
      <w:r w:rsidR="0041257B">
        <w:instrText xml:space="preserve"> REF _Ref96011818 \n \h </w:instrText>
      </w:r>
      <w:r w:rsidR="0041257B">
        <w:fldChar w:fldCharType="separate"/>
      </w:r>
      <w:r w:rsidR="00F7008E">
        <w:t>(ii)</w:t>
      </w:r>
      <w:r w:rsidR="0041257B">
        <w:fldChar w:fldCharType="end"/>
      </w:r>
      <w:r w:rsidR="0041257B">
        <w:t xml:space="preserve"> </w:t>
      </w:r>
      <w:r>
        <w:t xml:space="preserve">(as the case may be), then the </w:t>
      </w:r>
      <w:r w:rsidRPr="009535B1">
        <w:t>Milestone Fee Payment Schedule</w:t>
      </w:r>
      <w:r>
        <w:t xml:space="preserve"> will be adjusted on a pro rata basis:</w:t>
      </w:r>
      <w:bookmarkEnd w:id="1446"/>
    </w:p>
    <w:p w14:paraId="47C315EB" w14:textId="77777777" w:rsidR="00027BAF" w:rsidRDefault="00027BAF" w:rsidP="00F52F87">
      <w:pPr>
        <w:pStyle w:val="DefenceHeading4"/>
        <w:numPr>
          <w:ilvl w:val="3"/>
          <w:numId w:val="24"/>
        </w:numPr>
      </w:pPr>
      <w:r>
        <w:t xml:space="preserve">as agreed by the </w:t>
      </w:r>
      <w:r w:rsidRPr="009535B1">
        <w:t>Contractor</w:t>
      </w:r>
      <w:r>
        <w:t xml:space="preserve"> and the </w:t>
      </w:r>
      <w:r w:rsidRPr="009535B1">
        <w:t>Contract Administrator</w:t>
      </w:r>
      <w:r>
        <w:t>; or</w:t>
      </w:r>
    </w:p>
    <w:p w14:paraId="1928AF26" w14:textId="47230573" w:rsidR="00760F34" w:rsidRDefault="00027BAF" w:rsidP="00760F34">
      <w:pPr>
        <w:pStyle w:val="DefenceHeading4"/>
        <w:numPr>
          <w:ilvl w:val="3"/>
          <w:numId w:val="24"/>
        </w:numPr>
      </w:pPr>
      <w:r>
        <w:t xml:space="preserve">if not agreed, as reasonably determined by the </w:t>
      </w:r>
      <w:r w:rsidRPr="009535B1">
        <w:t>Contract Administrator</w:t>
      </w:r>
      <w:r>
        <w:t>.</w:t>
      </w:r>
      <w:bookmarkStart w:id="1447" w:name="_Toc490386572"/>
      <w:bookmarkStart w:id="1448" w:name="_Toc490392133"/>
      <w:bookmarkStart w:id="1449" w:name="_Toc490392311"/>
      <w:bookmarkStart w:id="1450" w:name="_Toc16493325"/>
      <w:bookmarkStart w:id="1451" w:name="_Ref72469643"/>
      <w:bookmarkStart w:id="1452" w:name="_Ref72473604"/>
      <w:bookmarkStart w:id="1453" w:name="_Ref102985648"/>
      <w:bookmarkStart w:id="1454" w:name="_Toc12875219"/>
      <w:bookmarkStart w:id="1455" w:name="_Toc13065509"/>
    </w:p>
    <w:p w14:paraId="65C488B7" w14:textId="77777777" w:rsidR="00304E2B" w:rsidRDefault="00304E2B">
      <w:pPr>
        <w:spacing w:after="0"/>
        <w:rPr>
          <w:rFonts w:ascii="Arial Bold" w:hAnsi="Arial Bold" w:cs="Tahoma"/>
          <w:b/>
          <w:caps/>
          <w:sz w:val="22"/>
          <w:szCs w:val="22"/>
        </w:rPr>
      </w:pPr>
      <w:bookmarkStart w:id="1456" w:name="_Ref76730940"/>
      <w:bookmarkStart w:id="1457" w:name="_Toc112771603"/>
      <w:r>
        <w:br w:type="page"/>
      </w:r>
    </w:p>
    <w:p w14:paraId="284D4CD3" w14:textId="79E1C80D" w:rsidR="0072238D" w:rsidRDefault="007B407E" w:rsidP="00205F5F">
      <w:pPr>
        <w:pStyle w:val="DefenceHeading1"/>
      </w:pPr>
      <w:bookmarkStart w:id="1458" w:name="_Ref166165999"/>
      <w:bookmarkStart w:id="1459" w:name="_Toc207983373"/>
      <w:r>
        <w:lastRenderedPageBreak/>
        <w:t>QUALITY</w:t>
      </w:r>
      <w:bookmarkEnd w:id="1447"/>
      <w:bookmarkEnd w:id="1448"/>
      <w:bookmarkEnd w:id="1449"/>
      <w:bookmarkEnd w:id="1450"/>
      <w:bookmarkEnd w:id="1451"/>
      <w:bookmarkEnd w:id="1452"/>
      <w:bookmarkEnd w:id="1453"/>
      <w:bookmarkEnd w:id="1454"/>
      <w:bookmarkEnd w:id="1455"/>
      <w:bookmarkEnd w:id="1456"/>
      <w:bookmarkEnd w:id="1457"/>
      <w:bookmarkEnd w:id="1458"/>
      <w:bookmarkEnd w:id="1459"/>
    </w:p>
    <w:p w14:paraId="388905CE" w14:textId="7274466D" w:rsidR="0072238D" w:rsidRDefault="00206CA9" w:rsidP="00205F5F">
      <w:pPr>
        <w:pStyle w:val="DefenceHeading2"/>
      </w:pPr>
      <w:bookmarkStart w:id="1460" w:name="_Ref76724626"/>
      <w:bookmarkStart w:id="1461" w:name="_Toc112771604"/>
      <w:bookmarkStart w:id="1462" w:name="_Toc207983374"/>
      <w:r>
        <w:t>Workmanship, Materials and O</w:t>
      </w:r>
      <w:r w:rsidR="009548A6">
        <w:t>ther Requirements</w:t>
      </w:r>
      <w:bookmarkEnd w:id="1460"/>
      <w:bookmarkEnd w:id="1461"/>
      <w:bookmarkEnd w:id="1462"/>
    </w:p>
    <w:p w14:paraId="7BB090CA" w14:textId="77777777" w:rsidR="0072238D" w:rsidRDefault="007B407E">
      <w:pPr>
        <w:pStyle w:val="DefenceNormal"/>
        <w:keepNext/>
      </w:pPr>
      <w:r>
        <w:rPr>
          <w:szCs w:val="22"/>
        </w:rPr>
        <w:t xml:space="preserve">The </w:t>
      </w:r>
      <w:r w:rsidRPr="009535B1">
        <w:t>Contractor</w:t>
      </w:r>
      <w:r>
        <w:rPr>
          <w:szCs w:val="22"/>
        </w:rPr>
        <w:t xml:space="preserve"> must in carrying out the </w:t>
      </w:r>
      <w:r w:rsidRPr="009535B1">
        <w:t>Contractor's Activities</w:t>
      </w:r>
      <w:r>
        <w:rPr>
          <w:szCs w:val="22"/>
        </w:rPr>
        <w:t>:</w:t>
      </w:r>
    </w:p>
    <w:p w14:paraId="3FAF973C" w14:textId="77777777" w:rsidR="0072238D" w:rsidRDefault="007B407E" w:rsidP="00F52F87">
      <w:pPr>
        <w:pStyle w:val="DefenceHeading3"/>
        <w:numPr>
          <w:ilvl w:val="2"/>
          <w:numId w:val="24"/>
        </w:numPr>
      </w:pPr>
      <w:r>
        <w:t>use workmanship:</w:t>
      </w:r>
    </w:p>
    <w:p w14:paraId="4E49AA65" w14:textId="77777777" w:rsidR="0072238D" w:rsidRDefault="007B407E" w:rsidP="00F52F87">
      <w:pPr>
        <w:pStyle w:val="DefenceHeading4"/>
        <w:keepNext/>
        <w:keepLines/>
        <w:numPr>
          <w:ilvl w:val="3"/>
          <w:numId w:val="24"/>
        </w:numPr>
      </w:pPr>
      <w:r>
        <w:t>of:</w:t>
      </w:r>
    </w:p>
    <w:p w14:paraId="7B1AB71C" w14:textId="77777777" w:rsidR="0072238D" w:rsidRDefault="007B407E" w:rsidP="00F52F87">
      <w:pPr>
        <w:pStyle w:val="DefenceHeading5"/>
        <w:numPr>
          <w:ilvl w:val="4"/>
          <w:numId w:val="24"/>
        </w:numPr>
      </w:pPr>
      <w:r>
        <w:t xml:space="preserve">the standard prescribed in the </w:t>
      </w:r>
      <w:r w:rsidRPr="009535B1">
        <w:t>Contract</w:t>
      </w:r>
      <w:r>
        <w:t>; or</w:t>
      </w:r>
    </w:p>
    <w:p w14:paraId="4AEFA5E2" w14:textId="77777777" w:rsidR="0072238D" w:rsidRDefault="007B407E" w:rsidP="00F52F87">
      <w:pPr>
        <w:pStyle w:val="DefenceHeading5"/>
        <w:numPr>
          <w:ilvl w:val="4"/>
          <w:numId w:val="24"/>
        </w:numPr>
      </w:pPr>
      <w:bookmarkStart w:id="1463" w:name="_Ref122427825"/>
      <w:r>
        <w:t xml:space="preserve">to the extent it is not so prescribed, a standard consistent with the best industry standards for work of a nature similar to the </w:t>
      </w:r>
      <w:r w:rsidRPr="009535B1">
        <w:t>Works</w:t>
      </w:r>
      <w:r>
        <w:t xml:space="preserve"> and which is at least to the same standard as that found in the development specified in the </w:t>
      </w:r>
      <w:r w:rsidRPr="009535B1">
        <w:t>Contract Particulars</w:t>
      </w:r>
      <w:r>
        <w:t>; and</w:t>
      </w:r>
      <w:bookmarkEnd w:id="1463"/>
    </w:p>
    <w:p w14:paraId="66BB9A8D" w14:textId="77777777" w:rsidR="0072238D" w:rsidRDefault="007B407E" w:rsidP="00F52F87">
      <w:pPr>
        <w:pStyle w:val="DefenceHeading4"/>
        <w:numPr>
          <w:ilvl w:val="3"/>
          <w:numId w:val="24"/>
        </w:numPr>
      </w:pPr>
      <w:r>
        <w:t>which is fit for its purpose;</w:t>
      </w:r>
    </w:p>
    <w:p w14:paraId="4625100E" w14:textId="77777777" w:rsidR="0072238D" w:rsidRDefault="007B407E" w:rsidP="00F52F87">
      <w:pPr>
        <w:pStyle w:val="DefenceHeading3"/>
        <w:keepNext/>
        <w:keepLines/>
        <w:numPr>
          <w:ilvl w:val="2"/>
          <w:numId w:val="24"/>
        </w:numPr>
      </w:pPr>
      <w:r>
        <w:t>use materials:</w:t>
      </w:r>
    </w:p>
    <w:p w14:paraId="16E5B418" w14:textId="77777777" w:rsidR="0072238D" w:rsidRDefault="007B407E" w:rsidP="00F52F87">
      <w:pPr>
        <w:pStyle w:val="DefenceHeading4"/>
        <w:keepNext/>
        <w:numPr>
          <w:ilvl w:val="3"/>
          <w:numId w:val="24"/>
        </w:numPr>
      </w:pPr>
      <w:r>
        <w:t>which:</w:t>
      </w:r>
    </w:p>
    <w:p w14:paraId="053AA961" w14:textId="77777777" w:rsidR="0072238D" w:rsidRDefault="007B407E" w:rsidP="00F52F87">
      <w:pPr>
        <w:pStyle w:val="DefenceHeading5"/>
        <w:numPr>
          <w:ilvl w:val="4"/>
          <w:numId w:val="24"/>
        </w:numPr>
      </w:pPr>
      <w:r>
        <w:t xml:space="preserve">comply with the requirements of the </w:t>
      </w:r>
      <w:r w:rsidRPr="009535B1">
        <w:t>Contract</w:t>
      </w:r>
      <w:r>
        <w:t>; or</w:t>
      </w:r>
    </w:p>
    <w:p w14:paraId="3680AB9B" w14:textId="77777777" w:rsidR="0072238D" w:rsidRDefault="007B407E" w:rsidP="00F52F87">
      <w:pPr>
        <w:pStyle w:val="DefenceHeading5"/>
        <w:numPr>
          <w:ilvl w:val="4"/>
          <w:numId w:val="24"/>
        </w:numPr>
      </w:pPr>
      <w:bookmarkStart w:id="1464" w:name="_Ref122427843"/>
      <w:r>
        <w:t xml:space="preserve">if not fully described in the </w:t>
      </w:r>
      <w:r w:rsidRPr="009535B1">
        <w:t>Contract</w:t>
      </w:r>
      <w:r>
        <w:t xml:space="preserve">, are new and consistent with the best industry standards for work of a nature similar to the </w:t>
      </w:r>
      <w:r w:rsidRPr="009535B1">
        <w:t>Works</w:t>
      </w:r>
      <w:r>
        <w:t xml:space="preserve"> and which are at least to the same standard as those found in the development specified in the </w:t>
      </w:r>
      <w:r w:rsidRPr="009535B1">
        <w:t>Contract Particulars</w:t>
      </w:r>
      <w:r>
        <w:t>; and</w:t>
      </w:r>
      <w:bookmarkEnd w:id="1464"/>
    </w:p>
    <w:p w14:paraId="01442A16" w14:textId="77777777" w:rsidR="0072238D" w:rsidRDefault="007B407E" w:rsidP="00F52F87">
      <w:pPr>
        <w:pStyle w:val="DefenceHeading4"/>
        <w:numPr>
          <w:ilvl w:val="3"/>
          <w:numId w:val="24"/>
        </w:numPr>
      </w:pPr>
      <w:r>
        <w:t xml:space="preserve">of merchantable quality, which are fit for their purpose and consistent with the nature and character of the </w:t>
      </w:r>
      <w:r w:rsidRPr="009535B1">
        <w:t>Works</w:t>
      </w:r>
      <w:r>
        <w:t>; and</w:t>
      </w:r>
    </w:p>
    <w:p w14:paraId="2F0F3A20" w14:textId="3ACA2FE5" w:rsidR="0072238D" w:rsidRDefault="007B407E" w:rsidP="00F52F87">
      <w:pPr>
        <w:pStyle w:val="DefenceHeading3"/>
        <w:numPr>
          <w:ilvl w:val="2"/>
          <w:numId w:val="24"/>
        </w:numPr>
      </w:pPr>
      <w:bookmarkStart w:id="1465" w:name="_Ref465336279"/>
      <w:r>
        <w:t xml:space="preserve">comply with the requirements of the </w:t>
      </w:r>
      <w:r w:rsidRPr="009535B1">
        <w:t>Contract</w:t>
      </w:r>
      <w:r>
        <w:t xml:space="preserve"> and, to the extent they are not inconsistent, the requirements of the </w:t>
      </w:r>
      <w:r w:rsidR="00B161DB">
        <w:t>Building Works Manual</w:t>
      </w:r>
      <w:r>
        <w:t xml:space="preserve">, the </w:t>
      </w:r>
      <w:r w:rsidRPr="009535B1">
        <w:t>National Construction Code</w:t>
      </w:r>
      <w:r>
        <w:t xml:space="preserve"> and all relevant standards of Standards Australia.</w:t>
      </w:r>
      <w:bookmarkEnd w:id="1465"/>
    </w:p>
    <w:p w14:paraId="7635B6F0" w14:textId="77777777" w:rsidR="0072238D" w:rsidRDefault="007B407E" w:rsidP="00205F5F">
      <w:pPr>
        <w:pStyle w:val="DefenceHeading2"/>
      </w:pPr>
      <w:bookmarkStart w:id="1466" w:name="_Toc16493327"/>
      <w:bookmarkStart w:id="1467" w:name="_Ref72334964"/>
      <w:bookmarkStart w:id="1468" w:name="_Ref88025438"/>
      <w:bookmarkStart w:id="1469" w:name="_Ref111269098"/>
      <w:bookmarkStart w:id="1470" w:name="_Ref120334589"/>
      <w:bookmarkStart w:id="1471" w:name="_Ref120338000"/>
      <w:bookmarkStart w:id="1472" w:name="_Ref120338001"/>
      <w:bookmarkStart w:id="1473" w:name="_Ref163543705"/>
      <w:bookmarkStart w:id="1474" w:name="_Ref164690564"/>
      <w:bookmarkStart w:id="1475" w:name="_Ref309998696"/>
      <w:bookmarkStart w:id="1476" w:name="_Ref309999144"/>
      <w:bookmarkStart w:id="1477" w:name="_Ref416353386"/>
      <w:bookmarkStart w:id="1478" w:name="_Ref446341281"/>
      <w:bookmarkStart w:id="1479" w:name="_Ref446342932"/>
      <w:bookmarkStart w:id="1480" w:name="_Ref446347005"/>
      <w:bookmarkStart w:id="1481" w:name="_Ref446592705"/>
      <w:bookmarkStart w:id="1482" w:name="_Ref446604441"/>
      <w:bookmarkStart w:id="1483" w:name="_Ref448933546"/>
      <w:bookmarkStart w:id="1484" w:name="_Ref448933558"/>
      <w:bookmarkStart w:id="1485" w:name="_Ref449101974"/>
      <w:bookmarkStart w:id="1486" w:name="_Ref449102408"/>
      <w:bookmarkStart w:id="1487" w:name="_Ref449103168"/>
      <w:bookmarkStart w:id="1488" w:name="_Ref449103175"/>
      <w:bookmarkStart w:id="1489" w:name="_Ref450244158"/>
      <w:bookmarkStart w:id="1490" w:name="_Ref450244485"/>
      <w:bookmarkStart w:id="1491" w:name="_Ref450726315"/>
      <w:bookmarkStart w:id="1492" w:name="_Ref450827975"/>
      <w:bookmarkStart w:id="1493" w:name="_Ref450831466"/>
      <w:bookmarkStart w:id="1494" w:name="_Ref464207774"/>
      <w:bookmarkStart w:id="1495" w:name="_Ref496859136"/>
      <w:bookmarkStart w:id="1496" w:name="_Toc12875221"/>
      <w:bookmarkStart w:id="1497" w:name="_Toc13065511"/>
      <w:bookmarkStart w:id="1498" w:name="_Ref37162075"/>
      <w:bookmarkStart w:id="1499" w:name="_Ref40091375"/>
      <w:bookmarkStart w:id="1500" w:name="_Toc112771605"/>
      <w:bookmarkStart w:id="1501" w:name="_Ref207982585"/>
      <w:bookmarkStart w:id="1502" w:name="_Ref207982602"/>
      <w:bookmarkStart w:id="1503" w:name="_Ref207982607"/>
      <w:bookmarkStart w:id="1504" w:name="_Ref207982769"/>
      <w:bookmarkStart w:id="1505" w:name="_Toc207983375"/>
      <w:bookmarkStart w:id="1506" w:name="_Hlk166165542"/>
      <w:r>
        <w:t>Project Plans</w:t>
      </w:r>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p>
    <w:p w14:paraId="05B80E50" w14:textId="77777777" w:rsidR="0072238D" w:rsidRDefault="007B407E" w:rsidP="00F52F87">
      <w:pPr>
        <w:pStyle w:val="DefenceHeading3"/>
        <w:keepNext/>
        <w:keepLines/>
        <w:numPr>
          <w:ilvl w:val="2"/>
          <w:numId w:val="24"/>
        </w:numPr>
      </w:pPr>
      <w:r>
        <w:rPr>
          <w:szCs w:val="22"/>
        </w:rPr>
        <w:t xml:space="preserve">The </w:t>
      </w:r>
      <w:r w:rsidRPr="009535B1">
        <w:t>Contractor</w:t>
      </w:r>
      <w:r>
        <w:rPr>
          <w:szCs w:val="22"/>
        </w:rPr>
        <w:t>:</w:t>
      </w:r>
    </w:p>
    <w:p w14:paraId="0109CB56" w14:textId="77777777" w:rsidR="0072238D" w:rsidRDefault="007B407E" w:rsidP="00F52F87">
      <w:pPr>
        <w:pStyle w:val="DefenceHeading4"/>
        <w:numPr>
          <w:ilvl w:val="3"/>
          <w:numId w:val="24"/>
        </w:numPr>
      </w:pPr>
      <w:bookmarkStart w:id="1507" w:name="_Ref72477421"/>
      <w:r>
        <w:t xml:space="preserve">must carry out the </w:t>
      </w:r>
      <w:r w:rsidRPr="009535B1">
        <w:t>Contractor's Activities</w:t>
      </w:r>
      <w:r>
        <w:t xml:space="preserve"> in accordance with, and otherwise implement, the </w:t>
      </w:r>
      <w:r w:rsidRPr="009535B1">
        <w:t>Project Plans</w:t>
      </w:r>
      <w:r>
        <w:t>; and</w:t>
      </w:r>
      <w:bookmarkEnd w:id="1507"/>
    </w:p>
    <w:p w14:paraId="6FCA6586" w14:textId="365268F8" w:rsidR="0072238D" w:rsidRDefault="007B407E" w:rsidP="00F52F87">
      <w:pPr>
        <w:pStyle w:val="DefenceHeading4"/>
        <w:keepNext/>
        <w:numPr>
          <w:ilvl w:val="3"/>
          <w:numId w:val="24"/>
        </w:numPr>
      </w:pPr>
      <w:bookmarkStart w:id="1508" w:name="_Ref72335090"/>
      <w:r>
        <w:t>for the purposes of subparagraph </w:t>
      </w:r>
      <w:r>
        <w:fldChar w:fldCharType="begin"/>
      </w:r>
      <w:r>
        <w:instrText xml:space="preserve"> REF _Ref72477421 \r \h  \* MERGEFORMAT </w:instrText>
      </w:r>
      <w:r>
        <w:fldChar w:fldCharType="separate"/>
      </w:r>
      <w:r w:rsidR="00F7008E">
        <w:t>(i)</w:t>
      </w:r>
      <w:r>
        <w:fldChar w:fldCharType="end"/>
      </w:r>
      <w:r>
        <w:t>, must:</w:t>
      </w:r>
      <w:bookmarkEnd w:id="1508"/>
    </w:p>
    <w:p w14:paraId="42A5CA3B" w14:textId="63CDBD31" w:rsidR="0072238D" w:rsidRDefault="007B407E" w:rsidP="00F52F87">
      <w:pPr>
        <w:pStyle w:val="DefenceHeading5"/>
        <w:numPr>
          <w:ilvl w:val="4"/>
          <w:numId w:val="24"/>
        </w:numPr>
      </w:pPr>
      <w:bookmarkStart w:id="1509" w:name="_Ref72473619"/>
      <w:r>
        <w:t xml:space="preserve">prepare </w:t>
      </w:r>
      <w:r w:rsidRPr="009535B1">
        <w:t>Project Plans</w:t>
      </w:r>
      <w:r>
        <w:t xml:space="preserve"> based</w:t>
      </w:r>
      <w:r w:rsidR="00CD66E3">
        <w:t>, where applicable,</w:t>
      </w:r>
      <w:r>
        <w:t xml:space="preserve"> on the draft </w:t>
      </w:r>
      <w:r w:rsidRPr="009535B1">
        <w:t>Project Plans</w:t>
      </w:r>
      <w:r>
        <w:t xml:space="preserve"> lodged by the </w:t>
      </w:r>
      <w:r w:rsidRPr="009535B1">
        <w:t>Contractor</w:t>
      </w:r>
      <w:r>
        <w:t xml:space="preserve"> in its tender for the </w:t>
      </w:r>
      <w:r w:rsidRPr="009535B1">
        <w:t>Contractor's Activities</w:t>
      </w:r>
      <w:r>
        <w:t xml:space="preserve">, and otherwise in accordance with the requirements of the </w:t>
      </w:r>
      <w:r w:rsidRPr="009535B1">
        <w:t>Contract</w:t>
      </w:r>
      <w:r>
        <w:t xml:space="preserve"> and submit them to the </w:t>
      </w:r>
      <w:r w:rsidRPr="009535B1">
        <w:t>Contract Administrator</w:t>
      </w:r>
      <w:r>
        <w:t xml:space="preserve"> so as to ensure that there is no delay or disruption to the </w:t>
      </w:r>
      <w:r w:rsidRPr="009535B1">
        <w:t>Contractor's Activities</w:t>
      </w:r>
      <w:r>
        <w:t xml:space="preserve"> and in any event no later than the number of days specified in the </w:t>
      </w:r>
      <w:r w:rsidRPr="009535B1">
        <w:t xml:space="preserve">Contract Particulars </w:t>
      </w:r>
      <w:r w:rsidR="0093760E">
        <w:t>(</w:t>
      </w:r>
      <w:r w:rsidRPr="009535B1">
        <w:t>Planning Phase</w:t>
      </w:r>
      <w:r w:rsidR="0093760E">
        <w:t>)</w:t>
      </w:r>
      <w:r>
        <w:t xml:space="preserve"> after the </w:t>
      </w:r>
      <w:r w:rsidRPr="009535B1">
        <w:t>Award Date</w:t>
      </w:r>
      <w:r>
        <w:t xml:space="preserve"> for each </w:t>
      </w:r>
      <w:r w:rsidRPr="009535B1">
        <w:t>Project Plan</w:t>
      </w:r>
      <w:r>
        <w:t>;</w:t>
      </w:r>
      <w:bookmarkEnd w:id="1509"/>
    </w:p>
    <w:p w14:paraId="6D4C04E2" w14:textId="25A1DED8" w:rsidR="0072238D" w:rsidRDefault="007B407E" w:rsidP="00F52F87">
      <w:pPr>
        <w:pStyle w:val="DefenceHeading5"/>
        <w:numPr>
          <w:ilvl w:val="4"/>
          <w:numId w:val="24"/>
        </w:numPr>
      </w:pPr>
      <w:bookmarkStart w:id="1510" w:name="_Ref72473628"/>
      <w:r>
        <w:t xml:space="preserve">not commence any of the </w:t>
      </w:r>
      <w:r w:rsidRPr="009535B1">
        <w:t>Contractor's Activities</w:t>
      </w:r>
      <w:r>
        <w:t xml:space="preserve"> to which any </w:t>
      </w:r>
      <w:r w:rsidRPr="009535B1">
        <w:t>Project Plan</w:t>
      </w:r>
      <w:r>
        <w:t xml:space="preserve"> applies, unless the </w:t>
      </w:r>
      <w:r w:rsidRPr="009535B1">
        <w:t>Contract Administrator</w:t>
      </w:r>
      <w:r>
        <w:t xml:space="preserve"> has had the number of days specified in the </w:t>
      </w:r>
      <w:r w:rsidRPr="009535B1">
        <w:t>Contract Particulars</w:t>
      </w:r>
      <w:r>
        <w:t xml:space="preserve"> for each </w:t>
      </w:r>
      <w:r w:rsidRPr="009535B1">
        <w:t>Project Plan</w:t>
      </w:r>
      <w:r>
        <w:t xml:space="preserve"> to review the </w:t>
      </w:r>
      <w:r w:rsidRPr="009535B1">
        <w:t>Project Plan</w:t>
      </w:r>
      <w:r>
        <w:t xml:space="preserve"> and has not rejected the </w:t>
      </w:r>
      <w:r w:rsidRPr="009535B1">
        <w:t>Project Plan</w:t>
      </w:r>
      <w:r>
        <w:t>;</w:t>
      </w:r>
      <w:bookmarkEnd w:id="1510"/>
      <w:r>
        <w:t xml:space="preserve"> </w:t>
      </w:r>
    </w:p>
    <w:p w14:paraId="18644EEF" w14:textId="77777777" w:rsidR="0072238D" w:rsidRDefault="007B407E" w:rsidP="00F52F87">
      <w:pPr>
        <w:pStyle w:val="DefenceHeading5"/>
        <w:numPr>
          <w:ilvl w:val="4"/>
          <w:numId w:val="24"/>
        </w:numPr>
      </w:pPr>
      <w:r>
        <w:t xml:space="preserve">if any </w:t>
      </w:r>
      <w:r w:rsidRPr="009535B1">
        <w:t>Project Plan</w:t>
      </w:r>
      <w:r>
        <w:t xml:space="preserve"> is rejected, submit an amended </w:t>
      </w:r>
      <w:r w:rsidRPr="009535B1">
        <w:t>Project Plan</w:t>
      </w:r>
      <w:r>
        <w:t xml:space="preserve"> to the </w:t>
      </w:r>
      <w:r w:rsidRPr="009535B1">
        <w:t>Contract Administrator</w:t>
      </w:r>
      <w:r>
        <w:t xml:space="preserve">; </w:t>
      </w:r>
    </w:p>
    <w:p w14:paraId="5B34F1FA" w14:textId="77777777" w:rsidR="0072238D" w:rsidRDefault="007B407E" w:rsidP="00F52F87">
      <w:pPr>
        <w:pStyle w:val="DefenceHeading5"/>
        <w:numPr>
          <w:ilvl w:val="4"/>
          <w:numId w:val="24"/>
        </w:numPr>
      </w:pPr>
      <w:bookmarkStart w:id="1511" w:name="_Ref111270326"/>
      <w:r>
        <w:lastRenderedPageBreak/>
        <w:t xml:space="preserve">in any event, finalise each </w:t>
      </w:r>
      <w:r w:rsidRPr="009535B1">
        <w:t>Project Plan</w:t>
      </w:r>
      <w:r>
        <w:t xml:space="preserve"> so as to ensure that there is no delay or disruption to the </w:t>
      </w:r>
      <w:r w:rsidRPr="009535B1">
        <w:t>Contractor's Activities</w:t>
      </w:r>
      <w:r>
        <w:t xml:space="preserve"> and in any event in accordance with the requirements of the </w:t>
      </w:r>
      <w:r w:rsidRPr="009535B1">
        <w:t>Contract</w:t>
      </w:r>
      <w:r>
        <w:t xml:space="preserve"> to the satisfaction of the </w:t>
      </w:r>
      <w:r w:rsidRPr="009535B1">
        <w:t>Contract Administrator</w:t>
      </w:r>
      <w:r>
        <w:t>;</w:t>
      </w:r>
      <w:bookmarkEnd w:id="1511"/>
      <w:r>
        <w:t xml:space="preserve"> </w:t>
      </w:r>
    </w:p>
    <w:p w14:paraId="1933E4C8" w14:textId="5A97620C" w:rsidR="0072238D" w:rsidRDefault="007B407E" w:rsidP="00F52F87">
      <w:pPr>
        <w:pStyle w:val="DefenceHeading5"/>
        <w:keepNext/>
        <w:numPr>
          <w:ilvl w:val="4"/>
          <w:numId w:val="24"/>
        </w:numPr>
      </w:pPr>
      <w:bookmarkStart w:id="1512" w:name="_Ref447206010"/>
      <w:r>
        <w:t xml:space="preserve">after each </w:t>
      </w:r>
      <w:r w:rsidRPr="009535B1">
        <w:t>Project Plan</w:t>
      </w:r>
      <w:r>
        <w:t xml:space="preserve"> has been finalised:</w:t>
      </w:r>
      <w:bookmarkEnd w:id="1512"/>
      <w:r>
        <w:t xml:space="preserve"> </w:t>
      </w:r>
    </w:p>
    <w:p w14:paraId="76DC81C7" w14:textId="77777777" w:rsidR="0072238D" w:rsidRDefault="007B407E" w:rsidP="00F52F87">
      <w:pPr>
        <w:pStyle w:val="DefenceHeading6"/>
        <w:keepNext/>
        <w:numPr>
          <w:ilvl w:val="5"/>
          <w:numId w:val="24"/>
        </w:numPr>
      </w:pPr>
      <w:r>
        <w:rPr>
          <w:szCs w:val="24"/>
        </w:rPr>
        <w:t xml:space="preserve">regularly review, update and amend each </w:t>
      </w:r>
      <w:r w:rsidRPr="009535B1">
        <w:t>Project Plan</w:t>
      </w:r>
      <w:r>
        <w:rPr>
          <w:szCs w:val="24"/>
        </w:rPr>
        <w:t xml:space="preserve"> in accordance with the process set out in each </w:t>
      </w:r>
      <w:r w:rsidRPr="009535B1">
        <w:t>Project Plan</w:t>
      </w:r>
      <w:r>
        <w:rPr>
          <w:szCs w:val="24"/>
        </w:rPr>
        <w:t xml:space="preserve"> and otherwise at least:</w:t>
      </w:r>
    </w:p>
    <w:p w14:paraId="046BA72F" w14:textId="77777777" w:rsidR="0072238D" w:rsidRDefault="007B407E" w:rsidP="00F52F87">
      <w:pPr>
        <w:pStyle w:val="DefenceHeading7"/>
        <w:numPr>
          <w:ilvl w:val="6"/>
          <w:numId w:val="24"/>
        </w:numPr>
      </w:pPr>
      <w:r>
        <w:rPr>
          <w:szCs w:val="24"/>
        </w:rPr>
        <w:t>on each anniversary</w:t>
      </w:r>
      <w:r>
        <w:t xml:space="preserve"> of the </w:t>
      </w:r>
      <w:r w:rsidRPr="009535B1">
        <w:t>Award Date</w:t>
      </w:r>
      <w:r>
        <w:t xml:space="preserve">; and </w:t>
      </w:r>
    </w:p>
    <w:p w14:paraId="30F95B2A" w14:textId="0A2F9E69" w:rsidR="0072238D" w:rsidRDefault="009474DA" w:rsidP="00F52F87">
      <w:pPr>
        <w:pStyle w:val="DefenceHeading7"/>
        <w:numPr>
          <w:ilvl w:val="6"/>
          <w:numId w:val="24"/>
        </w:numPr>
      </w:pPr>
      <w:r>
        <w:t xml:space="preserve">prior </w:t>
      </w:r>
      <w:r w:rsidR="007B407E">
        <w:t xml:space="preserve">to </w:t>
      </w:r>
      <w:r>
        <w:t xml:space="preserve">the Date for </w:t>
      </w:r>
      <w:r w:rsidR="007B407E" w:rsidRPr="009535B1">
        <w:t xml:space="preserve">Delivery Phase </w:t>
      </w:r>
      <w:r>
        <w:t>Approval</w:t>
      </w:r>
      <w:r w:rsidR="00022C30">
        <w:t xml:space="preserve"> </w:t>
      </w:r>
      <w:r w:rsidR="007B407E">
        <w:t xml:space="preserve">(including for the purpose of accurately reflecting all the tasks and other thing to be done to perform the </w:t>
      </w:r>
      <w:r w:rsidR="007B407E" w:rsidRPr="009535B1">
        <w:t>Contractor's Activities</w:t>
      </w:r>
      <w:r w:rsidR="007B407E">
        <w:t xml:space="preserve"> during the </w:t>
      </w:r>
      <w:r w:rsidR="007B407E" w:rsidRPr="009535B1">
        <w:t>Delivery Phase</w:t>
      </w:r>
      <w:r w:rsidR="007B407E">
        <w:t xml:space="preserve"> in accordance with the </w:t>
      </w:r>
      <w:r w:rsidR="007B407E" w:rsidRPr="009535B1">
        <w:t>Contract</w:t>
      </w:r>
      <w:r w:rsidR="007B407E">
        <w:t>);</w:t>
      </w:r>
    </w:p>
    <w:p w14:paraId="692B30B9" w14:textId="77777777" w:rsidR="0072238D" w:rsidRDefault="007B407E" w:rsidP="00F52F87">
      <w:pPr>
        <w:pStyle w:val="DefenceHeading6"/>
        <w:numPr>
          <w:ilvl w:val="5"/>
          <w:numId w:val="24"/>
        </w:numPr>
      </w:pPr>
      <w:r>
        <w:t xml:space="preserve">update or amend a </w:t>
      </w:r>
      <w:r w:rsidRPr="009535B1">
        <w:t>Project Plan</w:t>
      </w:r>
      <w:r>
        <w:t xml:space="preserve"> on request of the </w:t>
      </w:r>
      <w:r w:rsidRPr="009535B1">
        <w:t>Contract Administrator</w:t>
      </w:r>
      <w:r>
        <w:t>; and</w:t>
      </w:r>
    </w:p>
    <w:p w14:paraId="38F91A93" w14:textId="77777777" w:rsidR="0072238D" w:rsidRDefault="007B407E" w:rsidP="00F52F87">
      <w:pPr>
        <w:pStyle w:val="DefenceHeading6"/>
        <w:numPr>
          <w:ilvl w:val="5"/>
          <w:numId w:val="24"/>
        </w:numPr>
      </w:pPr>
      <w:r>
        <w:t xml:space="preserve">continue to correct any defects in or omissions from a </w:t>
      </w:r>
      <w:r w:rsidRPr="009535B1">
        <w:t>Project Plan</w:t>
      </w:r>
      <w:r>
        <w:t xml:space="preserve"> (whether identified by the </w:t>
      </w:r>
      <w:r w:rsidRPr="009535B1">
        <w:t>Contract Administrator</w:t>
      </w:r>
      <w:r>
        <w:t xml:space="preserve"> or the </w:t>
      </w:r>
      <w:r w:rsidRPr="009535B1">
        <w:t>Contractor</w:t>
      </w:r>
      <w:r>
        <w:t xml:space="preserve">), </w:t>
      </w:r>
    </w:p>
    <w:p w14:paraId="477D4C6C" w14:textId="77777777" w:rsidR="0072238D" w:rsidRDefault="007B407E">
      <w:pPr>
        <w:pStyle w:val="DefenceIndent3"/>
        <w:keepNext/>
      </w:pPr>
      <w:r>
        <w:t xml:space="preserve">and submit an updated or amended </w:t>
      </w:r>
      <w:r w:rsidRPr="009535B1">
        <w:t>Project Plan</w:t>
      </w:r>
      <w:r>
        <w:t xml:space="preserve"> to the </w:t>
      </w:r>
      <w:r w:rsidRPr="009535B1">
        <w:t>Contract Administrator</w:t>
      </w:r>
      <w:r>
        <w:t>, after which:</w:t>
      </w:r>
    </w:p>
    <w:p w14:paraId="2CE9AEF7" w14:textId="02228D22" w:rsidR="0072238D" w:rsidRDefault="007B407E" w:rsidP="00F52F87">
      <w:pPr>
        <w:pStyle w:val="DefenceHeading6"/>
        <w:numPr>
          <w:ilvl w:val="5"/>
          <w:numId w:val="24"/>
        </w:numPr>
      </w:pPr>
      <w:r>
        <w:t xml:space="preserve">the </w:t>
      </w:r>
      <w:r w:rsidRPr="009535B1">
        <w:t>Contractor</w:t>
      </w:r>
      <w:r>
        <w:t xml:space="preserve"> must continue to comply with the requirements of the then current </w:t>
      </w:r>
      <w:r w:rsidRPr="009535B1">
        <w:t>Project Plan</w:t>
      </w:r>
      <w:r>
        <w:t xml:space="preserve"> until the process in subparagraph </w:t>
      </w:r>
      <w:r>
        <w:fldChar w:fldCharType="begin"/>
      </w:r>
      <w:r>
        <w:instrText xml:space="preserve"> REF _Ref72335090 \r \h </w:instrText>
      </w:r>
      <w:r>
        <w:fldChar w:fldCharType="separate"/>
      </w:r>
      <w:r w:rsidR="00F7008E">
        <w:t>(ii)</w:t>
      </w:r>
      <w:r>
        <w:fldChar w:fldCharType="end"/>
      </w:r>
      <w:r>
        <w:t xml:space="preserve"> has been completed in respect of the updated or amended </w:t>
      </w:r>
      <w:r w:rsidRPr="009535B1">
        <w:t>Project Plan</w:t>
      </w:r>
      <w:r>
        <w:t>; and</w:t>
      </w:r>
    </w:p>
    <w:p w14:paraId="1BEA0A81" w14:textId="4FF64B28" w:rsidR="0072238D" w:rsidRDefault="007B407E" w:rsidP="00F52F87">
      <w:pPr>
        <w:pStyle w:val="DefenceHeading6"/>
        <w:numPr>
          <w:ilvl w:val="5"/>
          <w:numId w:val="24"/>
        </w:numPr>
      </w:pPr>
      <w:r>
        <w:t xml:space="preserve">subsubparagraphs </w:t>
      </w:r>
      <w:r>
        <w:fldChar w:fldCharType="begin"/>
      </w:r>
      <w:r>
        <w:instrText xml:space="preserve"> REF _Ref72473628 \r \h </w:instrText>
      </w:r>
      <w:r>
        <w:fldChar w:fldCharType="separate"/>
      </w:r>
      <w:r w:rsidR="00F7008E">
        <w:t>B</w:t>
      </w:r>
      <w:r>
        <w:fldChar w:fldCharType="end"/>
      </w:r>
      <w:r>
        <w:t xml:space="preserve"> - </w:t>
      </w:r>
      <w:r>
        <w:fldChar w:fldCharType="begin"/>
      </w:r>
      <w:r>
        <w:instrText xml:space="preserve"> REF _Ref447206010 \n \h </w:instrText>
      </w:r>
      <w:r>
        <w:fldChar w:fldCharType="separate"/>
      </w:r>
      <w:r w:rsidR="00F7008E">
        <w:t>E</w:t>
      </w:r>
      <w:r>
        <w:fldChar w:fldCharType="end"/>
      </w:r>
      <w:r>
        <w:t xml:space="preserve"> will apply (to the extent applicable); and</w:t>
      </w:r>
    </w:p>
    <w:p w14:paraId="7CA1C95B" w14:textId="77777777" w:rsidR="0072238D" w:rsidRDefault="007B407E" w:rsidP="00F52F87">
      <w:pPr>
        <w:pStyle w:val="DefenceHeading5"/>
        <w:keepNext/>
        <w:numPr>
          <w:ilvl w:val="4"/>
          <w:numId w:val="24"/>
        </w:numPr>
      </w:pPr>
      <w:bookmarkStart w:id="1513" w:name="_Ref449105713"/>
      <w:r>
        <w:t>document and maintain detailed records of all:</w:t>
      </w:r>
      <w:bookmarkEnd w:id="1513"/>
      <w:r>
        <w:t xml:space="preserve"> </w:t>
      </w:r>
    </w:p>
    <w:p w14:paraId="65B6A7BC" w14:textId="77777777" w:rsidR="0072238D" w:rsidRDefault="007B407E" w:rsidP="00F52F87">
      <w:pPr>
        <w:pStyle w:val="DefenceHeading6"/>
        <w:numPr>
          <w:ilvl w:val="5"/>
          <w:numId w:val="24"/>
        </w:numPr>
      </w:pPr>
      <w:r>
        <w:t xml:space="preserve">reviews, updates, amendments and submissions of each </w:t>
      </w:r>
      <w:r w:rsidRPr="009535B1">
        <w:t>Project Plan</w:t>
      </w:r>
      <w:r>
        <w:t>;</w:t>
      </w:r>
    </w:p>
    <w:p w14:paraId="2B4DC4EB" w14:textId="77777777" w:rsidR="0072238D" w:rsidRDefault="007B407E" w:rsidP="00F52F87">
      <w:pPr>
        <w:pStyle w:val="DefenceHeading6"/>
        <w:numPr>
          <w:ilvl w:val="5"/>
          <w:numId w:val="24"/>
        </w:numPr>
      </w:pPr>
      <w:r>
        <w:t xml:space="preserve">audits or other monitoring of each </w:t>
      </w:r>
      <w:r w:rsidRPr="009535B1">
        <w:t>Project Plan</w:t>
      </w:r>
      <w:r>
        <w:t xml:space="preserve">; and </w:t>
      </w:r>
    </w:p>
    <w:p w14:paraId="61883B3E" w14:textId="77777777" w:rsidR="0072238D" w:rsidRDefault="007B407E" w:rsidP="00F52F87">
      <w:pPr>
        <w:pStyle w:val="DefenceHeading6"/>
        <w:numPr>
          <w:ilvl w:val="5"/>
          <w:numId w:val="24"/>
        </w:numPr>
      </w:pPr>
      <w:r>
        <w:t xml:space="preserve">training and awareness programs and communications provided to </w:t>
      </w:r>
      <w:r w:rsidRPr="009535B1">
        <w:t>Contractor</w:t>
      </w:r>
      <w:r>
        <w:t xml:space="preserve"> and </w:t>
      </w:r>
      <w:r w:rsidRPr="009535B1">
        <w:t>Subcontractor</w:t>
      </w:r>
      <w:r>
        <w:t xml:space="preserve"> personnel in respect of each </w:t>
      </w:r>
      <w:r w:rsidRPr="009535B1">
        <w:t>Project Plan</w:t>
      </w:r>
      <w:r>
        <w:t xml:space="preserve"> (including each updated or amended </w:t>
      </w:r>
      <w:r w:rsidRPr="009535B1">
        <w:t>Project Plan</w:t>
      </w:r>
      <w:r>
        <w:t>).</w:t>
      </w:r>
    </w:p>
    <w:p w14:paraId="4255AB7D" w14:textId="77777777" w:rsidR="0072238D" w:rsidRDefault="007B407E" w:rsidP="00F52F87">
      <w:pPr>
        <w:pStyle w:val="DefenceHeading3"/>
        <w:keepNext/>
        <w:numPr>
          <w:ilvl w:val="2"/>
          <w:numId w:val="24"/>
        </w:numPr>
      </w:pPr>
      <w:r>
        <w:t xml:space="preserve">The </w:t>
      </w:r>
      <w:r w:rsidRPr="009535B1">
        <w:t>Contractor</w:t>
      </w:r>
      <w:r>
        <w:t xml:space="preserve"> will not be relieved from compliance with any of its obligations under the </w:t>
      </w:r>
      <w:r w:rsidRPr="009535B1">
        <w:t>Contract</w:t>
      </w:r>
      <w:r>
        <w:t xml:space="preserve"> or otherwise at law or in equity as a result of:</w:t>
      </w:r>
    </w:p>
    <w:p w14:paraId="6BA0BED0" w14:textId="77777777" w:rsidR="0072238D" w:rsidRDefault="007B407E" w:rsidP="00F52F87">
      <w:pPr>
        <w:pStyle w:val="DefenceHeading4"/>
        <w:numPr>
          <w:ilvl w:val="3"/>
          <w:numId w:val="24"/>
        </w:numPr>
      </w:pPr>
      <w:r>
        <w:t xml:space="preserve">the implementation of, and compliance with, the requirements of any </w:t>
      </w:r>
      <w:r w:rsidRPr="009535B1">
        <w:t>Project Plan</w:t>
      </w:r>
      <w:r>
        <w:t>;</w:t>
      </w:r>
    </w:p>
    <w:p w14:paraId="10C51AB1" w14:textId="77777777" w:rsidR="0072238D" w:rsidRDefault="007B407E" w:rsidP="00F52F87">
      <w:pPr>
        <w:pStyle w:val="DefenceHeading4"/>
        <w:numPr>
          <w:ilvl w:val="3"/>
          <w:numId w:val="24"/>
        </w:numPr>
      </w:pPr>
      <w:r>
        <w:t xml:space="preserve">any </w:t>
      </w:r>
      <w:r w:rsidRPr="009535B1">
        <w:t>direction</w:t>
      </w:r>
      <w:r>
        <w:t xml:space="preserve"> by the </w:t>
      </w:r>
      <w:r w:rsidRPr="009535B1">
        <w:t>Contract Administrator</w:t>
      </w:r>
      <w:r>
        <w:t xml:space="preserve"> concerning a </w:t>
      </w:r>
      <w:r w:rsidRPr="009535B1">
        <w:t>Project Plan</w:t>
      </w:r>
      <w:r>
        <w:t xml:space="preserve"> or the </w:t>
      </w:r>
      <w:r w:rsidRPr="009535B1">
        <w:t>Contractor's</w:t>
      </w:r>
      <w:r>
        <w:t xml:space="preserve"> compliance or non-compliance with a </w:t>
      </w:r>
      <w:r w:rsidRPr="009535B1">
        <w:t>Project Plan</w:t>
      </w:r>
      <w:r>
        <w:t>;</w:t>
      </w:r>
    </w:p>
    <w:p w14:paraId="749DA5C8" w14:textId="77777777" w:rsidR="0072238D" w:rsidRDefault="007B407E" w:rsidP="00F52F87">
      <w:pPr>
        <w:pStyle w:val="DefenceHeading4"/>
        <w:numPr>
          <w:ilvl w:val="3"/>
          <w:numId w:val="24"/>
        </w:numPr>
      </w:pPr>
      <w:r>
        <w:t xml:space="preserve">any audit or other monitoring by the </w:t>
      </w:r>
      <w:r w:rsidRPr="009535B1">
        <w:t>Contract Administrator</w:t>
      </w:r>
      <w:r>
        <w:t xml:space="preserve"> or anyone else acting on behalf of the </w:t>
      </w:r>
      <w:r w:rsidRPr="009535B1">
        <w:t>Commonwealth</w:t>
      </w:r>
      <w:r>
        <w:t xml:space="preserve"> of the </w:t>
      </w:r>
      <w:r w:rsidRPr="009535B1">
        <w:t>Contractor's</w:t>
      </w:r>
      <w:r>
        <w:t xml:space="preserve"> compliance with a </w:t>
      </w:r>
      <w:r w:rsidRPr="009535B1">
        <w:t>Project Plan</w:t>
      </w:r>
      <w:r>
        <w:t>; or</w:t>
      </w:r>
    </w:p>
    <w:p w14:paraId="5EEDCD4F" w14:textId="77777777" w:rsidR="0072238D" w:rsidRDefault="007B407E" w:rsidP="00F52F87">
      <w:pPr>
        <w:pStyle w:val="DefenceHeading4"/>
        <w:numPr>
          <w:ilvl w:val="3"/>
          <w:numId w:val="24"/>
        </w:numPr>
      </w:pPr>
      <w:r>
        <w:t xml:space="preserve">any failure by the </w:t>
      </w:r>
      <w:r w:rsidRPr="009535B1">
        <w:t>Contract Administrator</w:t>
      </w:r>
      <w:r>
        <w:t xml:space="preserve">, or anyone else acting on behalf of the </w:t>
      </w:r>
      <w:r w:rsidRPr="009535B1">
        <w:t>Commonwealth</w:t>
      </w:r>
      <w:r>
        <w:t xml:space="preserve">, to detect any defect in or omission from a </w:t>
      </w:r>
      <w:r w:rsidRPr="009535B1">
        <w:t>Project Plan</w:t>
      </w:r>
      <w:r>
        <w:t xml:space="preserve"> including where any such failure arises from any negligence on the part of the </w:t>
      </w:r>
      <w:r w:rsidRPr="009535B1">
        <w:t>Contract Administrator</w:t>
      </w:r>
      <w:r>
        <w:t xml:space="preserve"> or other person.</w:t>
      </w:r>
    </w:p>
    <w:p w14:paraId="63EA4004" w14:textId="77777777" w:rsidR="0072238D" w:rsidRDefault="007B407E" w:rsidP="00205F5F">
      <w:pPr>
        <w:pStyle w:val="DefenceHeading2"/>
      </w:pPr>
      <w:bookmarkStart w:id="1514" w:name="_Toc490386576"/>
      <w:bookmarkStart w:id="1515" w:name="_Toc490392137"/>
      <w:bookmarkStart w:id="1516" w:name="_Toc490392315"/>
      <w:bookmarkStart w:id="1517" w:name="_Toc16493328"/>
      <w:bookmarkStart w:id="1518" w:name="_Toc12875222"/>
      <w:bookmarkStart w:id="1519" w:name="_Toc13065512"/>
      <w:bookmarkStart w:id="1520" w:name="_Toc112771606"/>
      <w:bookmarkStart w:id="1521" w:name="_Toc207983376"/>
      <w:bookmarkEnd w:id="1506"/>
      <w:r>
        <w:lastRenderedPageBreak/>
        <w:t>Contract Administrator's Right to Inspect</w:t>
      </w:r>
      <w:bookmarkEnd w:id="1514"/>
      <w:bookmarkEnd w:id="1515"/>
      <w:bookmarkEnd w:id="1516"/>
      <w:bookmarkEnd w:id="1517"/>
      <w:bookmarkEnd w:id="1518"/>
      <w:bookmarkEnd w:id="1519"/>
      <w:bookmarkEnd w:id="1520"/>
      <w:bookmarkEnd w:id="1521"/>
    </w:p>
    <w:p w14:paraId="2CA6BE02" w14:textId="77777777" w:rsidR="0072238D" w:rsidRDefault="007B407E">
      <w:pPr>
        <w:pStyle w:val="DefenceNormal"/>
        <w:keepNext/>
      </w:pPr>
      <w:r>
        <w:rPr>
          <w:szCs w:val="22"/>
        </w:rPr>
        <w:t xml:space="preserve">The </w:t>
      </w:r>
      <w:r w:rsidRPr="009535B1">
        <w:t>Contract Administrator</w:t>
      </w:r>
      <w:r>
        <w:rPr>
          <w:szCs w:val="22"/>
        </w:rPr>
        <w:t xml:space="preserve"> may at any time inspect the </w:t>
      </w:r>
      <w:r w:rsidRPr="009535B1">
        <w:t>Contractor's Activities</w:t>
      </w:r>
      <w:r>
        <w:t xml:space="preserve"> or the </w:t>
      </w:r>
      <w:r w:rsidRPr="009535B1">
        <w:t>Works</w:t>
      </w:r>
      <w:r>
        <w:rPr>
          <w:szCs w:val="22"/>
        </w:rPr>
        <w:t>.</w:t>
      </w:r>
    </w:p>
    <w:p w14:paraId="13D4236D" w14:textId="77777777" w:rsidR="0072238D" w:rsidRDefault="007B407E">
      <w:pPr>
        <w:pStyle w:val="DefenceNormal"/>
        <w:keepNext/>
        <w:keepLines/>
      </w:pPr>
      <w:r>
        <w:t xml:space="preserve">The </w:t>
      </w:r>
      <w:r w:rsidRPr="009535B1">
        <w:t>Contractor</w:t>
      </w:r>
      <w:r>
        <w:t xml:space="preserve"> acknowledges and agrees that:</w:t>
      </w:r>
    </w:p>
    <w:p w14:paraId="4C5FD820" w14:textId="77777777" w:rsidR="0072238D" w:rsidRDefault="007B407E" w:rsidP="00F52F87">
      <w:pPr>
        <w:pStyle w:val="DefenceHeading3"/>
        <w:keepNext/>
        <w:numPr>
          <w:ilvl w:val="2"/>
          <w:numId w:val="24"/>
        </w:numPr>
      </w:pPr>
      <w:r>
        <w:t xml:space="preserve">the </w:t>
      </w:r>
      <w:r w:rsidRPr="009535B1">
        <w:t>Contract Administrator</w:t>
      </w:r>
      <w:r>
        <w:t xml:space="preserve"> owes no duty to the </w:t>
      </w:r>
      <w:r w:rsidRPr="009535B1">
        <w:t>Contractor</w:t>
      </w:r>
      <w:r>
        <w:t xml:space="preserve"> to:</w:t>
      </w:r>
    </w:p>
    <w:p w14:paraId="13F32110" w14:textId="77777777" w:rsidR="0072238D" w:rsidRDefault="007B407E" w:rsidP="00F52F87">
      <w:pPr>
        <w:pStyle w:val="DefenceHeading4"/>
        <w:numPr>
          <w:ilvl w:val="3"/>
          <w:numId w:val="24"/>
        </w:numPr>
      </w:pPr>
      <w:r>
        <w:t xml:space="preserve">inspect the </w:t>
      </w:r>
      <w:r w:rsidRPr="009535B1">
        <w:t>Contractor's Activities</w:t>
      </w:r>
      <w:r>
        <w:t xml:space="preserve"> or the </w:t>
      </w:r>
      <w:r w:rsidRPr="009535B1">
        <w:t>Works</w:t>
      </w:r>
      <w:r>
        <w:t>; or</w:t>
      </w:r>
    </w:p>
    <w:p w14:paraId="714829B1" w14:textId="77777777" w:rsidR="0072238D" w:rsidRDefault="007B407E" w:rsidP="00F52F87">
      <w:pPr>
        <w:pStyle w:val="DefenceHeading4"/>
        <w:numPr>
          <w:ilvl w:val="3"/>
          <w:numId w:val="24"/>
        </w:numPr>
      </w:pPr>
      <w:r>
        <w:t xml:space="preserve">review construction for errors, omissions or compliance with the requirements of the </w:t>
      </w:r>
      <w:r w:rsidRPr="009535B1">
        <w:t>Contract</w:t>
      </w:r>
      <w:r>
        <w:t xml:space="preserve"> if it does so inspect; and</w:t>
      </w:r>
    </w:p>
    <w:p w14:paraId="7874650E" w14:textId="77777777" w:rsidR="0072238D" w:rsidRDefault="007B407E" w:rsidP="00F52F87">
      <w:pPr>
        <w:pStyle w:val="DefenceHeading3"/>
        <w:keepNext/>
        <w:numPr>
          <w:ilvl w:val="2"/>
          <w:numId w:val="24"/>
        </w:numPr>
      </w:pPr>
      <w:r>
        <w:t xml:space="preserve">no inspection of the </w:t>
      </w:r>
      <w:r w:rsidRPr="009535B1">
        <w:t>Contractor's Activities</w:t>
      </w:r>
      <w:r>
        <w:t xml:space="preserve"> or the </w:t>
      </w:r>
      <w:r w:rsidRPr="009535B1">
        <w:t>Works</w:t>
      </w:r>
      <w:r>
        <w:t xml:space="preserve"> or review of construction by the </w:t>
      </w:r>
      <w:r w:rsidRPr="009535B1">
        <w:t>Contract Administrator</w:t>
      </w:r>
      <w:r>
        <w:t xml:space="preserve"> will in any way lessen or otherwise affect:</w:t>
      </w:r>
    </w:p>
    <w:p w14:paraId="2455D0BC" w14:textId="77777777" w:rsidR="0072238D" w:rsidRDefault="007B407E" w:rsidP="00F52F87">
      <w:pPr>
        <w:pStyle w:val="DefenceHeading4"/>
        <w:numPr>
          <w:ilvl w:val="3"/>
          <w:numId w:val="24"/>
        </w:numPr>
      </w:pPr>
      <w:r>
        <w:t xml:space="preserve">the </w:t>
      </w:r>
      <w:r w:rsidRPr="009535B1">
        <w:t>Contractor's</w:t>
      </w:r>
      <w:r>
        <w:t xml:space="preserve"> obligations under the </w:t>
      </w:r>
      <w:r w:rsidRPr="009535B1">
        <w:t>Contract</w:t>
      </w:r>
      <w:r>
        <w:t xml:space="preserve"> or otherwise at law or in equity; or</w:t>
      </w:r>
    </w:p>
    <w:p w14:paraId="0B357F83" w14:textId="3C175A28" w:rsidR="0072238D" w:rsidRDefault="007B407E" w:rsidP="00F52F87">
      <w:pPr>
        <w:pStyle w:val="DefenceHeading4"/>
        <w:numPr>
          <w:ilvl w:val="3"/>
          <w:numId w:val="24"/>
        </w:numPr>
      </w:pPr>
      <w:r>
        <w:t xml:space="preserve">the </w:t>
      </w:r>
      <w:r w:rsidRPr="009535B1">
        <w:t>Commonwealth</w:t>
      </w:r>
      <w:r w:rsidR="00BD5E24">
        <w:t>'s</w:t>
      </w:r>
      <w:r>
        <w:t xml:space="preserve"> rights against the </w:t>
      </w:r>
      <w:r w:rsidRPr="009535B1">
        <w:t>Contractor</w:t>
      </w:r>
      <w:r>
        <w:t xml:space="preserve"> under the </w:t>
      </w:r>
      <w:r w:rsidRPr="009535B1">
        <w:t>Contract</w:t>
      </w:r>
      <w:r>
        <w:t xml:space="preserve"> or otherwise at law or in equity.</w:t>
      </w:r>
    </w:p>
    <w:p w14:paraId="1E697572" w14:textId="77777777" w:rsidR="0072238D" w:rsidRDefault="007B407E" w:rsidP="00205F5F">
      <w:pPr>
        <w:pStyle w:val="DefenceHeading2"/>
      </w:pPr>
      <w:bookmarkStart w:id="1522" w:name="_Ref464215321"/>
      <w:bookmarkStart w:id="1523" w:name="_Ref464215344"/>
      <w:bookmarkStart w:id="1524" w:name="_Toc12875223"/>
      <w:bookmarkStart w:id="1525" w:name="_Toc13065513"/>
      <w:bookmarkStart w:id="1526" w:name="_Toc112771607"/>
      <w:bookmarkStart w:id="1527" w:name="_Toc207983377"/>
      <w:r>
        <w:t>Inspections and Tests</w:t>
      </w:r>
      <w:bookmarkEnd w:id="1522"/>
      <w:bookmarkEnd w:id="1523"/>
      <w:bookmarkEnd w:id="1524"/>
      <w:bookmarkEnd w:id="1525"/>
      <w:bookmarkEnd w:id="1526"/>
      <w:bookmarkEnd w:id="1527"/>
    </w:p>
    <w:p w14:paraId="4ECB5A60" w14:textId="77777777" w:rsidR="0072238D" w:rsidRDefault="007B407E" w:rsidP="00F52F87">
      <w:pPr>
        <w:pStyle w:val="DefenceHeading3"/>
        <w:numPr>
          <w:ilvl w:val="2"/>
          <w:numId w:val="24"/>
        </w:numPr>
      </w:pPr>
      <w:r w:rsidRPr="00AD550A">
        <w:t xml:space="preserve">The </w:t>
      </w:r>
      <w:r w:rsidRPr="009535B1">
        <w:t>Contractor</w:t>
      </w:r>
      <w:r w:rsidRPr="00AD550A">
        <w:t xml:space="preserve"> must carry out all inspections and tests required by the </w:t>
      </w:r>
      <w:r w:rsidRPr="009535B1">
        <w:t>Contract</w:t>
      </w:r>
      <w:r w:rsidRPr="00AD550A">
        <w:t xml:space="preserve"> or directed by the</w:t>
      </w:r>
      <w:r>
        <w:t xml:space="preserve"> </w:t>
      </w:r>
      <w:r w:rsidRPr="009535B1">
        <w:t>Contract Administrator</w:t>
      </w:r>
      <w:r w:rsidRPr="00AD550A">
        <w:t>.</w:t>
      </w:r>
    </w:p>
    <w:p w14:paraId="6A56E50C" w14:textId="77777777" w:rsidR="0072238D" w:rsidRDefault="007B407E" w:rsidP="00F52F87">
      <w:pPr>
        <w:pStyle w:val="DefenceHeading3"/>
        <w:numPr>
          <w:ilvl w:val="2"/>
          <w:numId w:val="24"/>
        </w:numPr>
      </w:pPr>
      <w:r>
        <w:t>All inspections and tests are to be carried out in accordance with the procedure:</w:t>
      </w:r>
    </w:p>
    <w:p w14:paraId="229DE4D6" w14:textId="77777777" w:rsidR="0072238D" w:rsidRDefault="007B407E" w:rsidP="00AD550A">
      <w:pPr>
        <w:pStyle w:val="DefenceHeading4"/>
      </w:pPr>
      <w:r>
        <w:t xml:space="preserve">specified in the </w:t>
      </w:r>
      <w:r w:rsidRPr="009535B1">
        <w:t>Contract</w:t>
      </w:r>
      <w:r>
        <w:t>; or</w:t>
      </w:r>
    </w:p>
    <w:p w14:paraId="1E60B9AA" w14:textId="77777777" w:rsidR="0072238D" w:rsidRDefault="007B407E" w:rsidP="00AD550A">
      <w:pPr>
        <w:pStyle w:val="DefenceHeading4"/>
      </w:pPr>
      <w:r>
        <w:t xml:space="preserve">if no procedure exists, as reasonably directed by the </w:t>
      </w:r>
      <w:r w:rsidRPr="009535B1">
        <w:t>Contract Administrator</w:t>
      </w:r>
      <w:r>
        <w:t>.</w:t>
      </w:r>
    </w:p>
    <w:p w14:paraId="7FBF7304" w14:textId="77777777" w:rsidR="0072238D" w:rsidRDefault="007B407E" w:rsidP="00205F5F">
      <w:pPr>
        <w:pStyle w:val="DefenceHeading2"/>
      </w:pPr>
      <w:bookmarkStart w:id="1528" w:name="_Toc490386579"/>
      <w:bookmarkStart w:id="1529" w:name="_Toc490392140"/>
      <w:bookmarkStart w:id="1530" w:name="_Toc490392318"/>
      <w:bookmarkStart w:id="1531" w:name="_Toc16493330"/>
      <w:bookmarkStart w:id="1532" w:name="_Ref72554494"/>
      <w:bookmarkStart w:id="1533" w:name="_Ref465067530"/>
      <w:bookmarkStart w:id="1534" w:name="_Ref465087448"/>
      <w:bookmarkStart w:id="1535" w:name="_Toc12875224"/>
      <w:bookmarkStart w:id="1536" w:name="_Toc13065514"/>
      <w:bookmarkStart w:id="1537" w:name="_Ref47104175"/>
      <w:bookmarkStart w:id="1538" w:name="_Toc112771608"/>
      <w:bookmarkStart w:id="1539" w:name="_Ref183185063"/>
      <w:bookmarkStart w:id="1540" w:name="_Toc207983378"/>
      <w:r>
        <w:t>Costs of Inspections and Tests</w:t>
      </w:r>
      <w:bookmarkEnd w:id="1528"/>
      <w:bookmarkEnd w:id="1529"/>
      <w:bookmarkEnd w:id="1530"/>
      <w:bookmarkEnd w:id="1531"/>
      <w:bookmarkEnd w:id="1532"/>
      <w:bookmarkEnd w:id="1533"/>
      <w:bookmarkEnd w:id="1534"/>
      <w:bookmarkEnd w:id="1535"/>
      <w:bookmarkEnd w:id="1536"/>
      <w:bookmarkEnd w:id="1537"/>
      <w:bookmarkEnd w:id="1538"/>
      <w:bookmarkEnd w:id="1539"/>
      <w:bookmarkEnd w:id="1540"/>
    </w:p>
    <w:p w14:paraId="6EAC4C7F" w14:textId="77777777" w:rsidR="0072238D" w:rsidRDefault="007B407E">
      <w:pPr>
        <w:pStyle w:val="DefenceNormal"/>
        <w:keepNext/>
        <w:keepLines/>
      </w:pPr>
      <w:r>
        <w:t>If:</w:t>
      </w:r>
    </w:p>
    <w:p w14:paraId="62FFA1A4" w14:textId="77777777" w:rsidR="0072238D" w:rsidRDefault="007B407E" w:rsidP="00F52F87">
      <w:pPr>
        <w:pStyle w:val="DefenceHeading3"/>
        <w:keepNext/>
        <w:numPr>
          <w:ilvl w:val="2"/>
          <w:numId w:val="24"/>
        </w:numPr>
      </w:pPr>
      <w:bookmarkStart w:id="1541" w:name="_Ref183185014"/>
      <w:r>
        <w:t xml:space="preserve">the </w:t>
      </w:r>
      <w:r w:rsidRPr="009535B1">
        <w:t>Contract Administrator</w:t>
      </w:r>
      <w:r>
        <w:t xml:space="preserve"> directs the </w:t>
      </w:r>
      <w:r w:rsidRPr="009535B1">
        <w:t>Contractor</w:t>
      </w:r>
      <w:r>
        <w:t xml:space="preserve"> to carry out an inspection or test which:</w:t>
      </w:r>
      <w:bookmarkEnd w:id="1541"/>
    </w:p>
    <w:p w14:paraId="03E8F403" w14:textId="77777777" w:rsidR="0072238D" w:rsidRDefault="007B407E" w:rsidP="00F52F87">
      <w:pPr>
        <w:pStyle w:val="DefenceHeading4"/>
        <w:numPr>
          <w:ilvl w:val="3"/>
          <w:numId w:val="24"/>
        </w:numPr>
      </w:pPr>
      <w:r>
        <w:t xml:space="preserve">is not otherwise required by the </w:t>
      </w:r>
      <w:r w:rsidRPr="009535B1">
        <w:t>Contract</w:t>
      </w:r>
      <w:r>
        <w:t>; or</w:t>
      </w:r>
    </w:p>
    <w:p w14:paraId="1AE5CBFE" w14:textId="534CE072" w:rsidR="0072238D" w:rsidRDefault="007B407E" w:rsidP="00F52F87">
      <w:pPr>
        <w:pStyle w:val="DefenceHeading4"/>
        <w:numPr>
          <w:ilvl w:val="3"/>
          <w:numId w:val="24"/>
        </w:numPr>
      </w:pPr>
      <w:r>
        <w:t xml:space="preserve">does not relate to a </w:t>
      </w:r>
      <w:r w:rsidRPr="009535B1">
        <w:t>Defect</w:t>
      </w:r>
      <w:r>
        <w:t xml:space="preserve"> in respect of which the </w:t>
      </w:r>
      <w:r w:rsidRPr="009535B1">
        <w:t>Contract Administrator</w:t>
      </w:r>
      <w:r>
        <w:t xml:space="preserve"> gave an instruction under clause </w:t>
      </w:r>
      <w:r>
        <w:fldChar w:fldCharType="begin"/>
      </w:r>
      <w:r>
        <w:instrText xml:space="preserve"> REF _Ref72469428 \w \h  \* MERGEFORMAT </w:instrText>
      </w:r>
      <w:r>
        <w:fldChar w:fldCharType="separate"/>
      </w:r>
      <w:r w:rsidR="00F7008E">
        <w:t>9.6</w:t>
      </w:r>
      <w:r>
        <w:fldChar w:fldCharType="end"/>
      </w:r>
      <w:r>
        <w:t>; and</w:t>
      </w:r>
    </w:p>
    <w:p w14:paraId="7CCF8BE3" w14:textId="77777777" w:rsidR="0072238D" w:rsidRDefault="007B407E" w:rsidP="00F52F87">
      <w:pPr>
        <w:pStyle w:val="DefenceHeading3"/>
        <w:numPr>
          <w:ilvl w:val="2"/>
          <w:numId w:val="24"/>
        </w:numPr>
      </w:pPr>
      <w:bookmarkStart w:id="1542" w:name="_Ref465066802"/>
      <w:r>
        <w:t xml:space="preserve">the results of the inspection or test show the work is in accordance with the </w:t>
      </w:r>
      <w:r w:rsidRPr="009535B1">
        <w:t>Contract</w:t>
      </w:r>
      <w:r>
        <w:t>,</w:t>
      </w:r>
      <w:bookmarkEnd w:id="1542"/>
    </w:p>
    <w:p w14:paraId="413681A5" w14:textId="307460C7" w:rsidR="0072238D" w:rsidRDefault="007B407E">
      <w:pPr>
        <w:pStyle w:val="DefenceNormal"/>
      </w:pPr>
      <w:r>
        <w:t xml:space="preserve">the </w:t>
      </w:r>
      <w:r w:rsidRPr="009535B1">
        <w:t>Contractor</w:t>
      </w:r>
      <w:r>
        <w:t xml:space="preserve"> will be entitled to have the </w:t>
      </w:r>
      <w:r w:rsidRPr="009535B1">
        <w:t>Contractor's Work Fee (Delivery)</w:t>
      </w:r>
      <w:r>
        <w:t xml:space="preserve"> increased by the extra costs reasonably incurred by the </w:t>
      </w:r>
      <w:r w:rsidRPr="009535B1">
        <w:t>Contractor</w:t>
      </w:r>
      <w:r>
        <w:t xml:space="preserve"> which arise directly from </w:t>
      </w:r>
      <w:r w:rsidR="002A457B">
        <w:t>the</w:t>
      </w:r>
      <w:r>
        <w:t xml:space="preserve"> inspection or test, as determined by the </w:t>
      </w:r>
      <w:r w:rsidRPr="009535B1">
        <w:t>Contract Administrator</w:t>
      </w:r>
      <w:r>
        <w:t xml:space="preserve"> in accordance with clause </w:t>
      </w:r>
      <w:r>
        <w:fldChar w:fldCharType="begin"/>
      </w:r>
      <w:r>
        <w:instrText xml:space="preserve"> REF _Ref464827205 \w \h </w:instrText>
      </w:r>
      <w:r>
        <w:rPr>
          <w:highlight w:val="green"/>
        </w:rPr>
        <w:instrText xml:space="preserve"> \* MERGEFORMAT </w:instrText>
      </w:r>
      <w:r>
        <w:fldChar w:fldCharType="separate"/>
      </w:r>
      <w:r w:rsidR="00F7008E">
        <w:t>11.3(a)(iii)B</w:t>
      </w:r>
      <w:r>
        <w:fldChar w:fldCharType="end"/>
      </w:r>
      <w:r>
        <w:t xml:space="preserve"> or </w:t>
      </w:r>
      <w:r>
        <w:fldChar w:fldCharType="begin"/>
      </w:r>
      <w:r>
        <w:instrText xml:space="preserve"> REF _Ref464827282 \n \h </w:instrText>
      </w:r>
      <w:r>
        <w:rPr>
          <w:highlight w:val="green"/>
        </w:rPr>
        <w:instrText xml:space="preserve"> \* MERGEFORMAT </w:instrText>
      </w:r>
      <w:r>
        <w:fldChar w:fldCharType="separate"/>
      </w:r>
      <w:r w:rsidR="00F7008E">
        <w:t>C</w:t>
      </w:r>
      <w:r>
        <w:fldChar w:fldCharType="end"/>
      </w:r>
      <w:r>
        <w:t>.</w:t>
      </w:r>
    </w:p>
    <w:p w14:paraId="63186C48" w14:textId="77777777" w:rsidR="0072238D" w:rsidRDefault="007B407E">
      <w:pPr>
        <w:pStyle w:val="DefenceNormal"/>
      </w:pPr>
      <w:r>
        <w:t xml:space="preserve">To the extent permitted by law, the </w:t>
      </w:r>
      <w:r w:rsidRPr="009535B1">
        <w:t>Contractor</w:t>
      </w:r>
      <w:r>
        <w:t xml:space="preserve"> will not be entitled to make (nor will the </w:t>
      </w:r>
      <w:r w:rsidRPr="009535B1">
        <w:t>Commonwealth</w:t>
      </w:r>
      <w:r>
        <w:t xml:space="preserve"> be liable upon) any </w:t>
      </w:r>
      <w:r w:rsidRPr="009535B1">
        <w:t>Claim</w:t>
      </w:r>
      <w:r>
        <w:t xml:space="preserve"> arising out of or in connection with the inspection or test, other than: </w:t>
      </w:r>
    </w:p>
    <w:p w14:paraId="3AFF0217" w14:textId="523B0FEC" w:rsidR="0072238D" w:rsidRDefault="007B407E" w:rsidP="00F52F87">
      <w:pPr>
        <w:pStyle w:val="DefenceHeading3"/>
        <w:numPr>
          <w:ilvl w:val="2"/>
          <w:numId w:val="24"/>
        </w:numPr>
      </w:pPr>
      <w:r>
        <w:t xml:space="preserve">under this clause </w:t>
      </w:r>
      <w:r>
        <w:fldChar w:fldCharType="begin"/>
      </w:r>
      <w:r>
        <w:instrText xml:space="preserve"> REF _Ref465087448 \r \h </w:instrText>
      </w:r>
      <w:r>
        <w:fldChar w:fldCharType="separate"/>
      </w:r>
      <w:r w:rsidR="00F7008E">
        <w:t>9.5</w:t>
      </w:r>
      <w:r>
        <w:fldChar w:fldCharType="end"/>
      </w:r>
      <w:r>
        <w:t>; or</w:t>
      </w:r>
    </w:p>
    <w:p w14:paraId="63FFF077" w14:textId="77777777" w:rsidR="0072238D" w:rsidRDefault="007B407E" w:rsidP="00F52F87">
      <w:pPr>
        <w:pStyle w:val="DefenceHeading3"/>
        <w:numPr>
          <w:ilvl w:val="2"/>
          <w:numId w:val="24"/>
        </w:numPr>
      </w:pPr>
      <w:r>
        <w:t xml:space="preserve">for </w:t>
      </w:r>
      <w:r w:rsidRPr="009535B1">
        <w:t>Reimbursable Costs</w:t>
      </w:r>
      <w:r>
        <w:t xml:space="preserve">. </w:t>
      </w:r>
    </w:p>
    <w:p w14:paraId="6CB8E357" w14:textId="77777777" w:rsidR="0072238D" w:rsidRDefault="007B407E" w:rsidP="00205F5F">
      <w:pPr>
        <w:pStyle w:val="DefenceHeading2"/>
      </w:pPr>
      <w:bookmarkStart w:id="1543" w:name="_Toc12945643"/>
      <w:bookmarkStart w:id="1544" w:name="_Toc16493331"/>
      <w:bookmarkStart w:id="1545" w:name="_Ref72469428"/>
      <w:bookmarkStart w:id="1546" w:name="_Ref72469659"/>
      <w:bookmarkStart w:id="1547" w:name="_Ref72474576"/>
      <w:bookmarkStart w:id="1548" w:name="_Ref72554510"/>
      <w:bookmarkStart w:id="1549" w:name="_Ref120698252"/>
      <w:bookmarkStart w:id="1550" w:name="_Ref446604739"/>
      <w:bookmarkStart w:id="1551" w:name="_Toc12875225"/>
      <w:bookmarkStart w:id="1552" w:name="_Toc13065515"/>
      <w:bookmarkStart w:id="1553" w:name="_Toc112771609"/>
      <w:bookmarkStart w:id="1554" w:name="_Toc207983379"/>
      <w:r>
        <w:lastRenderedPageBreak/>
        <w:t>Defects</w:t>
      </w:r>
      <w:bookmarkEnd w:id="1543"/>
      <w:bookmarkEnd w:id="1544"/>
      <w:bookmarkEnd w:id="1545"/>
      <w:bookmarkEnd w:id="1546"/>
      <w:bookmarkEnd w:id="1547"/>
      <w:bookmarkEnd w:id="1548"/>
      <w:bookmarkEnd w:id="1549"/>
      <w:bookmarkEnd w:id="1550"/>
      <w:bookmarkEnd w:id="1551"/>
      <w:bookmarkEnd w:id="1552"/>
      <w:bookmarkEnd w:id="1553"/>
      <w:bookmarkEnd w:id="1554"/>
    </w:p>
    <w:p w14:paraId="0BF65FD8" w14:textId="1EA13A73" w:rsidR="0072238D" w:rsidRDefault="007B407E">
      <w:pPr>
        <w:pStyle w:val="DefenceNormal"/>
        <w:keepNext/>
      </w:pPr>
      <w:r>
        <w:t>Subject to paragraphs </w:t>
      </w:r>
      <w:r>
        <w:fldChar w:fldCharType="begin"/>
      </w:r>
      <w:r>
        <w:instrText xml:space="preserve"> REF _Ref72335156 \n \h  \* MERGEFORMAT </w:instrText>
      </w:r>
      <w:r>
        <w:fldChar w:fldCharType="separate"/>
      </w:r>
      <w:r w:rsidR="00F7008E">
        <w:t>(b)</w:t>
      </w:r>
      <w:r>
        <w:fldChar w:fldCharType="end"/>
      </w:r>
      <w:r>
        <w:t xml:space="preserve"> and</w:t>
      </w:r>
      <w:r w:rsidR="002F5FB2">
        <w:t xml:space="preserve"> </w:t>
      </w:r>
      <w:r w:rsidR="002F5FB2">
        <w:fldChar w:fldCharType="begin"/>
      </w:r>
      <w:r w:rsidR="002F5FB2">
        <w:instrText xml:space="preserve"> REF _Ref72469600 \n \h </w:instrText>
      </w:r>
      <w:r w:rsidR="002F5FB2">
        <w:fldChar w:fldCharType="separate"/>
      </w:r>
      <w:r w:rsidR="00F7008E">
        <w:t>(c)</w:t>
      </w:r>
      <w:r w:rsidR="002F5FB2">
        <w:fldChar w:fldCharType="end"/>
      </w:r>
      <w:r>
        <w:t xml:space="preserve">, the </w:t>
      </w:r>
      <w:r w:rsidRPr="009535B1">
        <w:t>Contractor</w:t>
      </w:r>
      <w:r>
        <w:t xml:space="preserve"> must correct all </w:t>
      </w:r>
      <w:r w:rsidRPr="009535B1">
        <w:t>Defect</w:t>
      </w:r>
      <w:r w:rsidR="00AD550A">
        <w:t>s</w:t>
      </w:r>
      <w:r>
        <w:t>.</w:t>
      </w:r>
    </w:p>
    <w:p w14:paraId="05C78FDA" w14:textId="77777777" w:rsidR="0072238D" w:rsidRDefault="007B407E">
      <w:pPr>
        <w:pStyle w:val="DefenceNormal"/>
        <w:keepNext/>
      </w:pPr>
      <w:r>
        <w:t xml:space="preserve">If, prior to the expiration of the </w:t>
      </w:r>
      <w:r w:rsidRPr="009535B1">
        <w:t>Defects Liability Period</w:t>
      </w:r>
      <w:r>
        <w:t xml:space="preserve"> for the </w:t>
      </w:r>
      <w:r w:rsidRPr="009535B1">
        <w:t>Works</w:t>
      </w:r>
      <w:r>
        <w:t xml:space="preserve"> or a </w:t>
      </w:r>
      <w:r w:rsidRPr="009535B1">
        <w:t>Stage</w:t>
      </w:r>
      <w:r>
        <w:t xml:space="preserve">, the </w:t>
      </w:r>
      <w:r w:rsidRPr="009535B1">
        <w:t>Contract Administrator</w:t>
      </w:r>
      <w:r>
        <w:t xml:space="preserve"> discovers or believes there is a </w:t>
      </w:r>
      <w:r w:rsidRPr="009535B1">
        <w:t>Defect</w:t>
      </w:r>
      <w:r>
        <w:t xml:space="preserve">, the </w:t>
      </w:r>
      <w:r w:rsidRPr="009535B1">
        <w:t>Contract Administrator</w:t>
      </w:r>
      <w:r>
        <w:t xml:space="preserve"> may give the </w:t>
      </w:r>
      <w:r w:rsidRPr="009535B1">
        <w:t>Contractor</w:t>
      </w:r>
      <w:r>
        <w:t xml:space="preserve"> an instruction specifying the </w:t>
      </w:r>
      <w:r w:rsidRPr="009535B1">
        <w:t>Defect</w:t>
      </w:r>
      <w:r>
        <w:t xml:space="preserve"> and doing one or more of the following:</w:t>
      </w:r>
    </w:p>
    <w:p w14:paraId="53E66261" w14:textId="77777777" w:rsidR="0072238D" w:rsidRDefault="007B407E" w:rsidP="00F52F87">
      <w:pPr>
        <w:pStyle w:val="DefenceHeading3"/>
        <w:numPr>
          <w:ilvl w:val="2"/>
          <w:numId w:val="24"/>
        </w:numPr>
      </w:pPr>
      <w:bookmarkStart w:id="1555" w:name="_Ref72335211"/>
      <w:r>
        <w:t xml:space="preserve">requiring the </w:t>
      </w:r>
      <w:r w:rsidRPr="009535B1">
        <w:t>Contractor</w:t>
      </w:r>
      <w:r>
        <w:t xml:space="preserve"> to correct the </w:t>
      </w:r>
      <w:r w:rsidRPr="009535B1">
        <w:t>Defect</w:t>
      </w:r>
      <w:r>
        <w:t>, or any part of it, and specifying the time within which this must occur;</w:t>
      </w:r>
      <w:bookmarkEnd w:id="1555"/>
      <w:r>
        <w:t xml:space="preserve"> </w:t>
      </w:r>
    </w:p>
    <w:p w14:paraId="48590851" w14:textId="77777777" w:rsidR="0072238D" w:rsidRDefault="007B407E" w:rsidP="00F52F87">
      <w:pPr>
        <w:pStyle w:val="DefenceHeading3"/>
        <w:numPr>
          <w:ilvl w:val="2"/>
          <w:numId w:val="24"/>
        </w:numPr>
      </w:pPr>
      <w:bookmarkStart w:id="1556" w:name="_Ref72335156"/>
      <w:r>
        <w:t xml:space="preserve">requiring the </w:t>
      </w:r>
      <w:r w:rsidRPr="009535B1">
        <w:t>Contractor</w:t>
      </w:r>
      <w:r>
        <w:t xml:space="preserve"> to carry out a </w:t>
      </w:r>
      <w:r w:rsidRPr="009535B1">
        <w:t>Variation</w:t>
      </w:r>
      <w:r>
        <w:t xml:space="preserve"> to overcome the </w:t>
      </w:r>
      <w:r w:rsidRPr="009535B1">
        <w:t>Defect</w:t>
      </w:r>
      <w:r>
        <w:t>, or any part of it, and specifying the time within which this must be carried out; or</w:t>
      </w:r>
      <w:bookmarkEnd w:id="1556"/>
    </w:p>
    <w:p w14:paraId="1AA0E68B" w14:textId="77777777" w:rsidR="0072238D" w:rsidRDefault="007B407E" w:rsidP="00F52F87">
      <w:pPr>
        <w:pStyle w:val="DefenceHeading3"/>
        <w:numPr>
          <w:ilvl w:val="2"/>
          <w:numId w:val="24"/>
        </w:numPr>
      </w:pPr>
      <w:bookmarkStart w:id="1557" w:name="_Ref72469600"/>
      <w:r>
        <w:t xml:space="preserve">advising the </w:t>
      </w:r>
      <w:r w:rsidRPr="009535B1">
        <w:t>Contractor</w:t>
      </w:r>
      <w:r>
        <w:t xml:space="preserve"> that the </w:t>
      </w:r>
      <w:r w:rsidRPr="009535B1">
        <w:t>Commonwealth</w:t>
      </w:r>
      <w:r>
        <w:t xml:space="preserve"> will accept the work, or any part of it, despite the </w:t>
      </w:r>
      <w:r w:rsidRPr="009535B1">
        <w:t>Defect</w:t>
      </w:r>
      <w:r>
        <w:t>.</w:t>
      </w:r>
      <w:bookmarkEnd w:id="1557"/>
    </w:p>
    <w:p w14:paraId="29B9112E" w14:textId="77777777" w:rsidR="0072238D" w:rsidRDefault="007B407E" w:rsidP="00205F5F">
      <w:pPr>
        <w:pStyle w:val="DefenceHeading2"/>
      </w:pPr>
      <w:bookmarkStart w:id="1558" w:name="_Toc4817195"/>
      <w:bookmarkStart w:id="1559" w:name="_Toc16493332"/>
      <w:bookmarkStart w:id="1560" w:name="_Ref446600319"/>
      <w:bookmarkStart w:id="1561" w:name="_Ref446601834"/>
      <w:bookmarkStart w:id="1562" w:name="_Toc12875226"/>
      <w:bookmarkStart w:id="1563" w:name="_Toc13065516"/>
      <w:bookmarkStart w:id="1564" w:name="_Toc112771610"/>
      <w:bookmarkStart w:id="1565" w:name="_Toc207983380"/>
      <w:r>
        <w:t xml:space="preserve">Correction of Defect or </w:t>
      </w:r>
      <w:bookmarkEnd w:id="1558"/>
      <w:bookmarkEnd w:id="1559"/>
      <w:r>
        <w:t>Variation</w:t>
      </w:r>
      <w:bookmarkEnd w:id="1560"/>
      <w:bookmarkEnd w:id="1561"/>
      <w:bookmarkEnd w:id="1562"/>
      <w:bookmarkEnd w:id="1563"/>
      <w:bookmarkEnd w:id="1564"/>
      <w:bookmarkEnd w:id="1565"/>
    </w:p>
    <w:p w14:paraId="3BD4CB68" w14:textId="3E264B83" w:rsidR="0072238D" w:rsidRDefault="007B407E" w:rsidP="00F52F87">
      <w:pPr>
        <w:pStyle w:val="DefenceHeading3"/>
        <w:numPr>
          <w:ilvl w:val="2"/>
          <w:numId w:val="24"/>
        </w:numPr>
      </w:pPr>
      <w:bookmarkStart w:id="1566" w:name="_Ref52544335"/>
      <w:r>
        <w:t>If an instruction is given under clause </w:t>
      </w:r>
      <w:r>
        <w:fldChar w:fldCharType="begin"/>
      </w:r>
      <w:r>
        <w:instrText xml:space="preserve"> REF _Ref72335211 \w \h  \* MERGEFORMAT </w:instrText>
      </w:r>
      <w:r>
        <w:fldChar w:fldCharType="separate"/>
      </w:r>
      <w:r w:rsidR="00F7008E">
        <w:t>9.6(a)</w:t>
      </w:r>
      <w:r>
        <w:fldChar w:fldCharType="end"/>
      </w:r>
      <w:r>
        <w:t xml:space="preserve"> or </w:t>
      </w:r>
      <w:r>
        <w:fldChar w:fldCharType="begin"/>
      </w:r>
      <w:r>
        <w:instrText xml:space="preserve"> REF _Ref72335156 \n \h  \* MERGEFORMAT </w:instrText>
      </w:r>
      <w:r>
        <w:fldChar w:fldCharType="separate"/>
      </w:r>
      <w:r w:rsidR="00F7008E">
        <w:t>(b)</w:t>
      </w:r>
      <w:r>
        <w:fldChar w:fldCharType="end"/>
      </w:r>
      <w:r>
        <w:t xml:space="preserve">, the </w:t>
      </w:r>
      <w:r w:rsidRPr="009535B1">
        <w:t>Contractor</w:t>
      </w:r>
      <w:r>
        <w:t xml:space="preserve"> must correct the </w:t>
      </w:r>
      <w:r w:rsidRPr="009535B1">
        <w:t>Defect</w:t>
      </w:r>
      <w:r>
        <w:t xml:space="preserve"> or carry out the </w:t>
      </w:r>
      <w:r w:rsidRPr="009535B1">
        <w:t>Variation</w:t>
      </w:r>
      <w:r>
        <w:t>:</w:t>
      </w:r>
      <w:bookmarkEnd w:id="1566"/>
    </w:p>
    <w:p w14:paraId="6D8C295F" w14:textId="68E8F7DE" w:rsidR="0072238D" w:rsidRDefault="007B407E" w:rsidP="00AD550A">
      <w:pPr>
        <w:pStyle w:val="DefenceHeading4"/>
      </w:pPr>
      <w:r>
        <w:t xml:space="preserve">within the time specified in the </w:t>
      </w:r>
      <w:r w:rsidRPr="009535B1">
        <w:t>Contract Administrator</w:t>
      </w:r>
      <w:r w:rsidR="00AD550A">
        <w:t>'s</w:t>
      </w:r>
      <w:r>
        <w:t xml:space="preserve"> instruction; and</w:t>
      </w:r>
    </w:p>
    <w:p w14:paraId="6E24689B" w14:textId="77777777" w:rsidR="00AD550A" w:rsidRDefault="007B407E" w:rsidP="00AD550A">
      <w:pPr>
        <w:pStyle w:val="DefenceHeading4"/>
      </w:pPr>
      <w:r>
        <w:t xml:space="preserve">if after </w:t>
      </w:r>
      <w:r w:rsidRPr="009535B1">
        <w:t>Completion</w:t>
      </w:r>
      <w:r>
        <w:t xml:space="preserve">, at times and in a manner which cause as little inconvenience to the occupants of the </w:t>
      </w:r>
      <w:r w:rsidRPr="009535B1">
        <w:t>Works</w:t>
      </w:r>
      <w:r>
        <w:t xml:space="preserve"> or the </w:t>
      </w:r>
      <w:r w:rsidRPr="009535B1">
        <w:t>Stage</w:t>
      </w:r>
      <w:r>
        <w:t xml:space="preserve"> as is reasonably possible.</w:t>
      </w:r>
    </w:p>
    <w:p w14:paraId="351C247D" w14:textId="4C93970A" w:rsidR="0072238D" w:rsidRDefault="00AD550A" w:rsidP="00AD550A">
      <w:pPr>
        <w:pStyle w:val="DefenceHeading3"/>
      </w:pPr>
      <w:bookmarkStart w:id="1567" w:name="_Ref52544403"/>
      <w:r>
        <w:t xml:space="preserve">If the Contractor fails to comply with paragraph </w:t>
      </w:r>
      <w:r>
        <w:fldChar w:fldCharType="begin"/>
      </w:r>
      <w:r>
        <w:instrText xml:space="preserve"> REF _Ref52544335 \r \h </w:instrText>
      </w:r>
      <w:r>
        <w:fldChar w:fldCharType="separate"/>
      </w:r>
      <w:r w:rsidR="00F7008E">
        <w:t>(a)</w:t>
      </w:r>
      <w:r>
        <w:fldChar w:fldCharType="end"/>
      </w:r>
      <w:r>
        <w:t xml:space="preserve">, the Commonwealth may (in its absolute discretion and without prejudice to any other rights it </w:t>
      </w:r>
      <w:r w:rsidR="005A3AD8">
        <w:t>may</w:t>
      </w:r>
      <w:r>
        <w:t xml:space="preserve"> have) itself engage an Other Contractor to correct the Defect and the cost of such correction will be a debt due from the Contractor to the Commonwealth.</w:t>
      </w:r>
      <w:bookmarkEnd w:id="1567"/>
      <w:r>
        <w:t xml:space="preserve">  </w:t>
      </w:r>
    </w:p>
    <w:p w14:paraId="13B0965F" w14:textId="77777777" w:rsidR="0072238D" w:rsidRDefault="007B407E" w:rsidP="00205F5F">
      <w:pPr>
        <w:pStyle w:val="DefenceHeading2"/>
      </w:pPr>
      <w:bookmarkStart w:id="1568" w:name="_Toc490386582"/>
      <w:bookmarkStart w:id="1569" w:name="_Toc490392143"/>
      <w:bookmarkStart w:id="1570" w:name="_Toc490392321"/>
      <w:bookmarkStart w:id="1571" w:name="_Toc16493333"/>
      <w:bookmarkStart w:id="1572" w:name="_Toc12875227"/>
      <w:bookmarkStart w:id="1573" w:name="_Toc13065517"/>
      <w:bookmarkStart w:id="1574" w:name="_Toc112771611"/>
      <w:bookmarkStart w:id="1575" w:name="_Toc207983381"/>
      <w:r>
        <w:t>Claim for Correction of Defect</w:t>
      </w:r>
      <w:bookmarkEnd w:id="1568"/>
      <w:bookmarkEnd w:id="1569"/>
      <w:bookmarkEnd w:id="1570"/>
      <w:bookmarkEnd w:id="1571"/>
      <w:bookmarkEnd w:id="1572"/>
      <w:bookmarkEnd w:id="1573"/>
      <w:bookmarkEnd w:id="1574"/>
      <w:bookmarkEnd w:id="1575"/>
    </w:p>
    <w:p w14:paraId="78856E82" w14:textId="1D3706C7" w:rsidR="0072238D" w:rsidRDefault="007B407E">
      <w:pPr>
        <w:pStyle w:val="DefenceNormal"/>
        <w:keepNext/>
        <w:keepLines/>
      </w:pPr>
      <w:r>
        <w:t>Where an instruction is given under clause </w:t>
      </w:r>
      <w:r>
        <w:fldChar w:fldCharType="begin"/>
      </w:r>
      <w:r>
        <w:instrText xml:space="preserve"> REF _Ref72335211 \w \h  \* MERGEFORMAT </w:instrText>
      </w:r>
      <w:r>
        <w:fldChar w:fldCharType="separate"/>
      </w:r>
      <w:r w:rsidR="00F7008E">
        <w:t>9.6(a)</w:t>
      </w:r>
      <w:r>
        <w:fldChar w:fldCharType="end"/>
      </w:r>
      <w:r w:rsidR="00AD550A">
        <w:t xml:space="preserve"> and clause </w:t>
      </w:r>
      <w:r w:rsidR="00AD550A">
        <w:fldChar w:fldCharType="begin"/>
      </w:r>
      <w:r w:rsidR="00AD550A">
        <w:instrText xml:space="preserve"> REF _Ref52544403 \r \h </w:instrText>
      </w:r>
      <w:r w:rsidR="00AD550A">
        <w:fldChar w:fldCharType="separate"/>
      </w:r>
      <w:r w:rsidR="00F7008E">
        <w:t>9.7(b)</w:t>
      </w:r>
      <w:r w:rsidR="00AD550A">
        <w:fldChar w:fldCharType="end"/>
      </w:r>
      <w:r w:rsidR="00AD550A">
        <w:t xml:space="preserve"> does not apply</w:t>
      </w:r>
      <w:r>
        <w:t>:</w:t>
      </w:r>
    </w:p>
    <w:p w14:paraId="31ED73AE" w14:textId="77777777" w:rsidR="0072238D" w:rsidRDefault="007B407E" w:rsidP="00F52F87">
      <w:pPr>
        <w:pStyle w:val="DefenceHeading3"/>
        <w:numPr>
          <w:ilvl w:val="2"/>
          <w:numId w:val="24"/>
        </w:numPr>
      </w:pPr>
      <w:bookmarkStart w:id="1576" w:name="_Ref72469579"/>
      <w:r>
        <w:t xml:space="preserve">the </w:t>
      </w:r>
      <w:r w:rsidRPr="009535B1">
        <w:t>Contractor</w:t>
      </w:r>
      <w:r>
        <w:t xml:space="preserve"> will only be entitled to make a </w:t>
      </w:r>
      <w:r w:rsidRPr="009535B1">
        <w:t>Claim</w:t>
      </w:r>
      <w:r>
        <w:t xml:space="preserve"> for correcting the </w:t>
      </w:r>
      <w:r w:rsidRPr="009535B1">
        <w:t>Defect</w:t>
      </w:r>
      <w:r>
        <w:t xml:space="preserve"> (or the relevant part) if the </w:t>
      </w:r>
      <w:r w:rsidRPr="009535B1">
        <w:t>Defect</w:t>
      </w:r>
      <w:r>
        <w:t xml:space="preserve"> (or the relevant part) is something for which the </w:t>
      </w:r>
      <w:r w:rsidRPr="009535B1">
        <w:t>Contractor</w:t>
      </w:r>
      <w:r>
        <w:t xml:space="preserve"> is not responsible; and</w:t>
      </w:r>
      <w:bookmarkEnd w:id="1576"/>
    </w:p>
    <w:p w14:paraId="7D7B96D3" w14:textId="54F92759" w:rsidR="0072238D" w:rsidRDefault="007B407E" w:rsidP="00F52F87">
      <w:pPr>
        <w:pStyle w:val="DefenceHeading3"/>
        <w:numPr>
          <w:ilvl w:val="2"/>
          <w:numId w:val="24"/>
        </w:numPr>
      </w:pPr>
      <w:bookmarkStart w:id="1577" w:name="_Ref106525556"/>
      <w:r>
        <w:t xml:space="preserve">where the </w:t>
      </w:r>
      <w:r w:rsidRPr="009535B1">
        <w:t>Contractor</w:t>
      </w:r>
      <w:r>
        <w:t xml:space="preserve"> is so entitled to make a </w:t>
      </w:r>
      <w:r w:rsidRPr="009535B1">
        <w:t>Claim</w:t>
      </w:r>
      <w:r>
        <w:t xml:space="preserve">, the work involved in the correction of the </w:t>
      </w:r>
      <w:r w:rsidRPr="009535B1">
        <w:t>Defect</w:t>
      </w:r>
      <w:r>
        <w:t xml:space="preserve"> will be treated as if it were a </w:t>
      </w:r>
      <w:r w:rsidRPr="009535B1">
        <w:t>Variation</w:t>
      </w:r>
      <w:r>
        <w:t xml:space="preserve"> the subject of a </w:t>
      </w:r>
      <w:r w:rsidRPr="009535B1">
        <w:t>direction</w:t>
      </w:r>
      <w:r>
        <w:t xml:space="preserve"> by the </w:t>
      </w:r>
      <w:r w:rsidRPr="009535B1">
        <w:t>Contract Administrator</w:t>
      </w:r>
      <w:r>
        <w:t xml:space="preserve"> and clause </w:t>
      </w:r>
      <w:r>
        <w:fldChar w:fldCharType="begin"/>
      </w:r>
      <w:r>
        <w:instrText xml:space="preserve"> REF _Ref464827364 \w \h </w:instrText>
      </w:r>
      <w:r>
        <w:fldChar w:fldCharType="separate"/>
      </w:r>
      <w:r w:rsidR="00F7008E">
        <w:t>11.3</w:t>
      </w:r>
      <w:r>
        <w:fldChar w:fldCharType="end"/>
      </w:r>
      <w:r>
        <w:t xml:space="preserve"> applied.</w:t>
      </w:r>
      <w:bookmarkEnd w:id="1577"/>
    </w:p>
    <w:p w14:paraId="09561AD6" w14:textId="77777777" w:rsidR="0072238D" w:rsidRDefault="007B407E" w:rsidP="00205F5F">
      <w:pPr>
        <w:pStyle w:val="DefenceHeading2"/>
      </w:pPr>
      <w:bookmarkStart w:id="1578" w:name="_Toc506605547"/>
      <w:bookmarkStart w:id="1579" w:name="_Toc16493334"/>
      <w:bookmarkStart w:id="1580" w:name="_Toc12875228"/>
      <w:bookmarkStart w:id="1581" w:name="_Toc13065518"/>
      <w:bookmarkStart w:id="1582" w:name="_Toc112771612"/>
      <w:bookmarkStart w:id="1583" w:name="_Toc207983382"/>
      <w:r>
        <w:t xml:space="preserve">Claim for </w:t>
      </w:r>
      <w:bookmarkEnd w:id="1578"/>
      <w:bookmarkEnd w:id="1579"/>
      <w:r>
        <w:t>Variation</w:t>
      </w:r>
      <w:bookmarkEnd w:id="1580"/>
      <w:bookmarkEnd w:id="1581"/>
      <w:bookmarkEnd w:id="1582"/>
      <w:bookmarkEnd w:id="1583"/>
      <w:r>
        <w:t xml:space="preserve"> </w:t>
      </w:r>
    </w:p>
    <w:p w14:paraId="475032B9" w14:textId="18FC1A57" w:rsidR="0072238D" w:rsidRDefault="007B407E">
      <w:pPr>
        <w:pStyle w:val="DefenceNormal"/>
        <w:keepNext/>
        <w:keepLines/>
      </w:pPr>
      <w:r>
        <w:t xml:space="preserve">Where a </w:t>
      </w:r>
      <w:r w:rsidRPr="009535B1">
        <w:t>Variation</w:t>
      </w:r>
      <w:r>
        <w:t xml:space="preserve"> has been instructed under clause </w:t>
      </w:r>
      <w:r>
        <w:fldChar w:fldCharType="begin"/>
      </w:r>
      <w:r>
        <w:instrText xml:space="preserve"> REF _Ref72335156 \w \h  \* MERGEFORMAT </w:instrText>
      </w:r>
      <w:r>
        <w:fldChar w:fldCharType="separate"/>
      </w:r>
      <w:r w:rsidR="00F7008E">
        <w:t>9.6(b)</w:t>
      </w:r>
      <w:r>
        <w:fldChar w:fldCharType="end"/>
      </w:r>
      <w:r>
        <w:t xml:space="preserve"> and:</w:t>
      </w:r>
    </w:p>
    <w:p w14:paraId="6AB6B8C6" w14:textId="6AD330B1" w:rsidR="0072238D" w:rsidRDefault="007B407E" w:rsidP="00F52F87">
      <w:pPr>
        <w:pStyle w:val="DefenceHeading3"/>
        <w:numPr>
          <w:ilvl w:val="2"/>
          <w:numId w:val="24"/>
        </w:numPr>
      </w:pPr>
      <w:r>
        <w:t xml:space="preserve">the </w:t>
      </w:r>
      <w:r w:rsidRPr="009535B1">
        <w:t>Contractor</w:t>
      </w:r>
      <w:r>
        <w:t xml:space="preserve"> is not responsible for the </w:t>
      </w:r>
      <w:r w:rsidRPr="009535B1">
        <w:t>Defect</w:t>
      </w:r>
      <w:r>
        <w:t xml:space="preserve"> (or the relevant part) - the cost of the </w:t>
      </w:r>
      <w:r w:rsidRPr="009535B1">
        <w:t>Variation</w:t>
      </w:r>
      <w:r>
        <w:t xml:space="preserve"> will be valued in accordance with clause </w:t>
      </w:r>
      <w:r>
        <w:fldChar w:fldCharType="begin"/>
      </w:r>
      <w:r>
        <w:instrText xml:space="preserve"> REF _Ref464827364 \w \h </w:instrText>
      </w:r>
      <w:r>
        <w:fldChar w:fldCharType="separate"/>
      </w:r>
      <w:r w:rsidR="00F7008E">
        <w:t>11.3</w:t>
      </w:r>
      <w:r>
        <w:fldChar w:fldCharType="end"/>
      </w:r>
      <w:r>
        <w:t>; or</w:t>
      </w:r>
    </w:p>
    <w:p w14:paraId="7EDB6E66" w14:textId="77777777" w:rsidR="0072238D" w:rsidRDefault="007B407E" w:rsidP="00F52F87">
      <w:pPr>
        <w:pStyle w:val="DefenceHeading3"/>
        <w:keepNext/>
        <w:numPr>
          <w:ilvl w:val="2"/>
          <w:numId w:val="24"/>
        </w:numPr>
      </w:pPr>
      <w:bookmarkStart w:id="1584" w:name="_Ref72474600"/>
      <w:r>
        <w:t xml:space="preserve">the </w:t>
      </w:r>
      <w:r w:rsidRPr="009535B1">
        <w:t>Contractor</w:t>
      </w:r>
      <w:r>
        <w:t xml:space="preserve"> is responsible for the </w:t>
      </w:r>
      <w:r w:rsidRPr="009535B1">
        <w:t>Defect</w:t>
      </w:r>
      <w:r>
        <w:t xml:space="preserve"> (or the relevant part):</w:t>
      </w:r>
      <w:bookmarkEnd w:id="1584"/>
    </w:p>
    <w:p w14:paraId="43274387" w14:textId="43159BCD" w:rsidR="0072238D" w:rsidRDefault="007B407E" w:rsidP="00F52F87">
      <w:pPr>
        <w:pStyle w:val="DefenceHeading4"/>
        <w:keepNext/>
        <w:numPr>
          <w:ilvl w:val="3"/>
          <w:numId w:val="24"/>
        </w:numPr>
      </w:pPr>
      <w:bookmarkStart w:id="1585" w:name="_Ref72477448"/>
      <w:r>
        <w:t xml:space="preserve">the </w:t>
      </w:r>
      <w:r w:rsidRPr="009535B1">
        <w:t>Contract Administrator</w:t>
      </w:r>
      <w:r>
        <w:t xml:space="preserve"> will determine</w:t>
      </w:r>
      <w:r w:rsidR="00B024CB">
        <w:t xml:space="preserve"> the</w:t>
      </w:r>
      <w:r>
        <w:t>:</w:t>
      </w:r>
      <w:bookmarkEnd w:id="1585"/>
    </w:p>
    <w:p w14:paraId="54567147" w14:textId="6F02973B" w:rsidR="0072238D" w:rsidRDefault="007B407E" w:rsidP="00F52F87">
      <w:pPr>
        <w:pStyle w:val="DefenceHeading5"/>
        <w:numPr>
          <w:ilvl w:val="4"/>
          <w:numId w:val="24"/>
        </w:numPr>
      </w:pPr>
      <w:bookmarkStart w:id="1586" w:name="_Ref72477476"/>
      <w:r>
        <w:t xml:space="preserve">value of the </w:t>
      </w:r>
      <w:r w:rsidRPr="009535B1">
        <w:t>Variation</w:t>
      </w:r>
      <w:r>
        <w:t xml:space="preserve"> in accordance with clause </w:t>
      </w:r>
      <w:r>
        <w:fldChar w:fldCharType="begin"/>
      </w:r>
      <w:r>
        <w:instrText xml:space="preserve"> REF _Ref464827364 \w \h </w:instrText>
      </w:r>
      <w:r>
        <w:fldChar w:fldCharType="separate"/>
      </w:r>
      <w:r w:rsidR="00F7008E">
        <w:t>11.3</w:t>
      </w:r>
      <w:r>
        <w:fldChar w:fldCharType="end"/>
      </w:r>
      <w:r>
        <w:t>; and</w:t>
      </w:r>
      <w:bookmarkEnd w:id="1586"/>
    </w:p>
    <w:p w14:paraId="13448577" w14:textId="696E20F6" w:rsidR="0072238D" w:rsidRDefault="007B407E" w:rsidP="00F52F87">
      <w:pPr>
        <w:pStyle w:val="DefenceHeading5"/>
        <w:numPr>
          <w:ilvl w:val="4"/>
          <w:numId w:val="24"/>
        </w:numPr>
      </w:pPr>
      <w:bookmarkStart w:id="1587" w:name="_Ref72477483"/>
      <w:r>
        <w:t xml:space="preserve">cost of correcting the </w:t>
      </w:r>
      <w:r w:rsidRPr="009535B1">
        <w:t>Defect</w:t>
      </w:r>
      <w:r>
        <w:t xml:space="preserve"> (or the relevant part) as if clause </w:t>
      </w:r>
      <w:r>
        <w:fldChar w:fldCharType="begin"/>
      </w:r>
      <w:r>
        <w:instrText xml:space="preserve"> REF _Ref106525556 \w \h  \* MERGEFORMAT </w:instrText>
      </w:r>
      <w:r>
        <w:fldChar w:fldCharType="separate"/>
      </w:r>
      <w:r w:rsidR="00F7008E">
        <w:t>9.8(b)</w:t>
      </w:r>
      <w:r>
        <w:fldChar w:fldCharType="end"/>
      </w:r>
      <w:r>
        <w:t xml:space="preserve"> applied; and</w:t>
      </w:r>
      <w:bookmarkEnd w:id="1587"/>
    </w:p>
    <w:p w14:paraId="46C0E372" w14:textId="53AFEF0D" w:rsidR="0072238D" w:rsidRDefault="007B407E" w:rsidP="00F52F87">
      <w:pPr>
        <w:pStyle w:val="DefenceHeading4"/>
        <w:keepNext/>
        <w:keepLines/>
        <w:numPr>
          <w:ilvl w:val="3"/>
          <w:numId w:val="24"/>
        </w:numPr>
      </w:pPr>
      <w:r>
        <w:t>the difference between the valuations under subparagraph </w:t>
      </w:r>
      <w:r>
        <w:fldChar w:fldCharType="begin"/>
      </w:r>
      <w:r>
        <w:instrText xml:space="preserve"> REF _Ref72477448 \r \h  \* MERGEFORMAT </w:instrText>
      </w:r>
      <w:r>
        <w:fldChar w:fldCharType="separate"/>
      </w:r>
      <w:r w:rsidR="00F7008E">
        <w:t>(i)</w:t>
      </w:r>
      <w:r>
        <w:fldChar w:fldCharType="end"/>
      </w:r>
      <w:r>
        <w:t xml:space="preserve"> will be dealt with as follows:</w:t>
      </w:r>
    </w:p>
    <w:p w14:paraId="70E2759C" w14:textId="73A4AB4F" w:rsidR="0072238D" w:rsidRDefault="007B407E" w:rsidP="00F52F87">
      <w:pPr>
        <w:pStyle w:val="DefenceHeading5"/>
        <w:numPr>
          <w:ilvl w:val="4"/>
          <w:numId w:val="24"/>
        </w:numPr>
      </w:pPr>
      <w:r>
        <w:t>if the value under subparagraph </w:t>
      </w:r>
      <w:r>
        <w:fldChar w:fldCharType="begin"/>
      </w:r>
      <w:r>
        <w:instrText xml:space="preserve"> REF _Ref72477476 \r \h  \* MERGEFORMAT </w:instrText>
      </w:r>
      <w:r>
        <w:fldChar w:fldCharType="separate"/>
      </w:r>
      <w:r w:rsidR="00F7008E">
        <w:t>(i)A</w:t>
      </w:r>
      <w:r>
        <w:fldChar w:fldCharType="end"/>
      </w:r>
      <w:r>
        <w:t xml:space="preserve"> is greater than the cost under subparagraph </w:t>
      </w:r>
      <w:r>
        <w:fldChar w:fldCharType="begin"/>
      </w:r>
      <w:r>
        <w:instrText xml:space="preserve"> REF _Ref72477483 \r \h  \* MERGEFORMAT </w:instrText>
      </w:r>
      <w:r>
        <w:fldChar w:fldCharType="separate"/>
      </w:r>
      <w:r w:rsidR="00F7008E">
        <w:t>(i)B</w:t>
      </w:r>
      <w:r>
        <w:fldChar w:fldCharType="end"/>
      </w:r>
      <w:r>
        <w:t xml:space="preserve">, the </w:t>
      </w:r>
      <w:r w:rsidRPr="009535B1">
        <w:t>Contractor</w:t>
      </w:r>
      <w:r>
        <w:t xml:space="preserve"> will be entitled to the excess; or</w:t>
      </w:r>
    </w:p>
    <w:p w14:paraId="3AC6E2C6" w14:textId="6587C3F4" w:rsidR="0072238D" w:rsidRDefault="007B407E" w:rsidP="00F52F87">
      <w:pPr>
        <w:pStyle w:val="DefenceHeading5"/>
        <w:numPr>
          <w:ilvl w:val="4"/>
          <w:numId w:val="24"/>
        </w:numPr>
      </w:pPr>
      <w:r>
        <w:lastRenderedPageBreak/>
        <w:t xml:space="preserve">if the </w:t>
      </w:r>
      <w:r w:rsidR="007A6F84">
        <w:t xml:space="preserve">cost </w:t>
      </w:r>
      <w:r>
        <w:t>under subparagraph </w:t>
      </w:r>
      <w:r>
        <w:fldChar w:fldCharType="begin"/>
      </w:r>
      <w:r>
        <w:instrText xml:space="preserve"> REF _Ref72477483 \r \h  \* MERGEFORMAT </w:instrText>
      </w:r>
      <w:r>
        <w:fldChar w:fldCharType="separate"/>
      </w:r>
      <w:r w:rsidR="00F7008E">
        <w:t>(i)B</w:t>
      </w:r>
      <w:r>
        <w:fldChar w:fldCharType="end"/>
      </w:r>
      <w:r>
        <w:t xml:space="preserve"> is greater than the </w:t>
      </w:r>
      <w:r w:rsidR="007A6F84">
        <w:t xml:space="preserve">value </w:t>
      </w:r>
      <w:r>
        <w:t>under subparagraph </w:t>
      </w:r>
      <w:r>
        <w:fldChar w:fldCharType="begin"/>
      </w:r>
      <w:r>
        <w:instrText xml:space="preserve"> REF _Ref72477476 \r \h  \* MERGEFORMAT </w:instrText>
      </w:r>
      <w:r>
        <w:fldChar w:fldCharType="separate"/>
      </w:r>
      <w:r w:rsidR="00F7008E">
        <w:t>(i)A</w:t>
      </w:r>
      <w:r>
        <w:fldChar w:fldCharType="end"/>
      </w:r>
      <w:r>
        <w:t xml:space="preserve">, the difference will be a debt due from the </w:t>
      </w:r>
      <w:r w:rsidRPr="009535B1">
        <w:t>Contractor</w:t>
      </w:r>
      <w:r>
        <w:t xml:space="preserve"> to the </w:t>
      </w:r>
      <w:r w:rsidRPr="009535B1">
        <w:t>Commonwealth</w:t>
      </w:r>
      <w:r>
        <w:t>.</w:t>
      </w:r>
    </w:p>
    <w:p w14:paraId="7AF69E91" w14:textId="77777777" w:rsidR="0072238D" w:rsidRDefault="007B407E" w:rsidP="00205F5F">
      <w:pPr>
        <w:pStyle w:val="DefenceHeading2"/>
      </w:pPr>
      <w:bookmarkStart w:id="1588" w:name="_Toc506605548"/>
      <w:bookmarkStart w:id="1589" w:name="_Toc16493335"/>
      <w:bookmarkStart w:id="1590" w:name="_Ref115517599"/>
      <w:bookmarkStart w:id="1591" w:name="_Ref115522299"/>
      <w:bookmarkStart w:id="1592" w:name="_Ref465067598"/>
      <w:bookmarkStart w:id="1593" w:name="_Toc12875229"/>
      <w:bookmarkStart w:id="1594" w:name="_Toc13065519"/>
      <w:bookmarkStart w:id="1595" w:name="_Toc112771613"/>
      <w:bookmarkStart w:id="1596" w:name="_Toc207983383"/>
      <w:r>
        <w:t>Acceptance of Work</w:t>
      </w:r>
      <w:bookmarkEnd w:id="1588"/>
      <w:bookmarkEnd w:id="1589"/>
      <w:bookmarkEnd w:id="1590"/>
      <w:bookmarkEnd w:id="1591"/>
      <w:bookmarkEnd w:id="1592"/>
      <w:bookmarkEnd w:id="1593"/>
      <w:bookmarkEnd w:id="1594"/>
      <w:bookmarkEnd w:id="1595"/>
      <w:bookmarkEnd w:id="1596"/>
    </w:p>
    <w:p w14:paraId="622E1C4E" w14:textId="77777777" w:rsidR="0072238D" w:rsidRDefault="007B407E">
      <w:pPr>
        <w:pStyle w:val="DefenceNormal"/>
        <w:keepNext/>
        <w:keepLines/>
      </w:pPr>
      <w:r>
        <w:t>If:</w:t>
      </w:r>
    </w:p>
    <w:p w14:paraId="1E00D174" w14:textId="2E917226" w:rsidR="0072238D" w:rsidRDefault="007B407E" w:rsidP="00F52F87">
      <w:pPr>
        <w:pStyle w:val="DefenceHeading3"/>
        <w:numPr>
          <w:ilvl w:val="2"/>
          <w:numId w:val="24"/>
        </w:numPr>
      </w:pPr>
      <w:r>
        <w:t>an instruction is given under clause </w:t>
      </w:r>
      <w:r>
        <w:fldChar w:fldCharType="begin"/>
      </w:r>
      <w:r>
        <w:instrText xml:space="preserve"> REF _Ref72469600 \w \h  \* MERGEFORMAT </w:instrText>
      </w:r>
      <w:r>
        <w:fldChar w:fldCharType="separate"/>
      </w:r>
      <w:r w:rsidR="00F7008E">
        <w:t>9.6(c)</w:t>
      </w:r>
      <w:r>
        <w:fldChar w:fldCharType="end"/>
      </w:r>
      <w:r>
        <w:t xml:space="preserve"> prior to the expiration of the </w:t>
      </w:r>
      <w:r w:rsidRPr="009535B1">
        <w:t>Defects Liability Period</w:t>
      </w:r>
      <w:r>
        <w:t>; and</w:t>
      </w:r>
    </w:p>
    <w:p w14:paraId="206FFEF2" w14:textId="77777777" w:rsidR="0072238D" w:rsidRDefault="007B407E" w:rsidP="00F52F87">
      <w:pPr>
        <w:pStyle w:val="DefenceHeading3"/>
        <w:numPr>
          <w:ilvl w:val="2"/>
          <w:numId w:val="24"/>
        </w:numPr>
      </w:pPr>
      <w:bookmarkStart w:id="1597" w:name="_Ref100104088"/>
      <w:r>
        <w:t xml:space="preserve">the </w:t>
      </w:r>
      <w:r w:rsidRPr="009535B1">
        <w:t>Contractor</w:t>
      </w:r>
      <w:r>
        <w:t xml:space="preserve"> is responsible for the </w:t>
      </w:r>
      <w:r w:rsidRPr="009535B1">
        <w:t>Defect</w:t>
      </w:r>
      <w:r>
        <w:t xml:space="preserve"> (or the relevant part),</w:t>
      </w:r>
      <w:bookmarkEnd w:id="1597"/>
    </w:p>
    <w:p w14:paraId="03945F69" w14:textId="77777777" w:rsidR="0072238D" w:rsidRDefault="007B407E">
      <w:pPr>
        <w:pStyle w:val="DefenceNormal"/>
      </w:pPr>
      <w:r>
        <w:t xml:space="preserve">the amount determined by the </w:t>
      </w:r>
      <w:r w:rsidRPr="009535B1">
        <w:t>Contract Administrator</w:t>
      </w:r>
      <w:r>
        <w:t xml:space="preserve"> which represents the cost of correcting the </w:t>
      </w:r>
      <w:r w:rsidRPr="009535B1">
        <w:t>Defect</w:t>
      </w:r>
      <w:r>
        <w:t xml:space="preserve"> (or the relevant part) will be a debt due from the </w:t>
      </w:r>
      <w:r w:rsidRPr="009535B1">
        <w:t>Contractor</w:t>
      </w:r>
      <w:r>
        <w:t xml:space="preserve"> to the </w:t>
      </w:r>
      <w:r w:rsidRPr="009535B1">
        <w:t>Commonwealth</w:t>
      </w:r>
      <w:r>
        <w:t>.</w:t>
      </w:r>
    </w:p>
    <w:p w14:paraId="6E1CFC49" w14:textId="77777777" w:rsidR="0072238D" w:rsidRDefault="007B407E" w:rsidP="00205F5F">
      <w:pPr>
        <w:pStyle w:val="DefenceHeading2"/>
      </w:pPr>
      <w:bookmarkStart w:id="1598" w:name="_Toc16493336"/>
      <w:bookmarkStart w:id="1599" w:name="_Ref72334375"/>
      <w:bookmarkStart w:id="1600" w:name="_Ref72467661"/>
      <w:bookmarkStart w:id="1601" w:name="_Ref72473638"/>
      <w:bookmarkStart w:id="1602" w:name="_Toc12875230"/>
      <w:bookmarkStart w:id="1603" w:name="_Toc13065520"/>
      <w:bookmarkStart w:id="1604" w:name="_Toc112771614"/>
      <w:bookmarkStart w:id="1605" w:name="_Toc207983384"/>
      <w:r>
        <w:t>Extension of Defects Liability Period</w:t>
      </w:r>
      <w:bookmarkEnd w:id="1598"/>
      <w:bookmarkEnd w:id="1599"/>
      <w:bookmarkEnd w:id="1600"/>
      <w:bookmarkEnd w:id="1601"/>
      <w:bookmarkEnd w:id="1602"/>
      <w:bookmarkEnd w:id="1603"/>
      <w:bookmarkEnd w:id="1604"/>
      <w:bookmarkEnd w:id="1605"/>
    </w:p>
    <w:p w14:paraId="69075EC0" w14:textId="77777777" w:rsidR="0072238D" w:rsidRDefault="007B407E">
      <w:pPr>
        <w:pStyle w:val="DefenceNormal"/>
        <w:keepNext/>
        <w:keepLines/>
      </w:pPr>
      <w:r>
        <w:t>If:</w:t>
      </w:r>
    </w:p>
    <w:p w14:paraId="5ACACAAF" w14:textId="2835C33C" w:rsidR="0072238D" w:rsidRDefault="007B407E" w:rsidP="00F52F87">
      <w:pPr>
        <w:pStyle w:val="DefenceHeading3"/>
        <w:numPr>
          <w:ilvl w:val="2"/>
          <w:numId w:val="24"/>
        </w:numPr>
      </w:pPr>
      <w:r>
        <w:t xml:space="preserve">the </w:t>
      </w:r>
      <w:r w:rsidRPr="009535B1">
        <w:t>Contract Administrator</w:t>
      </w:r>
      <w:r>
        <w:t xml:space="preserve"> gives the </w:t>
      </w:r>
      <w:r w:rsidRPr="009535B1">
        <w:t>Contractor</w:t>
      </w:r>
      <w:r>
        <w:t xml:space="preserve"> an instruction under clause </w:t>
      </w:r>
      <w:r>
        <w:fldChar w:fldCharType="begin"/>
      </w:r>
      <w:r>
        <w:instrText xml:space="preserve"> REF _Ref72335211 \w \h  \* MERGEFORMAT </w:instrText>
      </w:r>
      <w:r>
        <w:fldChar w:fldCharType="separate"/>
      </w:r>
      <w:r w:rsidR="00F7008E">
        <w:t>9.6(a)</w:t>
      </w:r>
      <w:r>
        <w:fldChar w:fldCharType="end"/>
      </w:r>
      <w:r>
        <w:t xml:space="preserve"> or </w:t>
      </w:r>
      <w:r>
        <w:fldChar w:fldCharType="begin"/>
      </w:r>
      <w:r>
        <w:instrText xml:space="preserve"> REF _Ref72335156 \n \h  \* MERGEFORMAT </w:instrText>
      </w:r>
      <w:r>
        <w:fldChar w:fldCharType="separate"/>
      </w:r>
      <w:r w:rsidR="00F7008E">
        <w:t>(b)</w:t>
      </w:r>
      <w:r>
        <w:fldChar w:fldCharType="end"/>
      </w:r>
      <w:r>
        <w:t xml:space="preserve"> during the </w:t>
      </w:r>
      <w:r w:rsidRPr="009535B1">
        <w:t>Defects Liability Period</w:t>
      </w:r>
      <w:r>
        <w:t>; and</w:t>
      </w:r>
    </w:p>
    <w:p w14:paraId="30CE7ABC" w14:textId="77777777" w:rsidR="0072238D" w:rsidRDefault="007B407E" w:rsidP="00F52F87">
      <w:pPr>
        <w:pStyle w:val="DefenceHeading3"/>
        <w:numPr>
          <w:ilvl w:val="2"/>
          <w:numId w:val="24"/>
        </w:numPr>
      </w:pPr>
      <w:r>
        <w:t xml:space="preserve">the </w:t>
      </w:r>
      <w:r w:rsidRPr="009535B1">
        <w:t>Contractor</w:t>
      </w:r>
      <w:r>
        <w:t xml:space="preserve"> is responsible for the </w:t>
      </w:r>
      <w:r w:rsidRPr="009535B1">
        <w:t>Defect</w:t>
      </w:r>
      <w:r>
        <w:t xml:space="preserve"> (or the relevant part),</w:t>
      </w:r>
    </w:p>
    <w:p w14:paraId="7C474BFF" w14:textId="77777777" w:rsidR="0072238D" w:rsidRDefault="007B407E">
      <w:pPr>
        <w:pStyle w:val="DefenceNormal"/>
      </w:pPr>
      <w:r>
        <w:rPr>
          <w:szCs w:val="22"/>
        </w:rPr>
        <w:t xml:space="preserve">the </w:t>
      </w:r>
      <w:r w:rsidRPr="009535B1">
        <w:t>Defects Liability Period</w:t>
      </w:r>
      <w:r>
        <w:rPr>
          <w:szCs w:val="22"/>
        </w:rPr>
        <w:t xml:space="preserve"> will be extended for the work required by the instruction by the period set out in the </w:t>
      </w:r>
      <w:r w:rsidRPr="009535B1">
        <w:t>Contract Particulars</w:t>
      </w:r>
      <w:r>
        <w:rPr>
          <w:szCs w:val="22"/>
        </w:rPr>
        <w:t xml:space="preserve">, commencing upon completion of the correction of the </w:t>
      </w:r>
      <w:r w:rsidRPr="009535B1">
        <w:t>Defect</w:t>
      </w:r>
      <w:r>
        <w:rPr>
          <w:szCs w:val="22"/>
        </w:rPr>
        <w:t xml:space="preserve"> (or the relevant part) or completion of the </w:t>
      </w:r>
      <w:r w:rsidRPr="009535B1">
        <w:t>Variation</w:t>
      </w:r>
      <w:r>
        <w:rPr>
          <w:szCs w:val="22"/>
        </w:rPr>
        <w:t>.</w:t>
      </w:r>
    </w:p>
    <w:p w14:paraId="563B5D56" w14:textId="77777777" w:rsidR="0072238D" w:rsidRDefault="007B407E" w:rsidP="00205F5F">
      <w:pPr>
        <w:pStyle w:val="DefenceHeading2"/>
      </w:pPr>
      <w:bookmarkStart w:id="1606" w:name="_Toc490386585"/>
      <w:bookmarkStart w:id="1607" w:name="_Toc490392146"/>
      <w:bookmarkStart w:id="1608" w:name="_Toc490392324"/>
      <w:bookmarkStart w:id="1609" w:name="_Toc16493337"/>
      <w:bookmarkStart w:id="1610" w:name="_Toc12875231"/>
      <w:bookmarkStart w:id="1611" w:name="_Toc13065521"/>
      <w:bookmarkStart w:id="1612" w:name="_Toc112771615"/>
      <w:bookmarkStart w:id="1613" w:name="_Toc207983385"/>
      <w:r>
        <w:t>Common Law Rights not Affected</w:t>
      </w:r>
      <w:bookmarkStart w:id="1614" w:name="_Toc460861090"/>
      <w:bookmarkStart w:id="1615" w:name="_Toc460869593"/>
      <w:bookmarkEnd w:id="1606"/>
      <w:bookmarkEnd w:id="1607"/>
      <w:bookmarkEnd w:id="1608"/>
      <w:bookmarkEnd w:id="1609"/>
      <w:bookmarkEnd w:id="1610"/>
      <w:bookmarkEnd w:id="1611"/>
      <w:bookmarkEnd w:id="1612"/>
      <w:bookmarkEnd w:id="1613"/>
      <w:bookmarkEnd w:id="1614"/>
      <w:bookmarkEnd w:id="1615"/>
    </w:p>
    <w:p w14:paraId="3E789511" w14:textId="4B7EBCC0" w:rsidR="0072238D" w:rsidRDefault="007B407E">
      <w:pPr>
        <w:pStyle w:val="DefenceNormal"/>
        <w:keepNext/>
      </w:pPr>
      <w:r>
        <w:rPr>
          <w:szCs w:val="22"/>
        </w:rPr>
        <w:t xml:space="preserve">Neither the </w:t>
      </w:r>
      <w:r w:rsidRPr="009535B1">
        <w:t>Commonwealth</w:t>
      </w:r>
      <w:r w:rsidR="00AD550A">
        <w:t>'s</w:t>
      </w:r>
      <w:r>
        <w:rPr>
          <w:szCs w:val="22"/>
        </w:rPr>
        <w:t xml:space="preserve"> rights, nor the </w:t>
      </w:r>
      <w:r w:rsidRPr="009535B1">
        <w:t>Contractor</w:t>
      </w:r>
      <w:r w:rsidR="00AD550A">
        <w:t>'s</w:t>
      </w:r>
      <w:r>
        <w:rPr>
          <w:szCs w:val="22"/>
        </w:rPr>
        <w:t xml:space="preserve"> liability, whether under the </w:t>
      </w:r>
      <w:r w:rsidRPr="009535B1">
        <w:t>Contract</w:t>
      </w:r>
      <w:r>
        <w:t xml:space="preserve"> </w:t>
      </w:r>
      <w:r>
        <w:rPr>
          <w:szCs w:val="22"/>
        </w:rPr>
        <w:t xml:space="preserve">or otherwise according to law in respect of </w:t>
      </w:r>
      <w:r w:rsidRPr="009535B1">
        <w:t>Defect</w:t>
      </w:r>
      <w:r w:rsidR="00AD550A">
        <w:t>s</w:t>
      </w:r>
      <w:r>
        <w:rPr>
          <w:szCs w:val="22"/>
        </w:rPr>
        <w:t xml:space="preserve">, whether before or after the expiration of the </w:t>
      </w:r>
      <w:r w:rsidRPr="009535B1">
        <w:t>Defects Liability Period</w:t>
      </w:r>
      <w:r>
        <w:rPr>
          <w:szCs w:val="22"/>
        </w:rPr>
        <w:t>, will be affected or limited by:</w:t>
      </w:r>
      <w:bookmarkStart w:id="1616" w:name="_Toc460861091"/>
      <w:bookmarkStart w:id="1617" w:name="_Toc460869594"/>
      <w:bookmarkEnd w:id="1616"/>
      <w:bookmarkEnd w:id="1617"/>
    </w:p>
    <w:p w14:paraId="32FB8B70" w14:textId="6DBE90D2" w:rsidR="0072238D" w:rsidRDefault="007B407E" w:rsidP="00F52F87">
      <w:pPr>
        <w:pStyle w:val="DefenceHeading3"/>
        <w:numPr>
          <w:ilvl w:val="2"/>
          <w:numId w:val="24"/>
        </w:numPr>
      </w:pPr>
      <w:r>
        <w:t xml:space="preserve">the rights conferred upon the </w:t>
      </w:r>
      <w:r w:rsidRPr="009535B1">
        <w:t>Commonwealth</w:t>
      </w:r>
      <w:r>
        <w:t xml:space="preserve"> or </w:t>
      </w:r>
      <w:r w:rsidRPr="009535B1">
        <w:t>Contract Administrator</w:t>
      </w:r>
      <w:r>
        <w:t xml:space="preserve"> by clause </w:t>
      </w:r>
      <w:r w:rsidR="004010DE">
        <w:fldChar w:fldCharType="begin"/>
      </w:r>
      <w:r w:rsidR="004010DE">
        <w:instrText xml:space="preserve"> REF _Ref166165999 \r \h </w:instrText>
      </w:r>
      <w:r w:rsidR="004010DE">
        <w:fldChar w:fldCharType="separate"/>
      </w:r>
      <w:r w:rsidR="00F7008E">
        <w:t>9</w:t>
      </w:r>
      <w:r w:rsidR="004010DE">
        <w:fldChar w:fldCharType="end"/>
      </w:r>
      <w:r>
        <w:t xml:space="preserve"> or any other provision of the </w:t>
      </w:r>
      <w:r w:rsidRPr="009535B1">
        <w:t>Contract</w:t>
      </w:r>
      <w:r>
        <w:t>;</w:t>
      </w:r>
      <w:bookmarkStart w:id="1618" w:name="_Toc460861092"/>
      <w:bookmarkStart w:id="1619" w:name="_Toc460869595"/>
      <w:bookmarkEnd w:id="1618"/>
      <w:bookmarkEnd w:id="1619"/>
    </w:p>
    <w:p w14:paraId="77210E7E" w14:textId="77777777" w:rsidR="0072238D" w:rsidRDefault="007B407E" w:rsidP="00F52F87">
      <w:pPr>
        <w:pStyle w:val="DefenceHeading3"/>
        <w:numPr>
          <w:ilvl w:val="2"/>
          <w:numId w:val="24"/>
        </w:numPr>
      </w:pPr>
      <w:r>
        <w:t xml:space="preserve">the failure by the </w:t>
      </w:r>
      <w:r w:rsidRPr="009535B1">
        <w:t>Commonwealth</w:t>
      </w:r>
      <w:r>
        <w:t xml:space="preserve"> or the </w:t>
      </w:r>
      <w:r w:rsidRPr="009535B1">
        <w:t>Contract Administrator</w:t>
      </w:r>
      <w:r>
        <w:t xml:space="preserve"> to exercise any such rights; or</w:t>
      </w:r>
      <w:bookmarkStart w:id="1620" w:name="_Toc460861093"/>
      <w:bookmarkStart w:id="1621" w:name="_Toc460869596"/>
      <w:bookmarkEnd w:id="1620"/>
      <w:bookmarkEnd w:id="1621"/>
    </w:p>
    <w:p w14:paraId="4A35EA90" w14:textId="5A60510F" w:rsidR="0072238D" w:rsidRDefault="007B407E" w:rsidP="00F52F87">
      <w:pPr>
        <w:pStyle w:val="DefenceHeading3"/>
        <w:numPr>
          <w:ilvl w:val="2"/>
          <w:numId w:val="24"/>
        </w:numPr>
      </w:pPr>
      <w:r>
        <w:t xml:space="preserve">any instruction of the </w:t>
      </w:r>
      <w:r w:rsidRPr="009535B1">
        <w:t>Contract Administrator</w:t>
      </w:r>
      <w:r>
        <w:t xml:space="preserve"> under clause </w:t>
      </w:r>
      <w:r>
        <w:fldChar w:fldCharType="begin"/>
      </w:r>
      <w:r>
        <w:instrText xml:space="preserve"> REF _Ref72469659 \w \h  \* MERGEFORMAT </w:instrText>
      </w:r>
      <w:r>
        <w:fldChar w:fldCharType="separate"/>
      </w:r>
      <w:r w:rsidR="00F7008E">
        <w:t>9.6</w:t>
      </w:r>
      <w:r>
        <w:fldChar w:fldCharType="end"/>
      </w:r>
      <w:r>
        <w:t>.</w:t>
      </w:r>
      <w:bookmarkStart w:id="1622" w:name="_Toc460861094"/>
      <w:bookmarkStart w:id="1623" w:name="_Toc460869597"/>
      <w:bookmarkEnd w:id="1622"/>
      <w:bookmarkEnd w:id="1623"/>
    </w:p>
    <w:p w14:paraId="11747AA5" w14:textId="77777777" w:rsidR="0072238D" w:rsidRDefault="00CD66E3" w:rsidP="00205F5F">
      <w:pPr>
        <w:pStyle w:val="DefenceHeading2"/>
      </w:pPr>
      <w:bookmarkStart w:id="1624" w:name="_Ref460322508"/>
      <w:bookmarkStart w:id="1625" w:name="_Toc12875232"/>
      <w:bookmarkStart w:id="1626" w:name="_Toc13065522"/>
      <w:bookmarkStart w:id="1627" w:name="_Toc112771616"/>
      <w:bookmarkStart w:id="1628" w:name="_Toc207983386"/>
      <w:r>
        <w:t>HOTO Process</w:t>
      </w:r>
      <w:bookmarkEnd w:id="1624"/>
      <w:bookmarkEnd w:id="1625"/>
      <w:bookmarkEnd w:id="1626"/>
      <w:bookmarkEnd w:id="1627"/>
      <w:bookmarkEnd w:id="1628"/>
    </w:p>
    <w:p w14:paraId="3C91C7BC" w14:textId="31684C02" w:rsidR="0072238D" w:rsidRDefault="007B407E">
      <w:pPr>
        <w:pStyle w:val="DefenceNormal"/>
        <w:keepNext/>
      </w:pPr>
      <w:r>
        <w:t xml:space="preserve">Without limiting clause </w:t>
      </w:r>
      <w:r w:rsidR="007F6934">
        <w:fldChar w:fldCharType="begin"/>
      </w:r>
      <w:r w:rsidR="007F6934">
        <w:instrText xml:space="preserve"> REF _Ref41896987 \r \h </w:instrText>
      </w:r>
      <w:r w:rsidR="007F6934">
        <w:fldChar w:fldCharType="separate"/>
      </w:r>
      <w:r w:rsidR="00F7008E">
        <w:t>8.23(a)(iii)</w:t>
      </w:r>
      <w:r w:rsidR="007F6934">
        <w:fldChar w:fldCharType="end"/>
      </w:r>
      <w:r>
        <w:t xml:space="preserve">, the </w:t>
      </w:r>
      <w:r w:rsidRPr="009535B1">
        <w:t>Contractor</w:t>
      </w:r>
      <w:r>
        <w:t xml:space="preserve"> must:</w:t>
      </w:r>
    </w:p>
    <w:p w14:paraId="3FA84F30" w14:textId="77777777" w:rsidR="0072238D" w:rsidRDefault="007B407E" w:rsidP="00F52F87">
      <w:pPr>
        <w:pStyle w:val="DefenceHeading3"/>
        <w:keepNext/>
        <w:numPr>
          <w:ilvl w:val="2"/>
          <w:numId w:val="24"/>
        </w:numPr>
      </w:pPr>
      <w:bookmarkStart w:id="1629" w:name="_Ref72477534"/>
      <w:r>
        <w:t xml:space="preserve">fully co-operate with the </w:t>
      </w:r>
      <w:r w:rsidRPr="009535B1">
        <w:t>Contract Administrator</w:t>
      </w:r>
      <w:r>
        <w:t xml:space="preserve">, the </w:t>
      </w:r>
      <w:r w:rsidRPr="009535B1">
        <w:t>Commonwealth</w:t>
      </w:r>
      <w:r>
        <w:t xml:space="preserve"> and </w:t>
      </w:r>
      <w:r w:rsidRPr="009535B1">
        <w:t>Other Contractor</w:t>
      </w:r>
      <w:r w:rsidRPr="008945F3">
        <w:rPr>
          <w:rStyle w:val="Hyperlink"/>
          <w:color w:val="auto"/>
        </w:rPr>
        <w:t>s</w:t>
      </w:r>
      <w:r>
        <w:t xml:space="preserve"> and take all steps necessary to ensure the timely, efficient, comprehensive and smooth</w:t>
      </w:r>
      <w:r w:rsidR="00CD66E3">
        <w:t xml:space="preserve"> completion of the HOTO Process</w:t>
      </w:r>
      <w:bookmarkEnd w:id="1629"/>
      <w:r w:rsidR="00CD66E3">
        <w:t>;</w:t>
      </w:r>
      <w:r w:rsidR="006E746B">
        <w:t xml:space="preserve"> and</w:t>
      </w:r>
    </w:p>
    <w:p w14:paraId="36F2C0C0" w14:textId="5F84BDC1" w:rsidR="0072238D" w:rsidRDefault="007B407E" w:rsidP="00F52F87">
      <w:pPr>
        <w:pStyle w:val="DefenceHeading3"/>
        <w:keepNext/>
        <w:numPr>
          <w:ilvl w:val="2"/>
          <w:numId w:val="24"/>
        </w:numPr>
      </w:pPr>
      <w:r>
        <w:t>without limiting paragraph </w:t>
      </w:r>
      <w:r>
        <w:fldChar w:fldCharType="begin"/>
      </w:r>
      <w:r>
        <w:instrText xml:space="preserve"> REF _Ref72477534 \r \h  \* MERGEFORMAT </w:instrText>
      </w:r>
      <w:r>
        <w:fldChar w:fldCharType="separate"/>
      </w:r>
      <w:r w:rsidR="00F7008E">
        <w:t>(a)</w:t>
      </w:r>
      <w:r>
        <w:fldChar w:fldCharType="end"/>
      </w:r>
      <w:r>
        <w:t>:</w:t>
      </w:r>
    </w:p>
    <w:p w14:paraId="19D95733" w14:textId="77777777" w:rsidR="00CD66E3" w:rsidRDefault="00CD66E3" w:rsidP="00F52F87">
      <w:pPr>
        <w:pStyle w:val="DefenceHeading4"/>
        <w:keepNext/>
        <w:keepLines/>
        <w:numPr>
          <w:ilvl w:val="3"/>
          <w:numId w:val="24"/>
        </w:numPr>
      </w:pPr>
      <w:r>
        <w:t>carry out all Contractor HOTO Obligations;</w:t>
      </w:r>
    </w:p>
    <w:p w14:paraId="41F30403" w14:textId="77777777" w:rsidR="00CD66E3" w:rsidRDefault="00CD66E3" w:rsidP="00F52F87">
      <w:pPr>
        <w:pStyle w:val="DefenceHeading4"/>
        <w:keepNext/>
        <w:keepLines/>
        <w:numPr>
          <w:ilvl w:val="3"/>
          <w:numId w:val="24"/>
        </w:numPr>
      </w:pPr>
      <w:r>
        <w:t>ensure that all Contractor HOTO Obligations are carried out within any applicable timeframe prescribed by, or determined in accordance with, the HOTO Requirements;</w:t>
      </w:r>
    </w:p>
    <w:p w14:paraId="22EDC1AE" w14:textId="77777777" w:rsidR="0072238D" w:rsidRDefault="007B407E" w:rsidP="00F52F87">
      <w:pPr>
        <w:pStyle w:val="DefenceHeading4"/>
        <w:keepNext/>
        <w:keepLines/>
        <w:numPr>
          <w:ilvl w:val="3"/>
          <w:numId w:val="24"/>
        </w:numPr>
      </w:pPr>
      <w:r>
        <w:t>comply with:</w:t>
      </w:r>
    </w:p>
    <w:p w14:paraId="162BFAD8" w14:textId="77777777" w:rsidR="00CD66E3" w:rsidRDefault="00CD66E3" w:rsidP="00F52F87">
      <w:pPr>
        <w:pStyle w:val="DefenceHeading5"/>
        <w:numPr>
          <w:ilvl w:val="4"/>
          <w:numId w:val="24"/>
        </w:numPr>
      </w:pPr>
      <w:r>
        <w:t>all applicable HOTO Requirements; and</w:t>
      </w:r>
    </w:p>
    <w:p w14:paraId="3042E0A6" w14:textId="30D89BBC" w:rsidR="0072238D" w:rsidRDefault="007B407E" w:rsidP="00F52F87">
      <w:pPr>
        <w:pStyle w:val="DefenceHeading5"/>
        <w:numPr>
          <w:ilvl w:val="4"/>
          <w:numId w:val="24"/>
        </w:numPr>
      </w:pPr>
      <w:r>
        <w:t>all commissioning</w:t>
      </w:r>
      <w:r w:rsidR="00CD66E3">
        <w:t xml:space="preserve">, </w:t>
      </w:r>
      <w:r>
        <w:t>handover</w:t>
      </w:r>
      <w:r w:rsidR="00CD66E3">
        <w:t xml:space="preserve"> and takeover</w:t>
      </w:r>
      <w:r>
        <w:t xml:space="preserve"> requirements described in the </w:t>
      </w:r>
      <w:r w:rsidRPr="009535B1">
        <w:t>Contract</w:t>
      </w:r>
      <w:r>
        <w:t xml:space="preserve">, including the requirements in </w:t>
      </w:r>
      <w:r w:rsidR="002411B9">
        <w:fldChar w:fldCharType="begin"/>
      </w:r>
      <w:r w:rsidR="002411B9">
        <w:instrText xml:space="preserve"> REF _Ref76728892 \w \h </w:instrText>
      </w:r>
      <w:r w:rsidR="002411B9">
        <w:fldChar w:fldCharType="separate"/>
      </w:r>
      <w:r w:rsidR="00F7008E">
        <w:t>Annexure 1</w:t>
      </w:r>
      <w:r w:rsidR="002411B9">
        <w:fldChar w:fldCharType="end"/>
      </w:r>
      <w:r>
        <w:t>;</w:t>
      </w:r>
    </w:p>
    <w:p w14:paraId="10B11248" w14:textId="77777777" w:rsidR="0072238D" w:rsidRDefault="007B407E" w:rsidP="00F52F87">
      <w:pPr>
        <w:pStyle w:val="DefenceHeading4"/>
        <w:keepNext/>
        <w:numPr>
          <w:ilvl w:val="3"/>
          <w:numId w:val="24"/>
        </w:numPr>
      </w:pPr>
      <w:r>
        <w:lastRenderedPageBreak/>
        <w:t xml:space="preserve">as and when required by the </w:t>
      </w:r>
      <w:r w:rsidRPr="009535B1">
        <w:t>Contract Administrator</w:t>
      </w:r>
      <w:r>
        <w:t xml:space="preserve">, provide the </w:t>
      </w:r>
      <w:r w:rsidRPr="009535B1">
        <w:t>Commonwealth</w:t>
      </w:r>
      <w:r>
        <w:t xml:space="preserve"> with such other specific assistance as may be required by the </w:t>
      </w:r>
      <w:r w:rsidRPr="009535B1">
        <w:t>Commonwealth</w:t>
      </w:r>
      <w:r>
        <w:t xml:space="preserve"> to facilitate the timely, efficient, comprehensive and smooth</w:t>
      </w:r>
      <w:r w:rsidR="00765295">
        <w:t xml:space="preserve"> completion of the HOTO Process; and</w:t>
      </w:r>
    </w:p>
    <w:p w14:paraId="7416FCB1" w14:textId="77777777" w:rsidR="0072238D" w:rsidRDefault="007B407E" w:rsidP="00F52F87">
      <w:pPr>
        <w:pStyle w:val="DefenceHeading4"/>
        <w:keepNext/>
        <w:numPr>
          <w:ilvl w:val="3"/>
          <w:numId w:val="24"/>
        </w:numPr>
      </w:pPr>
      <w:r>
        <w:t xml:space="preserve">as and when required by the </w:t>
      </w:r>
      <w:r w:rsidRPr="009535B1">
        <w:t>Contract Administrator</w:t>
      </w:r>
      <w:r>
        <w:t xml:space="preserve">, meet with the </w:t>
      </w:r>
      <w:r w:rsidRPr="009535B1">
        <w:t>Contract Administrator</w:t>
      </w:r>
      <w:r>
        <w:t xml:space="preserve">, the </w:t>
      </w:r>
      <w:r w:rsidRPr="009535B1">
        <w:t>Commonwealth</w:t>
      </w:r>
      <w:r>
        <w:t xml:space="preserve"> and </w:t>
      </w:r>
      <w:r w:rsidRPr="009535B1">
        <w:t>Other Contractor</w:t>
      </w:r>
      <w:r w:rsidR="00D34A98" w:rsidRPr="00E71BA5">
        <w:rPr>
          <w:rStyle w:val="Hyperlink"/>
          <w:color w:val="auto"/>
        </w:rPr>
        <w:t>s</w:t>
      </w:r>
      <w:r>
        <w:t xml:space="preserve"> for the purpose of ensuring that the </w:t>
      </w:r>
      <w:r w:rsidRPr="009535B1">
        <w:t>Contract Administrator</w:t>
      </w:r>
      <w:r>
        <w:t xml:space="preserve">, the </w:t>
      </w:r>
      <w:r w:rsidRPr="009535B1">
        <w:t>Commonwealth</w:t>
      </w:r>
      <w:r>
        <w:t xml:space="preserve"> and </w:t>
      </w:r>
      <w:r w:rsidRPr="009535B1">
        <w:t>Other Contractor</w:t>
      </w:r>
      <w:r w:rsidR="00D34A98" w:rsidRPr="00E71BA5">
        <w:rPr>
          <w:rStyle w:val="Hyperlink"/>
          <w:color w:val="auto"/>
        </w:rPr>
        <w:t>s</w:t>
      </w:r>
      <w:r>
        <w:t xml:space="preserve"> have sufficient </w:t>
      </w:r>
      <w:r w:rsidRPr="009535B1">
        <w:t>Project Documents</w:t>
      </w:r>
      <w:r>
        <w:t xml:space="preserve"> to enable the </w:t>
      </w:r>
      <w:r w:rsidRPr="009535B1">
        <w:t>Contract Administrator</w:t>
      </w:r>
      <w:r>
        <w:t xml:space="preserve">, the </w:t>
      </w:r>
      <w:r w:rsidRPr="009535B1">
        <w:t>Commonwealth</w:t>
      </w:r>
      <w:r>
        <w:t xml:space="preserve"> and </w:t>
      </w:r>
      <w:r w:rsidRPr="009535B1">
        <w:t>Other Contractor</w:t>
      </w:r>
      <w:r w:rsidR="00D34A98" w:rsidRPr="00E71BA5">
        <w:rPr>
          <w:rStyle w:val="Hyperlink"/>
          <w:color w:val="auto"/>
        </w:rPr>
        <w:t>s</w:t>
      </w:r>
      <w:r>
        <w:t xml:space="preserve"> to:</w:t>
      </w:r>
    </w:p>
    <w:p w14:paraId="30E8F668" w14:textId="77777777" w:rsidR="0072238D" w:rsidRDefault="007B407E" w:rsidP="00F52F87">
      <w:pPr>
        <w:pStyle w:val="DefenceHeading5"/>
        <w:numPr>
          <w:ilvl w:val="4"/>
          <w:numId w:val="24"/>
        </w:numPr>
      </w:pPr>
      <w:r>
        <w:t xml:space="preserve">occupy, use, operate and maintain the </w:t>
      </w:r>
      <w:r w:rsidRPr="009535B1">
        <w:t>Works</w:t>
      </w:r>
      <w:r>
        <w:t xml:space="preserve"> or </w:t>
      </w:r>
      <w:r w:rsidR="00765295">
        <w:t>the</w:t>
      </w:r>
      <w:r>
        <w:t xml:space="preserve"> </w:t>
      </w:r>
      <w:r w:rsidRPr="009535B1">
        <w:t>Stage</w:t>
      </w:r>
      <w:r>
        <w:t>; and</w:t>
      </w:r>
    </w:p>
    <w:p w14:paraId="7441C108" w14:textId="77777777" w:rsidR="0072238D" w:rsidRDefault="007B407E" w:rsidP="00F52F87">
      <w:pPr>
        <w:pStyle w:val="DefenceHeading5"/>
        <w:numPr>
          <w:ilvl w:val="4"/>
          <w:numId w:val="24"/>
        </w:numPr>
      </w:pPr>
      <w:r>
        <w:t xml:space="preserve">perform such other activities as may be required by the </w:t>
      </w:r>
      <w:r w:rsidRPr="009535B1">
        <w:t>Commonwealth</w:t>
      </w:r>
      <w:r>
        <w:t xml:space="preserve"> in respect of the </w:t>
      </w:r>
      <w:r w:rsidRPr="009535B1">
        <w:t>Works</w:t>
      </w:r>
      <w:r>
        <w:t xml:space="preserve"> or </w:t>
      </w:r>
      <w:r w:rsidR="00765295">
        <w:t>the</w:t>
      </w:r>
      <w:r>
        <w:t xml:space="preserve"> </w:t>
      </w:r>
      <w:r w:rsidRPr="009535B1">
        <w:t>Stage</w:t>
      </w:r>
      <w:r>
        <w:t>.</w:t>
      </w:r>
    </w:p>
    <w:p w14:paraId="1997342A" w14:textId="77777777" w:rsidR="0072238D" w:rsidRDefault="007B407E" w:rsidP="00205F5F">
      <w:pPr>
        <w:pStyle w:val="DefenceHeading2"/>
        <w:rPr>
          <w:lang w:eastAsia="zh-CN"/>
        </w:rPr>
      </w:pPr>
      <w:bookmarkStart w:id="1630" w:name="_Ref120701608"/>
      <w:bookmarkStart w:id="1631" w:name="_Ref450829688"/>
      <w:bookmarkStart w:id="1632" w:name="_Toc12875233"/>
      <w:bookmarkStart w:id="1633" w:name="_Toc13065523"/>
      <w:bookmarkStart w:id="1634" w:name="_Toc112771617"/>
      <w:bookmarkStart w:id="1635" w:name="_Toc207983387"/>
      <w:r>
        <w:rPr>
          <w:lang w:eastAsia="zh-CN"/>
        </w:rPr>
        <w:t>Defects Records and Report</w:t>
      </w:r>
      <w:bookmarkEnd w:id="1630"/>
      <w:r>
        <w:rPr>
          <w:lang w:eastAsia="zh-CN"/>
        </w:rPr>
        <w:t>s</w:t>
      </w:r>
      <w:bookmarkEnd w:id="1631"/>
      <w:bookmarkEnd w:id="1632"/>
      <w:bookmarkEnd w:id="1633"/>
      <w:bookmarkEnd w:id="1634"/>
      <w:bookmarkEnd w:id="1635"/>
    </w:p>
    <w:p w14:paraId="58B8E43B" w14:textId="750B5A2D" w:rsidR="0072238D" w:rsidRDefault="007B407E" w:rsidP="00F52F87">
      <w:pPr>
        <w:pStyle w:val="DefenceHeading3"/>
        <w:numPr>
          <w:ilvl w:val="2"/>
          <w:numId w:val="24"/>
        </w:numPr>
        <w:rPr>
          <w:lang w:eastAsia="zh-CN"/>
        </w:rPr>
      </w:pPr>
      <w:r>
        <w:rPr>
          <w:lang w:eastAsia="zh-CN"/>
        </w:rPr>
        <w:t xml:space="preserve">Without limiting clause </w:t>
      </w:r>
      <w:r>
        <w:rPr>
          <w:lang w:eastAsia="zh-CN"/>
        </w:rPr>
        <w:fldChar w:fldCharType="begin"/>
      </w:r>
      <w:r>
        <w:rPr>
          <w:lang w:eastAsia="zh-CN"/>
        </w:rPr>
        <w:instrText xml:space="preserve"> REF _Ref120698252 \w \h  \* MERGEFORMAT </w:instrText>
      </w:r>
      <w:r>
        <w:rPr>
          <w:lang w:eastAsia="zh-CN"/>
        </w:rPr>
      </w:r>
      <w:r>
        <w:rPr>
          <w:lang w:eastAsia="zh-CN"/>
        </w:rPr>
        <w:fldChar w:fldCharType="separate"/>
      </w:r>
      <w:r w:rsidR="00F7008E">
        <w:rPr>
          <w:lang w:eastAsia="zh-CN"/>
        </w:rPr>
        <w:t>9.6</w:t>
      </w:r>
      <w:r>
        <w:rPr>
          <w:lang w:eastAsia="zh-CN"/>
        </w:rPr>
        <w:fldChar w:fldCharType="end"/>
      </w:r>
      <w:r>
        <w:rPr>
          <w:lang w:eastAsia="zh-CN"/>
        </w:rPr>
        <w:t xml:space="preserve">, the </w:t>
      </w:r>
      <w:r w:rsidRPr="009535B1">
        <w:t>Contractor</w:t>
      </w:r>
      <w:r>
        <w:rPr>
          <w:lang w:eastAsia="zh-CN"/>
        </w:rPr>
        <w:t xml:space="preserve"> must maintain adequate records of all calls, attendances, recommendations and actions taken in respect of all </w:t>
      </w:r>
      <w:r w:rsidRPr="009535B1">
        <w:t>Defect</w:t>
      </w:r>
      <w:r w:rsidR="00AD550A">
        <w:t>s</w:t>
      </w:r>
      <w:r>
        <w:rPr>
          <w:lang w:eastAsia="zh-CN"/>
        </w:rPr>
        <w:t>.</w:t>
      </w:r>
    </w:p>
    <w:p w14:paraId="48189562" w14:textId="77777777" w:rsidR="0072238D" w:rsidRDefault="007B407E" w:rsidP="00F52F87">
      <w:pPr>
        <w:pStyle w:val="DefenceHeading3"/>
        <w:keepNext/>
        <w:numPr>
          <w:ilvl w:val="2"/>
          <w:numId w:val="24"/>
        </w:numPr>
        <w:rPr>
          <w:lang w:eastAsia="zh-CN"/>
        </w:rPr>
      </w:pPr>
      <w:r>
        <w:rPr>
          <w:lang w:eastAsia="zh-CN"/>
        </w:rPr>
        <w:t xml:space="preserve">The </w:t>
      </w:r>
      <w:r w:rsidRPr="009535B1">
        <w:t>Contractor</w:t>
      </w:r>
      <w:r>
        <w:rPr>
          <w:lang w:eastAsia="zh-CN"/>
        </w:rPr>
        <w:t xml:space="preserve"> must provide a report to the </w:t>
      </w:r>
      <w:r w:rsidRPr="009535B1">
        <w:t>Contract Administrator</w:t>
      </w:r>
      <w:r>
        <w:rPr>
          <w:lang w:eastAsia="zh-CN"/>
        </w:rPr>
        <w:t xml:space="preserve"> in a form satisfactory to the </w:t>
      </w:r>
      <w:r w:rsidRPr="009535B1">
        <w:t>Contract Administrator</w:t>
      </w:r>
      <w:r>
        <w:t>:</w:t>
      </w:r>
    </w:p>
    <w:p w14:paraId="7227A44B" w14:textId="77777777" w:rsidR="0072238D" w:rsidRDefault="007B407E" w:rsidP="00F52F87">
      <w:pPr>
        <w:pStyle w:val="DefenceHeading4"/>
        <w:keepNext/>
        <w:numPr>
          <w:ilvl w:val="3"/>
          <w:numId w:val="24"/>
        </w:numPr>
        <w:rPr>
          <w:lang w:eastAsia="zh-CN"/>
        </w:rPr>
      </w:pPr>
      <w:r>
        <w:rPr>
          <w:lang w:eastAsia="zh-CN"/>
        </w:rPr>
        <w:t xml:space="preserve">before the </w:t>
      </w:r>
      <w:r w:rsidRPr="009535B1">
        <w:t>Date of Completion</w:t>
      </w:r>
      <w:r>
        <w:rPr>
          <w:lang w:eastAsia="zh-CN"/>
        </w:rPr>
        <w:t>:</w:t>
      </w:r>
    </w:p>
    <w:p w14:paraId="75D6CD53" w14:textId="4D7EA744" w:rsidR="0072238D" w:rsidRDefault="007B407E" w:rsidP="00F52F87">
      <w:pPr>
        <w:pStyle w:val="DefenceHeading5"/>
        <w:numPr>
          <w:ilvl w:val="4"/>
          <w:numId w:val="24"/>
        </w:numPr>
        <w:rPr>
          <w:lang w:eastAsia="zh-CN"/>
        </w:rPr>
      </w:pPr>
      <w:r>
        <w:rPr>
          <w:lang w:eastAsia="zh-CN"/>
        </w:rPr>
        <w:t xml:space="preserve">with its reports under clause </w:t>
      </w:r>
      <w:r>
        <w:rPr>
          <w:lang w:eastAsia="zh-CN"/>
        </w:rPr>
        <w:fldChar w:fldCharType="begin"/>
      </w:r>
      <w:r>
        <w:rPr>
          <w:lang w:eastAsia="zh-CN"/>
        </w:rPr>
        <w:instrText xml:space="preserve"> REF _Ref446596891 \n \h  \* MERGEFORMAT </w:instrText>
      </w:r>
      <w:r>
        <w:rPr>
          <w:lang w:eastAsia="zh-CN"/>
        </w:rPr>
      </w:r>
      <w:r>
        <w:rPr>
          <w:lang w:eastAsia="zh-CN"/>
        </w:rPr>
        <w:fldChar w:fldCharType="separate"/>
      </w:r>
      <w:r w:rsidR="00F7008E">
        <w:rPr>
          <w:lang w:eastAsia="zh-CN"/>
        </w:rPr>
        <w:t>3.10</w:t>
      </w:r>
      <w:r>
        <w:rPr>
          <w:lang w:eastAsia="zh-CN"/>
        </w:rPr>
        <w:fldChar w:fldCharType="end"/>
      </w:r>
      <w:r>
        <w:rPr>
          <w:lang w:eastAsia="zh-CN"/>
        </w:rPr>
        <w:t>; and</w:t>
      </w:r>
    </w:p>
    <w:p w14:paraId="4C8FE190" w14:textId="77777777" w:rsidR="0072238D" w:rsidRDefault="007B407E" w:rsidP="00F52F87">
      <w:pPr>
        <w:pStyle w:val="DefenceHeading5"/>
        <w:numPr>
          <w:ilvl w:val="4"/>
          <w:numId w:val="24"/>
        </w:numPr>
        <w:rPr>
          <w:lang w:eastAsia="zh-CN"/>
        </w:rPr>
      </w:pPr>
      <w:r>
        <w:rPr>
          <w:lang w:eastAsia="zh-CN"/>
        </w:rPr>
        <w:t xml:space="preserve">as a condition precedent to </w:t>
      </w:r>
      <w:r w:rsidRPr="009535B1">
        <w:t>Completion</w:t>
      </w:r>
      <w:r>
        <w:rPr>
          <w:lang w:eastAsia="zh-CN"/>
        </w:rPr>
        <w:t>; and</w:t>
      </w:r>
    </w:p>
    <w:p w14:paraId="46CD2741" w14:textId="77777777" w:rsidR="0072238D" w:rsidRDefault="007B407E" w:rsidP="00F52F87">
      <w:pPr>
        <w:pStyle w:val="DefenceHeading4"/>
        <w:keepNext/>
        <w:numPr>
          <w:ilvl w:val="3"/>
          <w:numId w:val="24"/>
        </w:numPr>
        <w:rPr>
          <w:lang w:eastAsia="zh-CN"/>
        </w:rPr>
      </w:pPr>
      <w:r>
        <w:rPr>
          <w:lang w:eastAsia="zh-CN"/>
        </w:rPr>
        <w:t xml:space="preserve">after the </w:t>
      </w:r>
      <w:r w:rsidRPr="009535B1">
        <w:t>Date of Completion</w:t>
      </w:r>
      <w:r>
        <w:rPr>
          <w:lang w:eastAsia="zh-CN"/>
        </w:rPr>
        <w:t>:</w:t>
      </w:r>
    </w:p>
    <w:p w14:paraId="4767CF91" w14:textId="51733EC3" w:rsidR="0072238D" w:rsidRDefault="007B407E" w:rsidP="00F52F87">
      <w:pPr>
        <w:pStyle w:val="DefenceHeading5"/>
        <w:numPr>
          <w:ilvl w:val="4"/>
          <w:numId w:val="24"/>
        </w:numPr>
        <w:rPr>
          <w:lang w:eastAsia="zh-CN"/>
        </w:rPr>
      </w:pPr>
      <w:r>
        <w:rPr>
          <w:lang w:eastAsia="zh-CN"/>
        </w:rPr>
        <w:t xml:space="preserve">with its reports under clause </w:t>
      </w:r>
      <w:r>
        <w:rPr>
          <w:lang w:eastAsia="zh-CN"/>
        </w:rPr>
        <w:fldChar w:fldCharType="begin"/>
      </w:r>
      <w:r>
        <w:rPr>
          <w:lang w:eastAsia="zh-CN"/>
        </w:rPr>
        <w:instrText xml:space="preserve"> REF _Ref446596891 \n \h  \* MERGEFORMAT </w:instrText>
      </w:r>
      <w:r>
        <w:rPr>
          <w:lang w:eastAsia="zh-CN"/>
        </w:rPr>
      </w:r>
      <w:r>
        <w:rPr>
          <w:lang w:eastAsia="zh-CN"/>
        </w:rPr>
        <w:fldChar w:fldCharType="separate"/>
      </w:r>
      <w:r w:rsidR="00F7008E">
        <w:rPr>
          <w:lang w:eastAsia="zh-CN"/>
        </w:rPr>
        <w:t>3.10</w:t>
      </w:r>
      <w:r>
        <w:rPr>
          <w:lang w:eastAsia="zh-CN"/>
        </w:rPr>
        <w:fldChar w:fldCharType="end"/>
      </w:r>
      <w:r>
        <w:rPr>
          <w:lang w:eastAsia="zh-CN"/>
        </w:rPr>
        <w:t>; and</w:t>
      </w:r>
    </w:p>
    <w:p w14:paraId="7492B72D" w14:textId="77777777" w:rsidR="0072238D" w:rsidRDefault="007B407E" w:rsidP="00F52F87">
      <w:pPr>
        <w:pStyle w:val="DefenceHeading5"/>
        <w:numPr>
          <w:ilvl w:val="4"/>
          <w:numId w:val="24"/>
        </w:numPr>
        <w:rPr>
          <w:lang w:eastAsia="zh-CN"/>
        </w:rPr>
      </w:pPr>
      <w:r>
        <w:rPr>
          <w:lang w:eastAsia="zh-CN"/>
        </w:rPr>
        <w:t xml:space="preserve">within 14 days after the end of the </w:t>
      </w:r>
      <w:r w:rsidRPr="009535B1">
        <w:t>Defects Liability Period</w:t>
      </w:r>
      <w:r>
        <w:rPr>
          <w:lang w:eastAsia="zh-CN"/>
        </w:rPr>
        <w:t>,</w:t>
      </w:r>
    </w:p>
    <w:p w14:paraId="3B8A40D2" w14:textId="77777777" w:rsidR="0072238D" w:rsidRDefault="007B407E">
      <w:pPr>
        <w:pStyle w:val="DefenceIndent"/>
        <w:keepNext/>
      </w:pPr>
      <w:r>
        <w:t>which sets out:</w:t>
      </w:r>
    </w:p>
    <w:p w14:paraId="41E57B5A" w14:textId="77777777" w:rsidR="0072238D" w:rsidRDefault="007B407E" w:rsidP="00F52F87">
      <w:pPr>
        <w:pStyle w:val="DefenceHeading4"/>
        <w:numPr>
          <w:ilvl w:val="3"/>
          <w:numId w:val="24"/>
        </w:numPr>
        <w:rPr>
          <w:lang w:eastAsia="zh-CN"/>
        </w:rPr>
      </w:pPr>
      <w:r>
        <w:rPr>
          <w:lang w:eastAsia="zh-CN"/>
        </w:rPr>
        <w:t xml:space="preserve">details of all calls, attendances, recommendations and actions taken in respect of each </w:t>
      </w:r>
      <w:r w:rsidRPr="009535B1">
        <w:t>Defect</w:t>
      </w:r>
      <w:r>
        <w:rPr>
          <w:lang w:eastAsia="zh-CN"/>
        </w:rPr>
        <w:t>;</w:t>
      </w:r>
    </w:p>
    <w:p w14:paraId="1BB9F4FA" w14:textId="77777777" w:rsidR="0072238D" w:rsidRDefault="007B407E" w:rsidP="00F52F87">
      <w:pPr>
        <w:pStyle w:val="DefenceHeading4"/>
        <w:numPr>
          <w:ilvl w:val="3"/>
          <w:numId w:val="24"/>
        </w:numPr>
        <w:rPr>
          <w:lang w:eastAsia="zh-CN"/>
        </w:rPr>
      </w:pPr>
      <w:bookmarkStart w:id="1636" w:name="_Ref450738846"/>
      <w:r>
        <w:rPr>
          <w:lang w:eastAsia="zh-CN"/>
        </w:rPr>
        <w:t xml:space="preserve">recommendations for the future maintenance of the </w:t>
      </w:r>
      <w:r w:rsidRPr="009535B1">
        <w:t>Works</w:t>
      </w:r>
      <w:r>
        <w:rPr>
          <w:lang w:eastAsia="zh-CN"/>
        </w:rPr>
        <w:t>;</w:t>
      </w:r>
      <w:bookmarkEnd w:id="1636"/>
    </w:p>
    <w:p w14:paraId="47F7E706" w14:textId="77777777" w:rsidR="0072238D" w:rsidRDefault="007B407E" w:rsidP="00F52F87">
      <w:pPr>
        <w:pStyle w:val="DefenceHeading4"/>
        <w:numPr>
          <w:ilvl w:val="3"/>
          <w:numId w:val="24"/>
        </w:numPr>
        <w:rPr>
          <w:lang w:eastAsia="zh-CN"/>
        </w:rPr>
      </w:pPr>
      <w:r>
        <w:rPr>
          <w:lang w:eastAsia="zh-CN"/>
        </w:rPr>
        <w:t>any work health and safety matters; and</w:t>
      </w:r>
    </w:p>
    <w:p w14:paraId="0C66A09B" w14:textId="77777777" w:rsidR="0072238D" w:rsidRDefault="007B407E" w:rsidP="00F52F87">
      <w:pPr>
        <w:pStyle w:val="DefenceHeading4"/>
        <w:numPr>
          <w:ilvl w:val="3"/>
          <w:numId w:val="24"/>
        </w:numPr>
        <w:rPr>
          <w:lang w:eastAsia="zh-CN"/>
        </w:rPr>
      </w:pPr>
      <w:bookmarkStart w:id="1637" w:name="_Ref451175873"/>
      <w:r>
        <w:rPr>
          <w:lang w:eastAsia="zh-CN"/>
        </w:rPr>
        <w:t xml:space="preserve">any other matters specified in the </w:t>
      </w:r>
      <w:r w:rsidRPr="009535B1">
        <w:t>Contract Particulars</w:t>
      </w:r>
      <w:r>
        <w:rPr>
          <w:lang w:eastAsia="zh-CN"/>
        </w:rPr>
        <w:t xml:space="preserve"> or required by the </w:t>
      </w:r>
      <w:r w:rsidRPr="009535B1">
        <w:t>Contract Administrator</w:t>
      </w:r>
      <w:r>
        <w:rPr>
          <w:lang w:eastAsia="zh-CN"/>
        </w:rPr>
        <w:t>.</w:t>
      </w:r>
      <w:bookmarkEnd w:id="1637"/>
    </w:p>
    <w:p w14:paraId="582C2277" w14:textId="77777777" w:rsidR="0072238D" w:rsidRDefault="007B407E" w:rsidP="00205F5F">
      <w:pPr>
        <w:pStyle w:val="DefenceHeading2"/>
        <w:rPr>
          <w:lang w:eastAsia="zh-CN"/>
        </w:rPr>
      </w:pPr>
      <w:bookmarkStart w:id="1638" w:name="_Ref446414476"/>
      <w:bookmarkStart w:id="1639" w:name="_Toc12875234"/>
      <w:bookmarkStart w:id="1640" w:name="_Toc13065524"/>
      <w:bookmarkStart w:id="1641" w:name="_Toc112771618"/>
      <w:bookmarkStart w:id="1642" w:name="_Toc207983388"/>
      <w:r>
        <w:rPr>
          <w:lang w:eastAsia="zh-CN"/>
        </w:rPr>
        <w:t>Quality Assurance</w:t>
      </w:r>
      <w:bookmarkEnd w:id="1638"/>
      <w:bookmarkEnd w:id="1639"/>
      <w:bookmarkEnd w:id="1640"/>
      <w:bookmarkEnd w:id="1641"/>
      <w:bookmarkEnd w:id="1642"/>
    </w:p>
    <w:p w14:paraId="30330600" w14:textId="77777777" w:rsidR="0072238D" w:rsidRDefault="007B407E">
      <w:pPr>
        <w:pStyle w:val="DefenceNormal"/>
        <w:keepNext/>
      </w:pPr>
      <w:r>
        <w:t xml:space="preserve">The </w:t>
      </w:r>
      <w:r w:rsidRPr="009535B1">
        <w:t>Contractor</w:t>
      </w:r>
      <w:r>
        <w:t>:</w:t>
      </w:r>
    </w:p>
    <w:p w14:paraId="3079EE84" w14:textId="77777777" w:rsidR="0072238D" w:rsidRDefault="007B407E" w:rsidP="00F52F87">
      <w:pPr>
        <w:pStyle w:val="DefenceHeading3"/>
        <w:numPr>
          <w:ilvl w:val="2"/>
          <w:numId w:val="24"/>
        </w:numPr>
      </w:pPr>
      <w:bookmarkStart w:id="1643" w:name="_Ref46740651"/>
      <w:r>
        <w:t xml:space="preserve">must implement the quality assurance process, system or framework in its </w:t>
      </w:r>
      <w:r w:rsidRPr="009535B1">
        <w:t>Quality Plan</w:t>
      </w:r>
      <w:r>
        <w:t>;</w:t>
      </w:r>
      <w:bookmarkEnd w:id="1643"/>
    </w:p>
    <w:p w14:paraId="50C0007D" w14:textId="0265BC80" w:rsidR="0072238D" w:rsidRDefault="007B407E" w:rsidP="00F52F87">
      <w:pPr>
        <w:pStyle w:val="DefenceHeading3"/>
        <w:numPr>
          <w:ilvl w:val="2"/>
          <w:numId w:val="24"/>
        </w:numPr>
      </w:pPr>
      <w:bookmarkStart w:id="1644" w:name="_Ref41901886"/>
      <w:r>
        <w:t xml:space="preserve">without limiting clause </w:t>
      </w:r>
      <w:r>
        <w:fldChar w:fldCharType="begin"/>
      </w:r>
      <w:r>
        <w:instrText xml:space="preserve"> REF _Ref258313342 \n \h  \* MERGEFORMAT </w:instrText>
      </w:r>
      <w:r>
        <w:fldChar w:fldCharType="separate"/>
      </w:r>
      <w:r w:rsidR="00F7008E">
        <w:t>6.17</w:t>
      </w:r>
      <w:r>
        <w:fldChar w:fldCharType="end"/>
      </w:r>
      <w:r>
        <w:t xml:space="preserve">, must allow the </w:t>
      </w:r>
      <w:r w:rsidRPr="009535B1">
        <w:t>Contract Administrator</w:t>
      </w:r>
      <w:r>
        <w:t xml:space="preserve"> or anyone else acting on behalf of the </w:t>
      </w:r>
      <w:r w:rsidRPr="009535B1">
        <w:t>Commonwealth</w:t>
      </w:r>
      <w:r>
        <w:t xml:space="preserve"> access to the quality assurance process, system or framework of the </w:t>
      </w:r>
      <w:r w:rsidRPr="009535B1">
        <w:t>Contractor</w:t>
      </w:r>
      <w:r>
        <w:t xml:space="preserve"> and its </w:t>
      </w:r>
      <w:r w:rsidRPr="00A93259">
        <w:t>Subcontractor</w:t>
      </w:r>
      <w:r w:rsidRPr="00A93259">
        <w:rPr>
          <w:rStyle w:val="Hyperlink"/>
          <w:color w:val="auto"/>
        </w:rPr>
        <w:t>s</w:t>
      </w:r>
      <w:r w:rsidRPr="00A93259">
        <w:t xml:space="preserve"> so </w:t>
      </w:r>
      <w:r>
        <w:t>as to enable auditing or other monitoring; and</w:t>
      </w:r>
      <w:bookmarkEnd w:id="1644"/>
    </w:p>
    <w:p w14:paraId="70DFA0A3" w14:textId="77777777" w:rsidR="0072238D" w:rsidRDefault="007B407E" w:rsidP="00F52F87">
      <w:pPr>
        <w:pStyle w:val="DefenceHeading3"/>
        <w:keepNext/>
        <w:numPr>
          <w:ilvl w:val="2"/>
          <w:numId w:val="24"/>
        </w:numPr>
      </w:pPr>
      <w:r>
        <w:t xml:space="preserve">will not be relieved from compliance with its obligations under the </w:t>
      </w:r>
      <w:r w:rsidRPr="009535B1">
        <w:t>Contract</w:t>
      </w:r>
      <w:r>
        <w:t xml:space="preserve"> or otherwise at law or in equity as a result of:</w:t>
      </w:r>
    </w:p>
    <w:p w14:paraId="4E227644" w14:textId="77777777" w:rsidR="0072238D" w:rsidRDefault="007B407E" w:rsidP="00F52F87">
      <w:pPr>
        <w:pStyle w:val="DefenceHeading4"/>
        <w:numPr>
          <w:ilvl w:val="3"/>
          <w:numId w:val="24"/>
        </w:numPr>
      </w:pPr>
      <w:r>
        <w:t xml:space="preserve">the implementation of, and compliance with, the quality assurance requirements of the </w:t>
      </w:r>
      <w:r w:rsidRPr="009535B1">
        <w:t>Contract</w:t>
      </w:r>
      <w:r>
        <w:t>;</w:t>
      </w:r>
    </w:p>
    <w:p w14:paraId="1B1FDBA8" w14:textId="77777777" w:rsidR="0072238D" w:rsidRDefault="007B407E" w:rsidP="00F52F87">
      <w:pPr>
        <w:pStyle w:val="DefenceHeading4"/>
        <w:numPr>
          <w:ilvl w:val="3"/>
          <w:numId w:val="24"/>
        </w:numPr>
      </w:pPr>
      <w:r>
        <w:lastRenderedPageBreak/>
        <w:t xml:space="preserve">any </w:t>
      </w:r>
      <w:r w:rsidRPr="009535B1">
        <w:t>direction</w:t>
      </w:r>
      <w:r>
        <w:t xml:space="preserve"> by the </w:t>
      </w:r>
      <w:r w:rsidRPr="009535B1">
        <w:t>Contract Administrator</w:t>
      </w:r>
      <w:r>
        <w:t xml:space="preserve"> concerning the </w:t>
      </w:r>
      <w:r w:rsidRPr="009535B1">
        <w:t>Contractor's</w:t>
      </w:r>
      <w:r>
        <w:t xml:space="preserve"> quality assurance process, system or framework or its compliance or non</w:t>
      </w:r>
      <w:r>
        <w:noBreakHyphen/>
        <w:t>compliance with the process, system or framework;</w:t>
      </w:r>
    </w:p>
    <w:p w14:paraId="303A846A" w14:textId="77777777" w:rsidR="0072238D" w:rsidRDefault="007B407E" w:rsidP="00F52F87">
      <w:pPr>
        <w:pStyle w:val="DefenceHeading4"/>
        <w:numPr>
          <w:ilvl w:val="3"/>
          <w:numId w:val="24"/>
        </w:numPr>
      </w:pPr>
      <w:r>
        <w:t xml:space="preserve">any audit or other monitoring by the </w:t>
      </w:r>
      <w:r w:rsidRPr="009535B1">
        <w:t>Contract Administrator</w:t>
      </w:r>
      <w:r>
        <w:t xml:space="preserve"> or anyone else acting on behalf of the </w:t>
      </w:r>
      <w:r w:rsidRPr="009535B1">
        <w:t>Commonwealth</w:t>
      </w:r>
      <w:r>
        <w:t xml:space="preserve"> of the </w:t>
      </w:r>
      <w:r w:rsidRPr="009535B1">
        <w:t>Contractor's</w:t>
      </w:r>
      <w:r>
        <w:t xml:space="preserve"> compliance with the quality assurance process, system or framework; or</w:t>
      </w:r>
    </w:p>
    <w:p w14:paraId="4FF69BD1" w14:textId="77777777" w:rsidR="0072238D" w:rsidRDefault="007B407E" w:rsidP="00F52F87">
      <w:pPr>
        <w:pStyle w:val="DefenceHeading4"/>
        <w:numPr>
          <w:ilvl w:val="3"/>
          <w:numId w:val="24"/>
        </w:numPr>
      </w:pPr>
      <w:r>
        <w:t xml:space="preserve">any failure by the </w:t>
      </w:r>
      <w:r w:rsidRPr="009535B1">
        <w:t>Contract Administrator</w:t>
      </w:r>
      <w:r>
        <w:t xml:space="preserve">, or anyone else acting on behalf of the </w:t>
      </w:r>
      <w:r w:rsidRPr="009535B1">
        <w:t>Commonwealth</w:t>
      </w:r>
      <w:r>
        <w:t xml:space="preserve">, to detect any </w:t>
      </w:r>
      <w:r w:rsidRPr="009535B1">
        <w:t>Contractor's Activities</w:t>
      </w:r>
      <w:r>
        <w:t xml:space="preserve"> or aspects of the </w:t>
      </w:r>
      <w:r w:rsidRPr="009535B1">
        <w:t>Works</w:t>
      </w:r>
      <w:r>
        <w:t xml:space="preserve"> which are not in accordance with the requirements of the </w:t>
      </w:r>
      <w:r w:rsidRPr="009535B1">
        <w:t>Contract</w:t>
      </w:r>
      <w:r>
        <w:t xml:space="preserve"> including where any such failure arises from any negligence on the part of the </w:t>
      </w:r>
      <w:r w:rsidRPr="009535B1">
        <w:t>Contract Administrator</w:t>
      </w:r>
      <w:r>
        <w:t xml:space="preserve"> or other person.</w:t>
      </w:r>
    </w:p>
    <w:p w14:paraId="277688E3" w14:textId="77777777" w:rsidR="00760F34" w:rsidRDefault="007B407E" w:rsidP="00760F34">
      <w:pPr>
        <w:pStyle w:val="DefenceNormal"/>
      </w:pPr>
      <w:r>
        <w:br w:type="page"/>
      </w:r>
      <w:bookmarkStart w:id="1645" w:name="_Toc490386587"/>
      <w:bookmarkStart w:id="1646" w:name="_Toc490392148"/>
      <w:bookmarkStart w:id="1647" w:name="_Toc490392326"/>
      <w:bookmarkStart w:id="1648" w:name="_Toc16493339"/>
      <w:bookmarkStart w:id="1649" w:name="_Ref72473644"/>
      <w:bookmarkStart w:id="1650" w:name="_Ref464117797"/>
      <w:bookmarkStart w:id="1651" w:name="_Toc12875235"/>
      <w:bookmarkStart w:id="1652" w:name="_Toc13065525"/>
    </w:p>
    <w:p w14:paraId="42C47B70" w14:textId="14C011C6" w:rsidR="0072238D" w:rsidRDefault="007B407E" w:rsidP="00205F5F">
      <w:pPr>
        <w:pStyle w:val="DefenceHeading1"/>
      </w:pPr>
      <w:bookmarkStart w:id="1653" w:name="_Ref76730776"/>
      <w:bookmarkStart w:id="1654" w:name="_Toc112771619"/>
      <w:bookmarkStart w:id="1655" w:name="_Toc207983389"/>
      <w:r>
        <w:lastRenderedPageBreak/>
        <w:t>TIME</w:t>
      </w:r>
      <w:bookmarkEnd w:id="1645"/>
      <w:bookmarkEnd w:id="1646"/>
      <w:bookmarkEnd w:id="1647"/>
      <w:bookmarkEnd w:id="1648"/>
      <w:bookmarkEnd w:id="1649"/>
      <w:bookmarkEnd w:id="1650"/>
      <w:bookmarkEnd w:id="1651"/>
      <w:bookmarkEnd w:id="1652"/>
      <w:bookmarkEnd w:id="1653"/>
      <w:bookmarkEnd w:id="1654"/>
      <w:bookmarkEnd w:id="1655"/>
    </w:p>
    <w:p w14:paraId="06C061B7" w14:textId="484CA6D4" w:rsidR="0072238D" w:rsidRDefault="00AF1A2A" w:rsidP="00205F5F">
      <w:pPr>
        <w:pStyle w:val="DefenceHeading2"/>
      </w:pPr>
      <w:bookmarkStart w:id="1656" w:name="_Toc490386588"/>
      <w:bookmarkStart w:id="1657" w:name="_Toc490392149"/>
      <w:bookmarkStart w:id="1658" w:name="_Toc490392327"/>
      <w:bookmarkStart w:id="1659" w:name="_Toc16493340"/>
      <w:bookmarkStart w:id="1660" w:name="_Toc12875236"/>
      <w:bookmarkStart w:id="1661" w:name="_Toc13065526"/>
      <w:bookmarkStart w:id="1662" w:name="_Toc112771620"/>
      <w:bookmarkStart w:id="1663" w:name="_Toc207983390"/>
      <w:r>
        <w:t xml:space="preserve">Delivery Phase </w:t>
      </w:r>
      <w:r w:rsidR="007B407E">
        <w:t>Progress and Time for Completion</w:t>
      </w:r>
      <w:bookmarkEnd w:id="1656"/>
      <w:bookmarkEnd w:id="1657"/>
      <w:bookmarkEnd w:id="1658"/>
      <w:bookmarkEnd w:id="1659"/>
      <w:bookmarkEnd w:id="1660"/>
      <w:bookmarkEnd w:id="1661"/>
      <w:bookmarkEnd w:id="1662"/>
      <w:bookmarkEnd w:id="1663"/>
    </w:p>
    <w:p w14:paraId="1D715DC8" w14:textId="70BCA7CE" w:rsidR="0072238D" w:rsidRPr="00287880" w:rsidRDefault="00AF1A2A">
      <w:pPr>
        <w:pStyle w:val="DefenceNormal"/>
        <w:keepNext/>
        <w:keepLines/>
        <w:rPr>
          <w:b/>
          <w:i/>
        </w:rPr>
      </w:pPr>
      <w:r>
        <w:rPr>
          <w:szCs w:val="22"/>
        </w:rPr>
        <w:t>During the Delivery Phase, t</w:t>
      </w:r>
      <w:r w:rsidR="007B407E">
        <w:rPr>
          <w:szCs w:val="22"/>
        </w:rPr>
        <w:t xml:space="preserve">he </w:t>
      </w:r>
      <w:r w:rsidR="007B407E" w:rsidRPr="009535B1">
        <w:t>Contractor</w:t>
      </w:r>
      <w:r w:rsidR="007B407E">
        <w:rPr>
          <w:szCs w:val="22"/>
        </w:rPr>
        <w:t xml:space="preserve"> must:</w:t>
      </w:r>
      <w:r w:rsidR="006D771A">
        <w:rPr>
          <w:szCs w:val="22"/>
        </w:rPr>
        <w:t xml:space="preserve"> </w:t>
      </w:r>
    </w:p>
    <w:p w14:paraId="21279341" w14:textId="77777777" w:rsidR="0072238D" w:rsidRDefault="007B407E" w:rsidP="00F52F87">
      <w:pPr>
        <w:pStyle w:val="DefenceHeading3"/>
        <w:numPr>
          <w:ilvl w:val="2"/>
          <w:numId w:val="24"/>
        </w:numPr>
      </w:pPr>
      <w:r>
        <w:t xml:space="preserve">regularly and diligently progress the </w:t>
      </w:r>
      <w:r w:rsidRPr="009535B1">
        <w:t>Contractor's Activities</w:t>
      </w:r>
      <w:r>
        <w:t>; and</w:t>
      </w:r>
    </w:p>
    <w:p w14:paraId="0648F70A" w14:textId="77777777" w:rsidR="0072238D" w:rsidRDefault="007B407E" w:rsidP="00F52F87">
      <w:pPr>
        <w:pStyle w:val="DefenceHeading3"/>
        <w:numPr>
          <w:ilvl w:val="2"/>
          <w:numId w:val="24"/>
        </w:numPr>
      </w:pPr>
      <w:r>
        <w:t xml:space="preserve">use its best endeavours to achieve </w:t>
      </w:r>
      <w:r w:rsidRPr="009535B1">
        <w:t>Completion</w:t>
      </w:r>
      <w:r>
        <w:t xml:space="preserve"> of the </w:t>
      </w:r>
      <w:r w:rsidRPr="009535B1">
        <w:t>Works</w:t>
      </w:r>
      <w:r>
        <w:t xml:space="preserve"> or each </w:t>
      </w:r>
      <w:r w:rsidRPr="009535B1">
        <w:t>Stage</w:t>
      </w:r>
      <w:r>
        <w:t xml:space="preserve"> by the relevant </w:t>
      </w:r>
      <w:r w:rsidRPr="009535B1">
        <w:t>Target Date</w:t>
      </w:r>
      <w:r>
        <w:t>.</w:t>
      </w:r>
    </w:p>
    <w:p w14:paraId="3839E69E" w14:textId="107E7031" w:rsidR="0072238D" w:rsidRDefault="00AF1A2A" w:rsidP="00205F5F">
      <w:pPr>
        <w:pStyle w:val="DefenceHeading2"/>
      </w:pPr>
      <w:bookmarkStart w:id="1664" w:name="_Ref65833451"/>
      <w:bookmarkStart w:id="1665" w:name="_Toc490386589"/>
      <w:bookmarkStart w:id="1666" w:name="_Toc490392150"/>
      <w:bookmarkStart w:id="1667" w:name="_Toc490392328"/>
      <w:bookmarkStart w:id="1668" w:name="_Toc16493341"/>
      <w:bookmarkStart w:id="1669" w:name="_Ref72335042"/>
      <w:bookmarkStart w:id="1670" w:name="_Ref72336102"/>
      <w:bookmarkStart w:id="1671" w:name="_Ref72469013"/>
      <w:bookmarkStart w:id="1672" w:name="_Ref72470258"/>
      <w:bookmarkStart w:id="1673" w:name="_Ref72471359"/>
      <w:bookmarkStart w:id="1674" w:name="_Ref92164992"/>
      <w:bookmarkStart w:id="1675" w:name="_Ref100105686"/>
      <w:bookmarkStart w:id="1676" w:name="_Ref120693462"/>
      <w:bookmarkStart w:id="1677" w:name="_Ref446596962"/>
      <w:bookmarkStart w:id="1678" w:name="_Ref450726399"/>
      <w:bookmarkStart w:id="1679" w:name="_Ref452655217"/>
      <w:bookmarkStart w:id="1680" w:name="_Ref453751827"/>
      <w:bookmarkStart w:id="1681" w:name="_Toc12875237"/>
      <w:bookmarkStart w:id="1682" w:name="_Toc13065527"/>
      <w:bookmarkStart w:id="1683" w:name="_Ref55483792"/>
      <w:bookmarkStart w:id="1684" w:name="_Toc112771621"/>
      <w:bookmarkStart w:id="1685" w:name="_Toc207983391"/>
      <w:r>
        <w:t>Updating the Delivery Phase Program during the Delivery Phase</w:t>
      </w:r>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p>
    <w:p w14:paraId="205106C7" w14:textId="5DA2C012" w:rsidR="0072238D" w:rsidRPr="00A85326" w:rsidRDefault="00AF1A2A">
      <w:pPr>
        <w:pStyle w:val="DefenceNormal"/>
        <w:keepNext/>
        <w:keepLines/>
      </w:pPr>
      <w:r w:rsidRPr="00A85326">
        <w:rPr>
          <w:szCs w:val="22"/>
        </w:rPr>
        <w:t>During the Delivery Phase, t</w:t>
      </w:r>
      <w:r w:rsidR="007B407E" w:rsidRPr="00A85326">
        <w:rPr>
          <w:szCs w:val="22"/>
        </w:rPr>
        <w:t xml:space="preserve">he </w:t>
      </w:r>
      <w:r w:rsidR="007B407E" w:rsidRPr="00A85326">
        <w:t>Contractor</w:t>
      </w:r>
      <w:r w:rsidR="007B407E" w:rsidRPr="00A85326">
        <w:rPr>
          <w:szCs w:val="22"/>
        </w:rPr>
        <w:t xml:space="preserve"> must:</w:t>
      </w:r>
    </w:p>
    <w:p w14:paraId="78996DDE" w14:textId="6CB7DAFC" w:rsidR="0072238D" w:rsidRPr="00083C11" w:rsidRDefault="007B407E" w:rsidP="00F52F87">
      <w:pPr>
        <w:pStyle w:val="DefenceHeading3"/>
        <w:keepNext/>
        <w:numPr>
          <w:ilvl w:val="2"/>
          <w:numId w:val="24"/>
        </w:numPr>
      </w:pPr>
      <w:bookmarkStart w:id="1686" w:name="_Ref72473657"/>
      <w:r>
        <w:t xml:space="preserve">update the </w:t>
      </w:r>
      <w:r w:rsidR="004C0B71">
        <w:t xml:space="preserve">Delivery Phase </w:t>
      </w:r>
      <w:r w:rsidRPr="009535B1">
        <w:t>Program</w:t>
      </w:r>
      <w:r>
        <w:t xml:space="preserve"> periodically, at least at intervals of no less than that specified in the </w:t>
      </w:r>
      <w:r w:rsidRPr="009535B1">
        <w:t>Contract Particulars</w:t>
      </w:r>
      <w:r>
        <w:t xml:space="preserve">, </w:t>
      </w:r>
      <w:r w:rsidRPr="00083C11">
        <w:t>to</w:t>
      </w:r>
      <w:r w:rsidR="009F7F70" w:rsidRPr="00083C11">
        <w:t xml:space="preserve"> record and</w:t>
      </w:r>
      <w:r w:rsidRPr="00083C11">
        <w:t xml:space="preserve"> take account of:</w:t>
      </w:r>
      <w:bookmarkEnd w:id="1686"/>
    </w:p>
    <w:p w14:paraId="234E4733" w14:textId="4DC8BDE7" w:rsidR="009F7F70" w:rsidRPr="00083C11" w:rsidRDefault="009F7F70" w:rsidP="00F52F87">
      <w:pPr>
        <w:pStyle w:val="DefenceHeading4"/>
        <w:numPr>
          <w:ilvl w:val="3"/>
          <w:numId w:val="24"/>
        </w:numPr>
      </w:pPr>
      <w:r w:rsidRPr="00083C11">
        <w:t>actual progress of the Contractor's Activities to the date which is two working days prior to the date on which the update is provided;</w:t>
      </w:r>
    </w:p>
    <w:p w14:paraId="3118D6A9" w14:textId="2D707BA0" w:rsidR="0072238D" w:rsidRPr="00083C11" w:rsidRDefault="007B407E" w:rsidP="00F52F87">
      <w:pPr>
        <w:pStyle w:val="DefenceHeading4"/>
        <w:numPr>
          <w:ilvl w:val="3"/>
          <w:numId w:val="24"/>
        </w:numPr>
      </w:pPr>
      <w:r w:rsidRPr="00083C11">
        <w:t xml:space="preserve">changes to the </w:t>
      </w:r>
      <w:r w:rsidR="004C0B71" w:rsidRPr="00083C11">
        <w:t xml:space="preserve">Delivery Phase </w:t>
      </w:r>
      <w:r w:rsidRPr="00083C11">
        <w:t xml:space="preserve">Program; </w:t>
      </w:r>
      <w:r w:rsidR="009F7F70" w:rsidRPr="00083C11">
        <w:t>and</w:t>
      </w:r>
    </w:p>
    <w:p w14:paraId="20EFD25C" w14:textId="56EEE3DA" w:rsidR="0072238D" w:rsidRDefault="007B407E" w:rsidP="00F52F87">
      <w:pPr>
        <w:pStyle w:val="DefenceHeading4"/>
        <w:numPr>
          <w:ilvl w:val="3"/>
          <w:numId w:val="24"/>
        </w:numPr>
      </w:pPr>
      <w:r w:rsidRPr="00083C11">
        <w:t>delays which may have occurred</w:t>
      </w:r>
      <w:r w:rsidR="00D33C1A" w:rsidRPr="00083C11">
        <w:t xml:space="preserve"> or which are likely to occur</w:t>
      </w:r>
      <w:r w:rsidRPr="00083C11">
        <w:t xml:space="preserve">; </w:t>
      </w:r>
    </w:p>
    <w:p w14:paraId="6AB17BD8" w14:textId="3D800F5D" w:rsidR="007E6F3F" w:rsidRPr="00083C11" w:rsidRDefault="007E6F3F" w:rsidP="007E6F3F">
      <w:pPr>
        <w:pStyle w:val="DefenceHeading3"/>
      </w:pPr>
      <w:r>
        <w:t>give the Contract Administrator copie</w:t>
      </w:r>
      <w:r w:rsidR="006671A0">
        <w:t>s of the Delivery Phase Program</w:t>
      </w:r>
      <w:r>
        <w:t>; and</w:t>
      </w:r>
    </w:p>
    <w:p w14:paraId="561FB074" w14:textId="3B4C76A9" w:rsidR="0072238D" w:rsidRPr="00083C11" w:rsidRDefault="007B407E" w:rsidP="00F52F87">
      <w:pPr>
        <w:pStyle w:val="DefenceHeading3"/>
        <w:numPr>
          <w:ilvl w:val="2"/>
          <w:numId w:val="24"/>
        </w:numPr>
      </w:pPr>
      <w:bookmarkStart w:id="1687" w:name="_Ref113710082"/>
      <w:r w:rsidRPr="00083C11">
        <w:t xml:space="preserve">provide </w:t>
      </w:r>
      <w:r w:rsidR="004C0B71" w:rsidRPr="00083C11">
        <w:t>updates to the Delivery Phase P</w:t>
      </w:r>
      <w:r w:rsidRPr="00083C11">
        <w:t>rogram in a format compatible with the software specified in the Contract Particulars.</w:t>
      </w:r>
      <w:bookmarkEnd w:id="1687"/>
    </w:p>
    <w:p w14:paraId="74FB6884" w14:textId="70EE179B" w:rsidR="00C044EF" w:rsidRPr="00A17F55" w:rsidRDefault="00C044EF" w:rsidP="00C044EF">
      <w:pPr>
        <w:pStyle w:val="DefenceHeading3"/>
        <w:numPr>
          <w:ilvl w:val="0"/>
          <w:numId w:val="0"/>
        </w:numPr>
        <w:rPr>
          <w:b/>
          <w:i/>
        </w:rPr>
      </w:pPr>
      <w:r w:rsidRPr="007E6F3F">
        <w:t xml:space="preserve">The Contract Administrator may review and comment on any </w:t>
      </w:r>
      <w:r w:rsidR="007E6F3F" w:rsidRPr="007E6F3F">
        <w:t>Delivery Phase Program</w:t>
      </w:r>
      <w:r w:rsidRPr="007E6F3F">
        <w:t xml:space="preserve"> </w:t>
      </w:r>
      <w:r w:rsidR="007E6F3F">
        <w:t>given</w:t>
      </w:r>
      <w:r w:rsidRPr="007E6F3F">
        <w:t xml:space="preserve"> under this clause </w:t>
      </w:r>
      <w:r w:rsidRPr="007E6F3F">
        <w:fldChar w:fldCharType="begin"/>
      </w:r>
      <w:r w:rsidRPr="007E6F3F">
        <w:instrText xml:space="preserve"> REF _Ref55483792 \w \h </w:instrText>
      </w:r>
      <w:r w:rsidR="004C0B71" w:rsidRPr="007E6F3F">
        <w:instrText xml:space="preserve"> \* MERGEFORMAT </w:instrText>
      </w:r>
      <w:r w:rsidRPr="007E6F3F">
        <w:fldChar w:fldCharType="separate"/>
      </w:r>
      <w:r w:rsidR="00F7008E">
        <w:t>10.2</w:t>
      </w:r>
      <w:r w:rsidRPr="007E6F3F">
        <w:fldChar w:fldCharType="end"/>
      </w:r>
      <w:r w:rsidRPr="007E6F3F">
        <w:t>.</w:t>
      </w:r>
      <w:r w:rsidR="00A17F55" w:rsidRPr="007E6F3F">
        <w:t xml:space="preserve">  </w:t>
      </w:r>
    </w:p>
    <w:p w14:paraId="18C1302E" w14:textId="77777777" w:rsidR="0072238D" w:rsidRDefault="007B407E" w:rsidP="00205F5F">
      <w:pPr>
        <w:pStyle w:val="DefenceHeading2"/>
      </w:pPr>
      <w:bookmarkStart w:id="1688" w:name="_Toc490386590"/>
      <w:bookmarkStart w:id="1689" w:name="_Toc490392151"/>
      <w:bookmarkStart w:id="1690" w:name="_Toc490392329"/>
      <w:bookmarkStart w:id="1691" w:name="_Toc16493342"/>
      <w:bookmarkStart w:id="1692" w:name="_Toc12875238"/>
      <w:bookmarkStart w:id="1693" w:name="_Toc13065528"/>
      <w:bookmarkStart w:id="1694" w:name="_Toc112771622"/>
      <w:bookmarkStart w:id="1695" w:name="_Toc207983392"/>
      <w:r>
        <w:t>Contractor Not Relieved</w:t>
      </w:r>
      <w:bookmarkEnd w:id="1688"/>
      <w:bookmarkEnd w:id="1689"/>
      <w:bookmarkEnd w:id="1690"/>
      <w:bookmarkEnd w:id="1691"/>
      <w:bookmarkEnd w:id="1692"/>
      <w:bookmarkEnd w:id="1693"/>
      <w:bookmarkEnd w:id="1694"/>
      <w:bookmarkEnd w:id="1695"/>
    </w:p>
    <w:p w14:paraId="4662069D" w14:textId="7291572E" w:rsidR="0072238D" w:rsidRDefault="007B407E">
      <w:pPr>
        <w:pStyle w:val="DefenceNormal"/>
        <w:keepNext/>
      </w:pPr>
      <w:r>
        <w:rPr>
          <w:szCs w:val="22"/>
        </w:rPr>
        <w:t xml:space="preserve">Any review of, </w:t>
      </w:r>
      <w:r w:rsidRPr="00083C11">
        <w:rPr>
          <w:szCs w:val="22"/>
        </w:rPr>
        <w:t xml:space="preserve">comment upon </w:t>
      </w:r>
      <w:r w:rsidRPr="008C3A74">
        <w:rPr>
          <w:szCs w:val="22"/>
        </w:rPr>
        <w:t>or approval of,</w:t>
      </w:r>
      <w:r>
        <w:rPr>
          <w:szCs w:val="22"/>
        </w:rPr>
        <w:t xml:space="preserve"> or any failure to review or comment upon, a</w:t>
      </w:r>
      <w:r w:rsidR="004C0B71">
        <w:rPr>
          <w:szCs w:val="22"/>
        </w:rPr>
        <w:t>ny Delivery Phase P</w:t>
      </w:r>
      <w:r>
        <w:rPr>
          <w:szCs w:val="22"/>
        </w:rPr>
        <w:t xml:space="preserve">rogram </w:t>
      </w:r>
      <w:r w:rsidR="004C0B71">
        <w:rPr>
          <w:szCs w:val="22"/>
        </w:rPr>
        <w:t xml:space="preserve">as updated </w:t>
      </w:r>
      <w:r w:rsidR="006A678A">
        <w:rPr>
          <w:szCs w:val="22"/>
        </w:rPr>
        <w:t xml:space="preserve">in accordance </w:t>
      </w:r>
      <w:r w:rsidR="004C0B71">
        <w:rPr>
          <w:szCs w:val="22"/>
        </w:rPr>
        <w:t xml:space="preserve">with clause </w:t>
      </w:r>
      <w:r w:rsidR="006A678A">
        <w:rPr>
          <w:szCs w:val="22"/>
        </w:rPr>
        <w:fldChar w:fldCharType="begin"/>
      </w:r>
      <w:r w:rsidR="006A678A">
        <w:rPr>
          <w:szCs w:val="22"/>
        </w:rPr>
        <w:instrText xml:space="preserve"> REF _Ref65833451 \n \h </w:instrText>
      </w:r>
      <w:r w:rsidR="006A678A">
        <w:rPr>
          <w:szCs w:val="22"/>
        </w:rPr>
      </w:r>
      <w:r w:rsidR="006A678A">
        <w:rPr>
          <w:szCs w:val="22"/>
        </w:rPr>
        <w:fldChar w:fldCharType="separate"/>
      </w:r>
      <w:r w:rsidR="00F7008E">
        <w:rPr>
          <w:szCs w:val="22"/>
        </w:rPr>
        <w:t>10.2</w:t>
      </w:r>
      <w:r w:rsidR="006A678A">
        <w:rPr>
          <w:szCs w:val="22"/>
        </w:rPr>
        <w:fldChar w:fldCharType="end"/>
      </w:r>
      <w:r w:rsidR="004C0B71">
        <w:rPr>
          <w:szCs w:val="22"/>
        </w:rPr>
        <w:t xml:space="preserve"> </w:t>
      </w:r>
      <w:r>
        <w:rPr>
          <w:szCs w:val="22"/>
        </w:rPr>
        <w:t xml:space="preserve">by the </w:t>
      </w:r>
      <w:r w:rsidRPr="009535B1">
        <w:t>Contract Administrator</w:t>
      </w:r>
      <w:r>
        <w:rPr>
          <w:szCs w:val="22"/>
        </w:rPr>
        <w:t xml:space="preserve"> will not:</w:t>
      </w:r>
    </w:p>
    <w:p w14:paraId="39A48DD3" w14:textId="6C737342" w:rsidR="0072238D" w:rsidRDefault="007B407E" w:rsidP="00F52F87">
      <w:pPr>
        <w:pStyle w:val="DefenceHeading3"/>
        <w:numPr>
          <w:ilvl w:val="2"/>
          <w:numId w:val="24"/>
        </w:numPr>
      </w:pPr>
      <w:r>
        <w:t xml:space="preserve">relieve the </w:t>
      </w:r>
      <w:r w:rsidRPr="009535B1">
        <w:t>Contractor</w:t>
      </w:r>
      <w:r>
        <w:t xml:space="preserve"> from or alter its obligations under the </w:t>
      </w:r>
      <w:r w:rsidRPr="009535B1">
        <w:t>Contract</w:t>
      </w:r>
      <w:r>
        <w:t xml:space="preserve">, especially (without limitation) the obligation to use its best endeavours to achieve </w:t>
      </w:r>
      <w:r w:rsidRPr="009535B1">
        <w:t>Completion</w:t>
      </w:r>
      <w:r>
        <w:t xml:space="preserve"> </w:t>
      </w:r>
      <w:r w:rsidR="00E56A52">
        <w:t xml:space="preserve">of the Works or a Stage </w:t>
      </w:r>
      <w:r>
        <w:t xml:space="preserve">by </w:t>
      </w:r>
      <w:r w:rsidR="00E56A52">
        <w:t>the relevant</w:t>
      </w:r>
      <w:r>
        <w:t xml:space="preserve"> </w:t>
      </w:r>
      <w:r w:rsidRPr="009535B1">
        <w:t>Target Date</w:t>
      </w:r>
      <w:r>
        <w:t xml:space="preserve">; </w:t>
      </w:r>
    </w:p>
    <w:p w14:paraId="78E1BADB" w14:textId="77777777" w:rsidR="0072238D" w:rsidRDefault="007B407E" w:rsidP="00F52F87">
      <w:pPr>
        <w:pStyle w:val="DefenceHeading3"/>
        <w:numPr>
          <w:ilvl w:val="2"/>
          <w:numId w:val="24"/>
        </w:numPr>
      </w:pPr>
      <w:r>
        <w:t xml:space="preserve">evidence or constitute an instruction by the </w:t>
      </w:r>
      <w:r w:rsidRPr="009535B1">
        <w:t>Contract Administrator</w:t>
      </w:r>
      <w:r>
        <w:t xml:space="preserve"> to accelerate, disrupt, prolong or vary any or all of the </w:t>
      </w:r>
      <w:r w:rsidRPr="009535B1">
        <w:t>Contractor's Activities</w:t>
      </w:r>
      <w:r>
        <w:t>; or</w:t>
      </w:r>
    </w:p>
    <w:p w14:paraId="06CA5049" w14:textId="77777777" w:rsidR="0072238D" w:rsidRDefault="007B407E" w:rsidP="00F52F87">
      <w:pPr>
        <w:pStyle w:val="DefenceHeading3"/>
        <w:numPr>
          <w:ilvl w:val="2"/>
          <w:numId w:val="24"/>
        </w:numPr>
      </w:pPr>
      <w:r>
        <w:t xml:space="preserve">affect the time for the carrying out of the </w:t>
      </w:r>
      <w:r w:rsidRPr="009535B1">
        <w:t>Commonwealth</w:t>
      </w:r>
      <w:r>
        <w:t xml:space="preserve"> or </w:t>
      </w:r>
      <w:r w:rsidRPr="009535B1">
        <w:t>Contract Administrator</w:t>
      </w:r>
      <w:r>
        <w:t xml:space="preserve"> </w:t>
      </w:r>
      <w:r w:rsidRPr="009535B1">
        <w:t>Contract</w:t>
      </w:r>
      <w:r>
        <w:t xml:space="preserve"> obligations.</w:t>
      </w:r>
    </w:p>
    <w:p w14:paraId="1A76A337" w14:textId="2419A21D" w:rsidR="0072238D" w:rsidRDefault="00E86BCE" w:rsidP="00205F5F">
      <w:pPr>
        <w:pStyle w:val="DefenceHeading2"/>
      </w:pPr>
      <w:bookmarkStart w:id="1696" w:name="_Ref68875417"/>
      <w:bookmarkStart w:id="1697" w:name="_Toc112771623"/>
      <w:bookmarkStart w:id="1698" w:name="_Toc207983393"/>
      <w:bookmarkStart w:id="1699" w:name="_Toc490386591"/>
      <w:bookmarkStart w:id="1700" w:name="_Toc490392152"/>
      <w:bookmarkStart w:id="1701" w:name="_Toc490392330"/>
      <w:bookmarkStart w:id="1702" w:name="_Toc16493343"/>
      <w:bookmarkStart w:id="1703" w:name="_Ref72334069"/>
      <w:bookmarkStart w:id="1704" w:name="_Ref72335470"/>
      <w:bookmarkStart w:id="1705" w:name="_Ref72336088"/>
      <w:bookmarkStart w:id="1706" w:name="_Ref72469679"/>
      <w:bookmarkStart w:id="1707" w:name="_Ref72469725"/>
      <w:bookmarkStart w:id="1708" w:name="_Ref72554534"/>
      <w:bookmarkStart w:id="1709" w:name="_Toc12875239"/>
      <w:bookmarkStart w:id="1710" w:name="_Toc13065529"/>
      <w:bookmarkStart w:id="1711" w:name="_Ref68871031"/>
      <w:bookmarkStart w:id="1712" w:name="_Ref68871205"/>
      <w:bookmarkStart w:id="1713" w:name="_Ref68871230"/>
      <w:r>
        <w:t xml:space="preserve">Delays, including Delays Entitling Claim for </w:t>
      </w:r>
      <w:r w:rsidR="007B407E">
        <w:t>Adjustment of Contractor's Work Fee (Delivery)</w:t>
      </w:r>
      <w:bookmarkEnd w:id="1696"/>
      <w:bookmarkEnd w:id="1697"/>
      <w:bookmarkEnd w:id="1698"/>
      <w:r w:rsidR="007B407E">
        <w:t xml:space="preserve"> </w:t>
      </w:r>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p>
    <w:p w14:paraId="40437A95" w14:textId="352B5E00" w:rsidR="00E86BCE" w:rsidRDefault="00E86BCE" w:rsidP="00F52F87">
      <w:pPr>
        <w:pStyle w:val="DefenceHeading3"/>
        <w:keepNext/>
        <w:numPr>
          <w:ilvl w:val="2"/>
          <w:numId w:val="24"/>
        </w:numPr>
      </w:pPr>
      <w:r>
        <w:t xml:space="preserve">If the </w:t>
      </w:r>
      <w:r w:rsidR="009717B3">
        <w:t xml:space="preserve">Contractor becomes aware of the </w:t>
      </w:r>
      <w:r w:rsidRPr="009717B3">
        <w:t>occurrence</w:t>
      </w:r>
      <w:r w:rsidR="009717B3" w:rsidRPr="009717B3">
        <w:t xml:space="preserve"> of any </w:t>
      </w:r>
      <w:r w:rsidRPr="009717B3">
        <w:t>Act of Prevention</w:t>
      </w:r>
      <w:r>
        <w:t xml:space="preserve"> that is likely to delay it in carrying out the Contractor's Activities it must, as soon as practicable, and in any event within 14 days of becoming aware, inform the Contract Administrator in writing of the</w:t>
      </w:r>
      <w:r w:rsidR="009717B3">
        <w:t xml:space="preserve"> relevant</w:t>
      </w:r>
      <w:r>
        <w:t xml:space="preserve"> </w:t>
      </w:r>
      <w:r w:rsidRPr="009717B3">
        <w:t>occurrence</w:t>
      </w:r>
      <w:r>
        <w:t xml:space="preserve"> and the likely delay. </w:t>
      </w:r>
    </w:p>
    <w:p w14:paraId="55F9854A" w14:textId="77777777" w:rsidR="00CD0BD1" w:rsidRPr="00F445EE" w:rsidRDefault="00E86BCE" w:rsidP="00F52F87">
      <w:pPr>
        <w:pStyle w:val="DefenceHeading3"/>
        <w:keepNext/>
        <w:numPr>
          <w:ilvl w:val="2"/>
          <w:numId w:val="24"/>
        </w:numPr>
      </w:pPr>
      <w:r w:rsidRPr="00221991">
        <w:t xml:space="preserve">If the Contractor </w:t>
      </w:r>
      <w:r w:rsidRPr="00F445EE">
        <w:t>has been delayed in carrying out the Contractor's Activities</w:t>
      </w:r>
      <w:bookmarkStart w:id="1714" w:name="_Ref68873788"/>
      <w:r w:rsidR="00CD0BD1" w:rsidRPr="00F445EE">
        <w:t>:</w:t>
      </w:r>
      <w:r w:rsidR="00A95B7B" w:rsidRPr="00F445EE">
        <w:t xml:space="preserve"> </w:t>
      </w:r>
    </w:p>
    <w:p w14:paraId="214FE7B0" w14:textId="7CCD6759" w:rsidR="00CD0BD1" w:rsidRPr="00F445EE" w:rsidRDefault="00CD0BD1" w:rsidP="00CD0BD1">
      <w:pPr>
        <w:pStyle w:val="DefenceHeading4"/>
      </w:pPr>
      <w:r w:rsidRPr="00F445EE">
        <w:t xml:space="preserve">after the Date </w:t>
      </w:r>
      <w:r w:rsidR="00300AE2">
        <w:t>of</w:t>
      </w:r>
      <w:r w:rsidR="00300AE2" w:rsidRPr="00F445EE">
        <w:t xml:space="preserve"> </w:t>
      </w:r>
      <w:r w:rsidRPr="00F445EE">
        <w:t xml:space="preserve">Delivery Phase Approval and prior to the Target Date for the Works or a Stage, </w:t>
      </w:r>
      <w:r w:rsidR="00E86BCE" w:rsidRPr="00F445EE">
        <w:t>by an Act of Prevention in a manner which has delayed, or is likely to delay, the Contractor in achieving Completion of the Works or the Stage</w:t>
      </w:r>
      <w:r w:rsidR="00221991" w:rsidRPr="00F445EE">
        <w:t xml:space="preserve"> by the relevant Target Date for the Works or the Stage</w:t>
      </w:r>
      <w:r w:rsidRPr="00F445EE">
        <w:t>; or</w:t>
      </w:r>
    </w:p>
    <w:p w14:paraId="1CA10E39" w14:textId="3D834033" w:rsidR="00CD0BD1" w:rsidRPr="00F445EE" w:rsidRDefault="00CD0BD1" w:rsidP="00CD0BD1">
      <w:pPr>
        <w:pStyle w:val="DefenceHeading4"/>
      </w:pPr>
      <w:r w:rsidRPr="00F445EE">
        <w:lastRenderedPageBreak/>
        <w:t>after the Target Date for the Works or a Stage, by an Act of Prevention in a manner which has delayed, or is likely to delay, the Contractor in achieving Completion of the Works or the Stage,</w:t>
      </w:r>
    </w:p>
    <w:p w14:paraId="6C95AD29" w14:textId="003EB8CA" w:rsidR="00E86BCE" w:rsidRPr="00F445EE" w:rsidRDefault="00A95B7B" w:rsidP="00CD0BD1">
      <w:pPr>
        <w:pStyle w:val="DefenceHeading4"/>
        <w:numPr>
          <w:ilvl w:val="0"/>
          <w:numId w:val="0"/>
        </w:numPr>
        <w:ind w:left="964"/>
        <w:rPr>
          <w:b/>
          <w:i/>
        </w:rPr>
      </w:pPr>
      <w:r w:rsidRPr="00F445EE">
        <w:t>the Contractor may claim for an adjustment to the Contractor's Work Fee (Delivery).</w:t>
      </w:r>
      <w:bookmarkEnd w:id="1714"/>
      <w:r w:rsidR="002641B3" w:rsidRPr="00F445EE">
        <w:t xml:space="preserve">  </w:t>
      </w:r>
    </w:p>
    <w:p w14:paraId="5FBE04DE" w14:textId="2C21E57C" w:rsidR="00E86BCE" w:rsidRDefault="00E86BCE" w:rsidP="00E86BCE">
      <w:pPr>
        <w:pStyle w:val="DefenceHeading2"/>
      </w:pPr>
      <w:bookmarkStart w:id="1715" w:name="_Ref68874085"/>
      <w:bookmarkStart w:id="1716" w:name="_Toc112771624"/>
      <w:bookmarkStart w:id="1717" w:name="_Toc207983394"/>
      <w:r>
        <w:t>Claim for Adjustment of Contractor's Work Fee (Delivery)</w:t>
      </w:r>
      <w:bookmarkEnd w:id="1715"/>
      <w:bookmarkEnd w:id="1716"/>
      <w:bookmarkEnd w:id="1717"/>
    </w:p>
    <w:p w14:paraId="2B6DA20F" w14:textId="0B1366D6" w:rsidR="00E86BCE" w:rsidRDefault="00E86BCE" w:rsidP="00E86BCE">
      <w:pPr>
        <w:pStyle w:val="DefenceNormal"/>
      </w:pPr>
      <w:r>
        <w:t>To claim an adjustment to the Contractor's Work Fee (Delivery), the Contractor must:</w:t>
      </w:r>
    </w:p>
    <w:p w14:paraId="29C2B535" w14:textId="77777777" w:rsidR="00E86BCE" w:rsidRDefault="00E86BCE" w:rsidP="00F52F87">
      <w:pPr>
        <w:pStyle w:val="DefenceHeading3"/>
        <w:keepNext/>
        <w:numPr>
          <w:ilvl w:val="2"/>
          <w:numId w:val="24"/>
        </w:numPr>
      </w:pPr>
      <w:bookmarkStart w:id="1718" w:name="_Ref68873976"/>
      <w:r>
        <w:t>not later than 28 days after the commencement of the delay to the carrying out of the Contractor's Activities, submit a written claim to the Contract Administrator for an adjustment to the Contractor's Work Fee (Delivery) which:</w:t>
      </w:r>
      <w:bookmarkEnd w:id="1718"/>
      <w:r>
        <w:t xml:space="preserve"> </w:t>
      </w:r>
    </w:p>
    <w:p w14:paraId="025CDF96" w14:textId="2327FD6D" w:rsidR="00E86BCE" w:rsidRDefault="00E86BCE" w:rsidP="00E86BCE">
      <w:pPr>
        <w:pStyle w:val="DefenceHeading4"/>
      </w:pPr>
      <w:r>
        <w:t xml:space="preserve">gives </w:t>
      </w:r>
      <w:r w:rsidR="00082E4D">
        <w:t>detailed particulars of the delay and the occurrence causing the delay; and</w:t>
      </w:r>
    </w:p>
    <w:p w14:paraId="50320F72" w14:textId="0CEDE48A" w:rsidR="00082E4D" w:rsidRDefault="00082E4D" w:rsidP="00E86BCE">
      <w:pPr>
        <w:pStyle w:val="DefenceHeading4"/>
      </w:pPr>
      <w:r>
        <w:t xml:space="preserve">states the proposed adjustment to the Contractor's Work Fee (Delivery) claimed together with the basis of calculating that amount, including evidence that it has been, or is likely to be, delayed in achieving Completion in the manner set out in </w:t>
      </w:r>
      <w:r w:rsidRPr="00F445EE">
        <w:t xml:space="preserve">clause </w:t>
      </w:r>
      <w:r w:rsidRPr="00F445EE">
        <w:fldChar w:fldCharType="begin"/>
      </w:r>
      <w:r w:rsidRPr="00F445EE">
        <w:instrText xml:space="preserve"> REF _Ref68873788 \r \h </w:instrText>
      </w:r>
      <w:r w:rsidR="000D4347" w:rsidRPr="00F445EE">
        <w:instrText xml:space="preserve"> \* MERGEFORMAT </w:instrText>
      </w:r>
      <w:r w:rsidRPr="00F445EE">
        <w:fldChar w:fldCharType="separate"/>
      </w:r>
      <w:r w:rsidR="00F7008E">
        <w:t>10.4(b)</w:t>
      </w:r>
      <w:r w:rsidRPr="00F445EE">
        <w:fldChar w:fldCharType="end"/>
      </w:r>
      <w:r w:rsidRPr="00F445EE">
        <w:t>;</w:t>
      </w:r>
      <w:r>
        <w:t xml:space="preserve"> and</w:t>
      </w:r>
    </w:p>
    <w:p w14:paraId="7E33B721" w14:textId="784428C3" w:rsidR="00082E4D" w:rsidRDefault="00082E4D" w:rsidP="00082E4D">
      <w:pPr>
        <w:pStyle w:val="DefenceHeading3"/>
      </w:pPr>
      <w:r>
        <w:t>if the delay to the carrying out of the Contractor's Activities continues beyond 28 days from the commencement</w:t>
      </w:r>
      <w:r w:rsidR="00AD01CB">
        <w:t xml:space="preserve"> of that delay, and the Contrac</w:t>
      </w:r>
      <w:r>
        <w:t>tor wishes to claim an adjustment to the Contractor's Work Fee (Delivery) in respect of any further period, submit a further written claim to the Contract Administrator:</w:t>
      </w:r>
    </w:p>
    <w:p w14:paraId="7283F6B1" w14:textId="6B190E85" w:rsidR="00082E4D" w:rsidRDefault="00082E4D" w:rsidP="00082E4D">
      <w:pPr>
        <w:pStyle w:val="DefenceHeading4"/>
      </w:pPr>
      <w:r>
        <w:t>every 28 days after the last date for submitting the first written claim, provided however that the final written claim must be submitted not later than 7 days after the end of the delay to the carrying out of the Contractor's Activities; and</w:t>
      </w:r>
    </w:p>
    <w:p w14:paraId="419C6068" w14:textId="4D4264CD" w:rsidR="00082E4D" w:rsidRDefault="00082E4D" w:rsidP="00082E4D">
      <w:pPr>
        <w:pStyle w:val="DefenceHeading4"/>
      </w:pPr>
      <w:r>
        <w:t xml:space="preserve">containing the information required by paragraph </w:t>
      </w:r>
      <w:r>
        <w:fldChar w:fldCharType="begin"/>
      </w:r>
      <w:r>
        <w:instrText xml:space="preserve"> REF _Ref68873976 \r \h </w:instrText>
      </w:r>
      <w:r>
        <w:fldChar w:fldCharType="separate"/>
      </w:r>
      <w:r w:rsidR="00F7008E">
        <w:t>(a)</w:t>
      </w:r>
      <w:r>
        <w:fldChar w:fldCharType="end"/>
      </w:r>
      <w:r>
        <w:t>.</w:t>
      </w:r>
    </w:p>
    <w:p w14:paraId="3B4EECD8" w14:textId="02ED6F4D" w:rsidR="00082E4D" w:rsidRDefault="00082E4D" w:rsidP="00082E4D">
      <w:pPr>
        <w:pStyle w:val="DefenceHeading2"/>
      </w:pPr>
      <w:bookmarkStart w:id="1719" w:name="_Ref68874574"/>
      <w:bookmarkStart w:id="1720" w:name="_Toc112771625"/>
      <w:bookmarkStart w:id="1721" w:name="_Toc207983395"/>
      <w:r>
        <w:t>Conditions Precedent to Adjustment</w:t>
      </w:r>
      <w:bookmarkEnd w:id="1719"/>
      <w:bookmarkEnd w:id="1720"/>
      <w:bookmarkEnd w:id="1721"/>
    </w:p>
    <w:p w14:paraId="6D0CBD4A" w14:textId="2BEE0D08" w:rsidR="00E86BCE" w:rsidRDefault="00082E4D" w:rsidP="00E86BCE">
      <w:pPr>
        <w:pStyle w:val="DefenceHeading3"/>
        <w:numPr>
          <w:ilvl w:val="0"/>
          <w:numId w:val="0"/>
        </w:numPr>
      </w:pPr>
      <w:r>
        <w:t>It is a condition precedent to the Contractor's entitlement to an adjustment to the Contractor's Work Fee (Delivery) that the:</w:t>
      </w:r>
    </w:p>
    <w:p w14:paraId="6676B0C3" w14:textId="3D5EDC46" w:rsidR="00082E4D" w:rsidRDefault="00082E4D" w:rsidP="00F52F87">
      <w:pPr>
        <w:pStyle w:val="DefenceHeading3"/>
        <w:keepNext/>
        <w:numPr>
          <w:ilvl w:val="2"/>
          <w:numId w:val="24"/>
        </w:numPr>
      </w:pPr>
      <w:r>
        <w:t xml:space="preserve">Contractor gives the written claim required by clause </w:t>
      </w:r>
      <w:r>
        <w:fldChar w:fldCharType="begin"/>
      </w:r>
      <w:r>
        <w:instrText xml:space="preserve"> REF _Ref68874085 \r \h </w:instrText>
      </w:r>
      <w:r>
        <w:fldChar w:fldCharType="separate"/>
      </w:r>
      <w:r w:rsidR="00F7008E">
        <w:t>10.5</w:t>
      </w:r>
      <w:r>
        <w:fldChar w:fldCharType="end"/>
      </w:r>
      <w:r>
        <w:t xml:space="preserve"> as required by that clause;</w:t>
      </w:r>
    </w:p>
    <w:p w14:paraId="0F1F5838" w14:textId="2BF5E23C" w:rsidR="00082E4D" w:rsidRDefault="00082E4D" w:rsidP="00F52F87">
      <w:pPr>
        <w:pStyle w:val="DefenceHeading3"/>
        <w:keepNext/>
        <w:numPr>
          <w:ilvl w:val="2"/>
          <w:numId w:val="24"/>
        </w:numPr>
      </w:pPr>
      <w:r>
        <w:t>cause of the delay to the Contractor's Activities was beyond the reasonable control of the Contractor;</w:t>
      </w:r>
    </w:p>
    <w:p w14:paraId="5C67A726" w14:textId="335619CC" w:rsidR="00082E4D" w:rsidRDefault="00082E4D" w:rsidP="00F52F87">
      <w:pPr>
        <w:pStyle w:val="DefenceHeading3"/>
        <w:keepNext/>
        <w:numPr>
          <w:ilvl w:val="2"/>
          <w:numId w:val="24"/>
        </w:numPr>
      </w:pPr>
      <w:r>
        <w:t xml:space="preserve">delay </w:t>
      </w:r>
      <w:r w:rsidR="0060637D">
        <w:t xml:space="preserve">is caused by the relevant </w:t>
      </w:r>
      <w:r>
        <w:t xml:space="preserve">Act of Prevention; and </w:t>
      </w:r>
    </w:p>
    <w:p w14:paraId="20490D40" w14:textId="4587DE0F" w:rsidR="00082E4D" w:rsidRDefault="00082E4D" w:rsidP="00F52F87">
      <w:pPr>
        <w:pStyle w:val="DefenceHeading3"/>
        <w:keepNext/>
        <w:numPr>
          <w:ilvl w:val="2"/>
          <w:numId w:val="24"/>
        </w:numPr>
      </w:pPr>
      <w:r>
        <w:t>Contractor must have actually been, or be likely to be</w:t>
      </w:r>
      <w:r w:rsidR="00EC2034">
        <w:t>,</w:t>
      </w:r>
      <w:r>
        <w:t xml:space="preserve"> delayed in the manner set out in </w:t>
      </w:r>
      <w:r w:rsidRPr="00F445EE">
        <w:t xml:space="preserve">clause </w:t>
      </w:r>
      <w:r w:rsidRPr="00F445EE">
        <w:fldChar w:fldCharType="begin"/>
      </w:r>
      <w:r w:rsidRPr="00F445EE">
        <w:instrText xml:space="preserve"> REF _Ref68873788 \r \h </w:instrText>
      </w:r>
      <w:r w:rsidR="000D4347" w:rsidRPr="00F445EE">
        <w:instrText xml:space="preserve"> \* MERGEFORMAT </w:instrText>
      </w:r>
      <w:r w:rsidRPr="00F445EE">
        <w:fldChar w:fldCharType="separate"/>
      </w:r>
      <w:r w:rsidR="00F7008E">
        <w:t>10.4(b)</w:t>
      </w:r>
      <w:r w:rsidRPr="00F445EE">
        <w:fldChar w:fldCharType="end"/>
      </w:r>
      <w:r>
        <w:t>.</w:t>
      </w:r>
    </w:p>
    <w:p w14:paraId="204C9BC1" w14:textId="48C5CEA1" w:rsidR="00082E4D" w:rsidRPr="00E86BCE" w:rsidRDefault="00082E4D" w:rsidP="00082E4D">
      <w:pPr>
        <w:pStyle w:val="DefenceHeading2"/>
      </w:pPr>
      <w:bookmarkStart w:id="1722" w:name="_Ref68875333"/>
      <w:bookmarkStart w:id="1723" w:name="_Toc112771626"/>
      <w:bookmarkStart w:id="1724" w:name="_Toc207983396"/>
      <w:r>
        <w:t>Adjustment to the Contractor's Work Fee (Delivery)</w:t>
      </w:r>
      <w:bookmarkEnd w:id="1722"/>
      <w:bookmarkEnd w:id="1723"/>
      <w:bookmarkEnd w:id="1724"/>
    </w:p>
    <w:p w14:paraId="77C91003" w14:textId="33876675" w:rsidR="0072238D" w:rsidRDefault="00082E4D" w:rsidP="00F52F87">
      <w:pPr>
        <w:pStyle w:val="DefenceHeading3"/>
        <w:keepNext/>
        <w:numPr>
          <w:ilvl w:val="2"/>
          <w:numId w:val="24"/>
        </w:numPr>
      </w:pPr>
      <w:r>
        <w:t xml:space="preserve">If the conditions precedent in clause </w:t>
      </w:r>
      <w:r>
        <w:rPr>
          <w:bCs w:val="0"/>
        </w:rPr>
        <w:fldChar w:fldCharType="begin"/>
      </w:r>
      <w:r>
        <w:instrText xml:space="preserve"> REF _Ref68874574 \r \h  \* MERGEFORMAT </w:instrText>
      </w:r>
      <w:r>
        <w:rPr>
          <w:bCs w:val="0"/>
        </w:rPr>
      </w:r>
      <w:r>
        <w:rPr>
          <w:bCs w:val="0"/>
        </w:rPr>
        <w:fldChar w:fldCharType="separate"/>
      </w:r>
      <w:r w:rsidR="00F7008E">
        <w:t>10.6</w:t>
      </w:r>
      <w:r>
        <w:rPr>
          <w:bCs w:val="0"/>
        </w:rPr>
        <w:fldChar w:fldCharType="end"/>
      </w:r>
      <w:r>
        <w:t xml:space="preserve"> have been satisfied, </w:t>
      </w:r>
      <w:bookmarkStart w:id="1725" w:name="_Ref68874782"/>
      <w:r w:rsidR="007B407E" w:rsidRPr="00082E4D">
        <w:t xml:space="preserve">the </w:t>
      </w:r>
      <w:r w:rsidR="007B407E" w:rsidRPr="009535B1">
        <w:t>Contractor's Work Fee (Delivery)</w:t>
      </w:r>
      <w:r w:rsidR="007B407E">
        <w:t xml:space="preserve"> </w:t>
      </w:r>
      <w:r>
        <w:t xml:space="preserve">will be adjusted </w:t>
      </w:r>
      <w:r w:rsidR="007B407E">
        <w:t>by the amount of extra costs:</w:t>
      </w:r>
      <w:bookmarkEnd w:id="1725"/>
    </w:p>
    <w:p w14:paraId="7778308F" w14:textId="77777777" w:rsidR="0072238D" w:rsidRDefault="007B407E" w:rsidP="0058647B">
      <w:pPr>
        <w:pStyle w:val="DefenceHeading4"/>
      </w:pPr>
      <w:r>
        <w:rPr>
          <w:szCs w:val="22"/>
        </w:rPr>
        <w:t xml:space="preserve">reasonably incurred by </w:t>
      </w:r>
      <w:r>
        <w:t xml:space="preserve">the </w:t>
      </w:r>
      <w:r w:rsidRPr="009535B1">
        <w:t>Contractor</w:t>
      </w:r>
      <w:r>
        <w:t xml:space="preserve"> as a result of the delay or disruption; </w:t>
      </w:r>
    </w:p>
    <w:p w14:paraId="58EBC653" w14:textId="77777777" w:rsidR="0072238D" w:rsidRDefault="007B407E" w:rsidP="0058647B">
      <w:pPr>
        <w:pStyle w:val="DefenceHeading4"/>
      </w:pPr>
      <w:r>
        <w:t xml:space="preserve">less the amount of any costs, expenses or damages suffered or incurred by the </w:t>
      </w:r>
      <w:r w:rsidRPr="009535B1">
        <w:t>Contractor</w:t>
      </w:r>
      <w:r>
        <w:t xml:space="preserve"> as a result of such delay or disruption which have been included in the value of any </w:t>
      </w:r>
      <w:r w:rsidRPr="009535B1">
        <w:t>Variation</w:t>
      </w:r>
      <w:r>
        <w:t xml:space="preserve"> or which are otherwise payable to the </w:t>
      </w:r>
      <w:r w:rsidRPr="009535B1">
        <w:t>Contractor</w:t>
      </w:r>
      <w:r>
        <w:t xml:space="preserve"> under any other provision of the </w:t>
      </w:r>
      <w:r w:rsidRPr="009535B1">
        <w:t>Contract</w:t>
      </w:r>
      <w:r>
        <w:t xml:space="preserve">, </w:t>
      </w:r>
    </w:p>
    <w:p w14:paraId="6824390A" w14:textId="2CC3080D" w:rsidR="0072238D" w:rsidRDefault="007B407E">
      <w:pPr>
        <w:pStyle w:val="DefenceIndent"/>
      </w:pPr>
      <w:r>
        <w:t xml:space="preserve">as </w:t>
      </w:r>
      <w:r>
        <w:rPr>
          <w:szCs w:val="22"/>
        </w:rPr>
        <w:t>determined</w:t>
      </w:r>
      <w:r>
        <w:t xml:space="preserve"> by the </w:t>
      </w:r>
      <w:r w:rsidRPr="009535B1">
        <w:t>Contract Administrator</w:t>
      </w:r>
      <w:r>
        <w:t xml:space="preserve"> in accordance with clause </w:t>
      </w:r>
      <w:r>
        <w:fldChar w:fldCharType="begin"/>
      </w:r>
      <w:r>
        <w:instrText xml:space="preserve"> REF _Ref464827205 \w \h </w:instrText>
      </w:r>
      <w:r>
        <w:fldChar w:fldCharType="separate"/>
      </w:r>
      <w:r w:rsidR="00F7008E">
        <w:t>11.3(a)(iii)B</w:t>
      </w:r>
      <w:r>
        <w:fldChar w:fldCharType="end"/>
      </w:r>
      <w:r>
        <w:t xml:space="preserve"> or </w:t>
      </w:r>
      <w:r>
        <w:fldChar w:fldCharType="begin"/>
      </w:r>
      <w:r>
        <w:instrText xml:space="preserve"> REF _Ref464827282 \n \h </w:instrText>
      </w:r>
      <w:r>
        <w:fldChar w:fldCharType="separate"/>
      </w:r>
      <w:r w:rsidR="00F7008E">
        <w:t>C</w:t>
      </w:r>
      <w:r>
        <w:fldChar w:fldCharType="end"/>
      </w:r>
      <w:r>
        <w:t xml:space="preserve">. </w:t>
      </w:r>
    </w:p>
    <w:p w14:paraId="0258D3F9" w14:textId="37479E5D" w:rsidR="00082E4D" w:rsidRDefault="00082E4D" w:rsidP="00F52F87">
      <w:pPr>
        <w:pStyle w:val="DefenceHeading3"/>
        <w:keepNext/>
        <w:numPr>
          <w:ilvl w:val="2"/>
          <w:numId w:val="24"/>
        </w:numPr>
      </w:pPr>
      <w:bookmarkStart w:id="1726" w:name="_Ref68871108"/>
      <w:r>
        <w:t xml:space="preserve">In determining the extra costs reasonably incurred under paragraph </w:t>
      </w:r>
      <w:r>
        <w:fldChar w:fldCharType="begin"/>
      </w:r>
      <w:r>
        <w:instrText xml:space="preserve"> REF _Ref68874782 \r \h </w:instrText>
      </w:r>
      <w:r>
        <w:fldChar w:fldCharType="separate"/>
      </w:r>
      <w:r w:rsidR="00F7008E">
        <w:t>(a)</w:t>
      </w:r>
      <w:r>
        <w:fldChar w:fldCharType="end"/>
      </w:r>
      <w:r>
        <w:t>, the Contract Administrator must not include any amount in respect of which the Contractor:</w:t>
      </w:r>
    </w:p>
    <w:p w14:paraId="1DCD3BF4" w14:textId="0891B5C6" w:rsidR="00082E4D" w:rsidRDefault="00082E4D" w:rsidP="00082E4D">
      <w:pPr>
        <w:pStyle w:val="DefenceHeading4"/>
      </w:pPr>
      <w:r>
        <w:t>contributed to by a failure to comply with the obligations under the Contract; or</w:t>
      </w:r>
    </w:p>
    <w:p w14:paraId="58F71889" w14:textId="435C2F05" w:rsidR="00082E4D" w:rsidRDefault="00082E4D" w:rsidP="00082E4D">
      <w:pPr>
        <w:pStyle w:val="DefenceHeading4"/>
      </w:pPr>
      <w:r>
        <w:lastRenderedPageBreak/>
        <w:t>failed to take all proper and reasonable steps necessary and within its reasonable control both to preclude, or to minimise the consequences of.</w:t>
      </w:r>
    </w:p>
    <w:bookmarkEnd w:id="1726"/>
    <w:p w14:paraId="50AD1B22" w14:textId="13AE604C" w:rsidR="0072238D" w:rsidRDefault="007B407E" w:rsidP="00F52F87">
      <w:pPr>
        <w:pStyle w:val="DefenceHeading3"/>
        <w:keepNext/>
        <w:numPr>
          <w:ilvl w:val="2"/>
          <w:numId w:val="24"/>
        </w:numPr>
      </w:pPr>
      <w:r w:rsidRPr="00522354">
        <w:t>Th</w:t>
      </w:r>
      <w:r w:rsidR="00522354">
        <w:t>e</w:t>
      </w:r>
      <w:r w:rsidRPr="00522354">
        <w:t xml:space="preserve"> amount</w:t>
      </w:r>
      <w:r w:rsidR="00522354">
        <w:t xml:space="preserve">, if any, determined by the Contract Administrator under this clause </w:t>
      </w:r>
      <w:r w:rsidR="00AD01CB">
        <w:fldChar w:fldCharType="begin"/>
      </w:r>
      <w:r w:rsidR="00AD01CB">
        <w:instrText xml:space="preserve"> REF _Ref68875333 \r \h </w:instrText>
      </w:r>
      <w:r w:rsidR="00AD01CB">
        <w:fldChar w:fldCharType="separate"/>
      </w:r>
      <w:r w:rsidR="00F7008E">
        <w:t>10.7</w:t>
      </w:r>
      <w:r w:rsidR="00AD01CB">
        <w:fldChar w:fldCharType="end"/>
      </w:r>
      <w:r w:rsidRPr="00522354">
        <w:t xml:space="preserve"> will be a limitation upon the </w:t>
      </w:r>
      <w:r w:rsidRPr="009535B1">
        <w:t>Commonwealth</w:t>
      </w:r>
      <w:r w:rsidR="00522354">
        <w:t>'s</w:t>
      </w:r>
      <w:r w:rsidRPr="00522354">
        <w:t xml:space="preserve"> liability to the </w:t>
      </w:r>
      <w:r w:rsidRPr="009535B1">
        <w:t>Contractor</w:t>
      </w:r>
      <w:r w:rsidRPr="00522354">
        <w:t xml:space="preserve"> for any delay or disruption which:</w:t>
      </w:r>
    </w:p>
    <w:p w14:paraId="1BF6D3C6" w14:textId="77777777" w:rsidR="0072238D" w:rsidRDefault="007B407E" w:rsidP="00522354">
      <w:pPr>
        <w:pStyle w:val="DefenceHeading4"/>
      </w:pPr>
      <w:r>
        <w:t xml:space="preserve">the </w:t>
      </w:r>
      <w:r w:rsidRPr="009535B1">
        <w:t>Contractor</w:t>
      </w:r>
      <w:r>
        <w:t xml:space="preserve"> encounters in carrying out the </w:t>
      </w:r>
      <w:r w:rsidRPr="009535B1">
        <w:t>Contractor's Activities</w:t>
      </w:r>
      <w:r>
        <w:t>; and</w:t>
      </w:r>
    </w:p>
    <w:p w14:paraId="67272666" w14:textId="77777777" w:rsidR="0072238D" w:rsidRDefault="007B407E" w:rsidP="00522354">
      <w:pPr>
        <w:pStyle w:val="DefenceHeading4"/>
      </w:pPr>
      <w:r>
        <w:t xml:space="preserve">arises out of or in connection with an </w:t>
      </w:r>
      <w:r w:rsidRPr="009535B1">
        <w:t>Act of Prevention</w:t>
      </w:r>
      <w:r>
        <w:t xml:space="preserve">, </w:t>
      </w:r>
    </w:p>
    <w:p w14:paraId="63F8FE3B" w14:textId="77777777" w:rsidR="0072238D" w:rsidRDefault="007B407E" w:rsidP="00522354">
      <w:pPr>
        <w:pStyle w:val="DefenceNormal"/>
        <w:keepNext/>
        <w:ind w:left="964"/>
      </w:pPr>
      <w:r>
        <w:rPr>
          <w:rStyle w:val="Hyperlink"/>
          <w:color w:val="auto"/>
        </w:rPr>
        <w:t xml:space="preserve">and to the extent permitted by law, </w:t>
      </w:r>
      <w:r>
        <w:t xml:space="preserve">the </w:t>
      </w:r>
      <w:r w:rsidRPr="009535B1">
        <w:t>Contractor</w:t>
      </w:r>
      <w:r>
        <w:t xml:space="preserve"> will not be entitled to make (nor will the </w:t>
      </w:r>
      <w:r w:rsidRPr="009535B1">
        <w:t>Commonwealth</w:t>
      </w:r>
      <w:r>
        <w:t xml:space="preserve"> be liable upon) any </w:t>
      </w:r>
      <w:r w:rsidRPr="009535B1">
        <w:t>Claim</w:t>
      </w:r>
      <w:r>
        <w:t xml:space="preserve"> arising out of or in connection with any delay or disruption, other than: </w:t>
      </w:r>
    </w:p>
    <w:p w14:paraId="623DFBD7" w14:textId="55ED0535" w:rsidR="0072238D" w:rsidRDefault="007B407E" w:rsidP="00522354">
      <w:pPr>
        <w:pStyle w:val="DefenceHeading4"/>
      </w:pPr>
      <w:r>
        <w:t xml:space="preserve">under </w:t>
      </w:r>
      <w:r w:rsidR="00AD01CB">
        <w:t xml:space="preserve">clause </w:t>
      </w:r>
      <w:r w:rsidR="00AD01CB">
        <w:fldChar w:fldCharType="begin"/>
      </w:r>
      <w:r w:rsidR="00AD01CB">
        <w:instrText xml:space="preserve"> REF _Ref68874085 \r \h </w:instrText>
      </w:r>
      <w:r w:rsidR="00AD01CB">
        <w:fldChar w:fldCharType="separate"/>
      </w:r>
      <w:r w:rsidR="00F7008E">
        <w:t>10.5</w:t>
      </w:r>
      <w:r w:rsidR="00AD01CB">
        <w:fldChar w:fldCharType="end"/>
      </w:r>
      <w:r>
        <w:t>; or</w:t>
      </w:r>
    </w:p>
    <w:p w14:paraId="7EF36236" w14:textId="77777777" w:rsidR="0072238D" w:rsidRDefault="007B407E" w:rsidP="00522354">
      <w:pPr>
        <w:pStyle w:val="DefenceHeading4"/>
      </w:pPr>
      <w:r>
        <w:t xml:space="preserve">for </w:t>
      </w:r>
      <w:r w:rsidRPr="009535B1">
        <w:t>Reimbursable Costs</w:t>
      </w:r>
      <w:r>
        <w:t xml:space="preserve">. </w:t>
      </w:r>
    </w:p>
    <w:p w14:paraId="5A0B9C2A" w14:textId="77777777" w:rsidR="0072238D" w:rsidRDefault="007B407E" w:rsidP="00205F5F">
      <w:pPr>
        <w:pStyle w:val="DefenceHeading2"/>
      </w:pPr>
      <w:bookmarkStart w:id="1727" w:name="_Toc490386592"/>
      <w:bookmarkStart w:id="1728" w:name="_Toc490392153"/>
      <w:bookmarkStart w:id="1729" w:name="_Toc490392331"/>
      <w:bookmarkStart w:id="1730" w:name="_Toc16493344"/>
      <w:bookmarkStart w:id="1731" w:name="_Ref72469737"/>
      <w:bookmarkStart w:id="1732" w:name="_Ref72469746"/>
      <w:bookmarkStart w:id="1733" w:name="_Ref72469761"/>
      <w:bookmarkStart w:id="1734" w:name="_Ref72469789"/>
      <w:bookmarkStart w:id="1735" w:name="_Ref72470744"/>
      <w:bookmarkStart w:id="1736" w:name="_Ref106179498"/>
      <w:bookmarkStart w:id="1737" w:name="_Toc12875240"/>
      <w:bookmarkStart w:id="1738" w:name="_Toc13065530"/>
      <w:bookmarkStart w:id="1739" w:name="_Toc112771627"/>
      <w:bookmarkStart w:id="1740" w:name="_Toc207983397"/>
      <w:r>
        <w:t>Suspension</w:t>
      </w:r>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p>
    <w:p w14:paraId="0A72DC7D" w14:textId="77777777" w:rsidR="0072238D" w:rsidRDefault="007B407E" w:rsidP="00F52F87">
      <w:pPr>
        <w:pStyle w:val="DefenceHeading3"/>
        <w:keepNext/>
        <w:keepLines/>
        <w:numPr>
          <w:ilvl w:val="2"/>
          <w:numId w:val="24"/>
        </w:numPr>
      </w:pPr>
      <w:bookmarkStart w:id="1741" w:name="_Ref111025355"/>
      <w:r>
        <w:t xml:space="preserve">The </w:t>
      </w:r>
      <w:r w:rsidRPr="009535B1">
        <w:t>Contract Administrator</w:t>
      </w:r>
      <w:r>
        <w:t>:</w:t>
      </w:r>
      <w:bookmarkEnd w:id="1741"/>
    </w:p>
    <w:p w14:paraId="73816A18" w14:textId="024B486B" w:rsidR="0072238D" w:rsidRDefault="007B407E" w:rsidP="00F52F87">
      <w:pPr>
        <w:pStyle w:val="DefenceHeading4"/>
        <w:numPr>
          <w:ilvl w:val="3"/>
          <w:numId w:val="24"/>
        </w:numPr>
      </w:pPr>
      <w:bookmarkStart w:id="1742" w:name="_Ref72477578"/>
      <w:r>
        <w:t xml:space="preserve">may </w:t>
      </w:r>
      <w:r w:rsidR="004C0B71">
        <w:t xml:space="preserve">at any time during the Planning Phase or the Delivery Phase </w:t>
      </w:r>
      <w:r>
        <w:t xml:space="preserve">instruct the </w:t>
      </w:r>
      <w:r w:rsidRPr="009535B1">
        <w:t>Contractor</w:t>
      </w:r>
      <w:r>
        <w:t xml:space="preserve"> to suspend and, after a suspension has been instructed, to re-commence, the carrying out of all or a part of the </w:t>
      </w:r>
      <w:r w:rsidRPr="009535B1">
        <w:t>Contractor's Activities</w:t>
      </w:r>
      <w:r>
        <w:t>; and</w:t>
      </w:r>
      <w:bookmarkEnd w:id="1742"/>
    </w:p>
    <w:p w14:paraId="46D00DE2" w14:textId="38E2DB5D" w:rsidR="0072238D" w:rsidRDefault="007B407E" w:rsidP="00F52F87">
      <w:pPr>
        <w:pStyle w:val="DefenceHeading4"/>
        <w:numPr>
          <w:ilvl w:val="3"/>
          <w:numId w:val="24"/>
        </w:numPr>
      </w:pPr>
      <w:r>
        <w:t xml:space="preserve">is not required to exercise the </w:t>
      </w:r>
      <w:r w:rsidRPr="009535B1">
        <w:t>Contract Administrator</w:t>
      </w:r>
      <w:r>
        <w:t xml:space="preserve"> power under subparagraph </w:t>
      </w:r>
      <w:r>
        <w:fldChar w:fldCharType="begin"/>
      </w:r>
      <w:r>
        <w:instrText xml:space="preserve"> REF _Ref72477578 \r \h  \* MERGEFORMAT </w:instrText>
      </w:r>
      <w:r>
        <w:fldChar w:fldCharType="separate"/>
      </w:r>
      <w:r w:rsidR="00F7008E">
        <w:t>(i)</w:t>
      </w:r>
      <w:r>
        <w:fldChar w:fldCharType="end"/>
      </w:r>
      <w:r>
        <w:t xml:space="preserve"> for the benefit of the </w:t>
      </w:r>
      <w:r w:rsidRPr="009535B1">
        <w:t>Contractor</w:t>
      </w:r>
      <w:r>
        <w:t>.</w:t>
      </w:r>
    </w:p>
    <w:p w14:paraId="36B177FC" w14:textId="75D98DE8" w:rsidR="0072238D" w:rsidRDefault="007B407E" w:rsidP="00F52F87">
      <w:pPr>
        <w:pStyle w:val="DefenceHeading3"/>
        <w:keepNext/>
        <w:numPr>
          <w:ilvl w:val="2"/>
          <w:numId w:val="24"/>
        </w:numPr>
      </w:pPr>
      <w:r>
        <w:t>If a suspension under clause </w:t>
      </w:r>
      <w:r>
        <w:fldChar w:fldCharType="begin"/>
      </w:r>
      <w:r>
        <w:instrText xml:space="preserve"> REF _Ref72469737 \n \h  \* MERGEFORMAT </w:instrText>
      </w:r>
      <w:r>
        <w:fldChar w:fldCharType="separate"/>
      </w:r>
      <w:r w:rsidR="00F7008E">
        <w:t>10.8</w:t>
      </w:r>
      <w:r>
        <w:fldChar w:fldCharType="end"/>
      </w:r>
      <w:r>
        <w:t xml:space="preserve"> arises during the </w:t>
      </w:r>
      <w:r w:rsidRPr="009535B1">
        <w:t>Planning Phase</w:t>
      </w:r>
      <w:r>
        <w:t xml:space="preserve">, the </w:t>
      </w:r>
      <w:r w:rsidRPr="009535B1">
        <w:t>Contractor</w:t>
      </w:r>
      <w:r>
        <w:t xml:space="preserve"> will not be entitled to:</w:t>
      </w:r>
    </w:p>
    <w:p w14:paraId="5154D311" w14:textId="77777777" w:rsidR="0072238D" w:rsidRDefault="007B407E" w:rsidP="00F52F87">
      <w:pPr>
        <w:pStyle w:val="DefenceHeading4"/>
        <w:numPr>
          <w:ilvl w:val="3"/>
          <w:numId w:val="24"/>
        </w:numPr>
      </w:pPr>
      <w:r>
        <w:t xml:space="preserve">include any costs incurred as a result of the suspension in the </w:t>
      </w:r>
      <w:r w:rsidRPr="009535B1">
        <w:t>Reimbursable Costs</w:t>
      </w:r>
      <w:r>
        <w:t>;</w:t>
      </w:r>
    </w:p>
    <w:p w14:paraId="3E3208D2" w14:textId="77777777" w:rsidR="0072238D" w:rsidRDefault="007B407E" w:rsidP="00F52F87">
      <w:pPr>
        <w:pStyle w:val="DefenceHeading4"/>
        <w:numPr>
          <w:ilvl w:val="3"/>
          <w:numId w:val="24"/>
        </w:numPr>
      </w:pPr>
      <w:r>
        <w:t xml:space="preserve">any adjustment of the </w:t>
      </w:r>
      <w:r w:rsidRPr="009535B1">
        <w:t>Contractor's Work Fee (Planning)</w:t>
      </w:r>
      <w:r>
        <w:t>; or</w:t>
      </w:r>
    </w:p>
    <w:p w14:paraId="20892B5F" w14:textId="77777777" w:rsidR="0072238D" w:rsidRDefault="007B407E" w:rsidP="00F52F87">
      <w:pPr>
        <w:pStyle w:val="DefenceHeading4"/>
        <w:numPr>
          <w:ilvl w:val="3"/>
          <w:numId w:val="24"/>
        </w:numPr>
      </w:pPr>
      <w:r>
        <w:t xml:space="preserve">to the extent permitted by law, make (nor will the </w:t>
      </w:r>
      <w:r w:rsidRPr="009535B1">
        <w:t>Commonwealth</w:t>
      </w:r>
      <w:r>
        <w:t xml:space="preserve"> be liable upon) any </w:t>
      </w:r>
      <w:r w:rsidRPr="009535B1">
        <w:t>Claim</w:t>
      </w:r>
      <w:r>
        <w:t xml:space="preserve"> arising out of or in connection with the suspension. </w:t>
      </w:r>
    </w:p>
    <w:p w14:paraId="49518F23" w14:textId="6BDEBFC1" w:rsidR="0072238D" w:rsidRDefault="007B407E" w:rsidP="00F52F87">
      <w:pPr>
        <w:pStyle w:val="DefenceHeading3"/>
        <w:keepNext/>
        <w:numPr>
          <w:ilvl w:val="2"/>
          <w:numId w:val="24"/>
        </w:numPr>
      </w:pPr>
      <w:bookmarkStart w:id="1743" w:name="_Ref72477593"/>
      <w:r>
        <w:t>If a suspension under clause </w:t>
      </w:r>
      <w:r>
        <w:fldChar w:fldCharType="begin"/>
      </w:r>
      <w:r>
        <w:instrText xml:space="preserve"> REF _Ref72469746 \n \h  \* MERGEFORMAT </w:instrText>
      </w:r>
      <w:r>
        <w:fldChar w:fldCharType="separate"/>
      </w:r>
      <w:r w:rsidR="00F7008E">
        <w:t>10.8</w:t>
      </w:r>
      <w:r>
        <w:fldChar w:fldCharType="end"/>
      </w:r>
      <w:r>
        <w:t xml:space="preserve"> arises during the </w:t>
      </w:r>
      <w:r w:rsidRPr="009535B1">
        <w:t>Delivery Phase</w:t>
      </w:r>
      <w:r>
        <w:t xml:space="preserve"> and as a result of the </w:t>
      </w:r>
      <w:r w:rsidRPr="009535B1">
        <w:t>Contractor</w:t>
      </w:r>
      <w:r w:rsidR="002A457B">
        <w:t>'s</w:t>
      </w:r>
      <w:r>
        <w:t xml:space="preserve"> failure to carry out its obligations in accordance with the </w:t>
      </w:r>
      <w:bookmarkEnd w:id="1743"/>
      <w:r w:rsidRPr="009535B1">
        <w:t>Contract</w:t>
      </w:r>
      <w:r>
        <w:t xml:space="preserve">, the </w:t>
      </w:r>
      <w:r w:rsidRPr="009535B1">
        <w:t>Contractor</w:t>
      </w:r>
      <w:r>
        <w:t xml:space="preserve"> will not be entitled to:</w:t>
      </w:r>
    </w:p>
    <w:p w14:paraId="58ED1152" w14:textId="77777777" w:rsidR="0072238D" w:rsidRDefault="007B407E" w:rsidP="00F52F87">
      <w:pPr>
        <w:pStyle w:val="DefenceHeading4"/>
        <w:numPr>
          <w:ilvl w:val="3"/>
          <w:numId w:val="24"/>
        </w:numPr>
      </w:pPr>
      <w:bookmarkStart w:id="1744" w:name="_Ref72334114"/>
      <w:r>
        <w:t xml:space="preserve">include any costs incurred as a result of the suspension in the </w:t>
      </w:r>
      <w:bookmarkEnd w:id="1744"/>
      <w:r w:rsidRPr="009535B1">
        <w:t>Reimbursable Costs</w:t>
      </w:r>
      <w:r>
        <w:t xml:space="preserve">; </w:t>
      </w:r>
    </w:p>
    <w:p w14:paraId="19BE6E4D" w14:textId="77777777" w:rsidR="0072238D" w:rsidRDefault="007B407E" w:rsidP="00F52F87">
      <w:pPr>
        <w:pStyle w:val="DefenceHeading4"/>
        <w:numPr>
          <w:ilvl w:val="3"/>
          <w:numId w:val="24"/>
        </w:numPr>
      </w:pPr>
      <w:r>
        <w:t xml:space="preserve">any adjustment of the </w:t>
      </w:r>
      <w:r w:rsidRPr="009535B1">
        <w:t>Contractor's Work Fee (Delivery)</w:t>
      </w:r>
      <w:r>
        <w:t>; or</w:t>
      </w:r>
    </w:p>
    <w:p w14:paraId="399A4EF3" w14:textId="77777777" w:rsidR="0072238D" w:rsidRDefault="007B407E" w:rsidP="00F52F87">
      <w:pPr>
        <w:pStyle w:val="DefenceHeading4"/>
        <w:numPr>
          <w:ilvl w:val="3"/>
          <w:numId w:val="24"/>
        </w:numPr>
      </w:pPr>
      <w:bookmarkStart w:id="1745" w:name="_Ref111025378"/>
      <w:r>
        <w:t xml:space="preserve">to the extent permitted by law, make (nor will the </w:t>
      </w:r>
      <w:r w:rsidRPr="009535B1">
        <w:t>Commonwealth</w:t>
      </w:r>
      <w:r>
        <w:t xml:space="preserve"> be liable upon) any </w:t>
      </w:r>
      <w:r w:rsidRPr="009535B1">
        <w:t>Claim</w:t>
      </w:r>
      <w:r>
        <w:t xml:space="preserve"> arising out of or in connection with the suspension. </w:t>
      </w:r>
    </w:p>
    <w:p w14:paraId="6FD384FC" w14:textId="57655234" w:rsidR="0072238D" w:rsidRDefault="007B407E" w:rsidP="00F52F87">
      <w:pPr>
        <w:pStyle w:val="DefenceHeading3"/>
        <w:keepNext/>
        <w:numPr>
          <w:ilvl w:val="2"/>
          <w:numId w:val="24"/>
        </w:numPr>
      </w:pPr>
      <w:bookmarkStart w:id="1746" w:name="_Ref208476973"/>
      <w:bookmarkStart w:id="1747" w:name="_Ref464643205"/>
      <w:r>
        <w:t>If a suspension under clause </w:t>
      </w:r>
      <w:r>
        <w:fldChar w:fldCharType="begin"/>
      </w:r>
      <w:r>
        <w:instrText xml:space="preserve"> REF _Ref72469761 \n \h  \* MERGEFORMAT </w:instrText>
      </w:r>
      <w:r>
        <w:fldChar w:fldCharType="separate"/>
      </w:r>
      <w:r w:rsidR="00F7008E">
        <w:t>10.8</w:t>
      </w:r>
      <w:r>
        <w:fldChar w:fldCharType="end"/>
      </w:r>
      <w:r>
        <w:t xml:space="preserve"> arises during the </w:t>
      </w:r>
      <w:r w:rsidRPr="009535B1">
        <w:t>Delivery Phase</w:t>
      </w:r>
      <w:r>
        <w:t xml:space="preserve"> and as a result of a cause other than the </w:t>
      </w:r>
      <w:r w:rsidRPr="009535B1">
        <w:t>Contractor</w:t>
      </w:r>
      <w:r w:rsidR="00552E2D">
        <w:t>'s</w:t>
      </w:r>
      <w:r>
        <w:t xml:space="preserve"> failure to carry out its obligations in accordance with the </w:t>
      </w:r>
      <w:bookmarkEnd w:id="1745"/>
      <w:r w:rsidRPr="009535B1">
        <w:t>Contract</w:t>
      </w:r>
      <w:r>
        <w:t>:</w:t>
      </w:r>
      <w:bookmarkEnd w:id="1746"/>
      <w:r>
        <w:t xml:space="preserve"> </w:t>
      </w:r>
    </w:p>
    <w:p w14:paraId="20A1A70B" w14:textId="5CBE4188" w:rsidR="0072238D" w:rsidRDefault="007B407E" w:rsidP="00F52F87">
      <w:pPr>
        <w:pStyle w:val="DefenceHeading4"/>
        <w:numPr>
          <w:ilvl w:val="3"/>
          <w:numId w:val="24"/>
        </w:numPr>
      </w:pPr>
      <w:bookmarkStart w:id="1748" w:name="_Ref464929858"/>
      <w:r>
        <w:t xml:space="preserve">an instruction to suspend under this clause </w:t>
      </w:r>
      <w:r>
        <w:fldChar w:fldCharType="begin"/>
      </w:r>
      <w:r>
        <w:instrText xml:space="preserve"> REF _Ref106179498 \w \h  \* MERGEFORMAT </w:instrText>
      </w:r>
      <w:r>
        <w:fldChar w:fldCharType="separate"/>
      </w:r>
      <w:r w:rsidR="00F7008E">
        <w:t>10.8</w:t>
      </w:r>
      <w:r>
        <w:fldChar w:fldCharType="end"/>
      </w:r>
      <w:r>
        <w:t xml:space="preserve"> will entitle the </w:t>
      </w:r>
      <w:r w:rsidRPr="009535B1">
        <w:t>Contractor</w:t>
      </w:r>
      <w:r>
        <w:rPr>
          <w:szCs w:val="22"/>
        </w:rPr>
        <w:t xml:space="preserve"> to have the </w:t>
      </w:r>
      <w:r w:rsidRPr="009535B1">
        <w:t>Contractor's Work Fee (Delivery)</w:t>
      </w:r>
      <w:r>
        <w:t xml:space="preserve"> increased by the extra costs reasonably incurred by the </w:t>
      </w:r>
      <w:r w:rsidRPr="009535B1">
        <w:t>Contractor</w:t>
      </w:r>
      <w:r>
        <w:t xml:space="preserve"> as a result of the suspension, as determined by the </w:t>
      </w:r>
      <w:r w:rsidRPr="009535B1">
        <w:t>Contract Administrator</w:t>
      </w:r>
      <w:r>
        <w:t xml:space="preserve"> in accordance with clause </w:t>
      </w:r>
      <w:r>
        <w:fldChar w:fldCharType="begin"/>
      </w:r>
      <w:r>
        <w:instrText xml:space="preserve"> REF _Ref464827205 \w \h </w:instrText>
      </w:r>
      <w:r>
        <w:fldChar w:fldCharType="separate"/>
      </w:r>
      <w:r w:rsidR="00F7008E">
        <w:t>11.3(a)(iii)B</w:t>
      </w:r>
      <w:r>
        <w:fldChar w:fldCharType="end"/>
      </w:r>
      <w:r>
        <w:t xml:space="preserve"> or </w:t>
      </w:r>
      <w:r>
        <w:fldChar w:fldCharType="begin"/>
      </w:r>
      <w:r>
        <w:instrText xml:space="preserve"> REF _Ref464827282 \n \h </w:instrText>
      </w:r>
      <w:r>
        <w:fldChar w:fldCharType="separate"/>
      </w:r>
      <w:r w:rsidR="00F7008E">
        <w:t>C</w:t>
      </w:r>
      <w:r>
        <w:fldChar w:fldCharType="end"/>
      </w:r>
      <w:r>
        <w:t>;</w:t>
      </w:r>
      <w:bookmarkEnd w:id="1748"/>
      <w:r>
        <w:t xml:space="preserve"> </w:t>
      </w:r>
      <w:bookmarkStart w:id="1749" w:name="_Ref98746026"/>
    </w:p>
    <w:bookmarkEnd w:id="1749"/>
    <w:p w14:paraId="74920F42" w14:textId="77777777" w:rsidR="0072238D" w:rsidRDefault="007B407E" w:rsidP="00F52F87">
      <w:pPr>
        <w:pStyle w:val="DefenceHeading4"/>
        <w:numPr>
          <w:ilvl w:val="3"/>
          <w:numId w:val="24"/>
        </w:numPr>
      </w:pPr>
      <w:r>
        <w:t xml:space="preserve">the </w:t>
      </w:r>
      <w:r w:rsidRPr="009535B1">
        <w:t>Contractor</w:t>
      </w:r>
      <w:r>
        <w:t xml:space="preserve"> must take all steps possible to mitigate the extra costs incurred by it as a result of the suspension; and </w:t>
      </w:r>
    </w:p>
    <w:p w14:paraId="22605502" w14:textId="77777777" w:rsidR="0072238D" w:rsidRDefault="007B407E" w:rsidP="00F52F87">
      <w:pPr>
        <w:pStyle w:val="DefenceHeading4"/>
        <w:keepNext/>
        <w:numPr>
          <w:ilvl w:val="3"/>
          <w:numId w:val="24"/>
        </w:numPr>
      </w:pPr>
      <w:r>
        <w:lastRenderedPageBreak/>
        <w:t xml:space="preserve">to the extent permitted by law, the </w:t>
      </w:r>
      <w:r w:rsidRPr="009535B1">
        <w:t>Contractor</w:t>
      </w:r>
      <w:r>
        <w:t xml:space="preserve"> will not be entitled to make (nor will the </w:t>
      </w:r>
      <w:r w:rsidRPr="009535B1">
        <w:t>Commonwealth</w:t>
      </w:r>
      <w:r>
        <w:t xml:space="preserve"> be liable upon) any </w:t>
      </w:r>
      <w:r w:rsidRPr="009535B1">
        <w:t>Claim</w:t>
      </w:r>
      <w:r>
        <w:t xml:space="preserve"> arising out of or in connection with the suspension, other than: </w:t>
      </w:r>
    </w:p>
    <w:p w14:paraId="64A9F548" w14:textId="1FACC45A" w:rsidR="0072238D" w:rsidRDefault="007B407E" w:rsidP="00F52F87">
      <w:pPr>
        <w:pStyle w:val="DefenceHeading5"/>
        <w:numPr>
          <w:ilvl w:val="4"/>
          <w:numId w:val="24"/>
        </w:numPr>
      </w:pPr>
      <w:r>
        <w:t>under subparagraph </w:t>
      </w:r>
      <w:r>
        <w:fldChar w:fldCharType="begin"/>
      </w:r>
      <w:r>
        <w:instrText xml:space="preserve"> REF _Ref464929858 \r \h </w:instrText>
      </w:r>
      <w:r>
        <w:fldChar w:fldCharType="separate"/>
      </w:r>
      <w:r w:rsidR="00F7008E">
        <w:t>(i)</w:t>
      </w:r>
      <w:r>
        <w:fldChar w:fldCharType="end"/>
      </w:r>
      <w:r>
        <w:t xml:space="preserve">; or </w:t>
      </w:r>
    </w:p>
    <w:p w14:paraId="6733B6E7" w14:textId="77777777" w:rsidR="0072238D" w:rsidRDefault="007B407E" w:rsidP="00F52F87">
      <w:pPr>
        <w:pStyle w:val="DefenceHeading5"/>
        <w:numPr>
          <w:ilvl w:val="4"/>
          <w:numId w:val="24"/>
        </w:numPr>
      </w:pPr>
      <w:r>
        <w:t xml:space="preserve">for </w:t>
      </w:r>
      <w:r w:rsidRPr="009535B1">
        <w:t>Reimbursable Costs</w:t>
      </w:r>
      <w:r>
        <w:t xml:space="preserve">. </w:t>
      </w:r>
    </w:p>
    <w:bookmarkEnd w:id="1747"/>
    <w:p w14:paraId="45FC9D66" w14:textId="02356DF0" w:rsidR="0072238D" w:rsidRDefault="007B407E" w:rsidP="00F52F87">
      <w:pPr>
        <w:pStyle w:val="DefenceHeading3"/>
        <w:numPr>
          <w:ilvl w:val="2"/>
          <w:numId w:val="24"/>
        </w:numPr>
      </w:pPr>
      <w:r>
        <w:t xml:space="preserve">Except to the extent permitted by the relevant </w:t>
      </w:r>
      <w:r w:rsidRPr="009535B1">
        <w:t>Security of Payment Legislation</w:t>
      </w:r>
      <w:r>
        <w:t xml:space="preserve">, the </w:t>
      </w:r>
      <w:r w:rsidRPr="009535B1">
        <w:t>Contractor</w:t>
      </w:r>
      <w:r>
        <w:t xml:space="preserve"> may only suspend the </w:t>
      </w:r>
      <w:r w:rsidRPr="009535B1">
        <w:t>Contractor's Activities</w:t>
      </w:r>
      <w:r>
        <w:t xml:space="preserve"> when instructed to do so under clause </w:t>
      </w:r>
      <w:r>
        <w:fldChar w:fldCharType="begin"/>
      </w:r>
      <w:r>
        <w:instrText xml:space="preserve"> REF _Ref106179498 \w \h  \* MERGEFORMAT </w:instrText>
      </w:r>
      <w:r>
        <w:fldChar w:fldCharType="separate"/>
      </w:r>
      <w:r w:rsidR="00F7008E">
        <w:t>10.8</w:t>
      </w:r>
      <w:r>
        <w:fldChar w:fldCharType="end"/>
      </w:r>
      <w:r>
        <w:t>.</w:t>
      </w:r>
      <w:bookmarkStart w:id="1750" w:name="_Toc16493345"/>
    </w:p>
    <w:p w14:paraId="072F37F6" w14:textId="77777777" w:rsidR="0072238D" w:rsidRDefault="007B407E" w:rsidP="00205F5F">
      <w:pPr>
        <w:pStyle w:val="DefenceHeading2"/>
      </w:pPr>
      <w:bookmarkStart w:id="1751" w:name="_Toc12875241"/>
      <w:bookmarkStart w:id="1752" w:name="_Toc13065531"/>
      <w:bookmarkStart w:id="1753" w:name="_Toc112771628"/>
      <w:bookmarkStart w:id="1754" w:name="_Toc207983398"/>
      <w:r>
        <w:t>Extension of Time in Approved Subcontract Agreements</w:t>
      </w:r>
      <w:bookmarkEnd w:id="1750"/>
      <w:bookmarkEnd w:id="1751"/>
      <w:bookmarkEnd w:id="1752"/>
      <w:bookmarkEnd w:id="1753"/>
      <w:bookmarkEnd w:id="1754"/>
      <w:r>
        <w:t xml:space="preserve"> </w:t>
      </w:r>
    </w:p>
    <w:p w14:paraId="39828D0B" w14:textId="367C064C" w:rsidR="0072238D" w:rsidRPr="00B515FA" w:rsidRDefault="007B407E">
      <w:pPr>
        <w:pStyle w:val="DefenceNormal"/>
        <w:keepNext/>
        <w:rPr>
          <w:b/>
          <w:i/>
        </w:rPr>
      </w:pPr>
      <w:r>
        <w:t xml:space="preserve">The </w:t>
      </w:r>
      <w:r w:rsidRPr="009535B1">
        <w:t>Contractor</w:t>
      </w:r>
      <w:r>
        <w:t xml:space="preserve"> is required to administer the provisions of each </w:t>
      </w:r>
      <w:r w:rsidRPr="009535B1">
        <w:t>Approved Subcontract Agreement</w:t>
      </w:r>
      <w:r>
        <w:t xml:space="preserve"> strictly in accordance with their terms and must not approve an extension of time or unilaterally grant an extension of time to any </w:t>
      </w:r>
      <w:r w:rsidRPr="009535B1">
        <w:t>Subcontractor</w:t>
      </w:r>
      <w:r>
        <w:t xml:space="preserve"> unless:</w:t>
      </w:r>
      <w:r w:rsidR="00B515FA" w:rsidRPr="00B515FA">
        <w:rPr>
          <w:b/>
          <w:i/>
          <w:highlight w:val="yellow"/>
        </w:rPr>
        <w:t xml:space="preserve"> </w:t>
      </w:r>
    </w:p>
    <w:p w14:paraId="6069AD12" w14:textId="77777777" w:rsidR="0072238D" w:rsidRDefault="007B407E" w:rsidP="00F52F87">
      <w:pPr>
        <w:pStyle w:val="DefenceHeading3"/>
        <w:numPr>
          <w:ilvl w:val="2"/>
          <w:numId w:val="24"/>
        </w:numPr>
      </w:pPr>
      <w:r>
        <w:t xml:space="preserve">the </w:t>
      </w:r>
      <w:r w:rsidRPr="009535B1">
        <w:t>Subcontractor</w:t>
      </w:r>
      <w:r>
        <w:t xml:space="preserve"> is entitled to such extension of time under the terms of the </w:t>
      </w:r>
      <w:r w:rsidRPr="009535B1">
        <w:t>Approved Subcontract Agreement</w:t>
      </w:r>
      <w:r>
        <w:t>;</w:t>
      </w:r>
    </w:p>
    <w:p w14:paraId="51216FB8" w14:textId="77777777" w:rsidR="0072238D" w:rsidRDefault="007B407E" w:rsidP="00F52F87">
      <w:pPr>
        <w:pStyle w:val="DefenceHeading3"/>
        <w:numPr>
          <w:ilvl w:val="2"/>
          <w:numId w:val="24"/>
        </w:numPr>
      </w:pPr>
      <w:r>
        <w:t xml:space="preserve">the </w:t>
      </w:r>
      <w:r w:rsidRPr="009535B1">
        <w:t>Contractor</w:t>
      </w:r>
      <w:r>
        <w:t xml:space="preserve"> has given notice of the proposed extension of time to the </w:t>
      </w:r>
      <w:r w:rsidRPr="009535B1">
        <w:t>Contract Administrator</w:t>
      </w:r>
      <w:r>
        <w:t xml:space="preserve"> (including details of the </w:t>
      </w:r>
      <w:r w:rsidRPr="009535B1">
        <w:t>Subcontractor</w:t>
      </w:r>
      <w:r w:rsidRPr="004B504C">
        <w:rPr>
          <w:rStyle w:val="Hyperlink"/>
          <w:color w:val="auto"/>
        </w:rPr>
        <w:t>'s</w:t>
      </w:r>
      <w:r>
        <w:t xml:space="preserve"> entitlement to such an extension of time under the terms of the </w:t>
      </w:r>
      <w:r w:rsidRPr="009535B1">
        <w:t>Approved Subcontract Agreement</w:t>
      </w:r>
      <w:r>
        <w:t>); and</w:t>
      </w:r>
    </w:p>
    <w:p w14:paraId="0AC7BA11" w14:textId="77777777" w:rsidR="0072238D" w:rsidRDefault="007B407E" w:rsidP="00F52F87">
      <w:pPr>
        <w:pStyle w:val="DefenceHeading3"/>
        <w:numPr>
          <w:ilvl w:val="2"/>
          <w:numId w:val="24"/>
        </w:numPr>
      </w:pPr>
      <w:r>
        <w:t xml:space="preserve">the </w:t>
      </w:r>
      <w:r w:rsidRPr="009535B1">
        <w:t>Contract Administrator</w:t>
      </w:r>
      <w:r>
        <w:t xml:space="preserve"> has given written approval to the extension of time.</w:t>
      </w:r>
    </w:p>
    <w:p w14:paraId="0D72A0B6" w14:textId="77777777" w:rsidR="00760F34" w:rsidRDefault="007B407E" w:rsidP="00760F34">
      <w:pPr>
        <w:pStyle w:val="DefenceNormal"/>
      </w:pPr>
      <w:r>
        <w:br w:type="page"/>
      </w:r>
      <w:bookmarkStart w:id="1755" w:name="_Toc490386593"/>
      <w:bookmarkStart w:id="1756" w:name="_Toc490392154"/>
      <w:bookmarkStart w:id="1757" w:name="_Toc490392332"/>
      <w:bookmarkStart w:id="1758" w:name="_Toc16493346"/>
      <w:bookmarkStart w:id="1759" w:name="_Ref73786939"/>
      <w:bookmarkStart w:id="1760" w:name="_Ref73793673"/>
      <w:bookmarkStart w:id="1761" w:name="_Ref73793676"/>
      <w:bookmarkStart w:id="1762" w:name="_Ref102351408"/>
      <w:bookmarkStart w:id="1763" w:name="_Ref102361876"/>
      <w:bookmarkStart w:id="1764" w:name="_Ref111269029"/>
      <w:bookmarkStart w:id="1765" w:name="_Ref111278694"/>
      <w:bookmarkStart w:id="1766" w:name="_Ref113856753"/>
      <w:bookmarkStart w:id="1767" w:name="_Ref258312360"/>
      <w:bookmarkStart w:id="1768" w:name="_Toc12875242"/>
      <w:bookmarkStart w:id="1769" w:name="_Toc13065532"/>
      <w:bookmarkStart w:id="1770" w:name="_Ref37163817"/>
      <w:bookmarkStart w:id="1771" w:name="_Ref68852291"/>
      <w:bookmarkStart w:id="1772" w:name="_Ref69110211"/>
    </w:p>
    <w:p w14:paraId="2B39D7F2" w14:textId="2A620550" w:rsidR="0072238D" w:rsidRDefault="007B407E" w:rsidP="00205F5F">
      <w:pPr>
        <w:pStyle w:val="DefenceHeading1"/>
      </w:pPr>
      <w:bookmarkStart w:id="1773" w:name="_Ref76730665"/>
      <w:bookmarkStart w:id="1774" w:name="_Toc112771629"/>
      <w:bookmarkStart w:id="1775" w:name="_Toc207983399"/>
      <w:r>
        <w:lastRenderedPageBreak/>
        <w:t>VARIATIONS</w:t>
      </w:r>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p>
    <w:p w14:paraId="651E3A79" w14:textId="77777777" w:rsidR="0072238D" w:rsidRDefault="007B407E" w:rsidP="00205F5F">
      <w:pPr>
        <w:pStyle w:val="DefenceHeading2"/>
      </w:pPr>
      <w:bookmarkStart w:id="1776" w:name="_Toc490386594"/>
      <w:bookmarkStart w:id="1777" w:name="_Toc490392155"/>
      <w:bookmarkStart w:id="1778" w:name="_Toc490392333"/>
      <w:bookmarkStart w:id="1779" w:name="_Toc16493347"/>
      <w:bookmarkStart w:id="1780" w:name="_Ref72469808"/>
      <w:bookmarkStart w:id="1781" w:name="_Ref72469818"/>
      <w:bookmarkStart w:id="1782" w:name="_Toc12875243"/>
      <w:bookmarkStart w:id="1783" w:name="_Toc13065533"/>
      <w:bookmarkStart w:id="1784" w:name="_Ref69110128"/>
      <w:bookmarkStart w:id="1785" w:name="_Toc112771630"/>
      <w:bookmarkStart w:id="1786" w:name="_Toc207983400"/>
      <w:r>
        <w:t>Variation Price Request</w:t>
      </w:r>
      <w:bookmarkEnd w:id="1776"/>
      <w:bookmarkEnd w:id="1777"/>
      <w:bookmarkEnd w:id="1778"/>
      <w:bookmarkEnd w:id="1779"/>
      <w:bookmarkEnd w:id="1780"/>
      <w:bookmarkEnd w:id="1781"/>
      <w:bookmarkEnd w:id="1782"/>
      <w:bookmarkEnd w:id="1783"/>
      <w:bookmarkEnd w:id="1784"/>
      <w:bookmarkEnd w:id="1785"/>
      <w:bookmarkEnd w:id="1786"/>
    </w:p>
    <w:p w14:paraId="53B632CF" w14:textId="1F034D6D" w:rsidR="0072238D" w:rsidRPr="00226BAE" w:rsidRDefault="007B407E">
      <w:pPr>
        <w:pStyle w:val="DefenceNormal"/>
        <w:keepNext/>
        <w:rPr>
          <w:b/>
          <w:i/>
        </w:rPr>
      </w:pPr>
      <w:r>
        <w:rPr>
          <w:szCs w:val="22"/>
        </w:rPr>
        <w:t>At any time during:</w:t>
      </w:r>
      <w:r w:rsidR="008C3A74">
        <w:rPr>
          <w:szCs w:val="22"/>
        </w:rPr>
        <w:t xml:space="preserve"> </w:t>
      </w:r>
      <w:r w:rsidR="00B97403">
        <w:rPr>
          <w:b/>
          <w:i/>
          <w:szCs w:val="22"/>
          <w:highlight w:val="yellow"/>
        </w:rPr>
        <w:t xml:space="preserve"> </w:t>
      </w:r>
    </w:p>
    <w:p w14:paraId="0FC81CE6" w14:textId="77777777" w:rsidR="0072238D" w:rsidRDefault="007B407E" w:rsidP="00205F5F">
      <w:pPr>
        <w:pStyle w:val="DefenceHeading3"/>
      </w:pPr>
      <w:r>
        <w:t xml:space="preserve">the </w:t>
      </w:r>
      <w:r w:rsidRPr="009535B1">
        <w:t>Planning Phase</w:t>
      </w:r>
      <w:r>
        <w:t xml:space="preserve">; or </w:t>
      </w:r>
    </w:p>
    <w:p w14:paraId="0B095409" w14:textId="43DAEA83" w:rsidR="0072238D" w:rsidRDefault="007B407E" w:rsidP="00205F5F">
      <w:pPr>
        <w:pStyle w:val="DefenceHeading3"/>
      </w:pPr>
      <w:r>
        <w:t xml:space="preserve">the </w:t>
      </w:r>
      <w:r w:rsidRPr="009535B1">
        <w:t>Delivery Phase</w:t>
      </w:r>
      <w:r>
        <w:t xml:space="preserve">, prior to the </w:t>
      </w:r>
      <w:r w:rsidRPr="009535B1">
        <w:t>Date of Completion</w:t>
      </w:r>
      <w:r>
        <w:t xml:space="preserve"> (but without limiting clauses </w:t>
      </w:r>
      <w:r>
        <w:fldChar w:fldCharType="begin"/>
      </w:r>
      <w:r>
        <w:instrText xml:space="preserve"> REF _Ref72474569 \w \h  \* MERGEFORMAT </w:instrText>
      </w:r>
      <w:r>
        <w:fldChar w:fldCharType="separate"/>
      </w:r>
      <w:r w:rsidR="00F7008E">
        <w:t>5.3</w:t>
      </w:r>
      <w:r>
        <w:fldChar w:fldCharType="end"/>
      </w:r>
      <w:r>
        <w:t xml:space="preserve"> and </w:t>
      </w:r>
      <w:r>
        <w:fldChar w:fldCharType="begin"/>
      </w:r>
      <w:r>
        <w:instrText xml:space="preserve"> REF _Ref72474576 \w \h  \* MERGEFORMAT </w:instrText>
      </w:r>
      <w:r>
        <w:fldChar w:fldCharType="separate"/>
      </w:r>
      <w:r w:rsidR="00F7008E">
        <w:t>9.6</w:t>
      </w:r>
      <w:r>
        <w:fldChar w:fldCharType="end"/>
      </w:r>
      <w:r>
        <w:t xml:space="preserve">), </w:t>
      </w:r>
    </w:p>
    <w:p w14:paraId="7FE9A4BF" w14:textId="77777777" w:rsidR="0072238D" w:rsidRDefault="007B407E">
      <w:pPr>
        <w:pStyle w:val="DefenceNormal"/>
      </w:pPr>
      <w:r>
        <w:t xml:space="preserve">the </w:t>
      </w:r>
      <w:r w:rsidRPr="009535B1">
        <w:t>Contract Administrator</w:t>
      </w:r>
      <w:r>
        <w:t xml:space="preserve"> may issue a document titled "</w:t>
      </w:r>
      <w:r>
        <w:rPr>
          <w:b/>
        </w:rPr>
        <w:t>Variation Price Request</w:t>
      </w:r>
      <w:r>
        <w:t xml:space="preserve">" to the </w:t>
      </w:r>
      <w:r w:rsidRPr="009535B1">
        <w:t>Contractor</w:t>
      </w:r>
      <w:r>
        <w:t xml:space="preserve"> which will set out details of a proposed </w:t>
      </w:r>
      <w:r w:rsidRPr="009535B1">
        <w:t>Variation</w:t>
      </w:r>
      <w:r>
        <w:t xml:space="preserve"> which the </w:t>
      </w:r>
      <w:r w:rsidRPr="009535B1">
        <w:t>Commonwealth</w:t>
      </w:r>
      <w:r>
        <w:t xml:space="preserve"> is considering.</w:t>
      </w:r>
    </w:p>
    <w:p w14:paraId="41623E87" w14:textId="77777777" w:rsidR="0072238D" w:rsidRDefault="007B407E">
      <w:pPr>
        <w:pStyle w:val="DefenceNormal"/>
      </w:pPr>
      <w:r>
        <w:t xml:space="preserve">The </w:t>
      </w:r>
      <w:r w:rsidRPr="009535B1">
        <w:t>Contractor</w:t>
      </w:r>
      <w:r>
        <w:t xml:space="preserve"> must immediately take all action required under any relevant subcontract in relation to each subcontractor that would be involved in carrying out the proposed </w:t>
      </w:r>
      <w:r w:rsidRPr="009535B1">
        <w:t>Variation</w:t>
      </w:r>
      <w:r>
        <w:t>.</w:t>
      </w:r>
    </w:p>
    <w:p w14:paraId="7105A6B8" w14:textId="421A04A9" w:rsidR="0072238D" w:rsidRDefault="007B407E">
      <w:pPr>
        <w:pStyle w:val="DefenceNormal"/>
        <w:keepNext/>
      </w:pPr>
      <w:r>
        <w:t xml:space="preserve">Within 21 days of the receipt of a Variation Price Request </w:t>
      </w:r>
      <w:r w:rsidR="00FA46E3">
        <w:t xml:space="preserve">(or such longer period as may be notified by the Contract Administrator to the Contractor) </w:t>
      </w:r>
      <w:r>
        <w:t xml:space="preserve">the </w:t>
      </w:r>
      <w:r w:rsidRPr="009535B1">
        <w:t>Contractor</w:t>
      </w:r>
      <w:r>
        <w:t xml:space="preserve"> must provide the </w:t>
      </w:r>
      <w:r w:rsidRPr="009535B1">
        <w:t>Contract Administrator</w:t>
      </w:r>
      <w:r>
        <w:t xml:space="preserve"> with a written notice in which the </w:t>
      </w:r>
      <w:r w:rsidRPr="009535B1">
        <w:t>Contractor</w:t>
      </w:r>
      <w:r>
        <w:t xml:space="preserve"> sets out</w:t>
      </w:r>
      <w:r w:rsidR="00B024CB">
        <w:t xml:space="preserve"> the</w:t>
      </w:r>
      <w:r>
        <w:t>:</w:t>
      </w:r>
    </w:p>
    <w:p w14:paraId="00D9CD58" w14:textId="4B544BCC" w:rsidR="0072238D" w:rsidRDefault="007B407E" w:rsidP="00205F5F">
      <w:pPr>
        <w:pStyle w:val="DefenceHeading3"/>
        <w:keepNext/>
      </w:pPr>
      <w:r>
        <w:t>adjustment (if any) to:</w:t>
      </w:r>
    </w:p>
    <w:p w14:paraId="3EA75D0B" w14:textId="77777777" w:rsidR="0072238D" w:rsidRDefault="007B407E" w:rsidP="00205F5F">
      <w:pPr>
        <w:pStyle w:val="DefenceHeading4"/>
      </w:pPr>
      <w:r>
        <w:t xml:space="preserve">in the case of a proposed </w:t>
      </w:r>
      <w:r w:rsidRPr="009535B1">
        <w:t>Planning Phase Strategic Works Variation</w:t>
      </w:r>
      <w:r>
        <w:t xml:space="preserve"> or </w:t>
      </w:r>
      <w:r w:rsidRPr="009535B1">
        <w:t>Planning Phase Design Continuation Variation</w:t>
      </w:r>
      <w:r>
        <w:t xml:space="preserve">, the </w:t>
      </w:r>
      <w:r w:rsidRPr="009535B1">
        <w:t>Contractor's Work Fee (Planning)</w:t>
      </w:r>
      <w:r>
        <w:t xml:space="preserve"> to carry out the proposed </w:t>
      </w:r>
      <w:r w:rsidRPr="009535B1">
        <w:t>Variation</w:t>
      </w:r>
      <w:r>
        <w:t>; and</w:t>
      </w:r>
    </w:p>
    <w:p w14:paraId="35A9520E" w14:textId="5A5AF645" w:rsidR="0072238D" w:rsidRDefault="007B407E" w:rsidP="00205F5F">
      <w:pPr>
        <w:pStyle w:val="DefenceHeading4"/>
      </w:pPr>
      <w:r>
        <w:t>in any other case</w:t>
      </w:r>
      <w:r w:rsidR="008C3A74">
        <w:t xml:space="preserve">, and if applicable in accordance with clause </w:t>
      </w:r>
      <w:r w:rsidR="008C3A74">
        <w:fldChar w:fldCharType="begin"/>
      </w:r>
      <w:r w:rsidR="008C3A74">
        <w:instrText xml:space="preserve"> REF _Ref68859794 \r \h </w:instrText>
      </w:r>
      <w:r w:rsidR="008C3A74">
        <w:fldChar w:fldCharType="separate"/>
      </w:r>
      <w:r w:rsidR="00F7008E">
        <w:t>11.3</w:t>
      </w:r>
      <w:r w:rsidR="008C3A74">
        <w:fldChar w:fldCharType="end"/>
      </w:r>
      <w:r w:rsidR="008C3A74">
        <w:t>,</w:t>
      </w:r>
      <w:r>
        <w:t xml:space="preserve"> the </w:t>
      </w:r>
      <w:r w:rsidRPr="009535B1">
        <w:t>Contractor's Work Fee (Delivery)</w:t>
      </w:r>
      <w:r>
        <w:t xml:space="preserve"> </w:t>
      </w:r>
      <w:r w:rsidR="008C3A74">
        <w:t xml:space="preserve">and the Management Fee </w:t>
      </w:r>
      <w:r>
        <w:t>(subject to clause </w:t>
      </w:r>
      <w:r>
        <w:fldChar w:fldCharType="begin"/>
      </w:r>
      <w:r>
        <w:instrText xml:space="preserve"> REF _Ref102350858 \w \h </w:instrText>
      </w:r>
      <w:r>
        <w:fldChar w:fldCharType="separate"/>
      </w:r>
      <w:r w:rsidR="00F7008E">
        <w:t>11.10</w:t>
      </w:r>
      <w:r>
        <w:fldChar w:fldCharType="end"/>
      </w:r>
      <w:r>
        <w:t xml:space="preserve">) to carry out the proposed </w:t>
      </w:r>
      <w:r w:rsidRPr="009535B1">
        <w:t>Variation</w:t>
      </w:r>
      <w:r>
        <w:t>; and</w:t>
      </w:r>
    </w:p>
    <w:p w14:paraId="3BBDA6F9" w14:textId="7BECB882" w:rsidR="0072238D" w:rsidRDefault="007B407E" w:rsidP="00205F5F">
      <w:pPr>
        <w:pStyle w:val="DefenceHeading3"/>
        <w:keepNext/>
      </w:pPr>
      <w:r>
        <w:t xml:space="preserve">effect (if any) that the carrying out of the proposed </w:t>
      </w:r>
      <w:r w:rsidRPr="009535B1">
        <w:t>Variation</w:t>
      </w:r>
      <w:r>
        <w:t xml:space="preserve"> will have on:</w:t>
      </w:r>
    </w:p>
    <w:p w14:paraId="75BB67A9" w14:textId="77777777" w:rsidR="0072238D" w:rsidRDefault="007B407E" w:rsidP="00205F5F">
      <w:pPr>
        <w:pStyle w:val="DefenceHeading4"/>
      </w:pPr>
      <w:r>
        <w:t xml:space="preserve">the </w:t>
      </w:r>
      <w:r w:rsidRPr="009535B1">
        <w:t>Reimbursable Costs</w:t>
      </w:r>
      <w:r>
        <w:t xml:space="preserve">; </w:t>
      </w:r>
    </w:p>
    <w:p w14:paraId="3184A9FE" w14:textId="06AE2CFE" w:rsidR="0072238D" w:rsidRDefault="007B407E" w:rsidP="00205F5F">
      <w:pPr>
        <w:pStyle w:val="DefenceHeading4"/>
      </w:pPr>
      <w:r>
        <w:t>if clause </w:t>
      </w:r>
      <w:r>
        <w:fldChar w:fldCharType="begin"/>
      </w:r>
      <w:r>
        <w:instrText xml:space="preserve"> REF _Ref111278938 \r \h </w:instrText>
      </w:r>
      <w:r>
        <w:fldChar w:fldCharType="separate"/>
      </w:r>
      <w:r w:rsidR="00F7008E">
        <w:t>11.3(c)(i)</w:t>
      </w:r>
      <w:r>
        <w:fldChar w:fldCharType="end"/>
      </w:r>
      <w:r>
        <w:t xml:space="preserve"> applies, the </w:t>
      </w:r>
      <w:r w:rsidRPr="009535B1">
        <w:t>Contractor's Work Fee (Delivery)</w:t>
      </w:r>
      <w:r>
        <w:t xml:space="preserve"> set out in the </w:t>
      </w:r>
      <w:r w:rsidRPr="009535B1">
        <w:t>Delivery Phase Fee Proposal</w:t>
      </w:r>
      <w:r>
        <w:t>;</w:t>
      </w:r>
    </w:p>
    <w:p w14:paraId="497A48D1" w14:textId="2DEE8441" w:rsidR="0072238D" w:rsidRDefault="007B407E" w:rsidP="00205F5F">
      <w:pPr>
        <w:pStyle w:val="DefenceHeading4"/>
      </w:pPr>
      <w:r>
        <w:t>if clause </w:t>
      </w:r>
      <w:r>
        <w:fldChar w:fldCharType="begin"/>
      </w:r>
      <w:r>
        <w:instrText xml:space="preserve"> REF _Ref111277402 \r \h </w:instrText>
      </w:r>
      <w:r>
        <w:fldChar w:fldCharType="separate"/>
      </w:r>
      <w:r w:rsidR="00F7008E">
        <w:t>11.3(c)(ii)</w:t>
      </w:r>
      <w:r>
        <w:fldChar w:fldCharType="end"/>
      </w:r>
      <w:r>
        <w:t xml:space="preserve"> applies, the </w:t>
      </w:r>
      <w:r w:rsidRPr="009535B1">
        <w:t>Management Fee</w:t>
      </w:r>
      <w:r>
        <w:t xml:space="preserve"> set out in the </w:t>
      </w:r>
      <w:r w:rsidRPr="009535B1">
        <w:t>Delivery Phase Fee Proposal</w:t>
      </w:r>
      <w:r>
        <w:t>; and</w:t>
      </w:r>
    </w:p>
    <w:p w14:paraId="73486811" w14:textId="1EF20AF4" w:rsidR="0072238D" w:rsidRDefault="007B407E" w:rsidP="00205F5F">
      <w:pPr>
        <w:pStyle w:val="DefenceHeading4"/>
      </w:pPr>
      <w:r>
        <w:t xml:space="preserve">the </w:t>
      </w:r>
      <w:r w:rsidR="00F445EE">
        <w:t>then current relevant</w:t>
      </w:r>
      <w:r w:rsidR="00FF7A5F">
        <w:t xml:space="preserve"> </w:t>
      </w:r>
      <w:r>
        <w:t>program, including the achievement of:</w:t>
      </w:r>
    </w:p>
    <w:p w14:paraId="3BCD54D4" w14:textId="77777777" w:rsidR="0072238D" w:rsidRDefault="007B407E" w:rsidP="00205F5F">
      <w:pPr>
        <w:pStyle w:val="DefenceHeading5"/>
      </w:pPr>
      <w:r>
        <w:t xml:space="preserve">in the </w:t>
      </w:r>
      <w:r w:rsidRPr="009535B1">
        <w:t>Planning Phase</w:t>
      </w:r>
      <w:r>
        <w:t xml:space="preserve"> - the </w:t>
      </w:r>
      <w:r w:rsidRPr="009535B1">
        <w:t>Planning Phase Milestone Dates</w:t>
      </w:r>
      <w:r>
        <w:t xml:space="preserve"> and each </w:t>
      </w:r>
      <w:r w:rsidRPr="009535B1">
        <w:t>Initial Target Date</w:t>
      </w:r>
      <w:r>
        <w:t xml:space="preserve">; and </w:t>
      </w:r>
    </w:p>
    <w:p w14:paraId="4F3C1E35" w14:textId="77777777" w:rsidR="0072238D" w:rsidRDefault="007B407E" w:rsidP="00205F5F">
      <w:pPr>
        <w:pStyle w:val="DefenceHeading5"/>
      </w:pPr>
      <w:r>
        <w:t xml:space="preserve">in the </w:t>
      </w:r>
      <w:r w:rsidRPr="009535B1">
        <w:t>Delivery Phase</w:t>
      </w:r>
      <w:r>
        <w:t xml:space="preserve"> - each </w:t>
      </w:r>
      <w:r w:rsidRPr="009535B1">
        <w:t>Target Date</w:t>
      </w:r>
      <w:r>
        <w:t>.</w:t>
      </w:r>
    </w:p>
    <w:p w14:paraId="505FC53F" w14:textId="77777777" w:rsidR="0072238D" w:rsidRDefault="007B407E" w:rsidP="004C787E">
      <w:pPr>
        <w:pStyle w:val="DefenceHeading2"/>
      </w:pPr>
      <w:bookmarkStart w:id="1787" w:name="_Toc454814086"/>
      <w:bookmarkStart w:id="1788" w:name="_Ref464828175"/>
      <w:bookmarkStart w:id="1789" w:name="_Ref464828250"/>
      <w:bookmarkStart w:id="1790" w:name="_Toc12875244"/>
      <w:bookmarkStart w:id="1791" w:name="_Toc13065534"/>
      <w:bookmarkStart w:id="1792" w:name="_Toc112771631"/>
      <w:bookmarkStart w:id="1793" w:name="_Toc207983401"/>
      <w:r>
        <w:t>Variation Order</w:t>
      </w:r>
      <w:bookmarkEnd w:id="1787"/>
      <w:bookmarkEnd w:id="1788"/>
      <w:bookmarkEnd w:id="1789"/>
      <w:bookmarkEnd w:id="1790"/>
      <w:bookmarkEnd w:id="1791"/>
      <w:bookmarkEnd w:id="1792"/>
      <w:bookmarkEnd w:id="1793"/>
    </w:p>
    <w:p w14:paraId="051EF49B" w14:textId="6B972AF0" w:rsidR="0072238D" w:rsidRDefault="007B407E">
      <w:pPr>
        <w:pStyle w:val="DefenceNormal"/>
        <w:keepNext/>
      </w:pPr>
      <w:r>
        <w:rPr>
          <w:szCs w:val="22"/>
        </w:rPr>
        <w:t xml:space="preserve">Whether or not the </w:t>
      </w:r>
      <w:r w:rsidRPr="009535B1">
        <w:t>Contract Administrator</w:t>
      </w:r>
      <w:r>
        <w:t xml:space="preserve"> </w:t>
      </w:r>
      <w:r>
        <w:rPr>
          <w:szCs w:val="22"/>
        </w:rPr>
        <w:t>has issued a "Variation Price Request" under clause </w:t>
      </w:r>
      <w:r>
        <w:rPr>
          <w:szCs w:val="22"/>
        </w:rPr>
        <w:fldChar w:fldCharType="begin"/>
      </w:r>
      <w:r>
        <w:rPr>
          <w:szCs w:val="22"/>
        </w:rPr>
        <w:instrText xml:space="preserve"> REF _Ref72469808 \n \h  \* MERGEFORMAT </w:instrText>
      </w:r>
      <w:r>
        <w:rPr>
          <w:szCs w:val="22"/>
        </w:rPr>
      </w:r>
      <w:r>
        <w:rPr>
          <w:szCs w:val="22"/>
        </w:rPr>
        <w:fldChar w:fldCharType="separate"/>
      </w:r>
      <w:r w:rsidR="00F7008E">
        <w:rPr>
          <w:szCs w:val="22"/>
        </w:rPr>
        <w:t>11.1</w:t>
      </w:r>
      <w:r>
        <w:rPr>
          <w:szCs w:val="22"/>
        </w:rPr>
        <w:fldChar w:fldCharType="end"/>
      </w:r>
      <w:r>
        <w:rPr>
          <w:szCs w:val="22"/>
        </w:rPr>
        <w:t xml:space="preserve">, the </w:t>
      </w:r>
      <w:r w:rsidRPr="009535B1">
        <w:t>Contract Administrator</w:t>
      </w:r>
      <w:r>
        <w:rPr>
          <w:szCs w:val="22"/>
        </w:rPr>
        <w:t xml:space="preserve"> may at any time during:</w:t>
      </w:r>
    </w:p>
    <w:p w14:paraId="0F9A954F" w14:textId="77777777" w:rsidR="0072238D" w:rsidRDefault="007B407E" w:rsidP="004C787E">
      <w:pPr>
        <w:pStyle w:val="DefenceHeading3"/>
      </w:pPr>
      <w:r>
        <w:t xml:space="preserve">the </w:t>
      </w:r>
      <w:r w:rsidRPr="009535B1">
        <w:t>Planning Phase</w:t>
      </w:r>
      <w:r>
        <w:t>; or</w:t>
      </w:r>
    </w:p>
    <w:p w14:paraId="385EB79D" w14:textId="79CB3BE3" w:rsidR="0072238D" w:rsidRDefault="007B407E" w:rsidP="004C787E">
      <w:pPr>
        <w:pStyle w:val="DefenceHeading3"/>
      </w:pPr>
      <w:r>
        <w:t xml:space="preserve">the </w:t>
      </w:r>
      <w:r w:rsidRPr="009535B1">
        <w:t>Delivery Phase</w:t>
      </w:r>
      <w:r>
        <w:t xml:space="preserve"> prior to the </w:t>
      </w:r>
      <w:r w:rsidRPr="009535B1">
        <w:t>Date of Completion</w:t>
      </w:r>
      <w:r>
        <w:t xml:space="preserve"> of the </w:t>
      </w:r>
      <w:r w:rsidRPr="009535B1">
        <w:t>Works</w:t>
      </w:r>
      <w:r>
        <w:t xml:space="preserve"> or a </w:t>
      </w:r>
      <w:r w:rsidRPr="009535B1">
        <w:t>Stage</w:t>
      </w:r>
      <w:r>
        <w:t xml:space="preserve"> (but without limiting clauses </w:t>
      </w:r>
      <w:r>
        <w:fldChar w:fldCharType="begin"/>
      </w:r>
      <w:r>
        <w:instrText xml:space="preserve"> REF _Ref72474569 \w \h  \* MERGEFORMAT </w:instrText>
      </w:r>
      <w:r>
        <w:fldChar w:fldCharType="separate"/>
      </w:r>
      <w:r w:rsidR="00F7008E">
        <w:t>5.3</w:t>
      </w:r>
      <w:r>
        <w:fldChar w:fldCharType="end"/>
      </w:r>
      <w:r>
        <w:t xml:space="preserve"> and </w:t>
      </w:r>
      <w:r>
        <w:fldChar w:fldCharType="begin"/>
      </w:r>
      <w:r>
        <w:instrText xml:space="preserve"> REF _Ref72474576 \w \h  \* MERGEFORMAT </w:instrText>
      </w:r>
      <w:r>
        <w:fldChar w:fldCharType="separate"/>
      </w:r>
      <w:r w:rsidR="00F7008E">
        <w:t>9.6</w:t>
      </w:r>
      <w:r>
        <w:fldChar w:fldCharType="end"/>
      </w:r>
      <w:r>
        <w:t xml:space="preserve">), </w:t>
      </w:r>
    </w:p>
    <w:p w14:paraId="24B6D98E" w14:textId="77777777" w:rsidR="0072238D" w:rsidRDefault="007B407E">
      <w:pPr>
        <w:pStyle w:val="DefenceNormal"/>
        <w:keepNext/>
      </w:pPr>
      <w:r>
        <w:t xml:space="preserve">instruct the </w:t>
      </w:r>
      <w:r w:rsidRPr="009535B1">
        <w:t>Contractor</w:t>
      </w:r>
      <w:r>
        <w:t xml:space="preserve"> to carry out a </w:t>
      </w:r>
      <w:r w:rsidRPr="009535B1">
        <w:t>Variation</w:t>
      </w:r>
      <w:r>
        <w:t xml:space="preserve"> by a written document titled "</w:t>
      </w:r>
      <w:r>
        <w:rPr>
          <w:szCs w:val="22"/>
        </w:rPr>
        <w:t>Variation</w:t>
      </w:r>
      <w:r>
        <w:t xml:space="preserve"> Order" in which the </w:t>
      </w:r>
      <w:r w:rsidRPr="009535B1">
        <w:t>Contract Administrator</w:t>
      </w:r>
      <w:r>
        <w:t xml:space="preserve"> will state one of the following:</w:t>
      </w:r>
    </w:p>
    <w:p w14:paraId="15C4D60F" w14:textId="12E5BF66" w:rsidR="0072238D" w:rsidRDefault="007B407E" w:rsidP="004C787E">
      <w:pPr>
        <w:pStyle w:val="DefenceHeading3"/>
      </w:pPr>
      <w:bookmarkStart w:id="1794" w:name="_Ref464829558"/>
      <w:r>
        <w:t xml:space="preserve">the proposed adjustments to the amounts payable under the </w:t>
      </w:r>
      <w:r w:rsidRPr="009535B1">
        <w:t>Contract</w:t>
      </w:r>
      <w:r>
        <w:t xml:space="preserve"> as set out in the </w:t>
      </w:r>
      <w:r w:rsidRPr="009535B1">
        <w:t>Contractor's</w:t>
      </w:r>
      <w:r>
        <w:t xml:space="preserve"> notice under clause </w:t>
      </w:r>
      <w:r>
        <w:fldChar w:fldCharType="begin"/>
      </w:r>
      <w:r>
        <w:instrText xml:space="preserve"> REF _Ref72469818 \n \h  \* MERGEFORMAT </w:instrText>
      </w:r>
      <w:r>
        <w:fldChar w:fldCharType="separate"/>
      </w:r>
      <w:r w:rsidR="00F7008E">
        <w:t>11.1</w:t>
      </w:r>
      <w:r>
        <w:fldChar w:fldCharType="end"/>
      </w:r>
      <w:r>
        <w:t xml:space="preserve"> are agreed and will be made; or</w:t>
      </w:r>
      <w:bookmarkEnd w:id="1794"/>
    </w:p>
    <w:p w14:paraId="3B54BD24" w14:textId="25F618AA" w:rsidR="0072238D" w:rsidRDefault="007B407E" w:rsidP="004C787E">
      <w:pPr>
        <w:pStyle w:val="DefenceHeading3"/>
      </w:pPr>
      <w:r>
        <w:lastRenderedPageBreak/>
        <w:t xml:space="preserve">any adjustment to the amounts payable under the </w:t>
      </w:r>
      <w:r w:rsidRPr="009535B1">
        <w:t>Contract</w:t>
      </w:r>
      <w:r>
        <w:t xml:space="preserve"> will be determined under clause </w:t>
      </w:r>
      <w:r>
        <w:fldChar w:fldCharType="begin"/>
      </w:r>
      <w:r>
        <w:instrText xml:space="preserve"> REF _Ref464827364 \w \h </w:instrText>
      </w:r>
      <w:r>
        <w:fldChar w:fldCharType="separate"/>
      </w:r>
      <w:r w:rsidR="00F7008E">
        <w:t>11.3</w:t>
      </w:r>
      <w:r>
        <w:fldChar w:fldCharType="end"/>
      </w:r>
      <w:r>
        <w:t>.</w:t>
      </w:r>
    </w:p>
    <w:p w14:paraId="3CE8D0B1" w14:textId="77777777" w:rsidR="0072238D" w:rsidRDefault="007B407E" w:rsidP="004C787E">
      <w:pPr>
        <w:pStyle w:val="DefenceHeading2"/>
      </w:pPr>
      <w:bookmarkStart w:id="1795" w:name="_Toc454814087"/>
      <w:bookmarkStart w:id="1796" w:name="_Ref464827364"/>
      <w:bookmarkStart w:id="1797" w:name="_Ref464827974"/>
      <w:bookmarkStart w:id="1798" w:name="_Ref464828039"/>
      <w:bookmarkStart w:id="1799" w:name="_Ref496859443"/>
      <w:bookmarkStart w:id="1800" w:name="_Ref496859475"/>
      <w:bookmarkStart w:id="1801" w:name="_Ref496859524"/>
      <w:bookmarkStart w:id="1802" w:name="_Ref496859581"/>
      <w:bookmarkStart w:id="1803" w:name="_Ref496859663"/>
      <w:bookmarkStart w:id="1804" w:name="_Ref496859697"/>
      <w:bookmarkStart w:id="1805" w:name="_Ref496859732"/>
      <w:bookmarkStart w:id="1806" w:name="_Ref496859771"/>
      <w:bookmarkStart w:id="1807" w:name="_Ref496859897"/>
      <w:bookmarkStart w:id="1808" w:name="_Ref496859946"/>
      <w:bookmarkStart w:id="1809" w:name="_Ref500416425"/>
      <w:bookmarkStart w:id="1810" w:name="_Ref500416500"/>
      <w:bookmarkStart w:id="1811" w:name="_Ref500416546"/>
      <w:bookmarkStart w:id="1812" w:name="_Ref500416600"/>
      <w:bookmarkStart w:id="1813" w:name="_Ref500416763"/>
      <w:bookmarkStart w:id="1814" w:name="_Ref500416794"/>
      <w:bookmarkStart w:id="1815" w:name="_Ref510794821"/>
      <w:bookmarkStart w:id="1816" w:name="_Ref521939591"/>
      <w:bookmarkStart w:id="1817" w:name="_Toc12875245"/>
      <w:bookmarkStart w:id="1818" w:name="_Toc13065535"/>
      <w:bookmarkStart w:id="1819" w:name="_Ref68859794"/>
      <w:bookmarkStart w:id="1820" w:name="_Toc112771632"/>
      <w:bookmarkStart w:id="1821" w:name="_Toc207983402"/>
      <w:r>
        <w:t>Valuation of Variation</w:t>
      </w:r>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p>
    <w:p w14:paraId="4A9ADC22" w14:textId="04EFA5A6" w:rsidR="0072238D" w:rsidRDefault="007B407E" w:rsidP="004C787E">
      <w:pPr>
        <w:pStyle w:val="DefenceHeading3"/>
        <w:keepNext/>
      </w:pPr>
      <w:bookmarkStart w:id="1822" w:name="_Ref464930055"/>
      <w:r>
        <w:t>Subject to clauses </w:t>
      </w:r>
      <w:r>
        <w:fldChar w:fldCharType="begin"/>
      </w:r>
      <w:r>
        <w:instrText xml:space="preserve"> REF _Ref72474600 \w \h  \* MERGEFORMAT </w:instrText>
      </w:r>
      <w:r>
        <w:fldChar w:fldCharType="separate"/>
      </w:r>
      <w:r w:rsidR="00F7008E">
        <w:t>9.9(b)</w:t>
      </w:r>
      <w:r>
        <w:fldChar w:fldCharType="end"/>
      </w:r>
      <w:r>
        <w:t xml:space="preserve"> and </w:t>
      </w:r>
      <w:r>
        <w:fldChar w:fldCharType="begin"/>
      </w:r>
      <w:r>
        <w:instrText xml:space="preserve"> REF _Ref72474618 \w \h  \* MERGEFORMAT </w:instrText>
      </w:r>
      <w:r>
        <w:fldChar w:fldCharType="separate"/>
      </w:r>
      <w:r w:rsidR="00F7008E">
        <w:t>11.8</w:t>
      </w:r>
      <w:r>
        <w:fldChar w:fldCharType="end"/>
      </w:r>
      <w:r>
        <w:t xml:space="preserve">, the amounts payable under the </w:t>
      </w:r>
      <w:r w:rsidRPr="009535B1">
        <w:t>Contract</w:t>
      </w:r>
      <w:r>
        <w:t xml:space="preserve"> will be adjusted as follows:</w:t>
      </w:r>
      <w:bookmarkEnd w:id="1822"/>
    </w:p>
    <w:p w14:paraId="31FBE948" w14:textId="77777777" w:rsidR="0072238D" w:rsidRDefault="007B407E" w:rsidP="004C787E">
      <w:pPr>
        <w:pStyle w:val="DefenceHeading4"/>
        <w:keepNext/>
      </w:pPr>
      <w:bookmarkStart w:id="1823" w:name="_Ref464827788"/>
      <w:r>
        <w:t xml:space="preserve">where the </w:t>
      </w:r>
      <w:r w:rsidRPr="009535B1">
        <w:t>Variation</w:t>
      </w:r>
      <w:r>
        <w:t xml:space="preserve"> requires more or less </w:t>
      </w:r>
      <w:r w:rsidRPr="009535B1">
        <w:t>Reimbursable Work</w:t>
      </w:r>
      <w:r>
        <w:t xml:space="preserve">, the adjustments to the </w:t>
      </w:r>
      <w:r w:rsidRPr="009535B1">
        <w:t>Reimbursable Costs</w:t>
      </w:r>
      <w:r>
        <w:t xml:space="preserve"> will be valued as follows:</w:t>
      </w:r>
      <w:bookmarkEnd w:id="1823"/>
    </w:p>
    <w:p w14:paraId="28313C56" w14:textId="0DA36625" w:rsidR="0072238D" w:rsidRPr="00611D01" w:rsidRDefault="007B407E" w:rsidP="00611D01">
      <w:pPr>
        <w:pStyle w:val="DefenceHeading5"/>
      </w:pPr>
      <w:bookmarkStart w:id="1824" w:name="_Ref464829606"/>
      <w:r w:rsidRPr="00611D01">
        <w:t>as agreed under clause </w:t>
      </w:r>
      <w:r w:rsidRPr="00611D01">
        <w:fldChar w:fldCharType="begin"/>
      </w:r>
      <w:r w:rsidRPr="00611D01">
        <w:instrText xml:space="preserve"> REF _Ref464829558 \w \h </w:instrText>
      </w:r>
      <w:r w:rsidRPr="00611D01">
        <w:fldChar w:fldCharType="separate"/>
      </w:r>
      <w:r w:rsidR="00F7008E">
        <w:t>11.2(c)</w:t>
      </w:r>
      <w:r w:rsidRPr="00611D01">
        <w:fldChar w:fldCharType="end"/>
      </w:r>
      <w:r w:rsidRPr="00611D01">
        <w:t>;</w:t>
      </w:r>
      <w:bookmarkEnd w:id="1824"/>
      <w:r w:rsidRPr="00611D01">
        <w:t xml:space="preserve"> </w:t>
      </w:r>
    </w:p>
    <w:p w14:paraId="03E4662B" w14:textId="1ABCC118" w:rsidR="00611D01" w:rsidRDefault="00611D01" w:rsidP="00611D01">
      <w:pPr>
        <w:pStyle w:val="DefenceHeading5"/>
      </w:pPr>
      <w:bookmarkStart w:id="1825" w:name="_Ref522113030"/>
      <w:r>
        <w:t>if subsubparagraph </w:t>
      </w:r>
      <w:r>
        <w:fldChar w:fldCharType="begin"/>
      </w:r>
      <w:r>
        <w:instrText xml:space="preserve"> REF _Ref464829606 \n \h </w:instrText>
      </w:r>
      <w:r>
        <w:fldChar w:fldCharType="separate"/>
      </w:r>
      <w:r w:rsidR="00F7008E">
        <w:t>A</w:t>
      </w:r>
      <w:r>
        <w:fldChar w:fldCharType="end"/>
      </w:r>
      <w:r>
        <w:t xml:space="preserve"> does not apply, in accordance with the rates or prices included in any table of variation rates and prices under any relevant </w:t>
      </w:r>
      <w:r w:rsidRPr="009535B1">
        <w:t>Approved Subcontract Agreement</w:t>
      </w:r>
      <w:r>
        <w:t xml:space="preserve"> if and insofar as the </w:t>
      </w:r>
      <w:r w:rsidRPr="009535B1">
        <w:t>Contract Administrator</w:t>
      </w:r>
      <w:r>
        <w:t xml:space="preserve"> determines that those rates or prices are applicable to the </w:t>
      </w:r>
      <w:r w:rsidRPr="009535B1">
        <w:t>Variation</w:t>
      </w:r>
      <w:r>
        <w:t>; or</w:t>
      </w:r>
      <w:bookmarkEnd w:id="1825"/>
    </w:p>
    <w:p w14:paraId="6C303890" w14:textId="33B06C8F" w:rsidR="0072238D" w:rsidRDefault="007B407E" w:rsidP="00611D01">
      <w:pPr>
        <w:pStyle w:val="DefenceHeading5"/>
      </w:pPr>
      <w:bookmarkStart w:id="1826" w:name="_Ref413764000"/>
      <w:r>
        <w:t>if subsubparagraph </w:t>
      </w:r>
      <w:r w:rsidR="005906E3">
        <w:fldChar w:fldCharType="begin"/>
      </w:r>
      <w:r w:rsidR="005906E3">
        <w:instrText xml:space="preserve"> REF _Ref522113030 \r \h </w:instrText>
      </w:r>
      <w:r w:rsidR="005906E3">
        <w:fldChar w:fldCharType="separate"/>
      </w:r>
      <w:r w:rsidR="00F7008E">
        <w:t>B</w:t>
      </w:r>
      <w:r w:rsidR="005906E3">
        <w:fldChar w:fldCharType="end"/>
      </w:r>
      <w:r>
        <w:t xml:space="preserve"> does not apply, the amount of the cost properly and actually incurred or saved, or which ought reasonably to have been incurred or saved, by the </w:t>
      </w:r>
      <w:r w:rsidRPr="009535B1">
        <w:t>Contractor</w:t>
      </w:r>
      <w:r>
        <w:t xml:space="preserve"> as determined by the </w:t>
      </w:r>
      <w:r w:rsidRPr="009535B1">
        <w:t>Contract Administrator</w:t>
      </w:r>
      <w:r>
        <w:t>;</w:t>
      </w:r>
      <w:bookmarkEnd w:id="1826"/>
      <w:r>
        <w:t xml:space="preserve"> </w:t>
      </w:r>
    </w:p>
    <w:p w14:paraId="10F6EE51" w14:textId="77777777" w:rsidR="0072238D" w:rsidRDefault="007B407E" w:rsidP="004C787E">
      <w:pPr>
        <w:pStyle w:val="DefenceHeading4"/>
        <w:keepNext/>
      </w:pPr>
      <w:bookmarkStart w:id="1827" w:name="_Ref464829696"/>
      <w:r>
        <w:t xml:space="preserve">in the case of a </w:t>
      </w:r>
      <w:r w:rsidRPr="009535B1">
        <w:t>Planning Phase Strategic Works Variation</w:t>
      </w:r>
      <w:r>
        <w:t xml:space="preserve"> or a </w:t>
      </w:r>
      <w:r w:rsidRPr="009535B1">
        <w:t>Planning Phase Design Continuation Variation</w:t>
      </w:r>
      <w:r>
        <w:t xml:space="preserve">, the adjustment to the </w:t>
      </w:r>
      <w:r w:rsidRPr="009535B1">
        <w:t>Contractor's Work Fee (Planning)</w:t>
      </w:r>
      <w:r>
        <w:t xml:space="preserve"> will be:</w:t>
      </w:r>
      <w:bookmarkEnd w:id="1827"/>
    </w:p>
    <w:p w14:paraId="6C215298" w14:textId="0F543BC6" w:rsidR="0072238D" w:rsidRDefault="007B407E" w:rsidP="004C787E">
      <w:pPr>
        <w:pStyle w:val="DefenceHeading5"/>
      </w:pPr>
      <w:bookmarkStart w:id="1828" w:name="_Ref464829637"/>
      <w:r>
        <w:t>as agreed under clause </w:t>
      </w:r>
      <w:r>
        <w:fldChar w:fldCharType="begin"/>
      </w:r>
      <w:r>
        <w:instrText xml:space="preserve"> REF _Ref464829558 \w \h </w:instrText>
      </w:r>
      <w:r>
        <w:fldChar w:fldCharType="separate"/>
      </w:r>
      <w:r w:rsidR="00F7008E">
        <w:t>11.2(c)</w:t>
      </w:r>
      <w:r>
        <w:fldChar w:fldCharType="end"/>
      </w:r>
      <w:r>
        <w:t>;</w:t>
      </w:r>
      <w:bookmarkEnd w:id="1828"/>
    </w:p>
    <w:p w14:paraId="556A81C3" w14:textId="005228B5" w:rsidR="0072238D" w:rsidRDefault="007B407E" w:rsidP="004C787E">
      <w:pPr>
        <w:pStyle w:val="DefenceHeading5"/>
      </w:pPr>
      <w:bookmarkStart w:id="1829" w:name="_Ref464827908"/>
      <w:r>
        <w:t>if subsubparagraph </w:t>
      </w:r>
      <w:r>
        <w:fldChar w:fldCharType="begin"/>
      </w:r>
      <w:r>
        <w:instrText xml:space="preserve"> REF _Ref464829637 \n \h </w:instrText>
      </w:r>
      <w:r>
        <w:fldChar w:fldCharType="separate"/>
      </w:r>
      <w:r w:rsidR="00F7008E">
        <w:t>A</w:t>
      </w:r>
      <w:r>
        <w:fldChar w:fldCharType="end"/>
      </w:r>
      <w:r>
        <w:t xml:space="preserve"> does not apply, in accordance with the rates and prices in the </w:t>
      </w:r>
      <w:r w:rsidRPr="009535B1">
        <w:t>Table of Variation Rates and Prices</w:t>
      </w:r>
      <w:r>
        <w:t xml:space="preserve">, if and insofar as the </w:t>
      </w:r>
      <w:r w:rsidRPr="009535B1">
        <w:t>Contract Administrator</w:t>
      </w:r>
      <w:r>
        <w:t xml:space="preserve"> determines that those rates or prices are applicable; or</w:t>
      </w:r>
      <w:bookmarkEnd w:id="1829"/>
    </w:p>
    <w:p w14:paraId="7200E915" w14:textId="7710668D" w:rsidR="0072238D" w:rsidRDefault="007B407E" w:rsidP="004C787E">
      <w:pPr>
        <w:pStyle w:val="DefenceHeading5"/>
      </w:pPr>
      <w:bookmarkStart w:id="1830" w:name="_Ref464931701"/>
      <w:r>
        <w:t>if subsubparagraph </w:t>
      </w:r>
      <w:r>
        <w:fldChar w:fldCharType="begin"/>
      </w:r>
      <w:r>
        <w:instrText xml:space="preserve"> REF _Ref464827908 \n \h </w:instrText>
      </w:r>
      <w:r>
        <w:fldChar w:fldCharType="separate"/>
      </w:r>
      <w:r w:rsidR="00F7008E">
        <w:t>B</w:t>
      </w:r>
      <w:r>
        <w:fldChar w:fldCharType="end"/>
      </w:r>
      <w:r>
        <w:t xml:space="preserve"> does not apply, the amount of the cost properly and actually incurred or saved, or which ought reasonably to have been incurred or saved, by the </w:t>
      </w:r>
      <w:r w:rsidRPr="009535B1">
        <w:t>Contractor</w:t>
      </w:r>
      <w:r>
        <w:t xml:space="preserve"> as determined by the </w:t>
      </w:r>
      <w:r w:rsidRPr="009535B1">
        <w:t>Contract Administrator</w:t>
      </w:r>
      <w:r>
        <w:t>,</w:t>
      </w:r>
      <w:bookmarkEnd w:id="1830"/>
    </w:p>
    <w:p w14:paraId="27FAC344" w14:textId="3732CA62" w:rsidR="0072238D" w:rsidRDefault="007B407E">
      <w:pPr>
        <w:pStyle w:val="DefenceIndent2"/>
      </w:pPr>
      <w:r>
        <w:t xml:space="preserve">to which will be added or from which will be subtracted the percentage set out in the </w:t>
      </w:r>
      <w:r w:rsidRPr="009535B1">
        <w:t>Table of Variation Rates and Prices</w:t>
      </w:r>
      <w:r>
        <w:t xml:space="preserve"> of the amount otherwise calculated under this subparagraph </w:t>
      </w:r>
      <w:r>
        <w:fldChar w:fldCharType="begin"/>
      </w:r>
      <w:r>
        <w:instrText xml:space="preserve"> REF _Ref464829696 \n \h </w:instrText>
      </w:r>
      <w:r>
        <w:fldChar w:fldCharType="separate"/>
      </w:r>
      <w:r w:rsidR="00F7008E">
        <w:t>(ii)</w:t>
      </w:r>
      <w:r>
        <w:fldChar w:fldCharType="end"/>
      </w:r>
      <w:r>
        <w:t>;</w:t>
      </w:r>
    </w:p>
    <w:p w14:paraId="5A21CC43" w14:textId="77777777" w:rsidR="0072238D" w:rsidRDefault="007B407E" w:rsidP="004C787E">
      <w:pPr>
        <w:pStyle w:val="DefenceHeading4"/>
        <w:keepNext/>
      </w:pPr>
      <w:bookmarkStart w:id="1831" w:name="_Ref464827557"/>
      <w:r>
        <w:t xml:space="preserve">where a </w:t>
      </w:r>
      <w:r w:rsidRPr="009535B1">
        <w:t>Variation</w:t>
      </w:r>
      <w:r>
        <w:t xml:space="preserve"> during the </w:t>
      </w:r>
      <w:r w:rsidRPr="009535B1">
        <w:t>Delivery Phase</w:t>
      </w:r>
      <w:r>
        <w:t xml:space="preserve"> has a </w:t>
      </w:r>
      <w:r w:rsidRPr="009535B1">
        <w:t>Material Effect</w:t>
      </w:r>
      <w:r>
        <w:t xml:space="preserve">, the adjustment to the </w:t>
      </w:r>
      <w:r w:rsidRPr="009535B1">
        <w:t>Contractor's Work Fee (Delivery)</w:t>
      </w:r>
      <w:r>
        <w:t xml:space="preserve"> will be valued as follows:</w:t>
      </w:r>
      <w:bookmarkEnd w:id="1831"/>
    </w:p>
    <w:p w14:paraId="5DA607E5" w14:textId="10421FC8" w:rsidR="0072238D" w:rsidRDefault="007B407E" w:rsidP="004C787E">
      <w:pPr>
        <w:pStyle w:val="DefenceHeading5"/>
      </w:pPr>
      <w:bookmarkStart w:id="1832" w:name="_Ref464829722"/>
      <w:r>
        <w:t>as agreed under clause </w:t>
      </w:r>
      <w:r>
        <w:fldChar w:fldCharType="begin"/>
      </w:r>
      <w:r>
        <w:instrText xml:space="preserve"> REF _Ref464829558 \w \h </w:instrText>
      </w:r>
      <w:r>
        <w:fldChar w:fldCharType="separate"/>
      </w:r>
      <w:r w:rsidR="00F7008E">
        <w:t>11.2(c)</w:t>
      </w:r>
      <w:r>
        <w:fldChar w:fldCharType="end"/>
      </w:r>
      <w:r>
        <w:t>;</w:t>
      </w:r>
      <w:bookmarkEnd w:id="1832"/>
    </w:p>
    <w:p w14:paraId="4589C910" w14:textId="0529DA0E" w:rsidR="0072238D" w:rsidRDefault="007B407E" w:rsidP="004C787E">
      <w:pPr>
        <w:pStyle w:val="DefenceHeading5"/>
      </w:pPr>
      <w:bookmarkStart w:id="1833" w:name="_Ref464827205"/>
      <w:r>
        <w:t>if subsubparagraph </w:t>
      </w:r>
      <w:r>
        <w:fldChar w:fldCharType="begin"/>
      </w:r>
      <w:r>
        <w:instrText xml:space="preserve"> REF _Ref464829722 \n \h </w:instrText>
      </w:r>
      <w:r>
        <w:fldChar w:fldCharType="separate"/>
      </w:r>
      <w:r w:rsidR="00F7008E">
        <w:t>A</w:t>
      </w:r>
      <w:r>
        <w:fldChar w:fldCharType="end"/>
      </w:r>
      <w:r>
        <w:t xml:space="preserve"> does not apply, in accordance with the rates and prices in the </w:t>
      </w:r>
      <w:r w:rsidRPr="009535B1">
        <w:t>Table of Variation Rates and Prices</w:t>
      </w:r>
      <w:r>
        <w:t xml:space="preserve">, if and insofar as the </w:t>
      </w:r>
      <w:r w:rsidRPr="009535B1">
        <w:t>Contract Administrator</w:t>
      </w:r>
      <w:r>
        <w:t xml:space="preserve"> determines that those rates or prices are applicable; or</w:t>
      </w:r>
      <w:bookmarkEnd w:id="1833"/>
    </w:p>
    <w:p w14:paraId="51F341BB" w14:textId="67375254" w:rsidR="0072238D" w:rsidRDefault="007B407E" w:rsidP="004C787E">
      <w:pPr>
        <w:pStyle w:val="DefenceHeading5"/>
      </w:pPr>
      <w:bookmarkStart w:id="1834" w:name="_Ref464827282"/>
      <w:r>
        <w:t>if subsubparagraph </w:t>
      </w:r>
      <w:r>
        <w:fldChar w:fldCharType="begin"/>
      </w:r>
      <w:r>
        <w:instrText xml:space="preserve"> REF _Ref464827205 \n \h </w:instrText>
      </w:r>
      <w:r>
        <w:fldChar w:fldCharType="separate"/>
      </w:r>
      <w:r w:rsidR="00F7008E">
        <w:t>B</w:t>
      </w:r>
      <w:r>
        <w:fldChar w:fldCharType="end"/>
      </w:r>
      <w:r>
        <w:t xml:space="preserve"> does not apply, the amount of the cost properly and </w:t>
      </w:r>
      <w:r w:rsidRPr="00231E6E">
        <w:t>actually incurred or saved,</w:t>
      </w:r>
      <w:r>
        <w:t xml:space="preserve"> or which ought reasonably to have been incurred or saved, by the </w:t>
      </w:r>
      <w:r w:rsidRPr="009535B1">
        <w:t>Contractor</w:t>
      </w:r>
      <w:r>
        <w:t xml:space="preserve"> as determined by the </w:t>
      </w:r>
      <w:r w:rsidRPr="009535B1">
        <w:t>Contract Administrator</w:t>
      </w:r>
      <w:r w:rsidR="006B174C">
        <w:t xml:space="preserve">; and </w:t>
      </w:r>
      <w:bookmarkEnd w:id="1834"/>
    </w:p>
    <w:p w14:paraId="6F10F03F" w14:textId="1388E17B" w:rsidR="004D7D0F" w:rsidRPr="002641B3" w:rsidRDefault="00096B6D" w:rsidP="006C725C">
      <w:pPr>
        <w:pStyle w:val="DefenceHeading4"/>
        <w:rPr>
          <w:b/>
          <w:i/>
        </w:rPr>
      </w:pPr>
      <w:bookmarkStart w:id="1835" w:name="_Ref75776773"/>
      <w:bookmarkStart w:id="1836" w:name="_Ref68851486"/>
      <w:r>
        <w:t>where</w:t>
      </w:r>
      <w:r w:rsidR="006C725C">
        <w:t xml:space="preserve"> </w:t>
      </w:r>
      <w:bookmarkEnd w:id="1835"/>
      <w:bookmarkEnd w:id="1836"/>
      <w:r w:rsidRPr="00F445EE">
        <w:t>a Variation during the Delivery Phase has a Material Effect</w:t>
      </w:r>
      <w:r w:rsidR="006C725C">
        <w:t>,</w:t>
      </w:r>
      <w:r w:rsidRPr="00F445EE">
        <w:t xml:space="preserve"> the Management Fee will be increased </w:t>
      </w:r>
      <w:r w:rsidR="006C725C">
        <w:t xml:space="preserve">or decreased (as the case may be) </w:t>
      </w:r>
      <w:r w:rsidRPr="00F445EE">
        <w:t>by the percentage specified in the Contract Particulars</w:t>
      </w:r>
      <w:r w:rsidR="00912132" w:rsidRPr="00F445EE">
        <w:t xml:space="preserve"> of the </w:t>
      </w:r>
      <w:r w:rsidR="00231E6E">
        <w:t>total amoun</w:t>
      </w:r>
      <w:r w:rsidR="00231E6E" w:rsidRPr="00231E6E">
        <w:t xml:space="preserve">t of </w:t>
      </w:r>
      <w:r w:rsidR="006C725C" w:rsidRPr="00231E6E">
        <w:t xml:space="preserve">the Reimbursable Costs </w:t>
      </w:r>
      <w:r w:rsidR="00231E6E" w:rsidRPr="00231E6E">
        <w:t xml:space="preserve">applicable to that </w:t>
      </w:r>
      <w:r w:rsidR="006C725C" w:rsidRPr="00231E6E">
        <w:t>Variation (</w:t>
      </w:r>
      <w:r w:rsidR="00231E6E" w:rsidRPr="00231E6E">
        <w:t xml:space="preserve">as </w:t>
      </w:r>
      <w:r w:rsidR="006C725C" w:rsidRPr="00231E6E">
        <w:t xml:space="preserve">determined under </w:t>
      </w:r>
      <w:r w:rsidR="00231E6E">
        <w:t>sub</w:t>
      </w:r>
      <w:r w:rsidR="00231E6E" w:rsidRPr="00231E6E">
        <w:t>paragraph</w:t>
      </w:r>
      <w:r w:rsidR="006C725C" w:rsidRPr="00231E6E">
        <w:t xml:space="preserve"> </w:t>
      </w:r>
      <w:r w:rsidR="00231E6E" w:rsidRPr="00231E6E">
        <w:fldChar w:fldCharType="begin"/>
      </w:r>
      <w:r w:rsidR="00231E6E" w:rsidRPr="00231E6E">
        <w:instrText xml:space="preserve"> REF _Ref464827788 \r \h </w:instrText>
      </w:r>
      <w:r w:rsidR="00231E6E">
        <w:instrText xml:space="preserve"> \* MERGEFORMAT </w:instrText>
      </w:r>
      <w:r w:rsidR="00231E6E" w:rsidRPr="00231E6E">
        <w:fldChar w:fldCharType="separate"/>
      </w:r>
      <w:r w:rsidR="00F7008E">
        <w:t>(i)</w:t>
      </w:r>
      <w:r w:rsidR="00231E6E" w:rsidRPr="00231E6E">
        <w:fldChar w:fldCharType="end"/>
      </w:r>
      <w:r w:rsidR="006C725C" w:rsidRPr="00231E6E">
        <w:t>)</w:t>
      </w:r>
      <w:r w:rsidR="002E294A" w:rsidRPr="00231E6E">
        <w:t>.</w:t>
      </w:r>
      <w:r w:rsidR="006B3AD7" w:rsidRPr="00231E6E">
        <w:rPr>
          <w:b/>
          <w:i/>
        </w:rPr>
        <w:t xml:space="preserve"> </w:t>
      </w:r>
    </w:p>
    <w:p w14:paraId="76639D42" w14:textId="61F1C955" w:rsidR="0072238D" w:rsidRDefault="007B407E" w:rsidP="004C787E">
      <w:pPr>
        <w:pStyle w:val="DefenceHeading3"/>
        <w:keepNext/>
      </w:pPr>
      <w:bookmarkStart w:id="1837" w:name="_Ref464827732"/>
      <w:r>
        <w:t xml:space="preserve">If the </w:t>
      </w:r>
      <w:r w:rsidRPr="009535B1">
        <w:t>Contractor's Work Fee (Planning)</w:t>
      </w:r>
      <w:r>
        <w:t xml:space="preserve">, </w:t>
      </w:r>
      <w:r w:rsidRPr="009535B1">
        <w:t>Contractor's Work Fee (Delivery)</w:t>
      </w:r>
      <w:r>
        <w:t xml:space="preserve"> or </w:t>
      </w:r>
      <w:r w:rsidRPr="009535B1">
        <w:t>Management Fee</w:t>
      </w:r>
      <w:r>
        <w:t xml:space="preserve"> is adjusted under paragraphs </w:t>
      </w:r>
      <w:r>
        <w:fldChar w:fldCharType="begin"/>
      </w:r>
      <w:r>
        <w:instrText xml:space="preserve"> REF _Ref464930055 \n \h </w:instrText>
      </w:r>
      <w:r>
        <w:fldChar w:fldCharType="separate"/>
      </w:r>
      <w:r w:rsidR="00F7008E">
        <w:t>(a)</w:t>
      </w:r>
      <w:r>
        <w:fldChar w:fldCharType="end"/>
      </w:r>
      <w:r>
        <w:fldChar w:fldCharType="begin"/>
      </w:r>
      <w:r>
        <w:instrText xml:space="preserve"> REF _Ref464829696 \n \h </w:instrText>
      </w:r>
      <w:r>
        <w:fldChar w:fldCharType="separate"/>
      </w:r>
      <w:r w:rsidR="00F7008E">
        <w:t>(ii)</w:t>
      </w:r>
      <w:r>
        <w:fldChar w:fldCharType="end"/>
      </w:r>
      <w:r>
        <w:t xml:space="preserve">, </w:t>
      </w:r>
      <w:r>
        <w:fldChar w:fldCharType="begin"/>
      </w:r>
      <w:r>
        <w:instrText xml:space="preserve"> REF _Ref464930055 \n \h </w:instrText>
      </w:r>
      <w:r>
        <w:fldChar w:fldCharType="separate"/>
      </w:r>
      <w:r w:rsidR="00F7008E">
        <w:t>(a)</w:t>
      </w:r>
      <w:r>
        <w:fldChar w:fldCharType="end"/>
      </w:r>
      <w:r>
        <w:fldChar w:fldCharType="begin"/>
      </w:r>
      <w:r>
        <w:instrText xml:space="preserve"> REF _Ref464827557 \n \h </w:instrText>
      </w:r>
      <w:r>
        <w:fldChar w:fldCharType="separate"/>
      </w:r>
      <w:r w:rsidR="00F7008E">
        <w:t>(iii)</w:t>
      </w:r>
      <w:r>
        <w:fldChar w:fldCharType="end"/>
      </w:r>
      <w:r>
        <w:t xml:space="preserve"> or </w:t>
      </w:r>
      <w:r w:rsidR="00340CA9">
        <w:fldChar w:fldCharType="begin"/>
      </w:r>
      <w:r w:rsidR="00340CA9">
        <w:instrText xml:space="preserve"> REF _Ref68851486 \r \h </w:instrText>
      </w:r>
      <w:r w:rsidR="00340CA9">
        <w:fldChar w:fldCharType="separate"/>
      </w:r>
      <w:r w:rsidR="00F7008E">
        <w:t>(a)(iv)</w:t>
      </w:r>
      <w:r w:rsidR="00340CA9">
        <w:fldChar w:fldCharType="end"/>
      </w:r>
      <w:r>
        <w:t xml:space="preserve"> (as the case may be), then the </w:t>
      </w:r>
      <w:r w:rsidRPr="009535B1">
        <w:t>Milestone Fee Payment Schedule</w:t>
      </w:r>
      <w:r>
        <w:t xml:space="preserve"> will be adjusted on a pro rata basis:</w:t>
      </w:r>
      <w:bookmarkEnd w:id="1837"/>
    </w:p>
    <w:p w14:paraId="6694D31A" w14:textId="77777777" w:rsidR="0072238D" w:rsidRDefault="007B407E" w:rsidP="004C787E">
      <w:pPr>
        <w:pStyle w:val="DefenceHeading4"/>
      </w:pPr>
      <w:r>
        <w:t xml:space="preserve">as agreed by the </w:t>
      </w:r>
      <w:r w:rsidRPr="009535B1">
        <w:t>Contractor</w:t>
      </w:r>
      <w:r>
        <w:t xml:space="preserve"> and the </w:t>
      </w:r>
      <w:r w:rsidRPr="009535B1">
        <w:t>Contract Administrator</w:t>
      </w:r>
      <w:r>
        <w:t>; or</w:t>
      </w:r>
    </w:p>
    <w:p w14:paraId="76737C76" w14:textId="77777777" w:rsidR="0072238D" w:rsidRDefault="007B407E" w:rsidP="004C787E">
      <w:pPr>
        <w:pStyle w:val="DefenceHeading4"/>
      </w:pPr>
      <w:bookmarkStart w:id="1838" w:name="_Ref100104178"/>
      <w:r>
        <w:t xml:space="preserve">if not agreed, as reasonably determined by the </w:t>
      </w:r>
      <w:r w:rsidRPr="009535B1">
        <w:t>Contract Administrator</w:t>
      </w:r>
      <w:r>
        <w:t>.</w:t>
      </w:r>
      <w:bookmarkEnd w:id="1838"/>
    </w:p>
    <w:p w14:paraId="477AA9E9" w14:textId="23D1C3A8" w:rsidR="0072238D" w:rsidRDefault="007B407E" w:rsidP="004C787E">
      <w:pPr>
        <w:pStyle w:val="DefenceHeading3"/>
        <w:keepNext/>
      </w:pPr>
      <w:bookmarkStart w:id="1839" w:name="_Ref464930283"/>
      <w:r>
        <w:lastRenderedPageBreak/>
        <w:t xml:space="preserve">If the </w:t>
      </w:r>
      <w:r w:rsidRPr="009535B1">
        <w:t>Contractor's Work Fee (Planning)</w:t>
      </w:r>
      <w:r>
        <w:t xml:space="preserve"> is adjusted under paragraph </w:t>
      </w:r>
      <w:r>
        <w:fldChar w:fldCharType="begin"/>
      </w:r>
      <w:r>
        <w:instrText xml:space="preserve"> REF _Ref464930055 \n \h </w:instrText>
      </w:r>
      <w:r>
        <w:fldChar w:fldCharType="separate"/>
      </w:r>
      <w:r w:rsidR="00F7008E">
        <w:t>(a)</w:t>
      </w:r>
      <w:r>
        <w:fldChar w:fldCharType="end"/>
      </w:r>
      <w:r>
        <w:fldChar w:fldCharType="begin"/>
      </w:r>
      <w:r>
        <w:instrText xml:space="preserve"> REF _Ref464829696 \n \h </w:instrText>
      </w:r>
      <w:r>
        <w:fldChar w:fldCharType="separate"/>
      </w:r>
      <w:r w:rsidR="00F7008E">
        <w:t>(ii)</w:t>
      </w:r>
      <w:r>
        <w:fldChar w:fldCharType="end"/>
      </w:r>
      <w:r>
        <w:t xml:space="preserve"> for a </w:t>
      </w:r>
      <w:r w:rsidRPr="009535B1">
        <w:t>Planning Phase Design Continuation Variation</w:t>
      </w:r>
      <w:r>
        <w:t>, then:</w:t>
      </w:r>
      <w:bookmarkEnd w:id="1839"/>
    </w:p>
    <w:p w14:paraId="47D530FA" w14:textId="77777777" w:rsidR="0072238D" w:rsidRDefault="007B407E" w:rsidP="004C787E">
      <w:pPr>
        <w:pStyle w:val="DefenceHeading4"/>
        <w:keepNext/>
      </w:pPr>
      <w:bookmarkStart w:id="1840" w:name="_Ref111278938"/>
      <w:r>
        <w:t xml:space="preserve">the proposed </w:t>
      </w:r>
      <w:r w:rsidRPr="009535B1">
        <w:t>Contractor's Work Fee (Delivery)</w:t>
      </w:r>
      <w:r>
        <w:t xml:space="preserve"> in the </w:t>
      </w:r>
      <w:r w:rsidRPr="009535B1">
        <w:t>Delivery Phase Fee Proposal</w:t>
      </w:r>
      <w:r>
        <w:t xml:space="preserve"> will be adjusted by a corresponding amount:</w:t>
      </w:r>
      <w:bookmarkEnd w:id="1840"/>
    </w:p>
    <w:p w14:paraId="58C4BEC9" w14:textId="77777777" w:rsidR="0072238D" w:rsidRDefault="007B407E" w:rsidP="004C787E">
      <w:pPr>
        <w:pStyle w:val="DefenceHeading5"/>
      </w:pPr>
      <w:bookmarkStart w:id="1841" w:name="_Ref111277344"/>
      <w:r>
        <w:t xml:space="preserve">as agreed by the </w:t>
      </w:r>
      <w:r w:rsidRPr="009535B1">
        <w:t>Contractor</w:t>
      </w:r>
      <w:r>
        <w:t xml:space="preserve"> and the </w:t>
      </w:r>
      <w:r w:rsidRPr="009535B1">
        <w:t>Commonwealth</w:t>
      </w:r>
      <w:r>
        <w:t>; or</w:t>
      </w:r>
      <w:bookmarkEnd w:id="1841"/>
    </w:p>
    <w:p w14:paraId="0ED8084E" w14:textId="582957E2" w:rsidR="0072238D" w:rsidRDefault="007B407E" w:rsidP="004C787E">
      <w:pPr>
        <w:pStyle w:val="DefenceHeading5"/>
      </w:pPr>
      <w:bookmarkStart w:id="1842" w:name="_Ref111253415"/>
      <w:r>
        <w:t>if not agreed under subsubparagraph </w:t>
      </w:r>
      <w:r>
        <w:fldChar w:fldCharType="begin"/>
      </w:r>
      <w:r>
        <w:instrText xml:space="preserve"> REF _Ref111277344 \n \h  \* MERGEFORMAT </w:instrText>
      </w:r>
      <w:r>
        <w:fldChar w:fldCharType="separate"/>
      </w:r>
      <w:r w:rsidR="00F7008E">
        <w:t>A</w:t>
      </w:r>
      <w:r>
        <w:fldChar w:fldCharType="end"/>
      </w:r>
      <w:r>
        <w:t xml:space="preserve"> as reasonably determined by the </w:t>
      </w:r>
      <w:r w:rsidRPr="009535B1">
        <w:t>Contract Administrator</w:t>
      </w:r>
      <w:r>
        <w:t>;</w:t>
      </w:r>
      <w:bookmarkEnd w:id="1842"/>
    </w:p>
    <w:p w14:paraId="10C33F4D" w14:textId="77777777" w:rsidR="0072238D" w:rsidRDefault="007B407E" w:rsidP="004C787E">
      <w:pPr>
        <w:pStyle w:val="DefenceHeading4"/>
        <w:keepNext/>
      </w:pPr>
      <w:bookmarkStart w:id="1843" w:name="_Ref111277402"/>
      <w:r>
        <w:t xml:space="preserve">the </w:t>
      </w:r>
      <w:r w:rsidRPr="009535B1">
        <w:t>Contractor's Work Fee (Planning)</w:t>
      </w:r>
      <w:r>
        <w:t xml:space="preserve"> will be increased by the amount of the </w:t>
      </w:r>
      <w:r w:rsidRPr="009535B1">
        <w:t>Management Fee</w:t>
      </w:r>
      <w:r>
        <w:t xml:space="preserve"> (if any) foregone as a result of the </w:t>
      </w:r>
      <w:r w:rsidRPr="009535B1">
        <w:t>Planning Phase Design Continuation Variation</w:t>
      </w:r>
      <w:r>
        <w:t>:</w:t>
      </w:r>
      <w:bookmarkEnd w:id="1843"/>
    </w:p>
    <w:p w14:paraId="2D6031D5" w14:textId="77777777" w:rsidR="0072238D" w:rsidRDefault="007B407E" w:rsidP="004C787E">
      <w:pPr>
        <w:pStyle w:val="DefenceHeading5"/>
      </w:pPr>
      <w:bookmarkStart w:id="1844" w:name="_Ref111277373"/>
      <w:r>
        <w:t xml:space="preserve">as agreed by the </w:t>
      </w:r>
      <w:r w:rsidRPr="009535B1">
        <w:t>Contractor</w:t>
      </w:r>
      <w:r>
        <w:t xml:space="preserve"> and the </w:t>
      </w:r>
      <w:r w:rsidRPr="009535B1">
        <w:t>Commonwealth</w:t>
      </w:r>
      <w:r>
        <w:t>; or</w:t>
      </w:r>
      <w:bookmarkEnd w:id="1844"/>
    </w:p>
    <w:p w14:paraId="5E648F72" w14:textId="146AB20A" w:rsidR="0072238D" w:rsidRDefault="007B407E" w:rsidP="004C787E">
      <w:pPr>
        <w:pStyle w:val="DefenceHeading5"/>
      </w:pPr>
      <w:bookmarkStart w:id="1845" w:name="_Ref111253422"/>
      <w:r>
        <w:t>if not agreed under subsubparagraph </w:t>
      </w:r>
      <w:r>
        <w:fldChar w:fldCharType="begin"/>
      </w:r>
      <w:r>
        <w:instrText xml:space="preserve"> REF _Ref111277373 \r \h  \* MERGEFORMAT </w:instrText>
      </w:r>
      <w:r>
        <w:fldChar w:fldCharType="separate"/>
      </w:r>
      <w:r w:rsidR="00F7008E">
        <w:t>A</w:t>
      </w:r>
      <w:r>
        <w:fldChar w:fldCharType="end"/>
      </w:r>
      <w:r>
        <w:t xml:space="preserve">, as reasonably determined by the </w:t>
      </w:r>
      <w:r w:rsidRPr="009535B1">
        <w:t>Contract Administrator</w:t>
      </w:r>
      <w:r>
        <w:t>; and</w:t>
      </w:r>
      <w:bookmarkEnd w:id="1845"/>
    </w:p>
    <w:p w14:paraId="52DFE4CD" w14:textId="44FF9363" w:rsidR="0072238D" w:rsidRDefault="007B407E" w:rsidP="004C787E">
      <w:pPr>
        <w:pStyle w:val="DefenceHeading4"/>
        <w:keepNext/>
      </w:pPr>
      <w:bookmarkStart w:id="1846" w:name="_Ref113856755"/>
      <w:r>
        <w:t>if paragraph </w:t>
      </w:r>
      <w:r>
        <w:fldChar w:fldCharType="begin"/>
      </w:r>
      <w:r>
        <w:instrText xml:space="preserve"> REF _Ref464930283 \n \h  \* MERGEFORMAT </w:instrText>
      </w:r>
      <w:r>
        <w:fldChar w:fldCharType="separate"/>
      </w:r>
      <w:r w:rsidR="00F7008E">
        <w:t>(c)</w:t>
      </w:r>
      <w:r>
        <w:fldChar w:fldCharType="end"/>
      </w:r>
      <w:r>
        <w:fldChar w:fldCharType="begin"/>
      </w:r>
      <w:r>
        <w:instrText xml:space="preserve"> REF _Ref111277402 \n \h  \* MERGEFORMAT </w:instrText>
      </w:r>
      <w:r>
        <w:fldChar w:fldCharType="separate"/>
      </w:r>
      <w:r w:rsidR="00F7008E">
        <w:t>(ii)</w:t>
      </w:r>
      <w:r>
        <w:fldChar w:fldCharType="end"/>
      </w:r>
      <w:r>
        <w:t xml:space="preserve"> applies, the proposed </w:t>
      </w:r>
      <w:r w:rsidRPr="009535B1">
        <w:t>Management Fee</w:t>
      </w:r>
      <w:r>
        <w:t xml:space="preserve"> in the </w:t>
      </w:r>
      <w:r w:rsidRPr="009535B1">
        <w:t>Delivery Phase Fee Proposal</w:t>
      </w:r>
      <w:r>
        <w:t xml:space="preserve"> will be adjusted by a corresponding amount:</w:t>
      </w:r>
      <w:bookmarkEnd w:id="1846"/>
    </w:p>
    <w:p w14:paraId="725964E3" w14:textId="77777777" w:rsidR="0072238D" w:rsidRDefault="007B407E" w:rsidP="004C787E">
      <w:pPr>
        <w:pStyle w:val="DefenceHeading5"/>
      </w:pPr>
      <w:bookmarkStart w:id="1847" w:name="_Ref111277458"/>
      <w:r>
        <w:t xml:space="preserve">as agreed by the </w:t>
      </w:r>
      <w:r w:rsidRPr="009535B1">
        <w:t>Contractor</w:t>
      </w:r>
      <w:r>
        <w:t xml:space="preserve"> and the </w:t>
      </w:r>
      <w:r w:rsidRPr="009535B1">
        <w:t>Commonwealth</w:t>
      </w:r>
      <w:r>
        <w:t>; or</w:t>
      </w:r>
      <w:bookmarkEnd w:id="1847"/>
    </w:p>
    <w:p w14:paraId="6A803F30" w14:textId="28820FBF" w:rsidR="0072238D" w:rsidRDefault="007B407E" w:rsidP="004C787E">
      <w:pPr>
        <w:pStyle w:val="DefenceHeading5"/>
      </w:pPr>
      <w:bookmarkStart w:id="1848" w:name="_Ref111253428"/>
      <w:r>
        <w:t>if not agreed under subsubparagraph </w:t>
      </w:r>
      <w:r>
        <w:fldChar w:fldCharType="begin"/>
      </w:r>
      <w:r>
        <w:instrText xml:space="preserve"> REF _Ref111277458 \r \h  \* MERGEFORMAT </w:instrText>
      </w:r>
      <w:r>
        <w:fldChar w:fldCharType="separate"/>
      </w:r>
      <w:r w:rsidR="00F7008E">
        <w:t>A</w:t>
      </w:r>
      <w:r>
        <w:fldChar w:fldCharType="end"/>
      </w:r>
      <w:r>
        <w:t xml:space="preserve">, as reasonably determined by the </w:t>
      </w:r>
      <w:r w:rsidRPr="009535B1">
        <w:t>Contract Administrator</w:t>
      </w:r>
      <w:r>
        <w:t>.</w:t>
      </w:r>
      <w:bookmarkEnd w:id="1848"/>
    </w:p>
    <w:p w14:paraId="550515D6" w14:textId="77777777" w:rsidR="0072238D" w:rsidRDefault="007B407E" w:rsidP="00205F5F">
      <w:pPr>
        <w:pStyle w:val="DefenceHeading2"/>
      </w:pPr>
      <w:bookmarkStart w:id="1849" w:name="_Toc454814088"/>
      <w:bookmarkStart w:id="1850" w:name="_Toc12875246"/>
      <w:bookmarkStart w:id="1851" w:name="_Toc13065536"/>
      <w:bookmarkStart w:id="1852" w:name="_Toc112771633"/>
      <w:bookmarkStart w:id="1853" w:name="_Toc207983403"/>
      <w:r>
        <w:t>Variations Generally</w:t>
      </w:r>
      <w:bookmarkEnd w:id="1849"/>
      <w:bookmarkEnd w:id="1850"/>
      <w:bookmarkEnd w:id="1851"/>
      <w:bookmarkEnd w:id="1852"/>
      <w:bookmarkEnd w:id="1853"/>
    </w:p>
    <w:p w14:paraId="3F23A72E" w14:textId="7AFE05DF" w:rsidR="0072238D" w:rsidRDefault="007B407E" w:rsidP="00F52F87">
      <w:pPr>
        <w:pStyle w:val="DefenceHeading3"/>
        <w:numPr>
          <w:ilvl w:val="2"/>
          <w:numId w:val="24"/>
        </w:numPr>
      </w:pPr>
      <w:r w:rsidRPr="00A95B7B">
        <w:t>The adjustments agreed or determined under clause </w:t>
      </w:r>
      <w:r w:rsidRPr="00A95B7B">
        <w:fldChar w:fldCharType="begin"/>
      </w:r>
      <w:r w:rsidRPr="00A95B7B">
        <w:instrText xml:space="preserve"> REF _Ref464828175 \w \h </w:instrText>
      </w:r>
      <w:r w:rsidR="00A95B7B">
        <w:instrText xml:space="preserve"> \* MERGEFORMAT </w:instrText>
      </w:r>
      <w:r w:rsidRPr="00A95B7B">
        <w:fldChar w:fldCharType="separate"/>
      </w:r>
      <w:r w:rsidR="00F7008E">
        <w:t>11.2</w:t>
      </w:r>
      <w:r w:rsidRPr="00A95B7B">
        <w:fldChar w:fldCharType="end"/>
      </w:r>
      <w:r w:rsidRPr="00A95B7B">
        <w:t xml:space="preserve"> or </w:t>
      </w:r>
      <w:r w:rsidRPr="00A95B7B">
        <w:fldChar w:fldCharType="begin"/>
      </w:r>
      <w:r w:rsidRPr="00A95B7B">
        <w:instrText xml:space="preserve"> REF _Ref464827364 \w \h </w:instrText>
      </w:r>
      <w:r w:rsidR="00A95B7B">
        <w:instrText xml:space="preserve"> \* MERGEFORMAT </w:instrText>
      </w:r>
      <w:r w:rsidRPr="00A95B7B">
        <w:fldChar w:fldCharType="separate"/>
      </w:r>
      <w:r w:rsidR="00F7008E">
        <w:t>11.3</w:t>
      </w:r>
      <w:r w:rsidRPr="00A95B7B">
        <w:fldChar w:fldCharType="end"/>
      </w:r>
      <w:r w:rsidRPr="00A95B7B">
        <w:t xml:space="preserve"> in respect of any </w:t>
      </w:r>
      <w:r w:rsidRPr="009535B1">
        <w:t>Reimbursable Work</w:t>
      </w:r>
      <w:r w:rsidRPr="00A95B7B">
        <w:t xml:space="preserve"> required for a </w:t>
      </w:r>
      <w:r w:rsidRPr="009535B1">
        <w:t>Variation</w:t>
      </w:r>
      <w:r w:rsidRPr="00A95B7B">
        <w:t xml:space="preserve"> will be deemed to be in full satisfaction of all </w:t>
      </w:r>
      <w:r w:rsidRPr="009535B1">
        <w:t>Claims</w:t>
      </w:r>
      <w:r w:rsidRPr="00A95B7B">
        <w:t xml:space="preserve"> in respect of such further work required for the </w:t>
      </w:r>
      <w:r w:rsidRPr="009535B1">
        <w:t>Variation</w:t>
      </w:r>
      <w:r w:rsidRPr="00A95B7B">
        <w:t xml:space="preserve">, notwithstanding that the amounts actually payable by the </w:t>
      </w:r>
      <w:r w:rsidRPr="009535B1">
        <w:t>Contractor</w:t>
      </w:r>
      <w:r w:rsidRPr="00A95B7B">
        <w:t xml:space="preserve"> to relevant </w:t>
      </w:r>
      <w:r w:rsidRPr="009535B1">
        <w:t>Subcontractor</w:t>
      </w:r>
      <w:r w:rsidRPr="00A95B7B">
        <w:t xml:space="preserve">s in respect of such </w:t>
      </w:r>
      <w:r w:rsidRPr="009535B1">
        <w:t>Reimbursable Work</w:t>
      </w:r>
      <w:r w:rsidRPr="00A95B7B">
        <w:t xml:space="preserve"> may be more or less than the adjustment.</w:t>
      </w:r>
    </w:p>
    <w:p w14:paraId="55D173E4" w14:textId="77777777" w:rsidR="0072238D" w:rsidRDefault="007B407E" w:rsidP="00F52F87">
      <w:pPr>
        <w:pStyle w:val="DefenceHeading3"/>
        <w:numPr>
          <w:ilvl w:val="2"/>
          <w:numId w:val="24"/>
        </w:numPr>
      </w:pPr>
      <w:r>
        <w:t xml:space="preserve">No </w:t>
      </w:r>
      <w:r w:rsidRPr="009535B1">
        <w:t>Variation</w:t>
      </w:r>
      <w:r>
        <w:t xml:space="preserve"> will invalidate the </w:t>
      </w:r>
      <w:r w:rsidRPr="009535B1">
        <w:t>Contract</w:t>
      </w:r>
      <w:r>
        <w:t xml:space="preserve"> irrespective of the nature, extent or value of the work the subject of the </w:t>
      </w:r>
      <w:r w:rsidRPr="009535B1">
        <w:t>Variation</w:t>
      </w:r>
      <w:r>
        <w:t>.</w:t>
      </w:r>
    </w:p>
    <w:p w14:paraId="5F57C60C" w14:textId="77777777" w:rsidR="0072238D" w:rsidRDefault="007B407E" w:rsidP="00205F5F">
      <w:pPr>
        <w:pStyle w:val="DefenceHeading2"/>
      </w:pPr>
      <w:bookmarkStart w:id="1854" w:name="_Toc454814089"/>
      <w:bookmarkStart w:id="1855" w:name="_Toc12875247"/>
      <w:bookmarkStart w:id="1856" w:name="_Toc13065537"/>
      <w:bookmarkStart w:id="1857" w:name="_Toc112771634"/>
      <w:bookmarkStart w:id="1858" w:name="_Toc207983404"/>
      <w:r>
        <w:t>Omissions</w:t>
      </w:r>
      <w:bookmarkEnd w:id="1854"/>
      <w:bookmarkEnd w:id="1855"/>
      <w:bookmarkEnd w:id="1856"/>
      <w:bookmarkEnd w:id="1857"/>
      <w:bookmarkEnd w:id="1858"/>
    </w:p>
    <w:p w14:paraId="45559A7E" w14:textId="77777777" w:rsidR="0072238D" w:rsidRDefault="007B407E">
      <w:pPr>
        <w:pStyle w:val="DefenceNormal"/>
      </w:pPr>
      <w:r>
        <w:rPr>
          <w:szCs w:val="22"/>
        </w:rPr>
        <w:t xml:space="preserve">If a </w:t>
      </w:r>
      <w:r w:rsidRPr="009535B1">
        <w:t>Variation</w:t>
      </w:r>
      <w:r>
        <w:rPr>
          <w:szCs w:val="22"/>
        </w:rPr>
        <w:t xml:space="preserve"> the subject of a </w:t>
      </w:r>
      <w:r w:rsidRPr="009535B1">
        <w:t>direction</w:t>
      </w:r>
      <w:r>
        <w:rPr>
          <w:szCs w:val="22"/>
        </w:rPr>
        <w:t xml:space="preserve"> by the </w:t>
      </w:r>
      <w:r w:rsidRPr="009535B1">
        <w:t>Contract Administrator</w:t>
      </w:r>
      <w:r>
        <w:rPr>
          <w:szCs w:val="22"/>
        </w:rPr>
        <w:t xml:space="preserve"> omits any part of the </w:t>
      </w:r>
      <w:r w:rsidRPr="009535B1">
        <w:t>Works</w:t>
      </w:r>
      <w:r>
        <w:rPr>
          <w:szCs w:val="22"/>
        </w:rPr>
        <w:t xml:space="preserve"> or a </w:t>
      </w:r>
      <w:r w:rsidRPr="009535B1">
        <w:t>Stage</w:t>
      </w:r>
      <w:r>
        <w:rPr>
          <w:szCs w:val="22"/>
        </w:rPr>
        <w:t xml:space="preserve">, the </w:t>
      </w:r>
      <w:r w:rsidRPr="009535B1">
        <w:t>Commonwealth</w:t>
      </w:r>
      <w:r>
        <w:rPr>
          <w:szCs w:val="22"/>
        </w:rPr>
        <w:t xml:space="preserve"> may thereafter carry out this omitted work either itself or by engaging </w:t>
      </w:r>
      <w:r w:rsidRPr="009535B1">
        <w:t>Other Contractors</w:t>
      </w:r>
      <w:r>
        <w:rPr>
          <w:szCs w:val="22"/>
        </w:rPr>
        <w:t>.</w:t>
      </w:r>
    </w:p>
    <w:p w14:paraId="0014AF57" w14:textId="77777777" w:rsidR="0072238D" w:rsidRDefault="007B407E" w:rsidP="00205F5F">
      <w:pPr>
        <w:pStyle w:val="DefenceHeading2"/>
      </w:pPr>
      <w:bookmarkStart w:id="1859" w:name="_Toc490386600"/>
      <w:bookmarkStart w:id="1860" w:name="_Toc490392161"/>
      <w:bookmarkStart w:id="1861" w:name="_Toc490392339"/>
      <w:bookmarkStart w:id="1862" w:name="_Toc16493353"/>
      <w:bookmarkStart w:id="1863" w:name="_Ref72469926"/>
      <w:bookmarkStart w:id="1864" w:name="_Ref72469951"/>
      <w:bookmarkStart w:id="1865" w:name="_Ref460258565"/>
      <w:bookmarkStart w:id="1866" w:name="_Toc12875248"/>
      <w:bookmarkStart w:id="1867" w:name="_Toc13065538"/>
      <w:bookmarkStart w:id="1868" w:name="_Toc112771635"/>
      <w:bookmarkStart w:id="1869" w:name="_Toc207983405"/>
      <w:r>
        <w:t>Contractor</w:t>
      </w:r>
      <w:bookmarkEnd w:id="1859"/>
      <w:bookmarkEnd w:id="1860"/>
      <w:bookmarkEnd w:id="1861"/>
      <w:bookmarkEnd w:id="1862"/>
      <w:bookmarkEnd w:id="1863"/>
      <w:bookmarkEnd w:id="1864"/>
      <w:bookmarkEnd w:id="1865"/>
      <w:r>
        <w:t xml:space="preserve"> Variation Request</w:t>
      </w:r>
      <w:bookmarkEnd w:id="1866"/>
      <w:bookmarkEnd w:id="1867"/>
      <w:bookmarkEnd w:id="1868"/>
      <w:bookmarkEnd w:id="1869"/>
      <w:r>
        <w:t xml:space="preserve"> </w:t>
      </w:r>
    </w:p>
    <w:p w14:paraId="34974EBC" w14:textId="77777777" w:rsidR="0072238D" w:rsidRDefault="007B407E">
      <w:pPr>
        <w:pStyle w:val="DefenceNormal"/>
        <w:keepNext/>
      </w:pPr>
      <w:r>
        <w:rPr>
          <w:szCs w:val="22"/>
        </w:rPr>
        <w:t xml:space="preserve">The </w:t>
      </w:r>
      <w:r w:rsidRPr="009535B1">
        <w:t>Contractor</w:t>
      </w:r>
      <w:r>
        <w:rPr>
          <w:szCs w:val="22"/>
        </w:rPr>
        <w:t xml:space="preserve"> may, for its convenience, request the </w:t>
      </w:r>
      <w:r w:rsidRPr="009535B1">
        <w:t>Contract Administrator</w:t>
      </w:r>
      <w:r>
        <w:rPr>
          <w:szCs w:val="22"/>
        </w:rPr>
        <w:t xml:space="preserve"> to direct a </w:t>
      </w:r>
      <w:r w:rsidRPr="009535B1">
        <w:t>Variation</w:t>
      </w:r>
      <w:r>
        <w:rPr>
          <w:szCs w:val="22"/>
        </w:rPr>
        <w:t>.  Any such request must be in writing and must contain the following details:</w:t>
      </w:r>
    </w:p>
    <w:p w14:paraId="2BB449A2" w14:textId="77777777" w:rsidR="0072238D" w:rsidRDefault="007B407E" w:rsidP="00F52F87">
      <w:pPr>
        <w:pStyle w:val="DefenceHeading3"/>
        <w:numPr>
          <w:ilvl w:val="2"/>
          <w:numId w:val="24"/>
        </w:numPr>
      </w:pPr>
      <w:r>
        <w:t xml:space="preserve">a description of the </w:t>
      </w:r>
      <w:r w:rsidRPr="009535B1">
        <w:t>Variation</w:t>
      </w:r>
      <w:r>
        <w:t>;</w:t>
      </w:r>
    </w:p>
    <w:p w14:paraId="3E7989F8" w14:textId="77777777" w:rsidR="0072238D" w:rsidRDefault="007B407E" w:rsidP="00F52F87">
      <w:pPr>
        <w:pStyle w:val="DefenceHeading3"/>
        <w:numPr>
          <w:ilvl w:val="2"/>
          <w:numId w:val="24"/>
        </w:numPr>
      </w:pPr>
      <w:r>
        <w:t xml:space="preserve">the additional or reduced costs or time involved in the </w:t>
      </w:r>
      <w:r w:rsidRPr="009535B1">
        <w:t>Variation</w:t>
      </w:r>
      <w:r>
        <w:t xml:space="preserve"> (including all </w:t>
      </w:r>
      <w:r w:rsidRPr="009535B1">
        <w:t>Reimbursable Costs</w:t>
      </w:r>
      <w:r>
        <w:t xml:space="preserve">) and any proposal for sharing any savings in costs with the </w:t>
      </w:r>
      <w:r w:rsidRPr="009535B1">
        <w:t>Commonwealth</w:t>
      </w:r>
      <w:r>
        <w:t xml:space="preserve"> including the amount; </w:t>
      </w:r>
    </w:p>
    <w:p w14:paraId="57AEB8D2" w14:textId="77777777" w:rsidR="0072238D" w:rsidRDefault="007B407E" w:rsidP="00F52F87">
      <w:pPr>
        <w:pStyle w:val="DefenceHeading3"/>
        <w:numPr>
          <w:ilvl w:val="2"/>
          <w:numId w:val="24"/>
        </w:numPr>
      </w:pPr>
      <w:r>
        <w:t xml:space="preserve">any benefits which will flow to the </w:t>
      </w:r>
      <w:r w:rsidRPr="009535B1">
        <w:t>Commonwealth</w:t>
      </w:r>
      <w:r>
        <w:t xml:space="preserve"> from the </w:t>
      </w:r>
      <w:r w:rsidRPr="009535B1">
        <w:t>Variation</w:t>
      </w:r>
      <w:r>
        <w:t>; and</w:t>
      </w:r>
    </w:p>
    <w:p w14:paraId="64F5464D" w14:textId="77777777" w:rsidR="0072238D" w:rsidRDefault="007B407E" w:rsidP="00F52F87">
      <w:pPr>
        <w:pStyle w:val="DefenceHeading3"/>
        <w:numPr>
          <w:ilvl w:val="2"/>
          <w:numId w:val="24"/>
        </w:numPr>
      </w:pPr>
      <w:r>
        <w:t xml:space="preserve">the effect which the </w:t>
      </w:r>
      <w:r w:rsidRPr="009535B1">
        <w:t>Variation</w:t>
      </w:r>
      <w:r>
        <w:t xml:space="preserve"> will have upon the future cost of operating and maintaining the </w:t>
      </w:r>
      <w:r w:rsidRPr="009535B1">
        <w:t>Works</w:t>
      </w:r>
      <w:r>
        <w:t>.</w:t>
      </w:r>
    </w:p>
    <w:p w14:paraId="3096D509" w14:textId="77777777" w:rsidR="0072238D" w:rsidRDefault="007B407E" w:rsidP="00205F5F">
      <w:pPr>
        <w:pStyle w:val="DefenceHeading2"/>
      </w:pPr>
      <w:bookmarkStart w:id="1870" w:name="_Toc490386601"/>
      <w:bookmarkStart w:id="1871" w:name="_Toc490392162"/>
      <w:bookmarkStart w:id="1872" w:name="_Toc490392340"/>
      <w:bookmarkStart w:id="1873" w:name="_Toc16493354"/>
      <w:bookmarkStart w:id="1874" w:name="_Ref72469939"/>
      <w:bookmarkStart w:id="1875" w:name="_Toc12875249"/>
      <w:bookmarkStart w:id="1876" w:name="_Toc13065539"/>
      <w:bookmarkStart w:id="1877" w:name="_Toc112771636"/>
      <w:bookmarkStart w:id="1878" w:name="_Toc207983406"/>
      <w:r>
        <w:t>Contract Administrator's Determination</w:t>
      </w:r>
      <w:bookmarkEnd w:id="1870"/>
      <w:bookmarkEnd w:id="1871"/>
      <w:bookmarkEnd w:id="1872"/>
      <w:bookmarkEnd w:id="1873"/>
      <w:bookmarkEnd w:id="1874"/>
      <w:bookmarkEnd w:id="1875"/>
      <w:bookmarkEnd w:id="1876"/>
      <w:bookmarkEnd w:id="1877"/>
      <w:bookmarkEnd w:id="1878"/>
    </w:p>
    <w:p w14:paraId="257784AD" w14:textId="35F0F08D" w:rsidR="0072238D" w:rsidRDefault="007B407E" w:rsidP="00F52F87">
      <w:pPr>
        <w:pStyle w:val="DefenceHeading3"/>
        <w:numPr>
          <w:ilvl w:val="2"/>
          <w:numId w:val="24"/>
        </w:numPr>
      </w:pPr>
      <w:r w:rsidRPr="00AD550A">
        <w:t xml:space="preserve">After a request is made by the </w:t>
      </w:r>
      <w:r w:rsidRPr="009535B1">
        <w:t>Contractor</w:t>
      </w:r>
      <w:r w:rsidRPr="00AD550A">
        <w:t xml:space="preserve"> in accordance with clause </w:t>
      </w:r>
      <w:r w:rsidRPr="00AD550A">
        <w:fldChar w:fldCharType="begin"/>
      </w:r>
      <w:r w:rsidRPr="00AD550A">
        <w:instrText xml:space="preserve"> REF _Ref72469926 \w \h  \* MERGEFORMAT </w:instrText>
      </w:r>
      <w:r w:rsidRPr="00AD550A">
        <w:fldChar w:fldCharType="separate"/>
      </w:r>
      <w:r w:rsidR="00F7008E">
        <w:t>11.6</w:t>
      </w:r>
      <w:r w:rsidRPr="00AD550A">
        <w:fldChar w:fldCharType="end"/>
      </w:r>
      <w:r w:rsidRPr="00AD550A">
        <w:t xml:space="preserve">, the </w:t>
      </w:r>
      <w:r w:rsidRPr="009535B1">
        <w:t>Contract Administrator</w:t>
      </w:r>
      <w:r w:rsidRPr="00AD550A">
        <w:t xml:space="preserve"> will, in the </w:t>
      </w:r>
      <w:r w:rsidRPr="009535B1">
        <w:t>Contract Administrator</w:t>
      </w:r>
      <w:r w:rsidR="00287880">
        <w:t>'s</w:t>
      </w:r>
      <w:r w:rsidRPr="00AD550A">
        <w:t xml:space="preserve"> absolute discretion, give a written notice to the </w:t>
      </w:r>
      <w:r w:rsidRPr="009535B1">
        <w:t>Contractor</w:t>
      </w:r>
      <w:r w:rsidRPr="00AD550A">
        <w:t>:</w:t>
      </w:r>
    </w:p>
    <w:p w14:paraId="7529A27B" w14:textId="77777777" w:rsidR="0072238D" w:rsidRDefault="007B407E" w:rsidP="00AD550A">
      <w:pPr>
        <w:pStyle w:val="DefenceHeading4"/>
      </w:pPr>
      <w:r>
        <w:t>rejecting the request; or</w:t>
      </w:r>
    </w:p>
    <w:p w14:paraId="594B4D61" w14:textId="77777777" w:rsidR="0072238D" w:rsidRDefault="007B407E" w:rsidP="00AD550A">
      <w:pPr>
        <w:pStyle w:val="DefenceHeading4"/>
      </w:pPr>
      <w:r>
        <w:lastRenderedPageBreak/>
        <w:t>approving the request either conditionally or unconditionally.</w:t>
      </w:r>
    </w:p>
    <w:p w14:paraId="38E47674" w14:textId="29FED7ED" w:rsidR="0072238D" w:rsidRDefault="007B407E" w:rsidP="00F52F87">
      <w:pPr>
        <w:pStyle w:val="DefenceHeading3"/>
        <w:numPr>
          <w:ilvl w:val="2"/>
          <w:numId w:val="24"/>
        </w:numPr>
      </w:pPr>
      <w:r w:rsidRPr="00AD550A">
        <w:t xml:space="preserve">The </w:t>
      </w:r>
      <w:r w:rsidRPr="009535B1">
        <w:t>Contract Administrator</w:t>
      </w:r>
      <w:r w:rsidRPr="00AD550A">
        <w:t xml:space="preserve"> will not be obliged to exercise the </w:t>
      </w:r>
      <w:r w:rsidRPr="009535B1">
        <w:t>Contract Administrator</w:t>
      </w:r>
      <w:r w:rsidR="00287880">
        <w:t>'s</w:t>
      </w:r>
      <w:r w:rsidRPr="00AD550A">
        <w:t xml:space="preserve"> discretion for the benefit of the </w:t>
      </w:r>
      <w:r w:rsidRPr="009535B1">
        <w:t>Contractor</w:t>
      </w:r>
      <w:r w:rsidRPr="00AD550A">
        <w:t>.</w:t>
      </w:r>
    </w:p>
    <w:p w14:paraId="2FA10F6B" w14:textId="77777777" w:rsidR="0072238D" w:rsidRDefault="007B407E" w:rsidP="00205F5F">
      <w:pPr>
        <w:pStyle w:val="DefenceHeading2"/>
      </w:pPr>
      <w:bookmarkStart w:id="1879" w:name="_Toc490386602"/>
      <w:bookmarkStart w:id="1880" w:name="_Toc490392163"/>
      <w:bookmarkStart w:id="1881" w:name="_Toc490392341"/>
      <w:bookmarkStart w:id="1882" w:name="_Toc16493355"/>
      <w:bookmarkStart w:id="1883" w:name="_Ref72474618"/>
      <w:bookmarkStart w:id="1884" w:name="_Toc12875250"/>
      <w:bookmarkStart w:id="1885" w:name="_Toc13065540"/>
      <w:bookmarkStart w:id="1886" w:name="_Toc112771637"/>
      <w:bookmarkStart w:id="1887" w:name="_Toc207983407"/>
      <w:r>
        <w:t xml:space="preserve">Contractor Variation Request Approved by </w:t>
      </w:r>
      <w:bookmarkEnd w:id="1879"/>
      <w:bookmarkEnd w:id="1880"/>
      <w:bookmarkEnd w:id="1881"/>
      <w:r>
        <w:t>Contract Administrator</w:t>
      </w:r>
      <w:bookmarkEnd w:id="1882"/>
      <w:bookmarkEnd w:id="1883"/>
      <w:bookmarkEnd w:id="1884"/>
      <w:bookmarkEnd w:id="1885"/>
      <w:bookmarkEnd w:id="1886"/>
      <w:bookmarkEnd w:id="1887"/>
    </w:p>
    <w:p w14:paraId="50D93617" w14:textId="1FA69378" w:rsidR="0072238D" w:rsidRDefault="007B407E">
      <w:pPr>
        <w:pStyle w:val="DefenceNormal"/>
        <w:keepNext/>
      </w:pPr>
      <w:r>
        <w:rPr>
          <w:szCs w:val="22"/>
        </w:rPr>
        <w:t xml:space="preserve">If the </w:t>
      </w:r>
      <w:r w:rsidRPr="009535B1">
        <w:t>Contract Administrator</w:t>
      </w:r>
      <w:r>
        <w:rPr>
          <w:szCs w:val="22"/>
        </w:rPr>
        <w:t xml:space="preserve"> issues a written notice under clause </w:t>
      </w:r>
      <w:r>
        <w:rPr>
          <w:szCs w:val="22"/>
        </w:rPr>
        <w:fldChar w:fldCharType="begin"/>
      </w:r>
      <w:r>
        <w:rPr>
          <w:szCs w:val="22"/>
        </w:rPr>
        <w:instrText xml:space="preserve"> REF _Ref72469939 \w \h  \* MERGEFORMAT </w:instrText>
      </w:r>
      <w:r>
        <w:rPr>
          <w:szCs w:val="22"/>
        </w:rPr>
      </w:r>
      <w:r>
        <w:rPr>
          <w:szCs w:val="22"/>
        </w:rPr>
        <w:fldChar w:fldCharType="separate"/>
      </w:r>
      <w:r w:rsidR="00F7008E">
        <w:rPr>
          <w:szCs w:val="22"/>
        </w:rPr>
        <w:t>11.7</w:t>
      </w:r>
      <w:r>
        <w:rPr>
          <w:szCs w:val="22"/>
        </w:rPr>
        <w:fldChar w:fldCharType="end"/>
      </w:r>
      <w:r>
        <w:rPr>
          <w:szCs w:val="22"/>
        </w:rPr>
        <w:t xml:space="preserve"> approving the </w:t>
      </w:r>
      <w:r w:rsidRPr="009535B1">
        <w:t>Contractor's</w:t>
      </w:r>
      <w:r>
        <w:t xml:space="preserve"> </w:t>
      </w:r>
      <w:r>
        <w:rPr>
          <w:szCs w:val="22"/>
        </w:rPr>
        <w:t>request under clause </w:t>
      </w:r>
      <w:r>
        <w:rPr>
          <w:szCs w:val="22"/>
        </w:rPr>
        <w:fldChar w:fldCharType="begin"/>
      </w:r>
      <w:r>
        <w:rPr>
          <w:szCs w:val="22"/>
        </w:rPr>
        <w:instrText xml:space="preserve"> REF _Ref72469951 \w \h  \* MERGEFORMAT </w:instrText>
      </w:r>
      <w:r>
        <w:rPr>
          <w:szCs w:val="22"/>
        </w:rPr>
      </w:r>
      <w:r>
        <w:rPr>
          <w:szCs w:val="22"/>
        </w:rPr>
        <w:fldChar w:fldCharType="separate"/>
      </w:r>
      <w:r w:rsidR="00F7008E">
        <w:rPr>
          <w:szCs w:val="22"/>
        </w:rPr>
        <w:t>11.6</w:t>
      </w:r>
      <w:r>
        <w:rPr>
          <w:szCs w:val="22"/>
        </w:rPr>
        <w:fldChar w:fldCharType="end"/>
      </w:r>
      <w:r>
        <w:rPr>
          <w:szCs w:val="22"/>
        </w:rPr>
        <w:t>:</w:t>
      </w:r>
    </w:p>
    <w:p w14:paraId="37FCEF5E" w14:textId="77777777" w:rsidR="0072238D" w:rsidRDefault="007B407E" w:rsidP="00F52F87">
      <w:pPr>
        <w:pStyle w:val="DefenceHeading3"/>
        <w:numPr>
          <w:ilvl w:val="2"/>
          <w:numId w:val="24"/>
        </w:numPr>
      </w:pPr>
      <w:r>
        <w:t xml:space="preserve">unless otherwise agreed, to the extent permitted by law, the </w:t>
      </w:r>
      <w:r w:rsidRPr="009535B1">
        <w:t>Contractor</w:t>
      </w:r>
      <w:r>
        <w:t xml:space="preserve"> will not be entitled to make (nor will the </w:t>
      </w:r>
      <w:r w:rsidRPr="009535B1">
        <w:t>Commonwealth</w:t>
      </w:r>
      <w:r>
        <w:t xml:space="preserve"> be liable upon) any </w:t>
      </w:r>
      <w:r w:rsidRPr="009535B1">
        <w:t>Claim</w:t>
      </w:r>
      <w:r>
        <w:t xml:space="preserve"> arising out of or in connection with the </w:t>
      </w:r>
      <w:r w:rsidRPr="009535B1">
        <w:t>Variation</w:t>
      </w:r>
      <w:r>
        <w:t xml:space="preserve">; </w:t>
      </w:r>
    </w:p>
    <w:p w14:paraId="7D77A8E9" w14:textId="77777777" w:rsidR="0072238D" w:rsidRDefault="007B407E" w:rsidP="00F52F87">
      <w:pPr>
        <w:pStyle w:val="DefenceHeading3"/>
        <w:numPr>
          <w:ilvl w:val="2"/>
          <w:numId w:val="24"/>
        </w:numPr>
      </w:pPr>
      <w:r>
        <w:t xml:space="preserve">if the </w:t>
      </w:r>
      <w:r w:rsidRPr="0067192C">
        <w:t xml:space="preserve">Contractor's request </w:t>
      </w:r>
      <w:r>
        <w:t xml:space="preserve">offered to share savings in cost with the </w:t>
      </w:r>
      <w:r w:rsidRPr="009535B1">
        <w:t>Commonwealth</w:t>
      </w:r>
      <w:r>
        <w:t xml:space="preserve">, the amounts payable under the </w:t>
      </w:r>
      <w:r w:rsidRPr="009535B1">
        <w:t>Contract</w:t>
      </w:r>
      <w:r>
        <w:t xml:space="preserve"> (or the methods of determining them) will be reduced by or adjusted in accordance with the </w:t>
      </w:r>
      <w:r w:rsidRPr="009535B1">
        <w:t>Contractor's</w:t>
      </w:r>
      <w:r>
        <w:t xml:space="preserve"> offer; and</w:t>
      </w:r>
    </w:p>
    <w:p w14:paraId="7297E296" w14:textId="77777777" w:rsidR="0072238D" w:rsidRDefault="007B407E" w:rsidP="00F52F87">
      <w:pPr>
        <w:pStyle w:val="DefenceHeading3"/>
        <w:numPr>
          <w:ilvl w:val="2"/>
          <w:numId w:val="24"/>
        </w:numPr>
      </w:pPr>
      <w:r>
        <w:t xml:space="preserve">the </w:t>
      </w:r>
      <w:r w:rsidRPr="009535B1">
        <w:t>Contractor</w:t>
      </w:r>
      <w:r>
        <w:t xml:space="preserve"> will be responsible for all parts of the </w:t>
      </w:r>
      <w:r w:rsidRPr="009535B1">
        <w:t>Works</w:t>
      </w:r>
      <w:r>
        <w:t xml:space="preserve"> which are in any way affected by the </w:t>
      </w:r>
      <w:r w:rsidRPr="009535B1">
        <w:t>Variation</w:t>
      </w:r>
      <w:r>
        <w:t>.</w:t>
      </w:r>
    </w:p>
    <w:p w14:paraId="47DC7CB8" w14:textId="77777777" w:rsidR="0072238D" w:rsidRDefault="007B407E" w:rsidP="00205F5F">
      <w:pPr>
        <w:pStyle w:val="DefenceHeading2"/>
      </w:pPr>
      <w:bookmarkStart w:id="1888" w:name="_Ref464655044"/>
      <w:bookmarkStart w:id="1889" w:name="_Toc12875251"/>
      <w:bookmarkStart w:id="1890" w:name="_Toc13065541"/>
      <w:bookmarkStart w:id="1891" w:name="_Toc112771638"/>
      <w:bookmarkStart w:id="1892" w:name="_Toc207983408"/>
      <w:bookmarkStart w:id="1893" w:name="_Ref81822735"/>
      <w:r>
        <w:t>Allowances in Contractor's Work Fee (Planning)</w:t>
      </w:r>
      <w:bookmarkEnd w:id="1888"/>
      <w:bookmarkEnd w:id="1889"/>
      <w:bookmarkEnd w:id="1890"/>
      <w:bookmarkEnd w:id="1891"/>
      <w:bookmarkEnd w:id="1892"/>
      <w:r>
        <w:t xml:space="preserve"> </w:t>
      </w:r>
      <w:bookmarkEnd w:id="1893"/>
    </w:p>
    <w:p w14:paraId="70A96BCB" w14:textId="77777777" w:rsidR="0072238D" w:rsidRDefault="007B407E">
      <w:pPr>
        <w:pStyle w:val="DefenceNormal"/>
        <w:keepNext/>
        <w:keepLines/>
      </w:pPr>
      <w:bookmarkStart w:id="1894" w:name="_Ref72469974"/>
      <w:r>
        <w:t xml:space="preserve">The </w:t>
      </w:r>
      <w:r w:rsidRPr="009535B1">
        <w:t>Contractor</w:t>
      </w:r>
      <w:r>
        <w:t xml:space="preserve"> acknowledges and agrees that:</w:t>
      </w:r>
      <w:bookmarkEnd w:id="1894"/>
    </w:p>
    <w:p w14:paraId="2E99397E" w14:textId="77777777" w:rsidR="0072238D" w:rsidRDefault="007B407E" w:rsidP="00F52F87">
      <w:pPr>
        <w:pStyle w:val="DefenceHeading3"/>
        <w:keepNext/>
        <w:numPr>
          <w:ilvl w:val="2"/>
          <w:numId w:val="24"/>
        </w:numPr>
      </w:pPr>
      <w:bookmarkStart w:id="1895" w:name="_Ref72477716"/>
      <w:r>
        <w:t xml:space="preserve">during the </w:t>
      </w:r>
      <w:r w:rsidRPr="009535B1">
        <w:t>Planning Phase</w:t>
      </w:r>
      <w:r>
        <w:t xml:space="preserve">, the </w:t>
      </w:r>
      <w:r w:rsidRPr="009535B1">
        <w:t>Contractor</w:t>
      </w:r>
      <w:r>
        <w:t xml:space="preserve"> obligations are output-based rather than input-based, in that (without limitation) it is paramount to the </w:t>
      </w:r>
      <w:r w:rsidRPr="009535B1">
        <w:t>Commonwealth</w:t>
      </w:r>
      <w:r>
        <w:t xml:space="preserve"> in engaging the </w:t>
      </w:r>
      <w:r w:rsidRPr="009535B1">
        <w:t>Contractor</w:t>
      </w:r>
      <w:r>
        <w:t xml:space="preserve"> under the </w:t>
      </w:r>
      <w:r w:rsidRPr="009535B1">
        <w:t>Contract</w:t>
      </w:r>
      <w:r>
        <w:t xml:space="preserve"> that it achieve:</w:t>
      </w:r>
      <w:bookmarkEnd w:id="1895"/>
    </w:p>
    <w:p w14:paraId="473F5C3B" w14:textId="77777777" w:rsidR="0072238D" w:rsidRDefault="007B407E" w:rsidP="00F52F87">
      <w:pPr>
        <w:pStyle w:val="DefenceHeading4"/>
        <w:numPr>
          <w:ilvl w:val="3"/>
          <w:numId w:val="24"/>
        </w:numPr>
      </w:pPr>
      <w:r>
        <w:t xml:space="preserve">the </w:t>
      </w:r>
      <w:r w:rsidRPr="009535B1">
        <w:t>Planning Phase Milestones</w:t>
      </w:r>
      <w:r>
        <w:t xml:space="preserve"> by the </w:t>
      </w:r>
      <w:r w:rsidRPr="009535B1">
        <w:t>Planning Phase Milestone Dates</w:t>
      </w:r>
      <w:r>
        <w:t>;</w:t>
      </w:r>
    </w:p>
    <w:p w14:paraId="64C22BE2" w14:textId="77777777" w:rsidR="0072238D" w:rsidRDefault="007B407E" w:rsidP="00F52F87">
      <w:pPr>
        <w:pStyle w:val="DefenceHeading4"/>
        <w:numPr>
          <w:ilvl w:val="3"/>
          <w:numId w:val="24"/>
        </w:numPr>
      </w:pPr>
      <w:r w:rsidRPr="009535B1">
        <w:t>Delivery Phase Agreement</w:t>
      </w:r>
      <w:r>
        <w:t xml:space="preserve"> by the </w:t>
      </w:r>
      <w:r w:rsidRPr="009535B1">
        <w:t>Date for Delivery Phase Agreement</w:t>
      </w:r>
      <w:r>
        <w:t>; and</w:t>
      </w:r>
    </w:p>
    <w:p w14:paraId="081A5EE3" w14:textId="77777777" w:rsidR="0072238D" w:rsidRDefault="007B407E" w:rsidP="00F52F87">
      <w:pPr>
        <w:pStyle w:val="DefenceHeading4"/>
        <w:numPr>
          <w:ilvl w:val="3"/>
          <w:numId w:val="24"/>
        </w:numPr>
      </w:pPr>
      <w:r w:rsidRPr="009535B1">
        <w:t>Delivery Phase Approval</w:t>
      </w:r>
      <w:r>
        <w:t xml:space="preserve"> by the </w:t>
      </w:r>
      <w:r w:rsidRPr="009535B1">
        <w:t>Date for Delivery Phase Approval</w:t>
      </w:r>
      <w:r>
        <w:t>;</w:t>
      </w:r>
    </w:p>
    <w:p w14:paraId="76B6DF83" w14:textId="77777777" w:rsidR="0072238D" w:rsidRDefault="007B407E" w:rsidP="00F52F87">
      <w:pPr>
        <w:pStyle w:val="DefenceHeading3"/>
        <w:numPr>
          <w:ilvl w:val="2"/>
          <w:numId w:val="24"/>
        </w:numPr>
      </w:pPr>
      <w:r>
        <w:t xml:space="preserve">the scope of the </w:t>
      </w:r>
      <w:r w:rsidRPr="009535B1">
        <w:t>Contractor's Work (Planning)</w:t>
      </w:r>
      <w:r>
        <w:t xml:space="preserve"> is therefore not fixed but subject to fluctuation depending on the requirements of users of the </w:t>
      </w:r>
      <w:r w:rsidRPr="009535B1">
        <w:t>Works</w:t>
      </w:r>
      <w:r>
        <w:t xml:space="preserve">, internal administrative processes, political imperatives and other matters which may be beyond the reasonable control of the </w:t>
      </w:r>
      <w:r w:rsidRPr="009535B1">
        <w:t>Contractor</w:t>
      </w:r>
      <w:r>
        <w:t>;</w:t>
      </w:r>
    </w:p>
    <w:p w14:paraId="60A99581" w14:textId="04CA3EDA" w:rsidR="000B45FA" w:rsidRPr="00935CBC" w:rsidRDefault="000B45FA" w:rsidP="00F52F87">
      <w:pPr>
        <w:pStyle w:val="DefenceHeading3"/>
        <w:numPr>
          <w:ilvl w:val="2"/>
          <w:numId w:val="24"/>
        </w:numPr>
        <w:rPr>
          <w:szCs w:val="20"/>
        </w:rPr>
      </w:pPr>
      <w:r w:rsidRPr="00935CBC">
        <w:rPr>
          <w:szCs w:val="20"/>
        </w:rPr>
        <w:t>it is deemed to have allowed in its lump sum Contractor's Work Fee (Planning) for all of the Contractor's Work (Planning) that may be required, whether to achieve the paramount matters referred to in paragraph </w:t>
      </w:r>
      <w:r w:rsidRPr="00935CBC">
        <w:rPr>
          <w:szCs w:val="20"/>
        </w:rPr>
        <w:fldChar w:fldCharType="begin"/>
      </w:r>
      <w:r w:rsidRPr="00935CBC">
        <w:rPr>
          <w:szCs w:val="20"/>
        </w:rPr>
        <w:instrText xml:space="preserve"> REF _Ref72477716 \n \h </w:instrText>
      </w:r>
      <w:r w:rsidR="00935CBC">
        <w:rPr>
          <w:szCs w:val="20"/>
        </w:rPr>
        <w:instrText xml:space="preserve"> \* MERGEFORMAT </w:instrText>
      </w:r>
      <w:r w:rsidRPr="00935CBC">
        <w:rPr>
          <w:szCs w:val="20"/>
        </w:rPr>
      </w:r>
      <w:r w:rsidRPr="00935CBC">
        <w:rPr>
          <w:szCs w:val="20"/>
        </w:rPr>
        <w:fldChar w:fldCharType="separate"/>
      </w:r>
      <w:r w:rsidR="00F7008E">
        <w:rPr>
          <w:szCs w:val="20"/>
        </w:rPr>
        <w:t>(a)</w:t>
      </w:r>
      <w:r w:rsidRPr="00935CBC">
        <w:rPr>
          <w:szCs w:val="20"/>
        </w:rPr>
        <w:fldChar w:fldCharType="end"/>
      </w:r>
      <w:r w:rsidRPr="00935CBC">
        <w:rPr>
          <w:szCs w:val="20"/>
        </w:rPr>
        <w:t xml:space="preserve"> or otherwise, during the Planning Phase, other than in respect of:</w:t>
      </w:r>
    </w:p>
    <w:p w14:paraId="64D96BE0" w14:textId="77777777" w:rsidR="000B45FA" w:rsidRPr="00935CBC" w:rsidRDefault="000B45FA" w:rsidP="00F52F87">
      <w:pPr>
        <w:pStyle w:val="DefenceHeading4"/>
        <w:numPr>
          <w:ilvl w:val="3"/>
          <w:numId w:val="24"/>
        </w:numPr>
      </w:pPr>
      <w:r w:rsidRPr="00935CBC">
        <w:t>a Planning Phase Strategic Works Variation or a Planning Phase Design Continuation Variation; or</w:t>
      </w:r>
    </w:p>
    <w:p w14:paraId="040C4D71" w14:textId="0C45DF3A" w:rsidR="000B45FA" w:rsidRPr="00935CBC" w:rsidRDefault="000B45FA" w:rsidP="00F52F87">
      <w:pPr>
        <w:pStyle w:val="DefenceHeading4"/>
        <w:numPr>
          <w:ilvl w:val="3"/>
          <w:numId w:val="24"/>
        </w:numPr>
      </w:pPr>
      <w:r w:rsidRPr="00935CBC">
        <w:t xml:space="preserve">any entitlement to an adjustment of the Contractor's Work Fee (Planning) in accordance with clause </w:t>
      </w:r>
      <w:r w:rsidR="00F46C69">
        <w:fldChar w:fldCharType="begin"/>
      </w:r>
      <w:r w:rsidR="00F46C69">
        <w:instrText xml:space="preserve"> REF _Ref37161995 \r \h </w:instrText>
      </w:r>
      <w:r w:rsidR="00F46C69">
        <w:fldChar w:fldCharType="separate"/>
      </w:r>
      <w:r w:rsidR="00F7008E">
        <w:t>8.35(d)(i)</w:t>
      </w:r>
      <w:r w:rsidR="00F46C69">
        <w:fldChar w:fldCharType="end"/>
      </w:r>
      <w:r w:rsidRPr="00935CBC">
        <w:t>; and</w:t>
      </w:r>
    </w:p>
    <w:p w14:paraId="67038C17" w14:textId="77777777" w:rsidR="000B45FA" w:rsidRPr="00935CBC" w:rsidRDefault="000B45FA" w:rsidP="00F52F87">
      <w:pPr>
        <w:pStyle w:val="DefenceHeading3"/>
        <w:numPr>
          <w:ilvl w:val="2"/>
          <w:numId w:val="24"/>
        </w:numPr>
        <w:rPr>
          <w:szCs w:val="20"/>
        </w:rPr>
      </w:pPr>
      <w:r w:rsidRPr="00935CBC">
        <w:rPr>
          <w:szCs w:val="20"/>
        </w:rPr>
        <w:t>it will not be entitled to any increase in the Contractor's Work Fee (Planning), or to make any other Claim against the Commonwealth, arising out of or in connection with any change in the scope of the Contractor's Work (Planning) (from what the Contractor had anticipated at the time that it tendered the Contractor's Work Fee (Planning)), other than in respect of:</w:t>
      </w:r>
    </w:p>
    <w:p w14:paraId="0E22365C" w14:textId="77777777" w:rsidR="000B45FA" w:rsidRPr="00935CBC" w:rsidRDefault="000B45FA" w:rsidP="00F52F87">
      <w:pPr>
        <w:pStyle w:val="DefenceHeading4"/>
        <w:numPr>
          <w:ilvl w:val="3"/>
          <w:numId w:val="24"/>
        </w:numPr>
      </w:pPr>
      <w:r w:rsidRPr="00935CBC">
        <w:t>a Planning Phase Strategic Works Variation or a Planning Phase Design Continuation Variation; or</w:t>
      </w:r>
    </w:p>
    <w:p w14:paraId="518C1F64" w14:textId="39A8673D" w:rsidR="000B45FA" w:rsidRPr="00935CBC" w:rsidRDefault="000B45FA" w:rsidP="00F52F87">
      <w:pPr>
        <w:pStyle w:val="DefenceHeading4"/>
        <w:numPr>
          <w:ilvl w:val="3"/>
          <w:numId w:val="24"/>
        </w:numPr>
      </w:pPr>
      <w:r w:rsidRPr="00935CBC">
        <w:t xml:space="preserve">any entitlement to an adjustment of the Contractor's Work Fee (Planning) in accordance with clause </w:t>
      </w:r>
      <w:r w:rsidR="00F46C69">
        <w:fldChar w:fldCharType="begin"/>
      </w:r>
      <w:r w:rsidR="00F46C69">
        <w:instrText xml:space="preserve"> REF _Ref37161995 \r \h </w:instrText>
      </w:r>
      <w:r w:rsidR="00F46C69">
        <w:fldChar w:fldCharType="separate"/>
      </w:r>
      <w:r w:rsidR="00F7008E">
        <w:t>8.35(d)(i)</w:t>
      </w:r>
      <w:r w:rsidR="00F46C69">
        <w:fldChar w:fldCharType="end"/>
      </w:r>
      <w:r w:rsidRPr="00935CBC">
        <w:t>.</w:t>
      </w:r>
    </w:p>
    <w:p w14:paraId="4F57C378" w14:textId="3D5C7F6F" w:rsidR="0072238D" w:rsidRDefault="007B407E" w:rsidP="00205F5F">
      <w:pPr>
        <w:pStyle w:val="DefenceHeading2"/>
      </w:pPr>
      <w:bookmarkStart w:id="1896" w:name="_Toc166239520"/>
      <w:bookmarkStart w:id="1897" w:name="_Toc166239521"/>
      <w:bookmarkStart w:id="1898" w:name="_Toc166239522"/>
      <w:bookmarkStart w:id="1899" w:name="_Toc166239523"/>
      <w:bookmarkStart w:id="1900" w:name="_Toc166239524"/>
      <w:bookmarkStart w:id="1901" w:name="_Toc166239525"/>
      <w:bookmarkStart w:id="1902" w:name="_Toc166239526"/>
      <w:bookmarkStart w:id="1903" w:name="_Toc166239527"/>
      <w:bookmarkStart w:id="1904" w:name="_Toc166239528"/>
      <w:bookmarkStart w:id="1905" w:name="_Toc166239529"/>
      <w:bookmarkStart w:id="1906" w:name="_Toc166239530"/>
      <w:bookmarkStart w:id="1907" w:name="_Toc166239531"/>
      <w:bookmarkStart w:id="1908" w:name="_Toc166239532"/>
      <w:bookmarkStart w:id="1909" w:name="_Toc166239533"/>
      <w:bookmarkStart w:id="1910" w:name="_Toc166239534"/>
      <w:bookmarkStart w:id="1911" w:name="_Toc166239535"/>
      <w:bookmarkStart w:id="1912" w:name="_Ref102350858"/>
      <w:bookmarkStart w:id="1913" w:name="_Toc12875253"/>
      <w:bookmarkStart w:id="1914" w:name="_Toc13065543"/>
      <w:bookmarkStart w:id="1915" w:name="_Toc112771640"/>
      <w:bookmarkStart w:id="1916" w:name="_Toc207983409"/>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r>
        <w:lastRenderedPageBreak/>
        <w:t>Allowances in Contractor's Work Fee (Delivery)</w:t>
      </w:r>
      <w:bookmarkEnd w:id="1912"/>
      <w:bookmarkEnd w:id="1913"/>
      <w:bookmarkEnd w:id="1914"/>
      <w:r w:rsidR="004D7D0F">
        <w:t xml:space="preserve"> and Management Fee</w:t>
      </w:r>
      <w:bookmarkEnd w:id="1915"/>
      <w:bookmarkEnd w:id="1916"/>
    </w:p>
    <w:p w14:paraId="74F2B0C7" w14:textId="77777777" w:rsidR="0072238D" w:rsidRPr="00D24A8E" w:rsidRDefault="007B407E">
      <w:pPr>
        <w:pStyle w:val="DefenceNormal"/>
        <w:keepNext/>
        <w:keepLines/>
      </w:pPr>
      <w:bookmarkStart w:id="1917" w:name="_Ref100304709"/>
      <w:r w:rsidRPr="00D24A8E">
        <w:t>The Contractor acknowledges and agrees that:</w:t>
      </w:r>
      <w:bookmarkEnd w:id="1917"/>
    </w:p>
    <w:p w14:paraId="01715E65" w14:textId="625F1D7B" w:rsidR="009434D0" w:rsidRPr="00D24A8E" w:rsidRDefault="00935CBC" w:rsidP="008E4AF2">
      <w:pPr>
        <w:pStyle w:val="DefenceHeading3"/>
      </w:pPr>
      <w:r w:rsidRPr="00D24A8E">
        <w:t>it is deemed to have made an allowance in its lump sum</w:t>
      </w:r>
      <w:r w:rsidR="00825045">
        <w:t xml:space="preserve"> </w:t>
      </w:r>
      <w:r w:rsidRPr="00D24A8E">
        <w:t>Contractor's Work Fee (Delivery)</w:t>
      </w:r>
      <w:r w:rsidR="009434D0" w:rsidRPr="00D24A8E">
        <w:t xml:space="preserve"> </w:t>
      </w:r>
      <w:r w:rsidRPr="00D24A8E">
        <w:t>for all of the Contractor's Work (Delivery) which may be required during the Delivery Phase, other than additional Contractor's Work (Delivery):</w:t>
      </w:r>
    </w:p>
    <w:p w14:paraId="1F70E0B0" w14:textId="24DD1AE3" w:rsidR="00935CBC" w:rsidRPr="00D24A8E" w:rsidRDefault="00935CBC" w:rsidP="00825045">
      <w:pPr>
        <w:pStyle w:val="DefenceHeading4"/>
      </w:pPr>
      <w:bookmarkStart w:id="1918" w:name="_Ref40092613"/>
      <w:r w:rsidRPr="00D24A8E">
        <w:t>arising out of Variation</w:t>
      </w:r>
      <w:r w:rsidR="004877F2" w:rsidRPr="00D24A8E">
        <w:t>s</w:t>
      </w:r>
      <w:r w:rsidRPr="00D24A8E">
        <w:t xml:space="preserve"> instructed by the Contract Administrator in the Delivery Phase under clause </w:t>
      </w:r>
      <w:r w:rsidR="00886B41">
        <w:fldChar w:fldCharType="begin"/>
      </w:r>
      <w:r w:rsidR="00886B41">
        <w:instrText xml:space="preserve"> REF _Ref76730665 \w \h </w:instrText>
      </w:r>
      <w:r w:rsidR="00886B41">
        <w:fldChar w:fldCharType="separate"/>
      </w:r>
      <w:r w:rsidR="00F7008E">
        <w:t>11</w:t>
      </w:r>
      <w:r w:rsidR="00886B41">
        <w:fldChar w:fldCharType="end"/>
      </w:r>
      <w:r w:rsidRPr="00D24A8E">
        <w:t xml:space="preserve"> which have a Material Effect; or</w:t>
      </w:r>
      <w:bookmarkEnd w:id="1918"/>
      <w:r w:rsidRPr="00D24A8E">
        <w:t xml:space="preserve"> </w:t>
      </w:r>
    </w:p>
    <w:p w14:paraId="48687D87" w14:textId="1C1E186C" w:rsidR="00935CBC" w:rsidRPr="00D24A8E" w:rsidRDefault="00935CBC" w:rsidP="00825045">
      <w:pPr>
        <w:pStyle w:val="DefenceHeading4"/>
      </w:pPr>
      <w:r w:rsidRPr="00D24A8E">
        <w:t xml:space="preserve">for which the Contractor is entitled to an adjustment under clause </w:t>
      </w:r>
      <w:r w:rsidR="00077773" w:rsidRPr="00D24A8E">
        <w:fldChar w:fldCharType="begin"/>
      </w:r>
      <w:r w:rsidR="00077773" w:rsidRPr="00D24A8E">
        <w:instrText xml:space="preserve"> REF _Ref464929031 \r \h </w:instrText>
      </w:r>
      <w:r w:rsidR="00755115" w:rsidRPr="00D24A8E">
        <w:instrText xml:space="preserve"> \* MERGEFORMAT </w:instrText>
      </w:r>
      <w:r w:rsidR="00077773" w:rsidRPr="00D24A8E">
        <w:fldChar w:fldCharType="separate"/>
      </w:r>
      <w:r w:rsidR="00F7008E">
        <w:t>8.19(c)</w:t>
      </w:r>
      <w:r w:rsidR="00077773" w:rsidRPr="00D24A8E">
        <w:fldChar w:fldCharType="end"/>
      </w:r>
      <w:r w:rsidRPr="00D24A8E">
        <w:t xml:space="preserve">, </w:t>
      </w:r>
      <w:r w:rsidR="00077773" w:rsidRPr="00D24A8E">
        <w:fldChar w:fldCharType="begin"/>
      </w:r>
      <w:r w:rsidR="00077773" w:rsidRPr="00D24A8E">
        <w:instrText xml:space="preserve"> REF _Ref464929602 \r \h </w:instrText>
      </w:r>
      <w:r w:rsidR="00755115" w:rsidRPr="00D24A8E">
        <w:instrText xml:space="preserve"> \* MERGEFORMAT </w:instrText>
      </w:r>
      <w:r w:rsidR="00077773" w:rsidRPr="00D24A8E">
        <w:fldChar w:fldCharType="separate"/>
      </w:r>
      <w:r w:rsidR="00F7008E">
        <w:t>8.28(d)</w:t>
      </w:r>
      <w:r w:rsidR="00077773" w:rsidRPr="00D24A8E">
        <w:fldChar w:fldCharType="end"/>
      </w:r>
      <w:r w:rsidRPr="00D24A8E">
        <w:t xml:space="preserve">, </w:t>
      </w:r>
      <w:r w:rsidR="00ED203E" w:rsidRPr="00D24A8E">
        <w:fldChar w:fldCharType="begin"/>
      </w:r>
      <w:r w:rsidR="00ED203E" w:rsidRPr="00D24A8E">
        <w:instrText xml:space="preserve"> REF _Ref47104169 \r \h </w:instrText>
      </w:r>
      <w:r w:rsidR="00D24A8E" w:rsidRPr="00D24A8E">
        <w:instrText xml:space="preserve"> \* MERGEFORMAT </w:instrText>
      </w:r>
      <w:r w:rsidR="00ED203E" w:rsidRPr="00D24A8E">
        <w:fldChar w:fldCharType="separate"/>
      </w:r>
      <w:r w:rsidR="00F7008E">
        <w:t>8.35(d)(i)</w:t>
      </w:r>
      <w:r w:rsidR="00ED203E" w:rsidRPr="00D24A8E">
        <w:fldChar w:fldCharType="end"/>
      </w:r>
      <w:r w:rsidRPr="00D24A8E">
        <w:t xml:space="preserve">, </w:t>
      </w:r>
      <w:r w:rsidR="00AD01CB" w:rsidRPr="00D24A8E">
        <w:fldChar w:fldCharType="begin"/>
      </w:r>
      <w:r w:rsidR="00AD01CB" w:rsidRPr="00D24A8E">
        <w:instrText xml:space="preserve"> REF _Ref68875333 \r \h  \* MERGEFORMAT </w:instrText>
      </w:r>
      <w:r w:rsidR="00AD01CB" w:rsidRPr="00D24A8E">
        <w:fldChar w:fldCharType="separate"/>
      </w:r>
      <w:r w:rsidR="00F7008E">
        <w:t>10.7</w:t>
      </w:r>
      <w:r w:rsidR="00AD01CB" w:rsidRPr="00D24A8E">
        <w:fldChar w:fldCharType="end"/>
      </w:r>
      <w:r w:rsidRPr="00D24A8E">
        <w:t xml:space="preserve">, </w:t>
      </w:r>
      <w:r w:rsidR="00077773" w:rsidRPr="00D24A8E">
        <w:fldChar w:fldCharType="begin"/>
      </w:r>
      <w:r w:rsidR="00077773" w:rsidRPr="00D24A8E">
        <w:instrText xml:space="preserve"> REF _Ref464929858 \r \h </w:instrText>
      </w:r>
      <w:r w:rsidR="00755115" w:rsidRPr="00D24A8E">
        <w:instrText xml:space="preserve"> \* MERGEFORMAT </w:instrText>
      </w:r>
      <w:r w:rsidR="00077773" w:rsidRPr="00D24A8E">
        <w:fldChar w:fldCharType="separate"/>
      </w:r>
      <w:r w:rsidR="00F7008E">
        <w:t>10.8(d)(i)</w:t>
      </w:r>
      <w:r w:rsidR="00077773" w:rsidRPr="00D24A8E">
        <w:fldChar w:fldCharType="end"/>
      </w:r>
      <w:r w:rsidR="00077773" w:rsidRPr="00D24A8E">
        <w:t>,</w:t>
      </w:r>
      <w:r w:rsidRPr="00D24A8E">
        <w:t xml:space="preserve"> </w:t>
      </w:r>
      <w:r w:rsidR="00077773" w:rsidRPr="00D24A8E">
        <w:fldChar w:fldCharType="begin"/>
      </w:r>
      <w:r w:rsidR="00077773" w:rsidRPr="00D24A8E">
        <w:instrText xml:space="preserve"> REF _Ref464827557 \r \h </w:instrText>
      </w:r>
      <w:r w:rsidR="00755115" w:rsidRPr="00D24A8E">
        <w:instrText xml:space="preserve"> \* MERGEFORMAT </w:instrText>
      </w:r>
      <w:r w:rsidR="00077773" w:rsidRPr="00D24A8E">
        <w:fldChar w:fldCharType="separate"/>
      </w:r>
      <w:r w:rsidR="00F7008E">
        <w:t>11.3(a)(iii)</w:t>
      </w:r>
      <w:r w:rsidR="00077773" w:rsidRPr="00D24A8E">
        <w:fldChar w:fldCharType="end"/>
      </w:r>
      <w:r w:rsidRPr="00D24A8E">
        <w:t xml:space="preserve"> or </w:t>
      </w:r>
      <w:r w:rsidR="00077773" w:rsidRPr="00D24A8E">
        <w:fldChar w:fldCharType="begin"/>
      </w:r>
      <w:r w:rsidR="00077773" w:rsidRPr="00D24A8E">
        <w:instrText xml:space="preserve"> REF _Ref37161621 \r \h </w:instrText>
      </w:r>
      <w:r w:rsidR="00755115" w:rsidRPr="00D24A8E">
        <w:instrText xml:space="preserve"> \* MERGEFORMAT </w:instrText>
      </w:r>
      <w:r w:rsidR="00077773" w:rsidRPr="00D24A8E">
        <w:fldChar w:fldCharType="separate"/>
      </w:r>
      <w:r w:rsidR="00F7008E">
        <w:t>18.3(e)(ii)</w:t>
      </w:r>
      <w:r w:rsidR="00077773" w:rsidRPr="00D24A8E">
        <w:fldChar w:fldCharType="end"/>
      </w:r>
      <w:r w:rsidRPr="00D24A8E">
        <w:t xml:space="preserve"> or in accordance with any Special Conditions; </w:t>
      </w:r>
    </w:p>
    <w:p w14:paraId="28F61C08" w14:textId="73EC6E5E" w:rsidR="004D7D0F" w:rsidRPr="00404260" w:rsidRDefault="00D24A8E" w:rsidP="00D24A8E">
      <w:pPr>
        <w:pStyle w:val="DefenceHeading3"/>
      </w:pPr>
      <w:bookmarkStart w:id="1919" w:name="_Ref68871291"/>
      <w:r w:rsidRPr="00404260">
        <w:t xml:space="preserve">the </w:t>
      </w:r>
      <w:r w:rsidR="004D7D0F" w:rsidRPr="00404260">
        <w:t xml:space="preserve">Management Fee </w:t>
      </w:r>
      <w:bookmarkEnd w:id="1919"/>
      <w:r w:rsidR="00DC4D3E" w:rsidRPr="00404260">
        <w:t xml:space="preserve">is fixed and subject to adjustment only to </w:t>
      </w:r>
      <w:r w:rsidRPr="00404260">
        <w:t xml:space="preserve">the </w:t>
      </w:r>
      <w:r w:rsidR="00DC4D3E" w:rsidRPr="00404260">
        <w:t xml:space="preserve">extent </w:t>
      </w:r>
      <w:r w:rsidRPr="00404260">
        <w:t xml:space="preserve">provided for in clause </w:t>
      </w:r>
      <w:r w:rsidR="00404260" w:rsidRPr="00404260">
        <w:fldChar w:fldCharType="begin"/>
      </w:r>
      <w:r w:rsidR="00404260" w:rsidRPr="00404260">
        <w:instrText xml:space="preserve"> REF _Ref75776773 \r \h </w:instrText>
      </w:r>
      <w:r w:rsidR="00404260">
        <w:instrText xml:space="preserve"> \* MERGEFORMAT </w:instrText>
      </w:r>
      <w:r w:rsidR="00404260" w:rsidRPr="00404260">
        <w:fldChar w:fldCharType="separate"/>
      </w:r>
      <w:r w:rsidR="00F7008E">
        <w:t>11.3(a)(iv)</w:t>
      </w:r>
      <w:r w:rsidR="00404260" w:rsidRPr="00404260">
        <w:fldChar w:fldCharType="end"/>
      </w:r>
      <w:r w:rsidRPr="00404260">
        <w:t>; and</w:t>
      </w:r>
      <w:r w:rsidR="00DC4D3E" w:rsidRPr="00404260">
        <w:rPr>
          <w:b/>
          <w:i/>
        </w:rPr>
        <w:t xml:space="preserve">  </w:t>
      </w:r>
    </w:p>
    <w:p w14:paraId="6BA489B8" w14:textId="55526F20" w:rsidR="0072238D" w:rsidRDefault="007B407E" w:rsidP="00F52F87">
      <w:pPr>
        <w:pStyle w:val="DefenceHeading3"/>
        <w:keepNext/>
        <w:numPr>
          <w:ilvl w:val="2"/>
          <w:numId w:val="24"/>
        </w:numPr>
      </w:pPr>
      <w:r>
        <w:t xml:space="preserve">to the extent permitted by law: </w:t>
      </w:r>
    </w:p>
    <w:p w14:paraId="22444458" w14:textId="15AC2CBA" w:rsidR="0072238D" w:rsidRDefault="007B407E" w:rsidP="00F52F87">
      <w:pPr>
        <w:pStyle w:val="DefenceHeading4"/>
        <w:numPr>
          <w:ilvl w:val="3"/>
          <w:numId w:val="24"/>
        </w:numPr>
      </w:pPr>
      <w:r>
        <w:t xml:space="preserve">it will not be entitled to any increase in the </w:t>
      </w:r>
      <w:r w:rsidRPr="009535B1">
        <w:t>Contractor's Work Fee (Delivery)</w:t>
      </w:r>
      <w:r w:rsidR="004D7D0F">
        <w:t xml:space="preserve"> or the Management Fee</w:t>
      </w:r>
      <w:r>
        <w:t>; and</w:t>
      </w:r>
    </w:p>
    <w:p w14:paraId="2FFE980C" w14:textId="7DA4CDEB" w:rsidR="0072238D" w:rsidRDefault="007B407E" w:rsidP="00F52F87">
      <w:pPr>
        <w:pStyle w:val="DefenceHeading4"/>
        <w:numPr>
          <w:ilvl w:val="3"/>
          <w:numId w:val="24"/>
        </w:numPr>
      </w:pPr>
      <w:r>
        <w:t xml:space="preserve">it will not be entitled to make (nor will the </w:t>
      </w:r>
      <w:r w:rsidRPr="009535B1">
        <w:t>Commonwealth</w:t>
      </w:r>
      <w:r>
        <w:t xml:space="preserve"> be liable upon) any </w:t>
      </w:r>
      <w:r w:rsidRPr="009535B1">
        <w:t>Claim</w:t>
      </w:r>
      <w:r>
        <w:t xml:space="preserve">, </w:t>
      </w:r>
    </w:p>
    <w:p w14:paraId="551BC10D" w14:textId="77777777" w:rsidR="0072238D" w:rsidRPr="006B174C" w:rsidRDefault="007B407E">
      <w:pPr>
        <w:pStyle w:val="DefenceIndent"/>
        <w:keepNext/>
      </w:pPr>
      <w:r>
        <w:t xml:space="preserve">arising out of or in connection with any </w:t>
      </w:r>
      <w:r w:rsidRPr="009535B1">
        <w:t>Variation</w:t>
      </w:r>
      <w:r>
        <w:t xml:space="preserve"> instructed by the </w:t>
      </w:r>
      <w:r w:rsidRPr="009535B1">
        <w:t>Contract Administrator</w:t>
      </w:r>
      <w:r>
        <w:t xml:space="preserve"> during the </w:t>
      </w:r>
      <w:r w:rsidRPr="009535B1">
        <w:t xml:space="preserve">Delivery </w:t>
      </w:r>
      <w:r w:rsidRPr="006B174C">
        <w:t xml:space="preserve">Phase, other than: </w:t>
      </w:r>
    </w:p>
    <w:p w14:paraId="78B853BA" w14:textId="08B1A98E" w:rsidR="004D7D0F" w:rsidRDefault="007B407E" w:rsidP="006B174C">
      <w:pPr>
        <w:pStyle w:val="DefenceHeading4"/>
      </w:pPr>
      <w:r w:rsidRPr="006B174C">
        <w:t>under paragraph</w:t>
      </w:r>
      <w:r w:rsidR="00935EF0">
        <w:t>s</w:t>
      </w:r>
      <w:r w:rsidRPr="006B174C">
        <w:t> </w:t>
      </w:r>
      <w:r w:rsidR="00750258" w:rsidRPr="006B174C">
        <w:fldChar w:fldCharType="begin"/>
      </w:r>
      <w:r w:rsidR="00750258" w:rsidRPr="006B174C">
        <w:instrText xml:space="preserve"> REF _Ref40092613 \r \h </w:instrText>
      </w:r>
      <w:r w:rsidR="006B174C" w:rsidRPr="006B174C">
        <w:instrText xml:space="preserve"> \* MERGEFORMAT </w:instrText>
      </w:r>
      <w:r w:rsidR="00750258" w:rsidRPr="006B174C">
        <w:fldChar w:fldCharType="separate"/>
      </w:r>
      <w:r w:rsidR="00F7008E">
        <w:t>(a)(i)</w:t>
      </w:r>
      <w:r w:rsidR="00750258" w:rsidRPr="006B174C">
        <w:fldChar w:fldCharType="end"/>
      </w:r>
      <w:r w:rsidRPr="006B174C">
        <w:t xml:space="preserve"> </w:t>
      </w:r>
      <w:r w:rsidR="009434D0">
        <w:t xml:space="preserve">or </w:t>
      </w:r>
      <w:r w:rsidR="009434D0">
        <w:fldChar w:fldCharType="begin"/>
      </w:r>
      <w:r w:rsidR="009434D0">
        <w:instrText xml:space="preserve"> REF _Ref68871291 \r \h </w:instrText>
      </w:r>
      <w:r w:rsidR="009434D0">
        <w:fldChar w:fldCharType="separate"/>
      </w:r>
      <w:r w:rsidR="00F7008E">
        <w:t>(b)</w:t>
      </w:r>
      <w:r w:rsidR="009434D0">
        <w:fldChar w:fldCharType="end"/>
      </w:r>
      <w:r w:rsidRPr="006B174C">
        <w:t>;</w:t>
      </w:r>
      <w:r w:rsidR="009434D0">
        <w:t xml:space="preserve"> or </w:t>
      </w:r>
    </w:p>
    <w:p w14:paraId="71CFC272" w14:textId="44C92C5F" w:rsidR="00121586" w:rsidRDefault="007B407E" w:rsidP="00F52F87">
      <w:pPr>
        <w:pStyle w:val="DefenceHeading4"/>
        <w:numPr>
          <w:ilvl w:val="3"/>
          <w:numId w:val="24"/>
        </w:numPr>
      </w:pPr>
      <w:r>
        <w:t xml:space="preserve">for </w:t>
      </w:r>
      <w:r w:rsidRPr="009535B1">
        <w:t>Reimbursable Costs</w:t>
      </w:r>
      <w:r>
        <w:t xml:space="preserve">. </w:t>
      </w:r>
    </w:p>
    <w:p w14:paraId="613837FF" w14:textId="497AA805" w:rsidR="0072238D" w:rsidRPr="00121586" w:rsidRDefault="00121586" w:rsidP="00B178ED">
      <w:pPr>
        <w:pStyle w:val="DefenceNormal"/>
      </w:pPr>
      <w:r>
        <w:br w:type="page"/>
      </w:r>
    </w:p>
    <w:p w14:paraId="4A638BB8" w14:textId="77777777" w:rsidR="0072238D" w:rsidRDefault="007B407E" w:rsidP="00F52F87">
      <w:pPr>
        <w:pStyle w:val="DefenceHeading1"/>
        <w:numPr>
          <w:ilvl w:val="0"/>
          <w:numId w:val="24"/>
        </w:numPr>
      </w:pPr>
      <w:bookmarkStart w:id="1920" w:name="_Toc490386603"/>
      <w:bookmarkStart w:id="1921" w:name="_Toc490392164"/>
      <w:bookmarkStart w:id="1922" w:name="_Toc490392342"/>
      <w:bookmarkStart w:id="1923" w:name="_Toc16493356"/>
      <w:bookmarkStart w:id="1924" w:name="_Ref72470146"/>
      <w:bookmarkStart w:id="1925" w:name="_Ref72473664"/>
      <w:bookmarkStart w:id="1926" w:name="_Ref450739590"/>
      <w:bookmarkStart w:id="1927" w:name="_Toc12875254"/>
      <w:bookmarkStart w:id="1928" w:name="_Toc13065544"/>
      <w:bookmarkStart w:id="1929" w:name="_Toc112771641"/>
      <w:bookmarkStart w:id="1930" w:name="_Toc207983410"/>
      <w:r>
        <w:lastRenderedPageBreak/>
        <w:t>PAYMENT</w:t>
      </w:r>
      <w:bookmarkEnd w:id="1920"/>
      <w:bookmarkEnd w:id="1921"/>
      <w:bookmarkEnd w:id="1922"/>
      <w:bookmarkEnd w:id="1923"/>
      <w:bookmarkEnd w:id="1924"/>
      <w:bookmarkEnd w:id="1925"/>
      <w:bookmarkEnd w:id="1926"/>
      <w:bookmarkEnd w:id="1927"/>
      <w:bookmarkEnd w:id="1928"/>
      <w:bookmarkEnd w:id="1929"/>
      <w:bookmarkEnd w:id="1930"/>
    </w:p>
    <w:p w14:paraId="67F3F8DE" w14:textId="77777777" w:rsidR="0072238D" w:rsidRDefault="007B407E" w:rsidP="00205F5F">
      <w:pPr>
        <w:pStyle w:val="DefenceHeading2"/>
      </w:pPr>
      <w:bookmarkStart w:id="1931" w:name="_Toc490386604"/>
      <w:bookmarkStart w:id="1932" w:name="_Toc490392165"/>
      <w:bookmarkStart w:id="1933" w:name="_Toc490392343"/>
      <w:bookmarkStart w:id="1934" w:name="_Toc16493357"/>
      <w:bookmarkStart w:id="1935" w:name="_Toc12875255"/>
      <w:bookmarkStart w:id="1936" w:name="_Toc13065545"/>
      <w:bookmarkStart w:id="1937" w:name="_Toc112771642"/>
      <w:bookmarkStart w:id="1938" w:name="_Toc207983411"/>
      <w:r>
        <w:t>Payment Obligation</w:t>
      </w:r>
      <w:bookmarkEnd w:id="1931"/>
      <w:bookmarkEnd w:id="1932"/>
      <w:bookmarkEnd w:id="1933"/>
      <w:bookmarkEnd w:id="1934"/>
      <w:bookmarkEnd w:id="1935"/>
      <w:bookmarkEnd w:id="1936"/>
      <w:bookmarkEnd w:id="1937"/>
      <w:bookmarkEnd w:id="1938"/>
    </w:p>
    <w:p w14:paraId="159F537D" w14:textId="190E1368" w:rsidR="0072238D" w:rsidRPr="007D30A8" w:rsidRDefault="007B407E">
      <w:pPr>
        <w:pStyle w:val="DefenceNormal"/>
        <w:keepNext/>
        <w:rPr>
          <w:b/>
          <w:i/>
        </w:rPr>
      </w:pPr>
      <w:r>
        <w:rPr>
          <w:szCs w:val="22"/>
        </w:rPr>
        <w:t>Subject to clause </w:t>
      </w:r>
      <w:r>
        <w:rPr>
          <w:szCs w:val="22"/>
        </w:rPr>
        <w:fldChar w:fldCharType="begin"/>
      </w:r>
      <w:r>
        <w:rPr>
          <w:szCs w:val="22"/>
        </w:rPr>
        <w:instrText xml:space="preserve"> REF _Ref72470009 \w \h  \* MERGEFORMAT </w:instrText>
      </w:r>
      <w:r>
        <w:rPr>
          <w:szCs w:val="22"/>
        </w:rPr>
      </w:r>
      <w:r>
        <w:rPr>
          <w:szCs w:val="22"/>
        </w:rPr>
        <w:fldChar w:fldCharType="separate"/>
      </w:r>
      <w:r w:rsidR="00F7008E">
        <w:rPr>
          <w:szCs w:val="22"/>
        </w:rPr>
        <w:t>12.15</w:t>
      </w:r>
      <w:r>
        <w:rPr>
          <w:szCs w:val="22"/>
        </w:rPr>
        <w:fldChar w:fldCharType="end"/>
      </w:r>
      <w:r>
        <w:rPr>
          <w:szCs w:val="22"/>
        </w:rPr>
        <w:t xml:space="preserve"> and to any other right to set</w:t>
      </w:r>
      <w:r>
        <w:rPr>
          <w:szCs w:val="22"/>
        </w:rPr>
        <w:noBreakHyphen/>
        <w:t xml:space="preserve">off which the </w:t>
      </w:r>
      <w:r w:rsidRPr="009535B1">
        <w:t>Commonwealth</w:t>
      </w:r>
      <w:r>
        <w:rPr>
          <w:szCs w:val="22"/>
        </w:rPr>
        <w:t xml:space="preserve"> may have, the </w:t>
      </w:r>
      <w:r w:rsidRPr="009535B1">
        <w:t>Commonwealth</w:t>
      </w:r>
      <w:r>
        <w:rPr>
          <w:szCs w:val="22"/>
        </w:rPr>
        <w:t xml:space="preserve"> will pay the </w:t>
      </w:r>
      <w:r w:rsidRPr="009535B1">
        <w:t>Contractor</w:t>
      </w:r>
      <w:r>
        <w:rPr>
          <w:szCs w:val="22"/>
        </w:rPr>
        <w:t xml:space="preserve"> in progressive payments as follows:</w:t>
      </w:r>
      <w:r>
        <w:t xml:space="preserve"> </w:t>
      </w:r>
    </w:p>
    <w:p w14:paraId="1C529909" w14:textId="77777777" w:rsidR="0072238D" w:rsidRDefault="007B407E" w:rsidP="00F52F87">
      <w:pPr>
        <w:pStyle w:val="DefenceHeading3"/>
        <w:numPr>
          <w:ilvl w:val="2"/>
          <w:numId w:val="24"/>
        </w:numPr>
      </w:pPr>
      <w:r>
        <w:t xml:space="preserve">the </w:t>
      </w:r>
      <w:r w:rsidRPr="009535B1">
        <w:t>Contractor's Work Fee (Planning)</w:t>
      </w:r>
      <w:r>
        <w:t xml:space="preserve"> in instalments in accordance with the </w:t>
      </w:r>
      <w:r w:rsidRPr="009535B1">
        <w:t>Milestone Fee Payment Schedule</w:t>
      </w:r>
      <w:r>
        <w:t>;</w:t>
      </w:r>
    </w:p>
    <w:p w14:paraId="27C5B1B5" w14:textId="77777777" w:rsidR="0072238D" w:rsidRDefault="007B407E" w:rsidP="00F52F87">
      <w:pPr>
        <w:pStyle w:val="DefenceHeading3"/>
        <w:numPr>
          <w:ilvl w:val="2"/>
          <w:numId w:val="24"/>
        </w:numPr>
      </w:pPr>
      <w:r>
        <w:t xml:space="preserve">the </w:t>
      </w:r>
      <w:r w:rsidRPr="009535B1">
        <w:t>Reimbursable Costs</w:t>
      </w:r>
      <w:r>
        <w:t xml:space="preserve"> (both during the </w:t>
      </w:r>
      <w:r w:rsidRPr="009535B1">
        <w:t>Planning Phase</w:t>
      </w:r>
      <w:r>
        <w:t xml:space="preserve"> and, if the </w:t>
      </w:r>
      <w:r w:rsidRPr="009535B1">
        <w:t>Commonwealth</w:t>
      </w:r>
      <w:r>
        <w:t xml:space="preserve"> proceeds to the </w:t>
      </w:r>
      <w:r w:rsidRPr="009535B1">
        <w:t>Delivery Phase</w:t>
      </w:r>
      <w:r>
        <w:t xml:space="preserve">, the </w:t>
      </w:r>
      <w:r w:rsidRPr="009535B1">
        <w:t>Delivery Phase</w:t>
      </w:r>
      <w:r>
        <w:t xml:space="preserve">), in monthly instalments based on the contract value of the </w:t>
      </w:r>
      <w:r w:rsidRPr="009535B1">
        <w:t>Reimbursable Work</w:t>
      </w:r>
      <w:r>
        <w:t xml:space="preserve"> which has been carried out; </w:t>
      </w:r>
    </w:p>
    <w:p w14:paraId="663F3283" w14:textId="77777777" w:rsidR="0072238D" w:rsidRDefault="007B407E" w:rsidP="00F52F87">
      <w:pPr>
        <w:pStyle w:val="DefenceHeading3"/>
        <w:keepNext/>
        <w:numPr>
          <w:ilvl w:val="2"/>
          <w:numId w:val="24"/>
        </w:numPr>
      </w:pPr>
      <w:r>
        <w:t xml:space="preserve">if the </w:t>
      </w:r>
      <w:r w:rsidRPr="009535B1">
        <w:t>Commonwealth</w:t>
      </w:r>
      <w:r>
        <w:t xml:space="preserve"> proceeds to the </w:t>
      </w:r>
      <w:r w:rsidRPr="009535B1">
        <w:t>Delivery Phase</w:t>
      </w:r>
      <w:r>
        <w:t xml:space="preserve"> - the:</w:t>
      </w:r>
    </w:p>
    <w:p w14:paraId="2181A98D" w14:textId="77777777" w:rsidR="0072238D" w:rsidRDefault="007B407E" w:rsidP="00F52F87">
      <w:pPr>
        <w:pStyle w:val="DefenceHeading4"/>
        <w:numPr>
          <w:ilvl w:val="3"/>
          <w:numId w:val="24"/>
        </w:numPr>
      </w:pPr>
      <w:r w:rsidRPr="009535B1">
        <w:t>Contractor's Work Fee (Delivery)</w:t>
      </w:r>
      <w:r>
        <w:t>; and</w:t>
      </w:r>
    </w:p>
    <w:p w14:paraId="06525786" w14:textId="77777777" w:rsidR="0072238D" w:rsidRDefault="007B407E" w:rsidP="00F52F87">
      <w:pPr>
        <w:pStyle w:val="DefenceHeading4"/>
        <w:numPr>
          <w:ilvl w:val="3"/>
          <w:numId w:val="24"/>
        </w:numPr>
      </w:pPr>
      <w:r w:rsidRPr="009535B1">
        <w:t>Management Fee</w:t>
      </w:r>
      <w:r>
        <w:t>,</w:t>
      </w:r>
    </w:p>
    <w:p w14:paraId="1FF4663B" w14:textId="02371FDF" w:rsidR="0072238D" w:rsidRPr="00343908" w:rsidRDefault="007B407E">
      <w:pPr>
        <w:pStyle w:val="DefenceIndent"/>
        <w:rPr>
          <w:b/>
          <w:i/>
        </w:rPr>
      </w:pPr>
      <w:r>
        <w:t xml:space="preserve">in instalments in accordance with the </w:t>
      </w:r>
      <w:r w:rsidRPr="009535B1">
        <w:t>Milestone Fee Payment Schedule</w:t>
      </w:r>
      <w:r>
        <w:t>;</w:t>
      </w:r>
      <w:r w:rsidR="00343908">
        <w:t xml:space="preserve"> </w:t>
      </w:r>
      <w:r w:rsidR="00483DEA">
        <w:t>and</w:t>
      </w:r>
      <w:r w:rsidR="00343908">
        <w:t xml:space="preserve"> </w:t>
      </w:r>
    </w:p>
    <w:p w14:paraId="4609E4CC" w14:textId="77777777" w:rsidR="0072238D" w:rsidRDefault="007B407E" w:rsidP="00F52F87">
      <w:pPr>
        <w:pStyle w:val="DefenceHeading3"/>
        <w:numPr>
          <w:ilvl w:val="2"/>
          <w:numId w:val="24"/>
        </w:numPr>
        <w:rPr>
          <w:b/>
        </w:rPr>
      </w:pPr>
      <w:r>
        <w:t xml:space="preserve">any other amounts which are payable by the </w:t>
      </w:r>
      <w:r w:rsidRPr="009535B1">
        <w:t>Commonwealth</w:t>
      </w:r>
      <w:r>
        <w:t xml:space="preserve"> under the </w:t>
      </w:r>
      <w:r w:rsidRPr="009535B1">
        <w:t>Contract</w:t>
      </w:r>
      <w:r>
        <w:t>.</w:t>
      </w:r>
    </w:p>
    <w:p w14:paraId="049B43D9" w14:textId="77777777" w:rsidR="0072238D" w:rsidRDefault="007B407E" w:rsidP="00205F5F">
      <w:pPr>
        <w:pStyle w:val="DefenceHeading2"/>
      </w:pPr>
      <w:bookmarkStart w:id="1939" w:name="_Toc490386605"/>
      <w:bookmarkStart w:id="1940" w:name="_Toc490392166"/>
      <w:bookmarkStart w:id="1941" w:name="_Toc490392344"/>
      <w:bookmarkStart w:id="1942" w:name="_Toc16493358"/>
      <w:bookmarkStart w:id="1943" w:name="_Ref72336489"/>
      <w:bookmarkStart w:id="1944" w:name="_Ref72470107"/>
      <w:bookmarkStart w:id="1945" w:name="_Ref72470115"/>
      <w:bookmarkStart w:id="1946" w:name="_Ref72470166"/>
      <w:bookmarkStart w:id="1947" w:name="_Ref72470175"/>
      <w:bookmarkStart w:id="1948" w:name="_Ref72470357"/>
      <w:bookmarkStart w:id="1949" w:name="_Ref72470505"/>
      <w:bookmarkStart w:id="1950" w:name="_Ref72470525"/>
      <w:bookmarkStart w:id="1951" w:name="_Ref72470850"/>
      <w:bookmarkStart w:id="1952" w:name="_Ref72471161"/>
      <w:bookmarkStart w:id="1953" w:name="_Ref72474323"/>
      <w:bookmarkStart w:id="1954" w:name="_Ref93719543"/>
      <w:bookmarkStart w:id="1955" w:name="_Ref93720254"/>
      <w:bookmarkStart w:id="1956" w:name="_Ref95625944"/>
      <w:bookmarkStart w:id="1957" w:name="_Ref99931702"/>
      <w:bookmarkStart w:id="1958" w:name="_Ref99931832"/>
      <w:bookmarkStart w:id="1959" w:name="_Ref99936353"/>
      <w:bookmarkStart w:id="1960" w:name="_Ref120340962"/>
      <w:bookmarkStart w:id="1961" w:name="_Ref120341022"/>
      <w:bookmarkStart w:id="1962" w:name="_Ref120341735"/>
      <w:bookmarkStart w:id="1963" w:name="_Ref121119742"/>
      <w:bookmarkStart w:id="1964" w:name="_Ref422389134"/>
      <w:bookmarkStart w:id="1965" w:name="_Ref445723095"/>
      <w:bookmarkStart w:id="1966" w:name="_Ref445899841"/>
      <w:bookmarkStart w:id="1967" w:name="_Ref445899942"/>
      <w:bookmarkStart w:id="1968" w:name="_Ref448946635"/>
      <w:bookmarkStart w:id="1969" w:name="_Ref449445348"/>
      <w:bookmarkStart w:id="1970" w:name="_Ref453751946"/>
      <w:bookmarkStart w:id="1971" w:name="_Ref500415642"/>
      <w:bookmarkStart w:id="1972" w:name="_Toc12875256"/>
      <w:bookmarkStart w:id="1973" w:name="_Toc13065546"/>
      <w:bookmarkStart w:id="1974" w:name="_Ref71874449"/>
      <w:bookmarkStart w:id="1975" w:name="_Toc112771643"/>
      <w:bookmarkStart w:id="1976" w:name="_Toc207983412"/>
      <w:r>
        <w:t>Payment Claims</w:t>
      </w:r>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p>
    <w:p w14:paraId="53869839" w14:textId="20FECA7A" w:rsidR="0072238D" w:rsidRDefault="00AD550A">
      <w:pPr>
        <w:pStyle w:val="DefenceNormal"/>
        <w:keepNext/>
      </w:pPr>
      <w:r>
        <w:rPr>
          <w:szCs w:val="22"/>
        </w:rPr>
        <w:t>T</w:t>
      </w:r>
      <w:r w:rsidR="007B407E">
        <w:rPr>
          <w:szCs w:val="22"/>
        </w:rPr>
        <w:t xml:space="preserve">he </w:t>
      </w:r>
      <w:r w:rsidR="007B407E" w:rsidRPr="009535B1">
        <w:t>Contractor</w:t>
      </w:r>
      <w:r w:rsidR="007B407E">
        <w:rPr>
          <w:szCs w:val="22"/>
        </w:rPr>
        <w:t xml:space="preserve"> must give the </w:t>
      </w:r>
      <w:r w:rsidR="007B407E" w:rsidRPr="009535B1">
        <w:t>Contract Administrator</w:t>
      </w:r>
      <w:r w:rsidR="007B407E">
        <w:rPr>
          <w:szCs w:val="22"/>
        </w:rPr>
        <w:t xml:space="preserve"> claims for payment on account of all amounts then payable by the </w:t>
      </w:r>
      <w:r w:rsidR="007B407E" w:rsidRPr="009535B1">
        <w:t>Commonwealth</w:t>
      </w:r>
      <w:r w:rsidR="007B407E">
        <w:rPr>
          <w:szCs w:val="22"/>
        </w:rPr>
        <w:t xml:space="preserve"> to the </w:t>
      </w:r>
      <w:r w:rsidR="007B407E" w:rsidRPr="009535B1">
        <w:t>Contractor</w:t>
      </w:r>
      <w:r w:rsidR="007B407E">
        <w:rPr>
          <w:szCs w:val="26"/>
        </w:rPr>
        <w:t xml:space="preserve"> </w:t>
      </w:r>
      <w:r w:rsidR="007B407E">
        <w:rPr>
          <w:szCs w:val="22"/>
        </w:rPr>
        <w:t xml:space="preserve">under the </w:t>
      </w:r>
      <w:r w:rsidR="007B407E" w:rsidRPr="009535B1">
        <w:t>Contract</w:t>
      </w:r>
      <w:r w:rsidR="007B407E">
        <w:rPr>
          <w:szCs w:val="22"/>
        </w:rPr>
        <w:t>:</w:t>
      </w:r>
    </w:p>
    <w:p w14:paraId="6D8AABFB" w14:textId="6C2146CF" w:rsidR="0072238D" w:rsidRPr="0036520D" w:rsidRDefault="007B407E" w:rsidP="00F52F87">
      <w:pPr>
        <w:pStyle w:val="DefenceHeading3"/>
        <w:numPr>
          <w:ilvl w:val="2"/>
          <w:numId w:val="24"/>
        </w:numPr>
      </w:pPr>
      <w:bookmarkStart w:id="1977" w:name="_Ref100304896"/>
      <w:bookmarkStart w:id="1978" w:name="_Ref99940847"/>
      <w:r w:rsidRPr="0036520D">
        <w:t>monthly, at the times specified in the Contract Particulars until Completion or termination of the Contract (whichever is earlier);</w:t>
      </w:r>
      <w:bookmarkEnd w:id="1977"/>
      <w:r w:rsidRPr="0036520D">
        <w:t xml:space="preserve"> </w:t>
      </w:r>
      <w:bookmarkEnd w:id="1978"/>
    </w:p>
    <w:p w14:paraId="7BF49DE3" w14:textId="0C2D8EB8" w:rsidR="0072238D" w:rsidRDefault="007B407E" w:rsidP="00F52F87">
      <w:pPr>
        <w:pStyle w:val="DefenceHeading3"/>
        <w:numPr>
          <w:ilvl w:val="2"/>
          <w:numId w:val="24"/>
        </w:numPr>
      </w:pPr>
      <w:bookmarkStart w:id="1979" w:name="_Ref111269209"/>
      <w:r>
        <w:t xml:space="preserve">unless terminated earlier, after </w:t>
      </w:r>
      <w:r w:rsidRPr="009535B1">
        <w:t>Completion</w:t>
      </w:r>
      <w:r>
        <w:t xml:space="preserve"> or the </w:t>
      </w:r>
      <w:r w:rsidRPr="009535B1">
        <w:t>Defects Liability Period</w:t>
      </w:r>
      <w:r>
        <w:t xml:space="preserve"> within the time required by clause </w:t>
      </w:r>
      <w:r>
        <w:fldChar w:fldCharType="begin"/>
      </w:r>
      <w:r>
        <w:instrText xml:space="preserve"> REF _Ref98748195 \w \h  \* MERGEFORMAT </w:instrText>
      </w:r>
      <w:r>
        <w:fldChar w:fldCharType="separate"/>
      </w:r>
      <w:r w:rsidR="00F7008E">
        <w:t>12.9</w:t>
      </w:r>
      <w:r>
        <w:fldChar w:fldCharType="end"/>
      </w:r>
      <w:r>
        <w:t xml:space="preserve"> or </w:t>
      </w:r>
      <w:r>
        <w:fldChar w:fldCharType="begin"/>
      </w:r>
      <w:r>
        <w:instrText xml:space="preserve"> REF _Ref99932777 \w \h  \* MERGEFORMAT </w:instrText>
      </w:r>
      <w:r>
        <w:fldChar w:fldCharType="separate"/>
      </w:r>
      <w:r w:rsidR="00F7008E">
        <w:t>12.11</w:t>
      </w:r>
      <w:r>
        <w:fldChar w:fldCharType="end"/>
      </w:r>
      <w:r>
        <w:t>;</w:t>
      </w:r>
      <w:bookmarkEnd w:id="1979"/>
      <w:r>
        <w:t xml:space="preserve"> </w:t>
      </w:r>
    </w:p>
    <w:p w14:paraId="725A0845" w14:textId="77777777" w:rsidR="0072238D" w:rsidRDefault="007B407E" w:rsidP="00F52F87">
      <w:pPr>
        <w:pStyle w:val="DefenceHeading3"/>
        <w:numPr>
          <w:ilvl w:val="2"/>
          <w:numId w:val="24"/>
        </w:numPr>
      </w:pPr>
      <w:bookmarkStart w:id="1980" w:name="_Ref92165481"/>
      <w:r>
        <w:t xml:space="preserve">in the format set out in the </w:t>
      </w:r>
      <w:r w:rsidRPr="009535B1">
        <w:t>Schedule of Collateral Documents</w:t>
      </w:r>
      <w:r>
        <w:t xml:space="preserve"> or in any other format which the </w:t>
      </w:r>
      <w:r w:rsidRPr="009535B1">
        <w:t>Contract Administrator</w:t>
      </w:r>
      <w:r>
        <w:t xml:space="preserve"> reasonably requires;</w:t>
      </w:r>
      <w:bookmarkEnd w:id="1980"/>
    </w:p>
    <w:p w14:paraId="02FC342F" w14:textId="77777777" w:rsidR="0072238D" w:rsidRDefault="007B407E" w:rsidP="00F52F87">
      <w:pPr>
        <w:pStyle w:val="DefenceHeading3"/>
        <w:numPr>
          <w:ilvl w:val="2"/>
          <w:numId w:val="24"/>
        </w:numPr>
      </w:pPr>
      <w:r>
        <w:t xml:space="preserve">which are based on the </w:t>
      </w:r>
      <w:r w:rsidRPr="009535B1">
        <w:t>Table of Variation Rates and Prices</w:t>
      </w:r>
      <w:r>
        <w:t xml:space="preserve"> to the extent this is relevant;</w:t>
      </w:r>
    </w:p>
    <w:p w14:paraId="206A9EF5" w14:textId="77777777" w:rsidR="0072238D" w:rsidRDefault="007B407E" w:rsidP="00F52F87">
      <w:pPr>
        <w:pStyle w:val="DefenceHeading3"/>
        <w:keepNext/>
        <w:numPr>
          <w:ilvl w:val="2"/>
          <w:numId w:val="24"/>
        </w:numPr>
      </w:pPr>
      <w:r>
        <w:t>which show separately the amounts (if any) claimed on account of:</w:t>
      </w:r>
    </w:p>
    <w:p w14:paraId="3560D31B" w14:textId="77777777" w:rsidR="0072238D" w:rsidRDefault="007B407E" w:rsidP="00F52F87">
      <w:pPr>
        <w:pStyle w:val="DefenceHeading4"/>
        <w:numPr>
          <w:ilvl w:val="3"/>
          <w:numId w:val="24"/>
        </w:numPr>
      </w:pPr>
      <w:r>
        <w:t xml:space="preserve">the </w:t>
      </w:r>
      <w:r w:rsidRPr="009535B1">
        <w:t>Contractor's Work Fee (Planning)</w:t>
      </w:r>
      <w:r>
        <w:t>;</w:t>
      </w:r>
    </w:p>
    <w:p w14:paraId="5E8F82D5" w14:textId="77777777" w:rsidR="0072238D" w:rsidRDefault="007B407E" w:rsidP="00F52F87">
      <w:pPr>
        <w:pStyle w:val="DefenceHeading4"/>
        <w:keepNext/>
        <w:numPr>
          <w:ilvl w:val="3"/>
          <w:numId w:val="24"/>
        </w:numPr>
      </w:pPr>
      <w:r>
        <w:t xml:space="preserve">the </w:t>
      </w:r>
      <w:r w:rsidRPr="009535B1">
        <w:t>Reimbursable Costs</w:t>
      </w:r>
      <w:r>
        <w:t xml:space="preserve"> payable to:</w:t>
      </w:r>
    </w:p>
    <w:p w14:paraId="429AFEEB" w14:textId="2C3991FF" w:rsidR="0072238D" w:rsidRDefault="007B407E" w:rsidP="00F52F87">
      <w:pPr>
        <w:pStyle w:val="DefenceHeading5"/>
        <w:numPr>
          <w:ilvl w:val="4"/>
          <w:numId w:val="24"/>
        </w:numPr>
      </w:pPr>
      <w:r w:rsidRPr="009535B1">
        <w:t>Subcontractor</w:t>
      </w:r>
      <w:r w:rsidR="00832B68">
        <w:t>s</w:t>
      </w:r>
      <w:r>
        <w:t xml:space="preserve">; and </w:t>
      </w:r>
    </w:p>
    <w:p w14:paraId="4F325988" w14:textId="77777777" w:rsidR="0072238D" w:rsidRDefault="007B407E" w:rsidP="00F52F87">
      <w:pPr>
        <w:pStyle w:val="DefenceHeading5"/>
        <w:numPr>
          <w:ilvl w:val="4"/>
          <w:numId w:val="24"/>
        </w:numPr>
      </w:pPr>
      <w:r>
        <w:t xml:space="preserve">the </w:t>
      </w:r>
      <w:r w:rsidRPr="009535B1">
        <w:t>Contractor</w:t>
      </w:r>
      <w:r>
        <w:t>;</w:t>
      </w:r>
    </w:p>
    <w:p w14:paraId="59A1A047" w14:textId="77777777" w:rsidR="0072238D" w:rsidRDefault="007B407E" w:rsidP="00F52F87">
      <w:pPr>
        <w:pStyle w:val="DefenceHeading4"/>
        <w:numPr>
          <w:ilvl w:val="3"/>
          <w:numId w:val="24"/>
        </w:numPr>
      </w:pPr>
      <w:r>
        <w:t xml:space="preserve">the </w:t>
      </w:r>
      <w:r w:rsidRPr="009535B1">
        <w:t>Contractor's Work Fee (Delivery)</w:t>
      </w:r>
      <w:r>
        <w:t>;</w:t>
      </w:r>
    </w:p>
    <w:p w14:paraId="288EB6E2" w14:textId="3D3EC4BC" w:rsidR="0072238D" w:rsidRDefault="007B407E" w:rsidP="00F52F87">
      <w:pPr>
        <w:pStyle w:val="DefenceHeading4"/>
        <w:numPr>
          <w:ilvl w:val="3"/>
          <w:numId w:val="24"/>
        </w:numPr>
      </w:pPr>
      <w:r>
        <w:t xml:space="preserve">the </w:t>
      </w:r>
      <w:r w:rsidRPr="009535B1">
        <w:t>Management Fee</w:t>
      </w:r>
      <w:r>
        <w:t xml:space="preserve">; </w:t>
      </w:r>
      <w:r w:rsidR="00483DEA">
        <w:t>and</w:t>
      </w:r>
    </w:p>
    <w:p w14:paraId="68BE5038" w14:textId="77777777" w:rsidR="0072238D" w:rsidRDefault="007B407E" w:rsidP="00F52F87">
      <w:pPr>
        <w:pStyle w:val="DefenceHeading4"/>
        <w:numPr>
          <w:ilvl w:val="3"/>
          <w:numId w:val="24"/>
        </w:numPr>
      </w:pPr>
      <w:r>
        <w:t xml:space="preserve">all other amounts then payable by the </w:t>
      </w:r>
      <w:r w:rsidRPr="009535B1">
        <w:t>Commonwealth</w:t>
      </w:r>
      <w:r>
        <w:rPr>
          <w:szCs w:val="22"/>
        </w:rPr>
        <w:t xml:space="preserve"> to the </w:t>
      </w:r>
      <w:r w:rsidRPr="009535B1">
        <w:t>Contractor</w:t>
      </w:r>
      <w:r>
        <w:rPr>
          <w:szCs w:val="22"/>
        </w:rPr>
        <w:t xml:space="preserve"> under the </w:t>
      </w:r>
      <w:r w:rsidRPr="009535B1">
        <w:t>Contract</w:t>
      </w:r>
      <w:r>
        <w:t xml:space="preserve">; and </w:t>
      </w:r>
    </w:p>
    <w:p w14:paraId="68187418" w14:textId="77777777" w:rsidR="0072238D" w:rsidRDefault="007B407E" w:rsidP="00F52F87">
      <w:pPr>
        <w:pStyle w:val="DefenceHeading3"/>
        <w:keepNext/>
        <w:numPr>
          <w:ilvl w:val="2"/>
          <w:numId w:val="24"/>
        </w:numPr>
      </w:pPr>
      <w:bookmarkStart w:id="1981" w:name="_Ref464133133"/>
      <w:bookmarkStart w:id="1982" w:name="_Ref98729286"/>
      <w:bookmarkStart w:id="1983" w:name="_Toc490386606"/>
      <w:bookmarkStart w:id="1984" w:name="_Toc490392167"/>
      <w:bookmarkStart w:id="1985" w:name="_Toc490392345"/>
      <w:bookmarkStart w:id="1986" w:name="_Toc16493359"/>
      <w:bookmarkStart w:id="1987" w:name="_Ref72336041"/>
      <w:bookmarkStart w:id="1988" w:name="_Ref72336126"/>
      <w:bookmarkStart w:id="1989" w:name="_Ref72470022"/>
      <w:bookmarkStart w:id="1990" w:name="_Ref72470127"/>
      <w:bookmarkStart w:id="1991" w:name="_Ref72470159"/>
      <w:bookmarkStart w:id="1992" w:name="_Ref72470369"/>
      <w:bookmarkStart w:id="1993" w:name="_Ref72470498"/>
      <w:bookmarkStart w:id="1994" w:name="_Ref72470861"/>
      <w:bookmarkStart w:id="1995" w:name="_Ref72471405"/>
      <w:bookmarkStart w:id="1996" w:name="_Ref72554605"/>
      <w:bookmarkStart w:id="1997" w:name="_Ref93719824"/>
      <w:r>
        <w:t xml:space="preserve">which set out or attach sufficient details, calculations, supporting documentation and other information in respect of all amounts claimed by the </w:t>
      </w:r>
      <w:r w:rsidRPr="009535B1">
        <w:t>Contractor</w:t>
      </w:r>
      <w:r>
        <w:t>:</w:t>
      </w:r>
      <w:bookmarkEnd w:id="1981"/>
    </w:p>
    <w:p w14:paraId="0D2AB150" w14:textId="77777777" w:rsidR="0072238D" w:rsidRDefault="007B407E" w:rsidP="00F52F87">
      <w:pPr>
        <w:pStyle w:val="DefenceHeading4"/>
        <w:numPr>
          <w:ilvl w:val="3"/>
          <w:numId w:val="24"/>
        </w:numPr>
      </w:pPr>
      <w:r>
        <w:t xml:space="preserve">to enable the </w:t>
      </w:r>
      <w:r w:rsidRPr="009535B1">
        <w:t>Contract Administrator</w:t>
      </w:r>
      <w:r>
        <w:t xml:space="preserve"> to fully and accurately determine (without needing to refer to any other documentation or information) the amounts then payable by the </w:t>
      </w:r>
      <w:r w:rsidRPr="009535B1">
        <w:t>Commonwealth</w:t>
      </w:r>
      <w:r>
        <w:t xml:space="preserve"> to the </w:t>
      </w:r>
      <w:r w:rsidRPr="009535B1">
        <w:t>Contractor</w:t>
      </w:r>
      <w:r>
        <w:t xml:space="preserve"> under the </w:t>
      </w:r>
      <w:r w:rsidRPr="009535B1">
        <w:t>Contract</w:t>
      </w:r>
      <w:r>
        <w:t>; and</w:t>
      </w:r>
    </w:p>
    <w:p w14:paraId="39E0EF74" w14:textId="77777777" w:rsidR="0072238D" w:rsidRDefault="007B407E" w:rsidP="00F52F87">
      <w:pPr>
        <w:pStyle w:val="DefenceHeading4"/>
        <w:numPr>
          <w:ilvl w:val="3"/>
          <w:numId w:val="24"/>
        </w:numPr>
      </w:pPr>
      <w:r>
        <w:rPr>
          <w:szCs w:val="22"/>
        </w:rPr>
        <w:lastRenderedPageBreak/>
        <w:t xml:space="preserve">including any such documentation or information which the </w:t>
      </w:r>
      <w:r w:rsidRPr="009535B1">
        <w:t>Contract Administrator</w:t>
      </w:r>
      <w:r>
        <w:t xml:space="preserve"> may by written notice from time to time require the </w:t>
      </w:r>
      <w:r w:rsidRPr="009535B1">
        <w:t>Contractor</w:t>
      </w:r>
      <w:r>
        <w:t xml:space="preserve"> to set out or attach, whether in relation to a specific payment claim or all payment claims generally.</w:t>
      </w:r>
      <w:bookmarkEnd w:id="1982"/>
      <w:r>
        <w:t xml:space="preserve"> </w:t>
      </w:r>
    </w:p>
    <w:p w14:paraId="054F011F" w14:textId="20174412" w:rsidR="0072238D" w:rsidRDefault="00F231E8" w:rsidP="00205F5F">
      <w:pPr>
        <w:pStyle w:val="DefenceHeading2"/>
      </w:pPr>
      <w:bookmarkStart w:id="1998" w:name="_Ref499822356"/>
      <w:bookmarkStart w:id="1999" w:name="_Toc12875257"/>
      <w:bookmarkStart w:id="2000" w:name="_Toc13065547"/>
      <w:bookmarkStart w:id="2001" w:name="_Toc112771644"/>
      <w:bookmarkStart w:id="2002" w:name="_Toc207983413"/>
      <w:r>
        <w:t>Certification</w:t>
      </w:r>
      <w:r w:rsidR="009B34F1">
        <w:t xml:space="preserve"> to Accompany </w:t>
      </w:r>
      <w:r w:rsidR="007B407E">
        <w:t>Submission of Payment Claim</w:t>
      </w:r>
      <w:bookmarkEnd w:id="1998"/>
      <w:bookmarkEnd w:id="1999"/>
      <w:bookmarkEnd w:id="2000"/>
      <w:bookmarkEnd w:id="2001"/>
      <w:bookmarkEnd w:id="2002"/>
    </w:p>
    <w:p w14:paraId="5F8AE35A" w14:textId="159F5423" w:rsidR="0072238D" w:rsidRPr="002C7E45" w:rsidRDefault="007B407E" w:rsidP="002C7E45">
      <w:pPr>
        <w:pStyle w:val="DefenceNormal"/>
        <w:keepNext/>
        <w:keepLines/>
        <w:rPr>
          <w:szCs w:val="22"/>
        </w:rPr>
      </w:pPr>
      <w:bookmarkStart w:id="2003" w:name="_Ref98729061"/>
      <w:r w:rsidRPr="002C7E45">
        <w:rPr>
          <w:szCs w:val="22"/>
        </w:rPr>
        <w:t xml:space="preserve">The Contractor </w:t>
      </w:r>
      <w:r w:rsidR="007C68AC" w:rsidRPr="002C7E45">
        <w:rPr>
          <w:szCs w:val="22"/>
        </w:rPr>
        <w:t xml:space="preserve">must, with each </w:t>
      </w:r>
      <w:r w:rsidRPr="002C7E45">
        <w:rPr>
          <w:szCs w:val="22"/>
        </w:rPr>
        <w:t>payment claim under clause </w:t>
      </w:r>
      <w:r w:rsidRPr="002C7E45">
        <w:rPr>
          <w:szCs w:val="22"/>
        </w:rPr>
        <w:fldChar w:fldCharType="begin"/>
      </w:r>
      <w:r w:rsidRPr="002C7E45">
        <w:rPr>
          <w:szCs w:val="22"/>
        </w:rPr>
        <w:instrText xml:space="preserve"> REF _Ref72470175 \w \h  \* MERGEFORMAT </w:instrText>
      </w:r>
      <w:r w:rsidRPr="002C7E45">
        <w:rPr>
          <w:szCs w:val="22"/>
        </w:rPr>
      </w:r>
      <w:r w:rsidRPr="002C7E45">
        <w:rPr>
          <w:szCs w:val="22"/>
        </w:rPr>
        <w:fldChar w:fldCharType="separate"/>
      </w:r>
      <w:r w:rsidR="00F7008E">
        <w:rPr>
          <w:szCs w:val="22"/>
        </w:rPr>
        <w:t>12.2</w:t>
      </w:r>
      <w:r w:rsidRPr="002C7E45">
        <w:rPr>
          <w:szCs w:val="22"/>
        </w:rPr>
        <w:fldChar w:fldCharType="end"/>
      </w:r>
      <w:r w:rsidR="007C68AC" w:rsidRPr="002C7E45">
        <w:rPr>
          <w:szCs w:val="22"/>
        </w:rPr>
        <w:t>, certify to the Contract Administrator that it has</w:t>
      </w:r>
      <w:r w:rsidRPr="002C7E45">
        <w:rPr>
          <w:szCs w:val="22"/>
        </w:rPr>
        <w:t>:</w:t>
      </w:r>
      <w:bookmarkEnd w:id="2003"/>
      <w:r w:rsidRPr="002C7E45">
        <w:rPr>
          <w:szCs w:val="22"/>
        </w:rPr>
        <w:t xml:space="preserve"> </w:t>
      </w:r>
      <w:r w:rsidR="00343908" w:rsidRPr="002C7E45">
        <w:rPr>
          <w:szCs w:val="22"/>
        </w:rPr>
        <w:t xml:space="preserve"> </w:t>
      </w:r>
    </w:p>
    <w:p w14:paraId="472551ED" w14:textId="6498E554" w:rsidR="0072238D" w:rsidRPr="002C7E45" w:rsidRDefault="007B407E" w:rsidP="002C7E45">
      <w:pPr>
        <w:pStyle w:val="DefenceHeading3"/>
        <w:keepNext/>
        <w:numPr>
          <w:ilvl w:val="2"/>
          <w:numId w:val="24"/>
        </w:numPr>
        <w:rPr>
          <w:rFonts w:cs="Times New Roman"/>
          <w:bCs w:val="0"/>
          <w:szCs w:val="22"/>
        </w:rPr>
      </w:pPr>
      <w:r w:rsidRPr="002C7E45">
        <w:rPr>
          <w:rFonts w:cs="Times New Roman"/>
          <w:bCs w:val="0"/>
          <w:szCs w:val="22"/>
        </w:rPr>
        <w:t xml:space="preserve">complied with clause </w:t>
      </w:r>
      <w:r w:rsidRPr="002C7E45">
        <w:rPr>
          <w:rFonts w:cs="Times New Roman"/>
          <w:bCs w:val="0"/>
          <w:szCs w:val="22"/>
        </w:rPr>
        <w:fldChar w:fldCharType="begin"/>
      </w:r>
      <w:r w:rsidRPr="002C7E45">
        <w:rPr>
          <w:rFonts w:cs="Times New Roman"/>
          <w:bCs w:val="0"/>
          <w:szCs w:val="22"/>
        </w:rPr>
        <w:instrText xml:space="preserve"> REF _Ref450725764 \r \h  \* MERGEFORMAT </w:instrText>
      </w:r>
      <w:r w:rsidRPr="002C7E45">
        <w:rPr>
          <w:rFonts w:cs="Times New Roman"/>
          <w:bCs w:val="0"/>
          <w:szCs w:val="22"/>
        </w:rPr>
      </w:r>
      <w:r w:rsidRPr="002C7E45">
        <w:rPr>
          <w:rFonts w:cs="Times New Roman"/>
          <w:bCs w:val="0"/>
          <w:szCs w:val="22"/>
        </w:rPr>
        <w:fldChar w:fldCharType="separate"/>
      </w:r>
      <w:r w:rsidR="00F7008E">
        <w:rPr>
          <w:rFonts w:cs="Times New Roman"/>
          <w:bCs w:val="0"/>
          <w:szCs w:val="22"/>
        </w:rPr>
        <w:t>5.4</w:t>
      </w:r>
      <w:r w:rsidRPr="002C7E45">
        <w:rPr>
          <w:rFonts w:cs="Times New Roman"/>
          <w:bCs w:val="0"/>
          <w:szCs w:val="22"/>
        </w:rPr>
        <w:fldChar w:fldCharType="end"/>
      </w:r>
      <w:r w:rsidRPr="002C7E45">
        <w:rPr>
          <w:rFonts w:cs="Times New Roman"/>
          <w:bCs w:val="0"/>
          <w:szCs w:val="22"/>
        </w:rPr>
        <w:t>;</w:t>
      </w:r>
    </w:p>
    <w:p w14:paraId="6177CDB5" w14:textId="07675BBF" w:rsidR="0072238D" w:rsidRPr="002C7E45" w:rsidRDefault="007B407E" w:rsidP="002C7E45">
      <w:pPr>
        <w:pStyle w:val="DefenceHeading3"/>
        <w:keepNext/>
        <w:numPr>
          <w:ilvl w:val="2"/>
          <w:numId w:val="24"/>
        </w:numPr>
        <w:rPr>
          <w:rFonts w:cs="Times New Roman"/>
          <w:bCs w:val="0"/>
          <w:szCs w:val="22"/>
        </w:rPr>
      </w:pPr>
      <w:r w:rsidRPr="002C7E45">
        <w:rPr>
          <w:rFonts w:cs="Times New Roman"/>
          <w:bCs w:val="0"/>
          <w:szCs w:val="22"/>
        </w:rPr>
        <w:t xml:space="preserve">if a request has been made under clause </w:t>
      </w:r>
      <w:r w:rsidRPr="002C7E45">
        <w:rPr>
          <w:rFonts w:cs="Times New Roman"/>
          <w:bCs w:val="0"/>
          <w:szCs w:val="22"/>
        </w:rPr>
        <w:fldChar w:fldCharType="begin"/>
      </w:r>
      <w:r w:rsidRPr="002C7E45">
        <w:rPr>
          <w:rFonts w:cs="Times New Roman"/>
          <w:bCs w:val="0"/>
          <w:szCs w:val="22"/>
        </w:rPr>
        <w:instrText xml:space="preserve"> REF _Ref451438897 \w \h  \* MERGEFORMAT </w:instrText>
      </w:r>
      <w:r w:rsidRPr="002C7E45">
        <w:rPr>
          <w:rFonts w:cs="Times New Roman"/>
          <w:bCs w:val="0"/>
          <w:szCs w:val="22"/>
        </w:rPr>
      </w:r>
      <w:r w:rsidRPr="002C7E45">
        <w:rPr>
          <w:rFonts w:cs="Times New Roman"/>
          <w:bCs w:val="0"/>
          <w:szCs w:val="22"/>
        </w:rPr>
        <w:fldChar w:fldCharType="separate"/>
      </w:r>
      <w:r w:rsidR="00F7008E">
        <w:rPr>
          <w:rFonts w:cs="Times New Roman"/>
          <w:bCs w:val="0"/>
          <w:szCs w:val="22"/>
        </w:rPr>
        <w:t>8.5(c)(vi)</w:t>
      </w:r>
      <w:r w:rsidRPr="002C7E45">
        <w:rPr>
          <w:rFonts w:cs="Times New Roman"/>
          <w:bCs w:val="0"/>
          <w:szCs w:val="22"/>
        </w:rPr>
        <w:fldChar w:fldCharType="end"/>
      </w:r>
      <w:r w:rsidRPr="002C7E45">
        <w:rPr>
          <w:rFonts w:cs="Times New Roman"/>
          <w:bCs w:val="0"/>
          <w:szCs w:val="22"/>
        </w:rPr>
        <w:t xml:space="preserve">, complied with clause </w:t>
      </w:r>
      <w:r w:rsidRPr="002C7E45">
        <w:rPr>
          <w:rFonts w:cs="Times New Roman"/>
          <w:bCs w:val="0"/>
          <w:szCs w:val="22"/>
        </w:rPr>
        <w:fldChar w:fldCharType="begin"/>
      </w:r>
      <w:r w:rsidRPr="002C7E45">
        <w:rPr>
          <w:rFonts w:cs="Times New Roman"/>
          <w:bCs w:val="0"/>
          <w:szCs w:val="22"/>
        </w:rPr>
        <w:instrText xml:space="preserve"> REF _Ref451438897 \w \h  \* MERGEFORMAT </w:instrText>
      </w:r>
      <w:r w:rsidRPr="002C7E45">
        <w:rPr>
          <w:rFonts w:cs="Times New Roman"/>
          <w:bCs w:val="0"/>
          <w:szCs w:val="22"/>
        </w:rPr>
      </w:r>
      <w:r w:rsidRPr="002C7E45">
        <w:rPr>
          <w:rFonts w:cs="Times New Roman"/>
          <w:bCs w:val="0"/>
          <w:szCs w:val="22"/>
        </w:rPr>
        <w:fldChar w:fldCharType="separate"/>
      </w:r>
      <w:r w:rsidR="00F7008E">
        <w:rPr>
          <w:rFonts w:cs="Times New Roman"/>
          <w:bCs w:val="0"/>
          <w:szCs w:val="22"/>
        </w:rPr>
        <w:t>8.5(c)(vi)</w:t>
      </w:r>
      <w:r w:rsidRPr="002C7E45">
        <w:rPr>
          <w:rFonts w:cs="Times New Roman"/>
          <w:bCs w:val="0"/>
          <w:szCs w:val="22"/>
        </w:rPr>
        <w:fldChar w:fldCharType="end"/>
      </w:r>
      <w:r w:rsidRPr="002C7E45">
        <w:rPr>
          <w:rFonts w:cs="Times New Roman"/>
          <w:bCs w:val="0"/>
          <w:szCs w:val="22"/>
        </w:rPr>
        <w:t xml:space="preserve">; </w:t>
      </w:r>
    </w:p>
    <w:p w14:paraId="4C1B7451" w14:textId="202ABC04" w:rsidR="0072238D" w:rsidRPr="002C7E45" w:rsidRDefault="007B407E" w:rsidP="002C7E45">
      <w:pPr>
        <w:pStyle w:val="DefenceHeading3"/>
        <w:keepNext/>
        <w:numPr>
          <w:ilvl w:val="2"/>
          <w:numId w:val="24"/>
        </w:numPr>
        <w:rPr>
          <w:rFonts w:cs="Times New Roman"/>
          <w:bCs w:val="0"/>
          <w:szCs w:val="22"/>
        </w:rPr>
      </w:pPr>
      <w:r w:rsidRPr="002C7E45">
        <w:rPr>
          <w:rFonts w:cs="Times New Roman"/>
          <w:bCs w:val="0"/>
          <w:szCs w:val="22"/>
        </w:rPr>
        <w:t xml:space="preserve">complied with clause </w:t>
      </w:r>
      <w:r w:rsidRPr="002C7E45">
        <w:rPr>
          <w:rFonts w:cs="Times New Roman"/>
          <w:bCs w:val="0"/>
          <w:szCs w:val="22"/>
        </w:rPr>
        <w:fldChar w:fldCharType="begin"/>
      </w:r>
      <w:r w:rsidRPr="002C7E45">
        <w:rPr>
          <w:rFonts w:cs="Times New Roman"/>
          <w:bCs w:val="0"/>
          <w:szCs w:val="22"/>
        </w:rPr>
        <w:instrText xml:space="preserve"> REF _Ref450726276 \r \h  \* MERGEFORMAT </w:instrText>
      </w:r>
      <w:r w:rsidRPr="002C7E45">
        <w:rPr>
          <w:rFonts w:cs="Times New Roman"/>
          <w:bCs w:val="0"/>
          <w:szCs w:val="22"/>
        </w:rPr>
      </w:r>
      <w:r w:rsidRPr="002C7E45">
        <w:rPr>
          <w:rFonts w:cs="Times New Roman"/>
          <w:bCs w:val="0"/>
          <w:szCs w:val="22"/>
        </w:rPr>
        <w:fldChar w:fldCharType="separate"/>
      </w:r>
      <w:r w:rsidR="00F7008E">
        <w:rPr>
          <w:rFonts w:cs="Times New Roman"/>
          <w:bCs w:val="0"/>
          <w:szCs w:val="22"/>
        </w:rPr>
        <w:t>8.23</w:t>
      </w:r>
      <w:r w:rsidRPr="002C7E45">
        <w:rPr>
          <w:rFonts w:cs="Times New Roman"/>
          <w:bCs w:val="0"/>
          <w:szCs w:val="22"/>
        </w:rPr>
        <w:fldChar w:fldCharType="end"/>
      </w:r>
      <w:r w:rsidRPr="002C7E45">
        <w:rPr>
          <w:rFonts w:cs="Times New Roman"/>
          <w:bCs w:val="0"/>
          <w:szCs w:val="22"/>
        </w:rPr>
        <w:t>;</w:t>
      </w:r>
    </w:p>
    <w:p w14:paraId="1F71FCA5" w14:textId="7FEAD77A" w:rsidR="0072238D" w:rsidRPr="002C7E45" w:rsidRDefault="007B407E" w:rsidP="002C7E45">
      <w:pPr>
        <w:pStyle w:val="DefenceHeading3"/>
        <w:keepNext/>
        <w:numPr>
          <w:ilvl w:val="2"/>
          <w:numId w:val="24"/>
        </w:numPr>
        <w:rPr>
          <w:rFonts w:cs="Times New Roman"/>
          <w:bCs w:val="0"/>
          <w:szCs w:val="22"/>
        </w:rPr>
      </w:pPr>
      <w:r w:rsidRPr="002C7E45">
        <w:rPr>
          <w:rFonts w:cs="Times New Roman"/>
          <w:bCs w:val="0"/>
          <w:szCs w:val="22"/>
        </w:rPr>
        <w:t xml:space="preserve">complied with clause </w:t>
      </w:r>
      <w:r w:rsidRPr="002C7E45">
        <w:rPr>
          <w:rFonts w:cs="Times New Roman"/>
          <w:bCs w:val="0"/>
          <w:szCs w:val="22"/>
        </w:rPr>
        <w:fldChar w:fldCharType="begin"/>
      </w:r>
      <w:r w:rsidRPr="002C7E45">
        <w:rPr>
          <w:rFonts w:cs="Times New Roman"/>
          <w:bCs w:val="0"/>
          <w:szCs w:val="22"/>
        </w:rPr>
        <w:instrText xml:space="preserve"> REF _Ref392236407 \n \h  \* MERGEFORMAT </w:instrText>
      </w:r>
      <w:r w:rsidRPr="002C7E45">
        <w:rPr>
          <w:rFonts w:cs="Times New Roman"/>
          <w:bCs w:val="0"/>
          <w:szCs w:val="22"/>
        </w:rPr>
      </w:r>
      <w:r w:rsidRPr="002C7E45">
        <w:rPr>
          <w:rFonts w:cs="Times New Roman"/>
          <w:bCs w:val="0"/>
          <w:szCs w:val="22"/>
        </w:rPr>
        <w:fldChar w:fldCharType="separate"/>
      </w:r>
      <w:r w:rsidR="00F7008E">
        <w:rPr>
          <w:rFonts w:cs="Times New Roman"/>
          <w:bCs w:val="0"/>
          <w:szCs w:val="22"/>
        </w:rPr>
        <w:t>12.16</w:t>
      </w:r>
      <w:r w:rsidRPr="002C7E45">
        <w:rPr>
          <w:rFonts w:cs="Times New Roman"/>
          <w:bCs w:val="0"/>
          <w:szCs w:val="22"/>
        </w:rPr>
        <w:fldChar w:fldCharType="end"/>
      </w:r>
      <w:r w:rsidRPr="002C7E45">
        <w:rPr>
          <w:rFonts w:cs="Times New Roman"/>
          <w:bCs w:val="0"/>
          <w:szCs w:val="22"/>
        </w:rPr>
        <w:t>;</w:t>
      </w:r>
    </w:p>
    <w:p w14:paraId="72F6051A" w14:textId="510A177F" w:rsidR="0072238D" w:rsidRPr="002C7E45" w:rsidRDefault="007B407E" w:rsidP="002C7E45">
      <w:pPr>
        <w:pStyle w:val="DefenceHeading3"/>
        <w:keepNext/>
        <w:numPr>
          <w:ilvl w:val="2"/>
          <w:numId w:val="24"/>
        </w:numPr>
        <w:rPr>
          <w:rFonts w:cs="Times New Roman"/>
          <w:bCs w:val="0"/>
          <w:szCs w:val="22"/>
        </w:rPr>
      </w:pPr>
      <w:r w:rsidRPr="002C7E45">
        <w:rPr>
          <w:rFonts w:cs="Times New Roman"/>
          <w:bCs w:val="0"/>
          <w:szCs w:val="22"/>
        </w:rPr>
        <w:t>complied with clause </w:t>
      </w:r>
      <w:r w:rsidRPr="002C7E45">
        <w:rPr>
          <w:rFonts w:cs="Times New Roman"/>
          <w:bCs w:val="0"/>
          <w:szCs w:val="22"/>
        </w:rPr>
        <w:fldChar w:fldCharType="begin"/>
      </w:r>
      <w:r w:rsidRPr="002C7E45">
        <w:rPr>
          <w:rFonts w:cs="Times New Roman"/>
          <w:bCs w:val="0"/>
          <w:szCs w:val="22"/>
        </w:rPr>
        <w:instrText xml:space="preserve"> REF _Ref451262739 \w \h </w:instrText>
      </w:r>
      <w:r w:rsidR="002C7E45">
        <w:rPr>
          <w:rFonts w:cs="Times New Roman"/>
          <w:bCs w:val="0"/>
          <w:szCs w:val="22"/>
        </w:rPr>
        <w:instrText xml:space="preserve"> \* MERGEFORMAT </w:instrText>
      </w:r>
      <w:r w:rsidRPr="002C7E45">
        <w:rPr>
          <w:rFonts w:cs="Times New Roman"/>
          <w:bCs w:val="0"/>
          <w:szCs w:val="22"/>
        </w:rPr>
      </w:r>
      <w:r w:rsidRPr="002C7E45">
        <w:rPr>
          <w:rFonts w:cs="Times New Roman"/>
          <w:bCs w:val="0"/>
          <w:szCs w:val="22"/>
        </w:rPr>
        <w:fldChar w:fldCharType="separate"/>
      </w:r>
      <w:r w:rsidR="00F7008E">
        <w:rPr>
          <w:rFonts w:cs="Times New Roman"/>
          <w:bCs w:val="0"/>
          <w:szCs w:val="22"/>
        </w:rPr>
        <w:t>12.19</w:t>
      </w:r>
      <w:r w:rsidRPr="002C7E45">
        <w:rPr>
          <w:rFonts w:cs="Times New Roman"/>
          <w:bCs w:val="0"/>
          <w:szCs w:val="22"/>
        </w:rPr>
        <w:fldChar w:fldCharType="end"/>
      </w:r>
      <w:r w:rsidRPr="002C7E45">
        <w:rPr>
          <w:rFonts w:cs="Times New Roman"/>
          <w:bCs w:val="0"/>
          <w:szCs w:val="22"/>
        </w:rPr>
        <w:t xml:space="preserve">; </w:t>
      </w:r>
    </w:p>
    <w:p w14:paraId="598E5210" w14:textId="6DC3981C" w:rsidR="0072238D" w:rsidRPr="002C7E45" w:rsidRDefault="007B407E" w:rsidP="002C7E45">
      <w:pPr>
        <w:pStyle w:val="DefenceHeading3"/>
        <w:keepNext/>
        <w:numPr>
          <w:ilvl w:val="2"/>
          <w:numId w:val="24"/>
        </w:numPr>
        <w:rPr>
          <w:rFonts w:cs="Times New Roman"/>
          <w:bCs w:val="0"/>
          <w:szCs w:val="22"/>
        </w:rPr>
      </w:pPr>
      <w:r w:rsidRPr="002C7E45">
        <w:rPr>
          <w:rFonts w:cs="Times New Roman"/>
          <w:bCs w:val="0"/>
          <w:szCs w:val="22"/>
        </w:rPr>
        <w:t>complied with clause </w:t>
      </w:r>
      <w:r w:rsidRPr="002C7E45">
        <w:rPr>
          <w:rFonts w:cs="Times New Roman"/>
          <w:bCs w:val="0"/>
          <w:szCs w:val="22"/>
        </w:rPr>
        <w:fldChar w:fldCharType="begin"/>
      </w:r>
      <w:r w:rsidRPr="002C7E45">
        <w:rPr>
          <w:rFonts w:cs="Times New Roman"/>
          <w:bCs w:val="0"/>
          <w:szCs w:val="22"/>
        </w:rPr>
        <w:instrText xml:space="preserve"> REF _Ref464655987 \w \h </w:instrText>
      </w:r>
      <w:r w:rsidR="002C7E45">
        <w:rPr>
          <w:rFonts w:cs="Times New Roman"/>
          <w:bCs w:val="0"/>
          <w:szCs w:val="22"/>
        </w:rPr>
        <w:instrText xml:space="preserve"> \* MERGEFORMAT </w:instrText>
      </w:r>
      <w:r w:rsidRPr="002C7E45">
        <w:rPr>
          <w:rFonts w:cs="Times New Roman"/>
          <w:bCs w:val="0"/>
          <w:szCs w:val="22"/>
        </w:rPr>
      </w:r>
      <w:r w:rsidRPr="002C7E45">
        <w:rPr>
          <w:rFonts w:cs="Times New Roman"/>
          <w:bCs w:val="0"/>
          <w:szCs w:val="22"/>
        </w:rPr>
        <w:fldChar w:fldCharType="separate"/>
      </w:r>
      <w:r w:rsidR="00F7008E">
        <w:rPr>
          <w:rFonts w:cs="Times New Roman"/>
          <w:bCs w:val="0"/>
          <w:szCs w:val="22"/>
        </w:rPr>
        <w:t>12.22</w:t>
      </w:r>
      <w:r w:rsidRPr="002C7E45">
        <w:rPr>
          <w:rFonts w:cs="Times New Roman"/>
          <w:bCs w:val="0"/>
          <w:szCs w:val="22"/>
        </w:rPr>
        <w:fldChar w:fldCharType="end"/>
      </w:r>
      <w:r w:rsidRPr="002C7E45">
        <w:rPr>
          <w:rFonts w:cs="Times New Roman"/>
          <w:bCs w:val="0"/>
          <w:szCs w:val="22"/>
        </w:rPr>
        <w:t>;</w:t>
      </w:r>
    </w:p>
    <w:p w14:paraId="43EF0D66" w14:textId="7B8AF6E1" w:rsidR="0072238D" w:rsidRPr="002C7E45" w:rsidRDefault="007B407E" w:rsidP="002C7E45">
      <w:pPr>
        <w:pStyle w:val="DefenceHeading3"/>
        <w:keepNext/>
        <w:numPr>
          <w:ilvl w:val="2"/>
          <w:numId w:val="24"/>
        </w:numPr>
        <w:rPr>
          <w:rFonts w:cs="Times New Roman"/>
          <w:bCs w:val="0"/>
          <w:szCs w:val="22"/>
        </w:rPr>
      </w:pPr>
      <w:r w:rsidRPr="002C7E45">
        <w:rPr>
          <w:rFonts w:cs="Times New Roman"/>
          <w:bCs w:val="0"/>
          <w:szCs w:val="22"/>
        </w:rPr>
        <w:t xml:space="preserve">complied with clause </w:t>
      </w:r>
      <w:r w:rsidRPr="002C7E45">
        <w:rPr>
          <w:rFonts w:cs="Times New Roman"/>
          <w:bCs w:val="0"/>
          <w:szCs w:val="22"/>
        </w:rPr>
        <w:fldChar w:fldCharType="begin"/>
      </w:r>
      <w:r w:rsidRPr="002C7E45">
        <w:rPr>
          <w:rFonts w:cs="Times New Roman"/>
          <w:bCs w:val="0"/>
          <w:szCs w:val="22"/>
        </w:rPr>
        <w:instrText xml:space="preserve"> REF _Ref499822207 \r \h </w:instrText>
      </w:r>
      <w:r w:rsidR="002C7E45">
        <w:rPr>
          <w:rFonts w:cs="Times New Roman"/>
          <w:bCs w:val="0"/>
          <w:szCs w:val="22"/>
        </w:rPr>
        <w:instrText xml:space="preserve"> \* MERGEFORMAT </w:instrText>
      </w:r>
      <w:r w:rsidRPr="002C7E45">
        <w:rPr>
          <w:rFonts w:cs="Times New Roman"/>
          <w:bCs w:val="0"/>
          <w:szCs w:val="22"/>
        </w:rPr>
      </w:r>
      <w:r w:rsidRPr="002C7E45">
        <w:rPr>
          <w:rFonts w:cs="Times New Roman"/>
          <w:bCs w:val="0"/>
          <w:szCs w:val="22"/>
        </w:rPr>
        <w:fldChar w:fldCharType="separate"/>
      </w:r>
      <w:r w:rsidR="00F7008E">
        <w:rPr>
          <w:rFonts w:cs="Times New Roman"/>
          <w:bCs w:val="0"/>
          <w:szCs w:val="22"/>
        </w:rPr>
        <w:t>12.23</w:t>
      </w:r>
      <w:r w:rsidRPr="002C7E45">
        <w:rPr>
          <w:rFonts w:cs="Times New Roman"/>
          <w:bCs w:val="0"/>
          <w:szCs w:val="22"/>
        </w:rPr>
        <w:fldChar w:fldCharType="end"/>
      </w:r>
      <w:r w:rsidRPr="002C7E45">
        <w:rPr>
          <w:rFonts w:cs="Times New Roman"/>
          <w:bCs w:val="0"/>
          <w:szCs w:val="22"/>
        </w:rPr>
        <w:t xml:space="preserve">; </w:t>
      </w:r>
      <w:r w:rsidR="008600B6" w:rsidRPr="002C7E45">
        <w:rPr>
          <w:rFonts w:cs="Times New Roman"/>
          <w:bCs w:val="0"/>
          <w:szCs w:val="22"/>
        </w:rPr>
        <w:t>and</w:t>
      </w:r>
    </w:p>
    <w:p w14:paraId="640A0782" w14:textId="088318F7" w:rsidR="0072238D" w:rsidRPr="002C7E45" w:rsidRDefault="007B407E" w:rsidP="002C7E45">
      <w:pPr>
        <w:pStyle w:val="DefenceHeading3"/>
        <w:keepNext/>
        <w:numPr>
          <w:ilvl w:val="2"/>
          <w:numId w:val="24"/>
        </w:numPr>
        <w:rPr>
          <w:rFonts w:cs="Times New Roman"/>
          <w:bCs w:val="0"/>
          <w:szCs w:val="22"/>
        </w:rPr>
      </w:pPr>
      <w:r w:rsidRPr="002C7E45">
        <w:rPr>
          <w:rFonts w:cs="Times New Roman"/>
          <w:bCs w:val="0"/>
          <w:szCs w:val="22"/>
        </w:rPr>
        <w:t>complied with clause</w:t>
      </w:r>
      <w:r w:rsidR="00290D12" w:rsidRPr="002C7E45">
        <w:rPr>
          <w:rFonts w:cs="Times New Roman"/>
          <w:bCs w:val="0"/>
          <w:szCs w:val="22"/>
        </w:rPr>
        <w:t xml:space="preserve"> </w:t>
      </w:r>
      <w:r w:rsidR="00290D12" w:rsidRPr="002C7E45">
        <w:rPr>
          <w:rFonts w:cs="Times New Roman"/>
          <w:bCs w:val="0"/>
          <w:szCs w:val="22"/>
        </w:rPr>
        <w:fldChar w:fldCharType="begin"/>
      </w:r>
      <w:r w:rsidR="00290D12" w:rsidRPr="002C7E45">
        <w:rPr>
          <w:rFonts w:cs="Times New Roman"/>
          <w:bCs w:val="0"/>
          <w:szCs w:val="22"/>
        </w:rPr>
        <w:instrText xml:space="preserve"> REF _Ref76730972 \w \h </w:instrText>
      </w:r>
      <w:r w:rsidR="002C7E45">
        <w:rPr>
          <w:rFonts w:cs="Times New Roman"/>
          <w:bCs w:val="0"/>
          <w:szCs w:val="22"/>
        </w:rPr>
        <w:instrText xml:space="preserve"> \* MERGEFORMAT </w:instrText>
      </w:r>
      <w:r w:rsidR="00290D12" w:rsidRPr="002C7E45">
        <w:rPr>
          <w:rFonts w:cs="Times New Roman"/>
          <w:bCs w:val="0"/>
          <w:szCs w:val="22"/>
        </w:rPr>
      </w:r>
      <w:r w:rsidR="00290D12" w:rsidRPr="002C7E45">
        <w:rPr>
          <w:rFonts w:cs="Times New Roman"/>
          <w:bCs w:val="0"/>
          <w:szCs w:val="22"/>
        </w:rPr>
        <w:fldChar w:fldCharType="separate"/>
      </w:r>
      <w:r w:rsidR="00F7008E">
        <w:rPr>
          <w:rFonts w:cs="Times New Roman"/>
          <w:bCs w:val="0"/>
          <w:szCs w:val="22"/>
        </w:rPr>
        <w:t>23</w:t>
      </w:r>
      <w:r w:rsidR="00290D12" w:rsidRPr="002C7E45">
        <w:rPr>
          <w:rFonts w:cs="Times New Roman"/>
          <w:bCs w:val="0"/>
          <w:szCs w:val="22"/>
        </w:rPr>
        <w:fldChar w:fldCharType="end"/>
      </w:r>
      <w:r w:rsidRPr="002C7E45">
        <w:rPr>
          <w:rFonts w:cs="Times New Roman"/>
          <w:bCs w:val="0"/>
          <w:szCs w:val="22"/>
        </w:rPr>
        <w:t>.</w:t>
      </w:r>
    </w:p>
    <w:p w14:paraId="1D9229A8" w14:textId="77777777" w:rsidR="0072238D" w:rsidRDefault="007B407E" w:rsidP="00205F5F">
      <w:pPr>
        <w:pStyle w:val="DefenceHeading2"/>
      </w:pPr>
      <w:bookmarkStart w:id="2004" w:name="_Toc65482690"/>
      <w:bookmarkStart w:id="2005" w:name="_Toc65829914"/>
      <w:bookmarkStart w:id="2006" w:name="_Toc65840695"/>
      <w:bookmarkStart w:id="2007" w:name="_Toc65847558"/>
      <w:bookmarkStart w:id="2008" w:name="_Toc65482691"/>
      <w:bookmarkStart w:id="2009" w:name="_Toc65829915"/>
      <w:bookmarkStart w:id="2010" w:name="_Toc65840696"/>
      <w:bookmarkStart w:id="2011" w:name="_Toc65847559"/>
      <w:bookmarkStart w:id="2012" w:name="_Toc65482692"/>
      <w:bookmarkStart w:id="2013" w:name="_Toc65829916"/>
      <w:bookmarkStart w:id="2014" w:name="_Toc65840697"/>
      <w:bookmarkStart w:id="2015" w:name="_Toc65847560"/>
      <w:bookmarkStart w:id="2016" w:name="_Toc65482693"/>
      <w:bookmarkStart w:id="2017" w:name="_Toc65829917"/>
      <w:bookmarkStart w:id="2018" w:name="_Toc65840698"/>
      <w:bookmarkStart w:id="2019" w:name="_Toc65847561"/>
      <w:bookmarkStart w:id="2020" w:name="_Toc65482694"/>
      <w:bookmarkStart w:id="2021" w:name="_Toc65829918"/>
      <w:bookmarkStart w:id="2022" w:name="_Toc65840699"/>
      <w:bookmarkStart w:id="2023" w:name="_Toc65847562"/>
      <w:bookmarkStart w:id="2024" w:name="_Toc65482695"/>
      <w:bookmarkStart w:id="2025" w:name="_Toc65829919"/>
      <w:bookmarkStart w:id="2026" w:name="_Toc65840700"/>
      <w:bookmarkStart w:id="2027" w:name="_Toc65847563"/>
      <w:bookmarkStart w:id="2028" w:name="_Toc65482696"/>
      <w:bookmarkStart w:id="2029" w:name="_Toc65829920"/>
      <w:bookmarkStart w:id="2030" w:name="_Toc65840701"/>
      <w:bookmarkStart w:id="2031" w:name="_Toc65847564"/>
      <w:bookmarkStart w:id="2032" w:name="_Toc65482697"/>
      <w:bookmarkStart w:id="2033" w:name="_Toc65829921"/>
      <w:bookmarkStart w:id="2034" w:name="_Toc65840702"/>
      <w:bookmarkStart w:id="2035" w:name="_Toc65847565"/>
      <w:bookmarkStart w:id="2036" w:name="_Toc65482698"/>
      <w:bookmarkStart w:id="2037" w:name="_Toc65829922"/>
      <w:bookmarkStart w:id="2038" w:name="_Toc65840703"/>
      <w:bookmarkStart w:id="2039" w:name="_Toc65847566"/>
      <w:bookmarkStart w:id="2040" w:name="_Toc65482699"/>
      <w:bookmarkStart w:id="2041" w:name="_Toc65829923"/>
      <w:bookmarkStart w:id="2042" w:name="_Toc65840704"/>
      <w:bookmarkStart w:id="2043" w:name="_Toc65847567"/>
      <w:bookmarkStart w:id="2044" w:name="_Toc65482700"/>
      <w:bookmarkStart w:id="2045" w:name="_Toc65829924"/>
      <w:bookmarkStart w:id="2046" w:name="_Toc65840705"/>
      <w:bookmarkStart w:id="2047" w:name="_Toc65847568"/>
      <w:bookmarkStart w:id="2048" w:name="_Toc65482701"/>
      <w:bookmarkStart w:id="2049" w:name="_Toc65829925"/>
      <w:bookmarkStart w:id="2050" w:name="_Toc65840706"/>
      <w:bookmarkStart w:id="2051" w:name="_Toc65847569"/>
      <w:bookmarkStart w:id="2052" w:name="_Toc65482702"/>
      <w:bookmarkStart w:id="2053" w:name="_Toc65829926"/>
      <w:bookmarkStart w:id="2054" w:name="_Toc65840707"/>
      <w:bookmarkStart w:id="2055" w:name="_Toc65847570"/>
      <w:bookmarkStart w:id="2056" w:name="_Toc65482703"/>
      <w:bookmarkStart w:id="2057" w:name="_Toc65829927"/>
      <w:bookmarkStart w:id="2058" w:name="_Toc65840708"/>
      <w:bookmarkStart w:id="2059" w:name="_Toc65847571"/>
      <w:bookmarkStart w:id="2060" w:name="_Ref99931263"/>
      <w:bookmarkStart w:id="2061" w:name="_Toc12875258"/>
      <w:bookmarkStart w:id="2062" w:name="_Toc13065548"/>
      <w:bookmarkStart w:id="2063" w:name="_Toc112771645"/>
      <w:bookmarkStart w:id="2064" w:name="_Toc207983414"/>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r>
        <w:t>Payment Statement</w:t>
      </w:r>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2060"/>
      <w:bookmarkEnd w:id="2061"/>
      <w:bookmarkEnd w:id="2062"/>
      <w:bookmarkEnd w:id="2063"/>
      <w:bookmarkEnd w:id="2064"/>
    </w:p>
    <w:p w14:paraId="0B54D4F2" w14:textId="77777777" w:rsidR="0072238D" w:rsidRDefault="007B407E">
      <w:pPr>
        <w:pStyle w:val="DefenceNormal"/>
        <w:keepNext/>
        <w:keepLines/>
      </w:pPr>
      <w:r>
        <w:rPr>
          <w:szCs w:val="22"/>
        </w:rPr>
        <w:t xml:space="preserve">The </w:t>
      </w:r>
      <w:r w:rsidRPr="009535B1">
        <w:t>Contract Administrator</w:t>
      </w:r>
      <w:r>
        <w:t>:</w:t>
      </w:r>
      <w:r>
        <w:rPr>
          <w:szCs w:val="22"/>
        </w:rPr>
        <w:t xml:space="preserve"> </w:t>
      </w:r>
    </w:p>
    <w:p w14:paraId="507A0342" w14:textId="3BF44170" w:rsidR="0072238D" w:rsidRDefault="007B407E" w:rsidP="00F52F87">
      <w:pPr>
        <w:pStyle w:val="DefenceHeading3"/>
        <w:numPr>
          <w:ilvl w:val="2"/>
          <w:numId w:val="24"/>
        </w:numPr>
      </w:pPr>
      <w:r>
        <w:t>must, within 10 business days of receiving a payment claim submitted or purported to be submitted in accordance with clause </w:t>
      </w:r>
      <w:r>
        <w:fldChar w:fldCharType="begin"/>
      </w:r>
      <w:r>
        <w:instrText xml:space="preserve"> REF _Ref72470107 \w \h  \* MERGEFORMAT </w:instrText>
      </w:r>
      <w:r>
        <w:fldChar w:fldCharType="separate"/>
      </w:r>
      <w:r w:rsidR="00F7008E">
        <w:t>12.2</w:t>
      </w:r>
      <w:r>
        <w:fldChar w:fldCharType="end"/>
      </w:r>
      <w:r>
        <w:t xml:space="preserve">; or </w:t>
      </w:r>
    </w:p>
    <w:p w14:paraId="73DBCF6B" w14:textId="3E1CED97" w:rsidR="0072238D" w:rsidRDefault="007B407E" w:rsidP="00F52F87">
      <w:pPr>
        <w:pStyle w:val="DefenceHeading3"/>
        <w:numPr>
          <w:ilvl w:val="2"/>
          <w:numId w:val="24"/>
        </w:numPr>
      </w:pPr>
      <w:r>
        <w:t xml:space="preserve">may, if the </w:t>
      </w:r>
      <w:r w:rsidRPr="009535B1">
        <w:t>Contractor</w:t>
      </w:r>
      <w:r>
        <w:t xml:space="preserve"> fails to submit any such claim in accordance with clause </w:t>
      </w:r>
      <w:r>
        <w:fldChar w:fldCharType="begin"/>
      </w:r>
      <w:r>
        <w:instrText xml:space="preserve"> REF _Ref72470115 \w \h  \* MERGEFORMAT </w:instrText>
      </w:r>
      <w:r>
        <w:fldChar w:fldCharType="separate"/>
      </w:r>
      <w:r w:rsidR="00F7008E">
        <w:t>12.2</w:t>
      </w:r>
      <w:r>
        <w:fldChar w:fldCharType="end"/>
      </w:r>
      <w:r>
        <w:t xml:space="preserve">, at any time, </w:t>
      </w:r>
    </w:p>
    <w:p w14:paraId="52B130E9" w14:textId="77777777" w:rsidR="0072238D" w:rsidRDefault="007B407E">
      <w:pPr>
        <w:pStyle w:val="DefenceNormal"/>
        <w:keepNext/>
      </w:pPr>
      <w:r>
        <w:rPr>
          <w:szCs w:val="26"/>
        </w:rPr>
        <w:t xml:space="preserve">give the </w:t>
      </w:r>
      <w:r w:rsidRPr="009535B1">
        <w:t>Contractor</w:t>
      </w:r>
      <w:r>
        <w:rPr>
          <w:szCs w:val="26"/>
        </w:rPr>
        <w:t xml:space="preserve"> (with a copy to the </w:t>
      </w:r>
      <w:r w:rsidRPr="009535B1">
        <w:t>Commonwealth</w:t>
      </w:r>
      <w:r>
        <w:rPr>
          <w:szCs w:val="26"/>
        </w:rPr>
        <w:t xml:space="preserve">), on behalf of the </w:t>
      </w:r>
      <w:r w:rsidRPr="009535B1">
        <w:t>Commonwealth</w:t>
      </w:r>
      <w:r>
        <w:rPr>
          <w:szCs w:val="26"/>
        </w:rPr>
        <w:t xml:space="preserve">, a payment statement which is in the form set out in the </w:t>
      </w:r>
      <w:r w:rsidRPr="009535B1">
        <w:t>Schedule of Collateral Documents</w:t>
      </w:r>
      <w:r>
        <w:rPr>
          <w:szCs w:val="26"/>
        </w:rPr>
        <w:t xml:space="preserve"> and which states:</w:t>
      </w:r>
    </w:p>
    <w:p w14:paraId="72AE29FE" w14:textId="77777777" w:rsidR="0072238D" w:rsidRDefault="007B407E" w:rsidP="00F52F87">
      <w:pPr>
        <w:pStyle w:val="DefenceHeading3"/>
        <w:numPr>
          <w:ilvl w:val="2"/>
          <w:numId w:val="24"/>
        </w:numPr>
      </w:pPr>
      <w:r>
        <w:t>the payment claim to which it relates (if any);</w:t>
      </w:r>
    </w:p>
    <w:p w14:paraId="1E8DDCD4" w14:textId="77777777" w:rsidR="0072238D" w:rsidRDefault="007B407E" w:rsidP="00F52F87">
      <w:pPr>
        <w:pStyle w:val="DefenceHeading3"/>
        <w:numPr>
          <w:ilvl w:val="2"/>
          <w:numId w:val="24"/>
        </w:numPr>
      </w:pPr>
      <w:r>
        <w:t xml:space="preserve">the amounts previously paid to the </w:t>
      </w:r>
      <w:r w:rsidRPr="009535B1">
        <w:t>Contractor</w:t>
      </w:r>
      <w:r>
        <w:t xml:space="preserve"> on account of all amounts payable in accordance with the </w:t>
      </w:r>
      <w:r w:rsidRPr="009535B1">
        <w:t>Contract</w:t>
      </w:r>
      <w:r>
        <w:t>;</w:t>
      </w:r>
    </w:p>
    <w:p w14:paraId="435D65B1" w14:textId="77777777" w:rsidR="0072238D" w:rsidRDefault="007B407E" w:rsidP="00F52F87">
      <w:pPr>
        <w:pStyle w:val="DefenceHeading3"/>
        <w:numPr>
          <w:ilvl w:val="2"/>
          <w:numId w:val="24"/>
        </w:numPr>
      </w:pPr>
      <w:bookmarkStart w:id="2065" w:name="_Ref72470543"/>
      <w:r>
        <w:t xml:space="preserve">the amounts (if any) which the </w:t>
      </w:r>
      <w:r w:rsidRPr="009535B1">
        <w:t>Contract Administrator</w:t>
      </w:r>
      <w:r>
        <w:t xml:space="preserve"> believes to be then payable by the </w:t>
      </w:r>
      <w:r w:rsidRPr="009535B1">
        <w:t>Commonwealth</w:t>
      </w:r>
      <w:r>
        <w:t xml:space="preserve"> to the </w:t>
      </w:r>
      <w:r w:rsidRPr="009535B1">
        <w:t>Contractor</w:t>
      </w:r>
      <w:r>
        <w:t xml:space="preserve"> on account of all amounts payable in accordance with the </w:t>
      </w:r>
      <w:r w:rsidRPr="009535B1">
        <w:t>Contract</w:t>
      </w:r>
      <w:r>
        <w:t xml:space="preserve"> and which the </w:t>
      </w:r>
      <w:r w:rsidRPr="009535B1">
        <w:t>Commonwealth</w:t>
      </w:r>
      <w:r>
        <w:t xml:space="preserve"> proposes to pay to the </w:t>
      </w:r>
      <w:r w:rsidRPr="009535B1">
        <w:t>Contractor</w:t>
      </w:r>
      <w:r>
        <w:t>; and</w:t>
      </w:r>
      <w:bookmarkEnd w:id="2065"/>
    </w:p>
    <w:p w14:paraId="71130560" w14:textId="2CB39266" w:rsidR="0072238D" w:rsidRDefault="007B407E" w:rsidP="00F52F87">
      <w:pPr>
        <w:pStyle w:val="DefenceHeading3"/>
        <w:keepNext/>
        <w:keepLines/>
        <w:numPr>
          <w:ilvl w:val="2"/>
          <w:numId w:val="24"/>
        </w:numPr>
      </w:pPr>
      <w:r>
        <w:t>if the amount in paragraph </w:t>
      </w:r>
      <w:r>
        <w:fldChar w:fldCharType="begin"/>
      </w:r>
      <w:r>
        <w:instrText xml:space="preserve"> REF _Ref72470543 \r \h  \* MERGEFORMAT </w:instrText>
      </w:r>
      <w:r>
        <w:fldChar w:fldCharType="separate"/>
      </w:r>
      <w:r w:rsidR="00F7008E">
        <w:t>(e)</w:t>
      </w:r>
      <w:r>
        <w:fldChar w:fldCharType="end"/>
      </w:r>
      <w:r>
        <w:t xml:space="preserve"> is less than the amount claimed in the payment claim:</w:t>
      </w:r>
    </w:p>
    <w:p w14:paraId="01C2180F" w14:textId="3A4F6978" w:rsidR="0072238D" w:rsidRDefault="007B407E" w:rsidP="00F52F87">
      <w:pPr>
        <w:pStyle w:val="DefenceHeading4"/>
        <w:numPr>
          <w:ilvl w:val="3"/>
          <w:numId w:val="24"/>
        </w:numPr>
      </w:pPr>
      <w:r>
        <w:t>the reason why the amount in paragraph </w:t>
      </w:r>
      <w:r>
        <w:fldChar w:fldCharType="begin"/>
      </w:r>
      <w:r>
        <w:instrText xml:space="preserve"> REF _Ref72470543 \r \h  \* MERGEFORMAT </w:instrText>
      </w:r>
      <w:r>
        <w:fldChar w:fldCharType="separate"/>
      </w:r>
      <w:r w:rsidR="00F7008E">
        <w:t>(e)</w:t>
      </w:r>
      <w:r>
        <w:fldChar w:fldCharType="end"/>
      </w:r>
      <w:r>
        <w:t xml:space="preserve"> is less than the amount claimed in the payment claim; and</w:t>
      </w:r>
    </w:p>
    <w:p w14:paraId="0E21A562" w14:textId="77777777" w:rsidR="0072238D" w:rsidRDefault="007B407E" w:rsidP="00F52F87">
      <w:pPr>
        <w:pStyle w:val="DefenceHeading4"/>
        <w:numPr>
          <w:ilvl w:val="3"/>
          <w:numId w:val="24"/>
        </w:numPr>
      </w:pPr>
      <w:r>
        <w:t xml:space="preserve">if the reason for the difference is that the </w:t>
      </w:r>
      <w:r w:rsidRPr="009535B1">
        <w:t>Commonwealth</w:t>
      </w:r>
      <w:r>
        <w:t xml:space="preserve"> has retained, deducted, withheld or set-off payment for any reason, the reason for the retention, deduction, withholding or setting-off.</w:t>
      </w:r>
    </w:p>
    <w:p w14:paraId="3BD26158" w14:textId="77777777" w:rsidR="0072238D" w:rsidRDefault="007B407E">
      <w:pPr>
        <w:pStyle w:val="DefenceNormal"/>
        <w:keepNext/>
        <w:keepLines/>
      </w:pPr>
      <w:r>
        <w:t xml:space="preserve">Any evaluation, or issue of a payment statement, by the </w:t>
      </w:r>
      <w:r w:rsidRPr="009535B1">
        <w:t>Contract Administrator</w:t>
      </w:r>
      <w:r>
        <w:t xml:space="preserve"> will not constitute:</w:t>
      </w:r>
    </w:p>
    <w:p w14:paraId="10ED350E" w14:textId="77777777" w:rsidR="0072238D" w:rsidRDefault="007B407E" w:rsidP="00F52F87">
      <w:pPr>
        <w:pStyle w:val="DefenceHeading3"/>
        <w:numPr>
          <w:ilvl w:val="2"/>
          <w:numId w:val="24"/>
        </w:numPr>
      </w:pPr>
      <w:r>
        <w:t xml:space="preserve">approval of the </w:t>
      </w:r>
      <w:r w:rsidRPr="009535B1">
        <w:t>Contractor's Activities</w:t>
      </w:r>
      <w:r>
        <w:t xml:space="preserve"> or the </w:t>
      </w:r>
      <w:r w:rsidRPr="009535B1">
        <w:t>Works</w:t>
      </w:r>
      <w:r>
        <w:t xml:space="preserve">, nor will it be taken as an admission or evidence that the part of the </w:t>
      </w:r>
      <w:r w:rsidRPr="009535B1">
        <w:t>Contractor's Activities</w:t>
      </w:r>
      <w:r>
        <w:t xml:space="preserve"> or the </w:t>
      </w:r>
      <w:r w:rsidRPr="009535B1">
        <w:t>Works</w:t>
      </w:r>
      <w:r>
        <w:t xml:space="preserve"> covered by the payment statement has been satisfactorily carried out in accordance with the </w:t>
      </w:r>
      <w:r w:rsidRPr="009535B1">
        <w:t>Contract</w:t>
      </w:r>
      <w:r>
        <w:t>;</w:t>
      </w:r>
    </w:p>
    <w:p w14:paraId="77190385" w14:textId="1AF8C875" w:rsidR="0072238D" w:rsidRDefault="007B407E" w:rsidP="00F52F87">
      <w:pPr>
        <w:pStyle w:val="DefenceHeading3"/>
        <w:numPr>
          <w:ilvl w:val="2"/>
          <w:numId w:val="24"/>
        </w:numPr>
      </w:pPr>
      <w:r>
        <w:t>a waiver of the requirements of clauses </w:t>
      </w:r>
      <w:r>
        <w:fldChar w:fldCharType="begin"/>
      </w:r>
      <w:r>
        <w:instrText xml:space="preserve"> REF _Ref99936353 \r \h  \* MERGEFORMAT </w:instrText>
      </w:r>
      <w:r>
        <w:fldChar w:fldCharType="separate"/>
      </w:r>
      <w:r w:rsidR="00F7008E">
        <w:t>12.2</w:t>
      </w:r>
      <w:r>
        <w:fldChar w:fldCharType="end"/>
      </w:r>
      <w:r>
        <w:t xml:space="preserve"> and </w:t>
      </w:r>
      <w:r w:rsidR="000C4F4F">
        <w:fldChar w:fldCharType="begin"/>
      </w:r>
      <w:r w:rsidR="000C4F4F">
        <w:instrText xml:space="preserve"> REF _Ref499822356 \r \h </w:instrText>
      </w:r>
      <w:r w:rsidR="000C4F4F">
        <w:fldChar w:fldCharType="separate"/>
      </w:r>
      <w:r w:rsidR="00F7008E">
        <w:t>12.3</w:t>
      </w:r>
      <w:r w:rsidR="000C4F4F">
        <w:fldChar w:fldCharType="end"/>
      </w:r>
      <w:r>
        <w:t xml:space="preserve"> in relation to any payment claim other than to the extent (if any) to which the </w:t>
      </w:r>
      <w:r w:rsidRPr="009535B1">
        <w:t>Commonwealth</w:t>
      </w:r>
      <w:r>
        <w:t xml:space="preserve"> expressly waives such requirements in respect of the payment claim the subject of the payment statement;</w:t>
      </w:r>
    </w:p>
    <w:p w14:paraId="15A8F051" w14:textId="77777777" w:rsidR="0072238D" w:rsidRDefault="007B407E" w:rsidP="00F52F87">
      <w:pPr>
        <w:pStyle w:val="DefenceHeading3"/>
        <w:numPr>
          <w:ilvl w:val="2"/>
          <w:numId w:val="24"/>
        </w:numPr>
      </w:pPr>
      <w:r>
        <w:lastRenderedPageBreak/>
        <w:t xml:space="preserve">an admission or evidence of the value of the </w:t>
      </w:r>
      <w:r w:rsidRPr="009535B1">
        <w:t>Contractor's Activities</w:t>
      </w:r>
      <w:r>
        <w:t xml:space="preserve"> or the </w:t>
      </w:r>
      <w:r w:rsidRPr="009535B1">
        <w:t>Works</w:t>
      </w:r>
      <w:r>
        <w:t xml:space="preserve"> or that the </w:t>
      </w:r>
      <w:r w:rsidRPr="009535B1">
        <w:t>Contractor's Activities</w:t>
      </w:r>
      <w:r>
        <w:t xml:space="preserve"> or the </w:t>
      </w:r>
      <w:r w:rsidRPr="009535B1">
        <w:t>Works</w:t>
      </w:r>
      <w:r>
        <w:t xml:space="preserve"> comply with the </w:t>
      </w:r>
      <w:r w:rsidRPr="009535B1">
        <w:t>Contract</w:t>
      </w:r>
      <w:r>
        <w:t>;</w:t>
      </w:r>
    </w:p>
    <w:p w14:paraId="0D181597" w14:textId="77777777" w:rsidR="0072238D" w:rsidRDefault="007B407E" w:rsidP="00F52F87">
      <w:pPr>
        <w:pStyle w:val="DefenceHeading3"/>
        <w:numPr>
          <w:ilvl w:val="2"/>
          <w:numId w:val="24"/>
        </w:numPr>
      </w:pPr>
      <w:r>
        <w:t>an admission or evidence of liability; or</w:t>
      </w:r>
    </w:p>
    <w:p w14:paraId="7001043D" w14:textId="77777777" w:rsidR="0072238D" w:rsidRDefault="007B407E" w:rsidP="00F52F87">
      <w:pPr>
        <w:pStyle w:val="DefenceHeading3"/>
        <w:numPr>
          <w:ilvl w:val="2"/>
          <w:numId w:val="24"/>
        </w:numPr>
      </w:pPr>
      <w:r>
        <w:t xml:space="preserve">otherwise, any approval, admission or evidence by the </w:t>
      </w:r>
      <w:r w:rsidRPr="009535B1">
        <w:t>Commonwealth</w:t>
      </w:r>
      <w:r>
        <w:t xml:space="preserve"> or the </w:t>
      </w:r>
      <w:r w:rsidRPr="009535B1">
        <w:t>Contract Administrator</w:t>
      </w:r>
      <w:r>
        <w:t xml:space="preserve"> of the </w:t>
      </w:r>
      <w:r w:rsidRPr="009535B1">
        <w:t>Contracto</w:t>
      </w:r>
      <w:r w:rsidRPr="00E939F5">
        <w:t xml:space="preserve">r's </w:t>
      </w:r>
      <w:r>
        <w:t xml:space="preserve">performance or compliance with the </w:t>
      </w:r>
      <w:r w:rsidRPr="009535B1">
        <w:t>Contract</w:t>
      </w:r>
      <w:r>
        <w:t xml:space="preserve">. </w:t>
      </w:r>
    </w:p>
    <w:p w14:paraId="720C95D0" w14:textId="77777777" w:rsidR="0072238D" w:rsidRDefault="007B407E" w:rsidP="00205F5F">
      <w:pPr>
        <w:pStyle w:val="DefenceHeading2"/>
      </w:pPr>
      <w:bookmarkStart w:id="2066" w:name="_Ref449444560"/>
      <w:bookmarkStart w:id="2067" w:name="_Toc490386607"/>
      <w:bookmarkStart w:id="2068" w:name="_Toc490392168"/>
      <w:bookmarkStart w:id="2069" w:name="_Toc490392346"/>
      <w:bookmarkStart w:id="2070" w:name="_Toc16493360"/>
      <w:bookmarkStart w:id="2071" w:name="_Ref72336055"/>
      <w:bookmarkStart w:id="2072" w:name="_Ref72336155"/>
      <w:bookmarkStart w:id="2073" w:name="_Ref72470139"/>
      <w:bookmarkStart w:id="2074" w:name="_Ref72474331"/>
      <w:bookmarkStart w:id="2075" w:name="_Ref92166191"/>
      <w:bookmarkStart w:id="2076" w:name="_Ref99931312"/>
      <w:bookmarkStart w:id="2077" w:name="_Ref99931562"/>
      <w:bookmarkStart w:id="2078" w:name="_Ref258312937"/>
      <w:bookmarkStart w:id="2079" w:name="_Ref392241879"/>
      <w:bookmarkStart w:id="2080" w:name="_Ref445899861"/>
      <w:bookmarkStart w:id="2081" w:name="_Ref448946537"/>
      <w:bookmarkStart w:id="2082" w:name="_Ref448946821"/>
      <w:bookmarkStart w:id="2083" w:name="_Toc12875259"/>
      <w:bookmarkStart w:id="2084" w:name="_Toc13065549"/>
      <w:bookmarkStart w:id="2085" w:name="_Toc112771646"/>
      <w:bookmarkStart w:id="2086" w:name="_Toc207983415"/>
      <w:r>
        <w:t>Payment</w:t>
      </w:r>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p>
    <w:p w14:paraId="67DC3DED" w14:textId="1C10C981" w:rsidR="0072238D" w:rsidRDefault="007B407E" w:rsidP="00F52F87">
      <w:pPr>
        <w:pStyle w:val="DefenceHeading3"/>
        <w:numPr>
          <w:ilvl w:val="2"/>
          <w:numId w:val="24"/>
        </w:numPr>
      </w:pPr>
      <w:bookmarkStart w:id="2087" w:name="_Ref40081939"/>
      <w:r>
        <w:t xml:space="preserve">Within 3 business days of the </w:t>
      </w:r>
      <w:r w:rsidRPr="009535B1">
        <w:t>Contractor</w:t>
      </w:r>
      <w:r>
        <w:rPr>
          <w:shd w:val="clear" w:color="000000" w:fill="auto"/>
        </w:rPr>
        <w:t xml:space="preserve"> </w:t>
      </w:r>
      <w:r>
        <w:t xml:space="preserve">receiving a payment statement under clause </w:t>
      </w:r>
      <w:r>
        <w:rPr>
          <w:szCs w:val="22"/>
        </w:rPr>
        <w:fldChar w:fldCharType="begin"/>
      </w:r>
      <w:r>
        <w:rPr>
          <w:szCs w:val="22"/>
        </w:rPr>
        <w:instrText xml:space="preserve"> REF _Ref99931263 \w \h  \* MERGEFORMAT </w:instrText>
      </w:r>
      <w:r>
        <w:rPr>
          <w:szCs w:val="22"/>
        </w:rPr>
      </w:r>
      <w:r>
        <w:rPr>
          <w:szCs w:val="22"/>
        </w:rPr>
        <w:fldChar w:fldCharType="separate"/>
      </w:r>
      <w:r w:rsidR="00F7008E">
        <w:rPr>
          <w:szCs w:val="22"/>
        </w:rPr>
        <w:t>12.4</w:t>
      </w:r>
      <w:r>
        <w:rPr>
          <w:szCs w:val="22"/>
        </w:rPr>
        <w:fldChar w:fldCharType="end"/>
      </w:r>
      <w:r>
        <w:t xml:space="preserve">, the </w:t>
      </w:r>
      <w:r w:rsidRPr="009535B1">
        <w:t>Contractor</w:t>
      </w:r>
      <w:r>
        <w:t xml:space="preserve"> must give the </w:t>
      </w:r>
      <w:r w:rsidRPr="009535B1">
        <w:t>Contract Administrator</w:t>
      </w:r>
      <w:r w:rsidR="00185B2B">
        <w:t xml:space="preserve"> and </w:t>
      </w:r>
      <w:r w:rsidR="007A6F84">
        <w:t xml:space="preserve">Defence Invoicing at </w:t>
      </w:r>
      <w:r w:rsidR="00970918">
        <w:t>the email address set out in the Contract Particulars</w:t>
      </w:r>
      <w:r>
        <w:t xml:space="preserve"> a tax invoice for the amounts stated as </w:t>
      </w:r>
      <w:r w:rsidRPr="005E7D2B">
        <w:t>then payable</w:t>
      </w:r>
      <w:r>
        <w:t xml:space="preserve"> by the </w:t>
      </w:r>
      <w:r w:rsidRPr="009535B1">
        <w:t>Commonwealth</w:t>
      </w:r>
      <w:r>
        <w:t xml:space="preserve"> to the </w:t>
      </w:r>
      <w:r w:rsidRPr="009535B1">
        <w:t>Contractor</w:t>
      </w:r>
      <w:r>
        <w:t xml:space="preserve"> in the payment statement.</w:t>
      </w:r>
      <w:bookmarkEnd w:id="2087"/>
      <w:r>
        <w:t xml:space="preserve"> </w:t>
      </w:r>
    </w:p>
    <w:p w14:paraId="0740A68F" w14:textId="20095330" w:rsidR="0072238D" w:rsidRDefault="007B407E" w:rsidP="00F52F87">
      <w:pPr>
        <w:pStyle w:val="DefenceHeading3"/>
        <w:keepNext/>
        <w:numPr>
          <w:ilvl w:val="2"/>
          <w:numId w:val="24"/>
        </w:numPr>
        <w:rPr>
          <w:szCs w:val="22"/>
        </w:rPr>
      </w:pPr>
      <w:bookmarkStart w:id="2088" w:name="_Ref379456442"/>
      <w:bookmarkStart w:id="2089" w:name="_Ref446349029"/>
      <w:r w:rsidRPr="00D40771">
        <w:t xml:space="preserve">Subject to clause </w:t>
      </w:r>
      <w:r w:rsidR="00FE553D" w:rsidRPr="00D40771">
        <w:fldChar w:fldCharType="begin"/>
      </w:r>
      <w:r w:rsidR="00FE553D" w:rsidRPr="00D40771">
        <w:instrText xml:space="preserve"> REF _Ref22740825 \r \h </w:instrText>
      </w:r>
      <w:r w:rsidR="0021038F" w:rsidRPr="00D40771">
        <w:instrText xml:space="preserve"> \* MERGEFORMAT </w:instrText>
      </w:r>
      <w:r w:rsidR="00FE553D" w:rsidRPr="00D40771">
        <w:fldChar w:fldCharType="separate"/>
      </w:r>
      <w:r w:rsidR="00F7008E">
        <w:t>12.18(c)</w:t>
      </w:r>
      <w:r w:rsidR="00FE553D" w:rsidRPr="00D40771">
        <w:fldChar w:fldCharType="end"/>
      </w:r>
      <w:r w:rsidRPr="00D40771">
        <w:t>,</w:t>
      </w:r>
      <w:r>
        <w:t xml:space="preserve"> within</w:t>
      </w:r>
      <w:bookmarkEnd w:id="2088"/>
      <w:r>
        <w:t xml:space="preserve"> the number of business days specified in the </w:t>
      </w:r>
      <w:r w:rsidRPr="009535B1">
        <w:t>Contract Particulars</w:t>
      </w:r>
      <w:r>
        <w:t xml:space="preserve"> of the </w:t>
      </w:r>
      <w:r w:rsidRPr="009535B1">
        <w:t>Commonwealth</w:t>
      </w:r>
      <w:r>
        <w:t xml:space="preserve"> receiving a payment statement under clause </w:t>
      </w:r>
      <w:r>
        <w:rPr>
          <w:szCs w:val="22"/>
        </w:rPr>
        <w:fldChar w:fldCharType="begin"/>
      </w:r>
      <w:r>
        <w:rPr>
          <w:szCs w:val="22"/>
        </w:rPr>
        <w:instrText xml:space="preserve"> REF _Ref99931263 \w \h  \* MERGEFORMAT </w:instrText>
      </w:r>
      <w:r>
        <w:rPr>
          <w:szCs w:val="22"/>
        </w:rPr>
      </w:r>
      <w:r>
        <w:rPr>
          <w:szCs w:val="22"/>
        </w:rPr>
        <w:fldChar w:fldCharType="separate"/>
      </w:r>
      <w:r w:rsidR="00F7008E">
        <w:rPr>
          <w:szCs w:val="22"/>
        </w:rPr>
        <w:t>12.4</w:t>
      </w:r>
      <w:r>
        <w:rPr>
          <w:szCs w:val="22"/>
        </w:rPr>
        <w:fldChar w:fldCharType="end"/>
      </w:r>
      <w:r>
        <w:rPr>
          <w:szCs w:val="22"/>
        </w:rPr>
        <w:t xml:space="preserve">, the </w:t>
      </w:r>
      <w:r w:rsidRPr="009535B1">
        <w:t>Commonwealth</w:t>
      </w:r>
      <w:r>
        <w:rPr>
          <w:szCs w:val="22"/>
        </w:rPr>
        <w:t xml:space="preserve"> will pay </w:t>
      </w:r>
      <w:r>
        <w:t xml:space="preserve">the </w:t>
      </w:r>
      <w:r w:rsidRPr="009535B1">
        <w:t>Contractor</w:t>
      </w:r>
      <w:r>
        <w:rPr>
          <w:szCs w:val="22"/>
        </w:rPr>
        <w:t xml:space="preserve"> the amounts </w:t>
      </w:r>
      <w:r>
        <w:t xml:space="preserve">stated as </w:t>
      </w:r>
      <w:r w:rsidRPr="003E251F">
        <w:t>then payable</w:t>
      </w:r>
      <w:r>
        <w:t xml:space="preserve"> by the </w:t>
      </w:r>
      <w:r w:rsidRPr="009535B1">
        <w:t>Commonwealth</w:t>
      </w:r>
      <w:r>
        <w:t xml:space="preserve"> to the </w:t>
      </w:r>
      <w:r w:rsidRPr="009535B1">
        <w:t>Contractor</w:t>
      </w:r>
      <w:r>
        <w:t xml:space="preserve"> in the payment statement</w:t>
      </w:r>
      <w:bookmarkEnd w:id="2089"/>
      <w:r>
        <w:t xml:space="preserve"> as follows:</w:t>
      </w:r>
    </w:p>
    <w:p w14:paraId="56428048" w14:textId="1CEC7004" w:rsidR="0072238D" w:rsidRDefault="007B407E" w:rsidP="00F52F87">
      <w:pPr>
        <w:pStyle w:val="DefenceHeading4"/>
        <w:keepNext/>
        <w:numPr>
          <w:ilvl w:val="3"/>
          <w:numId w:val="24"/>
        </w:numPr>
      </w:pPr>
      <w:r>
        <w:t xml:space="preserve">the </w:t>
      </w:r>
      <w:r w:rsidRPr="009535B1">
        <w:t>Reimbursable Costs</w:t>
      </w:r>
      <w:r>
        <w:t xml:space="preserve"> </w:t>
      </w:r>
      <w:r w:rsidR="0021038F">
        <w:t xml:space="preserve">then </w:t>
      </w:r>
      <w:r>
        <w:t xml:space="preserve">payable to </w:t>
      </w:r>
      <w:r w:rsidRPr="009535B1">
        <w:t>Subcontractor</w:t>
      </w:r>
      <w:r w:rsidRPr="00247CA2">
        <w:rPr>
          <w:rStyle w:val="Hyperlink"/>
          <w:color w:val="auto"/>
        </w:rPr>
        <w:t>s</w:t>
      </w:r>
      <w:r>
        <w:t xml:space="preserve"> will be: </w:t>
      </w:r>
    </w:p>
    <w:p w14:paraId="50403D2C" w14:textId="77777777" w:rsidR="0072238D" w:rsidRDefault="007B407E" w:rsidP="00F52F87">
      <w:pPr>
        <w:pStyle w:val="DefenceHeading5"/>
        <w:numPr>
          <w:ilvl w:val="4"/>
          <w:numId w:val="24"/>
        </w:numPr>
      </w:pPr>
      <w:bookmarkStart w:id="2090" w:name="_Ref499822328"/>
      <w:r>
        <w:t xml:space="preserve">paid by the </w:t>
      </w:r>
      <w:r w:rsidRPr="009535B1">
        <w:t>Commonwealth</w:t>
      </w:r>
      <w:r>
        <w:t xml:space="preserve"> into the Trust Account; and</w:t>
      </w:r>
      <w:bookmarkEnd w:id="2090"/>
      <w:r>
        <w:t xml:space="preserve"> </w:t>
      </w:r>
    </w:p>
    <w:p w14:paraId="4B7793DB" w14:textId="496E7E9B" w:rsidR="0072238D" w:rsidRDefault="007B407E" w:rsidP="00F52F87">
      <w:pPr>
        <w:pStyle w:val="DefenceHeading5"/>
        <w:numPr>
          <w:ilvl w:val="4"/>
          <w:numId w:val="24"/>
        </w:numPr>
      </w:pPr>
      <w:r>
        <w:t xml:space="preserve">held by the </w:t>
      </w:r>
      <w:r w:rsidRPr="009535B1">
        <w:t>Contractor</w:t>
      </w:r>
      <w:r>
        <w:t xml:space="preserve"> on trust for the </w:t>
      </w:r>
      <w:r w:rsidRPr="009535B1">
        <w:t>Subcontractor</w:t>
      </w:r>
      <w:r w:rsidR="000F1517">
        <w:t>s</w:t>
      </w:r>
      <w:r>
        <w:t xml:space="preserve"> in accordance with the terms of the </w:t>
      </w:r>
      <w:r w:rsidRPr="009535B1">
        <w:t>Trust Deed</w:t>
      </w:r>
      <w:r>
        <w:t xml:space="preserve">; and </w:t>
      </w:r>
    </w:p>
    <w:p w14:paraId="45700E5A" w14:textId="77777777" w:rsidR="0072238D" w:rsidRDefault="007B407E" w:rsidP="00F52F87">
      <w:pPr>
        <w:pStyle w:val="DefenceHeading4"/>
        <w:numPr>
          <w:ilvl w:val="3"/>
          <w:numId w:val="24"/>
        </w:numPr>
      </w:pPr>
      <w:r>
        <w:t xml:space="preserve">the balance will be paid by the </w:t>
      </w:r>
      <w:r w:rsidRPr="009535B1">
        <w:t>Commonwealth</w:t>
      </w:r>
      <w:r>
        <w:t xml:space="preserve"> to the </w:t>
      </w:r>
      <w:r w:rsidRPr="009535B1">
        <w:t>Contractor</w:t>
      </w:r>
      <w:r>
        <w:t>.</w:t>
      </w:r>
    </w:p>
    <w:p w14:paraId="76E36BB5" w14:textId="77777777" w:rsidR="0072238D" w:rsidRDefault="007B407E" w:rsidP="00F52F87">
      <w:pPr>
        <w:pStyle w:val="DefenceHeading3"/>
        <w:numPr>
          <w:ilvl w:val="2"/>
          <w:numId w:val="24"/>
        </w:numPr>
      </w:pPr>
      <w:r>
        <w:t>The Contractor acknowledges and agrees that:</w:t>
      </w:r>
    </w:p>
    <w:p w14:paraId="0DA7F6DE" w14:textId="5C31294D" w:rsidR="0072238D" w:rsidRDefault="007B407E">
      <w:pPr>
        <w:pStyle w:val="DefenceHeading4"/>
      </w:pPr>
      <w:r>
        <w:t xml:space="preserve">subject to subparagraph </w:t>
      </w:r>
      <w:r>
        <w:fldChar w:fldCharType="begin"/>
      </w:r>
      <w:r>
        <w:instrText xml:space="preserve"> REF _Ref500415590 \r \h </w:instrText>
      </w:r>
      <w:r>
        <w:fldChar w:fldCharType="separate"/>
      </w:r>
      <w:r w:rsidR="00F7008E">
        <w:t>(iii)</w:t>
      </w:r>
      <w:r>
        <w:fldChar w:fldCharType="end"/>
      </w:r>
      <w:r>
        <w:t>:</w:t>
      </w:r>
    </w:p>
    <w:p w14:paraId="7FB65CB7" w14:textId="621D3591" w:rsidR="0072238D" w:rsidRDefault="007B407E">
      <w:pPr>
        <w:pStyle w:val="DefenceHeading5"/>
      </w:pPr>
      <w:r>
        <w:t>only Reimbursable Cost</w:t>
      </w:r>
      <w:r w:rsidR="00552E2D">
        <w:t>s</w:t>
      </w:r>
      <w:r>
        <w:t xml:space="preserve"> payable to Subcontractors must be paid into or distributed out of the Trust Account;</w:t>
      </w:r>
      <w:r w:rsidR="000532CD">
        <w:t xml:space="preserve"> </w:t>
      </w:r>
      <w:r>
        <w:t xml:space="preserve">and </w:t>
      </w:r>
    </w:p>
    <w:p w14:paraId="120FCFEB" w14:textId="77777777" w:rsidR="0072238D" w:rsidRDefault="007B407E">
      <w:pPr>
        <w:pStyle w:val="DefenceHeading5"/>
      </w:pPr>
      <w:r>
        <w:t xml:space="preserve">monies payable to the Contractor under the Contract must not be paid into or distributed out of the Trust Account; </w:t>
      </w:r>
    </w:p>
    <w:p w14:paraId="03A83288" w14:textId="3B5F9BA2" w:rsidR="0072238D" w:rsidRDefault="007B407E">
      <w:pPr>
        <w:pStyle w:val="DefenceHeading4"/>
      </w:pPr>
      <w:r>
        <w:t xml:space="preserve">where an Approved Subcontract Agreement provides for retention monies, such retention monies must not be paid into or distributed out of the Trust Account unless or until they are </w:t>
      </w:r>
      <w:r w:rsidR="0021038F">
        <w:t xml:space="preserve">then </w:t>
      </w:r>
      <w:r>
        <w:t xml:space="preserve">payable in accordance with the relevant Approved Subcontract Agreement; and </w:t>
      </w:r>
    </w:p>
    <w:p w14:paraId="66A73BCF" w14:textId="77777777" w:rsidR="0072238D" w:rsidRDefault="007B407E">
      <w:pPr>
        <w:pStyle w:val="DefenceHeading4"/>
      </w:pPr>
      <w:bookmarkStart w:id="2091" w:name="_Ref500415590"/>
      <w:r>
        <w:t>the Contractor is only entitled to payment out of the Trust Account in accordance with the Trust Deed.</w:t>
      </w:r>
      <w:bookmarkEnd w:id="2091"/>
    </w:p>
    <w:p w14:paraId="38AE5B14" w14:textId="77777777" w:rsidR="0072238D" w:rsidRDefault="007B407E" w:rsidP="00205F5F">
      <w:pPr>
        <w:pStyle w:val="DefenceHeading2"/>
      </w:pPr>
      <w:bookmarkStart w:id="2092" w:name="_Toc490386608"/>
      <w:bookmarkStart w:id="2093" w:name="_Toc490392169"/>
      <w:bookmarkStart w:id="2094" w:name="_Toc490392347"/>
      <w:bookmarkStart w:id="2095" w:name="_Toc16493361"/>
      <w:bookmarkStart w:id="2096" w:name="_Toc12875260"/>
      <w:bookmarkStart w:id="2097" w:name="_Toc13065550"/>
      <w:bookmarkStart w:id="2098" w:name="_Toc112771647"/>
      <w:bookmarkStart w:id="2099" w:name="_Toc207983416"/>
      <w:r>
        <w:t>Payment on Account</w:t>
      </w:r>
      <w:bookmarkEnd w:id="2092"/>
      <w:bookmarkEnd w:id="2093"/>
      <w:bookmarkEnd w:id="2094"/>
      <w:bookmarkEnd w:id="2095"/>
      <w:bookmarkEnd w:id="2096"/>
      <w:bookmarkEnd w:id="2097"/>
      <w:bookmarkEnd w:id="2098"/>
      <w:bookmarkEnd w:id="2099"/>
    </w:p>
    <w:p w14:paraId="13E8D0CE" w14:textId="57712B82" w:rsidR="0072238D" w:rsidRDefault="007B407E">
      <w:pPr>
        <w:pStyle w:val="DefenceNormal"/>
        <w:keepNext/>
        <w:keepLines/>
      </w:pPr>
      <w:r>
        <w:rPr>
          <w:szCs w:val="22"/>
        </w:rPr>
        <w:t>Any payment of moneys under clause </w:t>
      </w:r>
      <w:r>
        <w:rPr>
          <w:szCs w:val="22"/>
        </w:rPr>
        <w:fldChar w:fldCharType="begin"/>
      </w:r>
      <w:r>
        <w:rPr>
          <w:szCs w:val="22"/>
        </w:rPr>
        <w:instrText xml:space="preserve"> REF _Ref99931562 \w \h  \* MERGEFORMAT </w:instrText>
      </w:r>
      <w:r>
        <w:rPr>
          <w:szCs w:val="22"/>
        </w:rPr>
      </w:r>
      <w:r>
        <w:rPr>
          <w:szCs w:val="22"/>
        </w:rPr>
        <w:fldChar w:fldCharType="separate"/>
      </w:r>
      <w:r w:rsidR="00F7008E">
        <w:rPr>
          <w:szCs w:val="22"/>
        </w:rPr>
        <w:t>12.5</w:t>
      </w:r>
      <w:r>
        <w:rPr>
          <w:szCs w:val="22"/>
        </w:rPr>
        <w:fldChar w:fldCharType="end"/>
      </w:r>
      <w:r>
        <w:rPr>
          <w:szCs w:val="22"/>
        </w:rPr>
        <w:t xml:space="preserve"> will not constitute:</w:t>
      </w:r>
    </w:p>
    <w:p w14:paraId="659F2DB3" w14:textId="77777777" w:rsidR="0072238D" w:rsidRDefault="007B407E" w:rsidP="00F52F87">
      <w:pPr>
        <w:pStyle w:val="DefenceHeading3"/>
        <w:numPr>
          <w:ilvl w:val="2"/>
          <w:numId w:val="24"/>
        </w:numPr>
      </w:pPr>
      <w:r>
        <w:t xml:space="preserve">approval of the </w:t>
      </w:r>
      <w:r w:rsidRPr="009535B1">
        <w:t>Contractor's Activities</w:t>
      </w:r>
      <w:r>
        <w:t xml:space="preserve"> or the </w:t>
      </w:r>
      <w:r w:rsidRPr="009535B1">
        <w:t>Works</w:t>
      </w:r>
      <w:r>
        <w:t xml:space="preserve">, nor will it be taken as an admission or evidence that the part of the </w:t>
      </w:r>
      <w:r w:rsidRPr="009535B1">
        <w:t>Contractor's Activities</w:t>
      </w:r>
      <w:r>
        <w:t xml:space="preserve"> or the </w:t>
      </w:r>
      <w:r w:rsidRPr="009535B1">
        <w:t>Works</w:t>
      </w:r>
      <w:r>
        <w:t xml:space="preserve"> covered by the payment has been satisfactorily carried out in accordance with the </w:t>
      </w:r>
      <w:r w:rsidRPr="009535B1">
        <w:t>Contract</w:t>
      </w:r>
      <w:r>
        <w:t>;</w:t>
      </w:r>
    </w:p>
    <w:p w14:paraId="26A91514" w14:textId="203344B1" w:rsidR="0072238D" w:rsidRDefault="007B407E" w:rsidP="00F52F87">
      <w:pPr>
        <w:pStyle w:val="DefenceHeading3"/>
        <w:numPr>
          <w:ilvl w:val="2"/>
          <w:numId w:val="24"/>
        </w:numPr>
      </w:pPr>
      <w:r>
        <w:t xml:space="preserve">a waiver of the requirements of clauses </w:t>
      </w:r>
      <w:r>
        <w:fldChar w:fldCharType="begin"/>
      </w:r>
      <w:r>
        <w:instrText xml:space="preserve"> REF _Ref99936353 \r \h  \* MERGEFORMAT </w:instrText>
      </w:r>
      <w:r>
        <w:fldChar w:fldCharType="separate"/>
      </w:r>
      <w:r w:rsidR="00F7008E">
        <w:t>12.2</w:t>
      </w:r>
      <w:r>
        <w:fldChar w:fldCharType="end"/>
      </w:r>
      <w:r>
        <w:t xml:space="preserve"> and </w:t>
      </w:r>
      <w:r w:rsidR="000C4F4F">
        <w:fldChar w:fldCharType="begin"/>
      </w:r>
      <w:r w:rsidR="000C4F4F">
        <w:instrText xml:space="preserve"> REF _Ref499822356 \r \h </w:instrText>
      </w:r>
      <w:r w:rsidR="000C4F4F">
        <w:fldChar w:fldCharType="separate"/>
      </w:r>
      <w:r w:rsidR="00F7008E">
        <w:t>12.3</w:t>
      </w:r>
      <w:r w:rsidR="000C4F4F">
        <w:fldChar w:fldCharType="end"/>
      </w:r>
      <w:r>
        <w:t xml:space="preserve"> in relation to any payment claim other than to the extent (if any) to which the </w:t>
      </w:r>
      <w:r w:rsidRPr="009535B1">
        <w:t>Commonwealth</w:t>
      </w:r>
      <w:r>
        <w:t xml:space="preserve"> expressly waives such requirements in respect of the payment claim the subject of the payment;</w:t>
      </w:r>
    </w:p>
    <w:p w14:paraId="3F9A6D11" w14:textId="77777777" w:rsidR="0072238D" w:rsidRDefault="007B407E" w:rsidP="00F52F87">
      <w:pPr>
        <w:pStyle w:val="DefenceHeading3"/>
        <w:numPr>
          <w:ilvl w:val="2"/>
          <w:numId w:val="24"/>
        </w:numPr>
      </w:pPr>
      <w:r>
        <w:t xml:space="preserve">an admission or evidence of the value of the </w:t>
      </w:r>
      <w:r w:rsidRPr="009535B1">
        <w:t>Contractor's Activities</w:t>
      </w:r>
      <w:r>
        <w:t xml:space="preserve"> or the </w:t>
      </w:r>
      <w:r w:rsidRPr="009535B1">
        <w:t>Works</w:t>
      </w:r>
      <w:r>
        <w:t xml:space="preserve"> or that the </w:t>
      </w:r>
      <w:r w:rsidRPr="009535B1">
        <w:t>Contractor's Activities</w:t>
      </w:r>
      <w:r>
        <w:t xml:space="preserve"> or the </w:t>
      </w:r>
      <w:r w:rsidRPr="009535B1">
        <w:t>Works</w:t>
      </w:r>
      <w:r>
        <w:t xml:space="preserve"> comply with the </w:t>
      </w:r>
      <w:r w:rsidRPr="009535B1">
        <w:t>Contract</w:t>
      </w:r>
      <w:r>
        <w:t>;</w:t>
      </w:r>
    </w:p>
    <w:p w14:paraId="225705FC" w14:textId="77777777" w:rsidR="0072238D" w:rsidRDefault="007B407E" w:rsidP="00F52F87">
      <w:pPr>
        <w:pStyle w:val="DefenceHeading3"/>
        <w:numPr>
          <w:ilvl w:val="2"/>
          <w:numId w:val="24"/>
        </w:numPr>
      </w:pPr>
      <w:r>
        <w:t>an admission or evidence of liability; or</w:t>
      </w:r>
    </w:p>
    <w:p w14:paraId="7F8D6218" w14:textId="1BA4DCF5" w:rsidR="0072238D" w:rsidRDefault="007B407E" w:rsidP="00F52F87">
      <w:pPr>
        <w:pStyle w:val="DefenceHeading3"/>
        <w:numPr>
          <w:ilvl w:val="2"/>
          <w:numId w:val="24"/>
        </w:numPr>
      </w:pPr>
      <w:r>
        <w:lastRenderedPageBreak/>
        <w:t xml:space="preserve">otherwise, any approval, admission or evidence by the </w:t>
      </w:r>
      <w:r w:rsidRPr="009535B1">
        <w:t>Commonwealth</w:t>
      </w:r>
      <w:r>
        <w:t xml:space="preserve"> or the </w:t>
      </w:r>
      <w:r w:rsidRPr="009535B1">
        <w:t>Contract Administrator</w:t>
      </w:r>
      <w:r>
        <w:t xml:space="preserve"> of the </w:t>
      </w:r>
      <w:r w:rsidRPr="009535B1">
        <w:t>Contractor</w:t>
      </w:r>
      <w:r w:rsidR="00287880">
        <w:t>'s</w:t>
      </w:r>
      <w:r>
        <w:t xml:space="preserve"> performance or compliance with the </w:t>
      </w:r>
      <w:r w:rsidRPr="009535B1">
        <w:t>Contract</w:t>
      </w:r>
      <w:r>
        <w:t>,</w:t>
      </w:r>
    </w:p>
    <w:p w14:paraId="6DF932D8" w14:textId="77777777" w:rsidR="0072238D" w:rsidRDefault="007B407E">
      <w:pPr>
        <w:pStyle w:val="DefenceNormal"/>
      </w:pPr>
      <w:r>
        <w:rPr>
          <w:szCs w:val="22"/>
        </w:rPr>
        <w:t>but is only to be taken as payment on account.</w:t>
      </w:r>
    </w:p>
    <w:p w14:paraId="0C2079B0" w14:textId="77777777" w:rsidR="0072238D" w:rsidRDefault="007B407E" w:rsidP="00205F5F">
      <w:pPr>
        <w:pStyle w:val="DefenceHeading2"/>
      </w:pPr>
      <w:bookmarkStart w:id="2100" w:name="_Toc490386609"/>
      <w:bookmarkStart w:id="2101" w:name="_Toc490392170"/>
      <w:bookmarkStart w:id="2102" w:name="_Toc490392348"/>
      <w:bookmarkStart w:id="2103" w:name="_Toc16493362"/>
      <w:bookmarkStart w:id="2104" w:name="_Toc12875261"/>
      <w:bookmarkStart w:id="2105" w:name="_Toc13065551"/>
      <w:bookmarkStart w:id="2106" w:name="_Toc112771648"/>
      <w:bookmarkStart w:id="2107" w:name="_Toc207983417"/>
      <w:r>
        <w:t>Unfixed Goods and Materials</w:t>
      </w:r>
      <w:bookmarkEnd w:id="2100"/>
      <w:bookmarkEnd w:id="2101"/>
      <w:bookmarkEnd w:id="2102"/>
      <w:bookmarkEnd w:id="2103"/>
      <w:bookmarkEnd w:id="2104"/>
      <w:bookmarkEnd w:id="2105"/>
      <w:bookmarkEnd w:id="2106"/>
      <w:bookmarkEnd w:id="2107"/>
    </w:p>
    <w:p w14:paraId="54E91A18" w14:textId="28EA363E" w:rsidR="0072238D" w:rsidRDefault="007B407E" w:rsidP="00F52F87">
      <w:pPr>
        <w:pStyle w:val="DefenceHeading3"/>
        <w:numPr>
          <w:ilvl w:val="2"/>
          <w:numId w:val="24"/>
        </w:numPr>
      </w:pPr>
      <w:r w:rsidRPr="00287880">
        <w:t>Unfixed goods or materials will not be included in the value of work in a payment statement under clause </w:t>
      </w:r>
      <w:r w:rsidRPr="00287880">
        <w:fldChar w:fldCharType="begin"/>
      </w:r>
      <w:r w:rsidRPr="00287880">
        <w:instrText xml:space="preserve"> REF _Ref99931263 \w \h  \* MERGEFORMAT </w:instrText>
      </w:r>
      <w:r w:rsidRPr="00287880">
        <w:fldChar w:fldCharType="separate"/>
      </w:r>
      <w:r w:rsidR="00F7008E">
        <w:t>12.4</w:t>
      </w:r>
      <w:r w:rsidRPr="00287880">
        <w:fldChar w:fldCharType="end"/>
      </w:r>
      <w:r w:rsidRPr="00287880">
        <w:t xml:space="preserve"> unless:</w:t>
      </w:r>
    </w:p>
    <w:p w14:paraId="0D9AFDAA" w14:textId="77777777" w:rsidR="0072238D" w:rsidRDefault="007B407E" w:rsidP="00287880">
      <w:pPr>
        <w:pStyle w:val="DefenceHeading4"/>
      </w:pPr>
      <w:r>
        <w:t xml:space="preserve">the </w:t>
      </w:r>
      <w:r w:rsidRPr="009535B1">
        <w:t>Contract Administrator</w:t>
      </w:r>
      <w:r>
        <w:t xml:space="preserve"> is satisfied that the unfixed goods and materials have not been prematurely ordered and are necessary to enable the </w:t>
      </w:r>
      <w:r w:rsidRPr="009535B1">
        <w:t>Contractor</w:t>
      </w:r>
      <w:r>
        <w:t xml:space="preserve"> to comply with its obligations under the </w:t>
      </w:r>
      <w:r w:rsidRPr="009535B1">
        <w:t>Contract</w:t>
      </w:r>
      <w:r>
        <w:t>;</w:t>
      </w:r>
    </w:p>
    <w:p w14:paraId="0E02084D" w14:textId="0BD0A309" w:rsidR="0072238D" w:rsidRDefault="007B407E" w:rsidP="00287880">
      <w:pPr>
        <w:pStyle w:val="DefenceHeading4"/>
      </w:pPr>
      <w:r>
        <w:t xml:space="preserve">the </w:t>
      </w:r>
      <w:r w:rsidRPr="009535B1">
        <w:t>Contractor</w:t>
      </w:r>
      <w:r>
        <w:t xml:space="preserve"> gives the </w:t>
      </w:r>
      <w:r w:rsidRPr="009535B1">
        <w:t>Contract Administrator</w:t>
      </w:r>
      <w:r>
        <w:t xml:space="preserve"> with a payment claim under clause </w:t>
      </w:r>
      <w:r>
        <w:fldChar w:fldCharType="begin"/>
      </w:r>
      <w:r>
        <w:instrText xml:space="preserve"> REF _Ref72470166 \w \h  \* MERGEFORMAT </w:instrText>
      </w:r>
      <w:r>
        <w:fldChar w:fldCharType="separate"/>
      </w:r>
      <w:r w:rsidR="00F7008E">
        <w:t>12.2</w:t>
      </w:r>
      <w:r>
        <w:fldChar w:fldCharType="end"/>
      </w:r>
      <w:r>
        <w:t>:</w:t>
      </w:r>
    </w:p>
    <w:p w14:paraId="7F052585" w14:textId="77777777" w:rsidR="0072238D" w:rsidRDefault="007B407E" w:rsidP="00287880">
      <w:pPr>
        <w:pStyle w:val="DefenceHeading5"/>
      </w:pPr>
      <w:r>
        <w:t xml:space="preserve">additional </w:t>
      </w:r>
      <w:r w:rsidRPr="009535B1">
        <w:t>Approved Security</w:t>
      </w:r>
      <w:r>
        <w:t xml:space="preserve"> equal to the amount claimed for the unfixed goods and materials; and</w:t>
      </w:r>
    </w:p>
    <w:p w14:paraId="037D5E53" w14:textId="77777777" w:rsidR="0072238D" w:rsidRDefault="007B407E" w:rsidP="00287880">
      <w:pPr>
        <w:pStyle w:val="DefenceHeading5"/>
      </w:pPr>
      <w:r>
        <w:t xml:space="preserve">such evidence as may be required by the </w:t>
      </w:r>
      <w:r w:rsidRPr="009535B1">
        <w:t>Contract Administrator</w:t>
      </w:r>
      <w:r>
        <w:t xml:space="preserve"> that title to the unfixed goods and materials will vest in the </w:t>
      </w:r>
      <w:r w:rsidRPr="009535B1">
        <w:t>Commonwealth</w:t>
      </w:r>
      <w:r>
        <w:t xml:space="preserve"> upon payment;</w:t>
      </w:r>
    </w:p>
    <w:p w14:paraId="7B984521" w14:textId="77777777" w:rsidR="0072238D" w:rsidRDefault="007B407E" w:rsidP="00287880">
      <w:pPr>
        <w:pStyle w:val="DefenceHeading4"/>
      </w:pPr>
      <w:r>
        <w:t xml:space="preserve">the unfixed goods and materials are clearly marked as the property of the </w:t>
      </w:r>
      <w:r w:rsidRPr="009535B1">
        <w:t>Commonwealth</w:t>
      </w:r>
      <w:r>
        <w:t xml:space="preserve"> and are on the </w:t>
      </w:r>
      <w:r w:rsidRPr="009535B1">
        <w:t>Site</w:t>
      </w:r>
      <w:r>
        <w:t xml:space="preserve"> or available for immediate delivery to the </w:t>
      </w:r>
      <w:r w:rsidRPr="009535B1">
        <w:t>Site</w:t>
      </w:r>
      <w:r>
        <w:t>; and</w:t>
      </w:r>
    </w:p>
    <w:p w14:paraId="1BA0FEEC" w14:textId="77777777" w:rsidR="0072238D" w:rsidRDefault="007B407E" w:rsidP="00287880">
      <w:pPr>
        <w:pStyle w:val="DefenceHeading4"/>
      </w:pPr>
      <w:r>
        <w:t xml:space="preserve">the unfixed goods and materials are properly stored in a place approved by the </w:t>
      </w:r>
      <w:r w:rsidRPr="009535B1">
        <w:t>Contract Administrator</w:t>
      </w:r>
      <w:r>
        <w:t>.</w:t>
      </w:r>
    </w:p>
    <w:p w14:paraId="0A6067FF" w14:textId="77777777" w:rsidR="0072238D" w:rsidRDefault="007B407E" w:rsidP="00F52F87">
      <w:pPr>
        <w:pStyle w:val="DefenceHeading3"/>
        <w:numPr>
          <w:ilvl w:val="2"/>
          <w:numId w:val="24"/>
        </w:numPr>
      </w:pPr>
      <w:r w:rsidRPr="00287880">
        <w:t xml:space="preserve">Upon payment by the </w:t>
      </w:r>
      <w:r w:rsidRPr="009535B1">
        <w:t>Commonwealth</w:t>
      </w:r>
      <w:r w:rsidRPr="00287880">
        <w:t xml:space="preserve"> of a payment statement which includes unfixed goods and materials, title in the unfixed goods and materials will vest in the </w:t>
      </w:r>
      <w:r w:rsidRPr="009535B1">
        <w:t>Commonwealth</w:t>
      </w:r>
      <w:r w:rsidRPr="00287880">
        <w:t>.</w:t>
      </w:r>
    </w:p>
    <w:p w14:paraId="2F826752" w14:textId="77777777" w:rsidR="0072238D" w:rsidRDefault="007B407E" w:rsidP="00205F5F">
      <w:pPr>
        <w:pStyle w:val="DefenceHeading2"/>
      </w:pPr>
      <w:bookmarkStart w:id="2108" w:name="_Toc490386610"/>
      <w:bookmarkStart w:id="2109" w:name="_Toc490392171"/>
      <w:bookmarkStart w:id="2110" w:name="_Toc490392349"/>
      <w:bookmarkStart w:id="2111" w:name="_Toc16493363"/>
      <w:bookmarkStart w:id="2112" w:name="_Ref453752003"/>
      <w:bookmarkStart w:id="2113" w:name="_Toc12875262"/>
      <w:bookmarkStart w:id="2114" w:name="_Toc13065552"/>
      <w:bookmarkStart w:id="2115" w:name="_Toc112771649"/>
      <w:bookmarkStart w:id="2116" w:name="_Toc207983418"/>
      <w:r>
        <w:t>Release of Additional Approved Security</w:t>
      </w:r>
      <w:bookmarkEnd w:id="2108"/>
      <w:bookmarkEnd w:id="2109"/>
      <w:bookmarkEnd w:id="2110"/>
      <w:bookmarkEnd w:id="2111"/>
      <w:bookmarkEnd w:id="2112"/>
      <w:bookmarkEnd w:id="2113"/>
      <w:bookmarkEnd w:id="2114"/>
      <w:bookmarkEnd w:id="2115"/>
      <w:bookmarkEnd w:id="2116"/>
    </w:p>
    <w:p w14:paraId="38C28BC8" w14:textId="77777777" w:rsidR="0072238D" w:rsidRDefault="007B407E">
      <w:pPr>
        <w:pStyle w:val="DefenceNormal"/>
      </w:pPr>
      <w:r>
        <w:rPr>
          <w:szCs w:val="22"/>
        </w:rPr>
        <w:t xml:space="preserve">If the </w:t>
      </w:r>
      <w:r w:rsidRPr="009535B1">
        <w:t>Contractor</w:t>
      </w:r>
      <w:r>
        <w:rPr>
          <w:szCs w:val="22"/>
        </w:rPr>
        <w:t xml:space="preserve"> has given the </w:t>
      </w:r>
      <w:r w:rsidRPr="009535B1">
        <w:t>Commonwealth</w:t>
      </w:r>
      <w:r>
        <w:rPr>
          <w:szCs w:val="22"/>
        </w:rPr>
        <w:t xml:space="preserve"> additional </w:t>
      </w:r>
      <w:r w:rsidRPr="009535B1">
        <w:t>Approved Security</w:t>
      </w:r>
      <w:r>
        <w:rPr>
          <w:szCs w:val="22"/>
        </w:rPr>
        <w:t xml:space="preserve"> for payment for unfixed goods and materials, the </w:t>
      </w:r>
      <w:r w:rsidRPr="009535B1">
        <w:t>Commonwealth</w:t>
      </w:r>
      <w:r>
        <w:rPr>
          <w:szCs w:val="22"/>
        </w:rPr>
        <w:t xml:space="preserve"> must release such security to the </w:t>
      </w:r>
      <w:r w:rsidRPr="009535B1">
        <w:t>Contractor</w:t>
      </w:r>
      <w:r>
        <w:rPr>
          <w:szCs w:val="22"/>
        </w:rPr>
        <w:t xml:space="preserve"> when those goods and materials are incorporated into the </w:t>
      </w:r>
      <w:r w:rsidRPr="009535B1">
        <w:t>Works</w:t>
      </w:r>
      <w:r>
        <w:rPr>
          <w:szCs w:val="22"/>
        </w:rPr>
        <w:t>.</w:t>
      </w:r>
    </w:p>
    <w:p w14:paraId="1A794D14" w14:textId="77777777" w:rsidR="0072238D" w:rsidRDefault="007B407E" w:rsidP="00205F5F">
      <w:pPr>
        <w:pStyle w:val="DefenceHeading2"/>
      </w:pPr>
      <w:bookmarkStart w:id="2117" w:name="_Toc490386612"/>
      <w:bookmarkStart w:id="2118" w:name="_Toc490392173"/>
      <w:bookmarkStart w:id="2119" w:name="_Toc490392351"/>
      <w:bookmarkStart w:id="2120" w:name="_Toc16493365"/>
      <w:bookmarkStart w:id="2121" w:name="_Ref72470070"/>
      <w:bookmarkStart w:id="2122" w:name="_Ref72470384"/>
      <w:bookmarkStart w:id="2123" w:name="_Ref72470409"/>
      <w:bookmarkStart w:id="2124" w:name="_Ref72470421"/>
      <w:bookmarkStart w:id="2125" w:name="_Ref72470422"/>
      <w:bookmarkStart w:id="2126" w:name="_Ref93720153"/>
      <w:bookmarkStart w:id="2127" w:name="_Ref95624201"/>
      <w:bookmarkStart w:id="2128" w:name="_Ref98748195"/>
      <w:bookmarkStart w:id="2129" w:name="_Ref116116175"/>
      <w:bookmarkStart w:id="2130" w:name="_Ref116280251"/>
      <w:bookmarkStart w:id="2131" w:name="_Ref130706187"/>
      <w:bookmarkStart w:id="2132" w:name="_Toc12875263"/>
      <w:bookmarkStart w:id="2133" w:name="_Toc13065553"/>
      <w:bookmarkStart w:id="2134" w:name="_Toc112771650"/>
      <w:bookmarkStart w:id="2135" w:name="_Toc207983419"/>
      <w:r>
        <w:t>Completion Payment Claim and Notice</w:t>
      </w:r>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p>
    <w:p w14:paraId="3A8EAE70" w14:textId="5DE26161" w:rsidR="0072238D" w:rsidRDefault="007B407E" w:rsidP="00F52F87">
      <w:pPr>
        <w:pStyle w:val="DefenceHeading3"/>
        <w:numPr>
          <w:ilvl w:val="2"/>
          <w:numId w:val="24"/>
        </w:numPr>
      </w:pPr>
      <w:r w:rsidRPr="00287880">
        <w:t xml:space="preserve">Within 56 days (or such longer period agreed in writing by the </w:t>
      </w:r>
      <w:r w:rsidRPr="009535B1">
        <w:t>Contract Administrator</w:t>
      </w:r>
      <w:r w:rsidRPr="00287880">
        <w:t xml:space="preserve">) </w:t>
      </w:r>
      <w:r w:rsidR="00B024CB">
        <w:t>of</w:t>
      </w:r>
      <w:r w:rsidR="00B024CB" w:rsidRPr="00287880">
        <w:t xml:space="preserve"> </w:t>
      </w:r>
      <w:r w:rsidRPr="00287880">
        <w:t xml:space="preserve">the issue of a Notice of Completion for the </w:t>
      </w:r>
      <w:r w:rsidRPr="009535B1">
        <w:t>Works</w:t>
      </w:r>
      <w:r>
        <w:t xml:space="preserve"> </w:t>
      </w:r>
      <w:r w:rsidRPr="00287880">
        <w:t xml:space="preserve">or a </w:t>
      </w:r>
      <w:r w:rsidRPr="009535B1">
        <w:t>Stage</w:t>
      </w:r>
      <w:r w:rsidRPr="00287880">
        <w:t xml:space="preserve">, the </w:t>
      </w:r>
      <w:r w:rsidRPr="009535B1">
        <w:t>Contractor</w:t>
      </w:r>
      <w:r>
        <w:t xml:space="preserve"> </w:t>
      </w:r>
      <w:r w:rsidRPr="00287880">
        <w:t>must give the</w:t>
      </w:r>
      <w:r>
        <w:t xml:space="preserve"> </w:t>
      </w:r>
      <w:r w:rsidRPr="009535B1">
        <w:t>Contract Administrator</w:t>
      </w:r>
      <w:r w:rsidRPr="00287880">
        <w:t>:</w:t>
      </w:r>
    </w:p>
    <w:p w14:paraId="0EC6E50B" w14:textId="7063D15E" w:rsidR="0072238D" w:rsidRDefault="007B407E" w:rsidP="00287880">
      <w:pPr>
        <w:pStyle w:val="DefenceHeading4"/>
      </w:pPr>
      <w:r>
        <w:t>a payment claim which complies with clause </w:t>
      </w:r>
      <w:r>
        <w:fldChar w:fldCharType="begin"/>
      </w:r>
      <w:r>
        <w:instrText xml:space="preserve"> REF _Ref99931702 \w \h  \* MERGEFORMAT </w:instrText>
      </w:r>
      <w:r>
        <w:fldChar w:fldCharType="separate"/>
      </w:r>
      <w:r w:rsidR="00F7008E">
        <w:t>12.2</w:t>
      </w:r>
      <w:r>
        <w:fldChar w:fldCharType="end"/>
      </w:r>
      <w:r>
        <w:t xml:space="preserve"> and which must include all amounts which the </w:t>
      </w:r>
      <w:r w:rsidRPr="009535B1">
        <w:t>Contractor</w:t>
      </w:r>
      <w:r>
        <w:t xml:space="preserve"> claims from the </w:t>
      </w:r>
      <w:r w:rsidRPr="009535B1">
        <w:t>Commonwealth</w:t>
      </w:r>
      <w:r>
        <w:t xml:space="preserve"> on account of all amounts payable under the </w:t>
      </w:r>
      <w:r w:rsidRPr="009535B1">
        <w:t>Contract</w:t>
      </w:r>
      <w:r>
        <w:t>; and</w:t>
      </w:r>
    </w:p>
    <w:p w14:paraId="7F4D8F1D" w14:textId="77777777" w:rsidR="0072238D" w:rsidRDefault="007B407E" w:rsidP="00287880">
      <w:pPr>
        <w:pStyle w:val="DefenceHeading4"/>
      </w:pPr>
      <w:r>
        <w:t xml:space="preserve">notice of any other amounts which the </w:t>
      </w:r>
      <w:r w:rsidRPr="009535B1">
        <w:t>Contractor</w:t>
      </w:r>
      <w:r>
        <w:t xml:space="preserve"> claims from the </w:t>
      </w:r>
      <w:r w:rsidRPr="009535B1">
        <w:t>Commonwealth</w:t>
      </w:r>
      <w:r>
        <w:t>,</w:t>
      </w:r>
    </w:p>
    <w:p w14:paraId="5D784D9C" w14:textId="77777777" w:rsidR="0072238D" w:rsidRDefault="007B407E" w:rsidP="00287880">
      <w:pPr>
        <w:pStyle w:val="DefenceHeading3"/>
        <w:numPr>
          <w:ilvl w:val="0"/>
          <w:numId w:val="0"/>
        </w:numPr>
        <w:ind w:left="964"/>
      </w:pPr>
      <w:r w:rsidRPr="00287880">
        <w:t xml:space="preserve">in respect of any fact, matter or thing arising out of or in connection with the </w:t>
      </w:r>
      <w:r w:rsidRPr="009535B1">
        <w:t>Contractor's Activities</w:t>
      </w:r>
      <w:r>
        <w:t xml:space="preserve">, the </w:t>
      </w:r>
      <w:r w:rsidRPr="009535B1">
        <w:t>Works</w:t>
      </w:r>
      <w:r w:rsidRPr="00287880">
        <w:t xml:space="preserve"> or the </w:t>
      </w:r>
      <w:r w:rsidRPr="009535B1">
        <w:t>Contract</w:t>
      </w:r>
      <w:r w:rsidRPr="00287880">
        <w:t xml:space="preserve"> which:</w:t>
      </w:r>
    </w:p>
    <w:p w14:paraId="6B464019" w14:textId="77777777" w:rsidR="0072238D" w:rsidRDefault="007B407E" w:rsidP="00287880">
      <w:pPr>
        <w:pStyle w:val="DefenceHeading4"/>
      </w:pPr>
      <w:r>
        <w:t xml:space="preserve">in the case of the </w:t>
      </w:r>
      <w:r w:rsidRPr="009535B1">
        <w:t>Works</w:t>
      </w:r>
      <w:r>
        <w:t xml:space="preserve">, occurred prior to the </w:t>
      </w:r>
      <w:r w:rsidRPr="009535B1">
        <w:t>Date of Completion</w:t>
      </w:r>
      <w:r>
        <w:t xml:space="preserve"> of the </w:t>
      </w:r>
      <w:r w:rsidRPr="009535B1">
        <w:t>Works</w:t>
      </w:r>
      <w:r>
        <w:t>; or</w:t>
      </w:r>
    </w:p>
    <w:p w14:paraId="0115E48A" w14:textId="77777777" w:rsidR="0072238D" w:rsidRDefault="007B407E" w:rsidP="00287880">
      <w:pPr>
        <w:pStyle w:val="DefenceHeading4"/>
      </w:pPr>
      <w:r>
        <w:t xml:space="preserve">in the case of a </w:t>
      </w:r>
      <w:r w:rsidRPr="009535B1">
        <w:t>Stage</w:t>
      </w:r>
      <w:r>
        <w:t xml:space="preserve">, occurred prior to the </w:t>
      </w:r>
      <w:r w:rsidRPr="009535B1">
        <w:t>Date of Completion</w:t>
      </w:r>
      <w:r>
        <w:t xml:space="preserve"> of the </w:t>
      </w:r>
      <w:r w:rsidRPr="009535B1">
        <w:t>Stage</w:t>
      </w:r>
      <w:r>
        <w:t xml:space="preserve">, insofar as the fact, matter or thing relates to the </w:t>
      </w:r>
      <w:r w:rsidRPr="009535B1">
        <w:t>Stage</w:t>
      </w:r>
      <w:r>
        <w:t>.</w:t>
      </w:r>
    </w:p>
    <w:p w14:paraId="3FED3383" w14:textId="564937CE" w:rsidR="0072238D" w:rsidRDefault="007B407E" w:rsidP="00F52F87">
      <w:pPr>
        <w:pStyle w:val="DefenceHeading3"/>
        <w:numPr>
          <w:ilvl w:val="2"/>
          <w:numId w:val="24"/>
        </w:numPr>
      </w:pPr>
      <w:r w:rsidRPr="00287880">
        <w:t>The payment claim and notice required under clause </w:t>
      </w:r>
      <w:r w:rsidRPr="00287880">
        <w:fldChar w:fldCharType="begin"/>
      </w:r>
      <w:r w:rsidRPr="00287880">
        <w:instrText xml:space="preserve"> REF _Ref98748195 \w \h  \* MERGEFORMAT </w:instrText>
      </w:r>
      <w:r w:rsidRPr="00287880">
        <w:fldChar w:fldCharType="separate"/>
      </w:r>
      <w:r w:rsidR="00F7008E">
        <w:t>12.9</w:t>
      </w:r>
      <w:r w:rsidRPr="00287880">
        <w:fldChar w:fldCharType="end"/>
      </w:r>
      <w:r w:rsidRPr="00287880">
        <w:t xml:space="preserve"> are in addition to the other notices which the </w:t>
      </w:r>
      <w:r w:rsidRPr="009535B1">
        <w:t>Contractor</w:t>
      </w:r>
      <w:r w:rsidRPr="00287880">
        <w:t xml:space="preserve"> must give to the </w:t>
      </w:r>
      <w:r w:rsidRPr="009535B1">
        <w:t>Contract Administrator</w:t>
      </w:r>
      <w:r w:rsidRPr="00287880">
        <w:t xml:space="preserve"> under the </w:t>
      </w:r>
      <w:r w:rsidRPr="009535B1">
        <w:t>Contract</w:t>
      </w:r>
      <w:r w:rsidRPr="00287880">
        <w:t xml:space="preserve"> in order to preserve its entitlements to make any such </w:t>
      </w:r>
      <w:r w:rsidRPr="009535B1">
        <w:t>Claim</w:t>
      </w:r>
      <w:r w:rsidR="00287880">
        <w:t>s</w:t>
      </w:r>
      <w:r w:rsidRPr="00287880">
        <w:t>.</w:t>
      </w:r>
    </w:p>
    <w:p w14:paraId="09DDF6F8" w14:textId="4FDF8975" w:rsidR="0072238D" w:rsidRDefault="007B407E" w:rsidP="00F52F87">
      <w:pPr>
        <w:pStyle w:val="DefenceHeading3"/>
        <w:numPr>
          <w:ilvl w:val="2"/>
          <w:numId w:val="24"/>
        </w:numPr>
      </w:pPr>
      <w:r>
        <w:t xml:space="preserve">Without limiting the previous paragraph, the </w:t>
      </w:r>
      <w:r w:rsidRPr="009535B1">
        <w:t>Contractor</w:t>
      </w:r>
      <w:r>
        <w:t xml:space="preserve"> cannot include in this payment claim or notice any </w:t>
      </w:r>
      <w:r w:rsidRPr="009535B1">
        <w:t>Claim</w:t>
      </w:r>
      <w:r w:rsidR="00287880">
        <w:t>s</w:t>
      </w:r>
      <w:r>
        <w:t xml:space="preserve"> which are barred by clause </w:t>
      </w:r>
      <w:r>
        <w:fldChar w:fldCharType="begin"/>
      </w:r>
      <w:r>
        <w:instrText xml:space="preserve"> REF _Ref465091946 \r \h </w:instrText>
      </w:r>
      <w:r w:rsidR="00287880">
        <w:instrText xml:space="preserve"> \* MERGEFORMAT </w:instrText>
      </w:r>
      <w:r>
        <w:fldChar w:fldCharType="separate"/>
      </w:r>
      <w:r w:rsidR="00F7008E">
        <w:t>16.5</w:t>
      </w:r>
      <w:r>
        <w:fldChar w:fldCharType="end"/>
      </w:r>
      <w:r>
        <w:t>.</w:t>
      </w:r>
    </w:p>
    <w:p w14:paraId="235846E3" w14:textId="77777777" w:rsidR="0072238D" w:rsidRDefault="007B407E" w:rsidP="00205F5F">
      <w:pPr>
        <w:pStyle w:val="DefenceHeading2"/>
      </w:pPr>
      <w:bookmarkStart w:id="2136" w:name="_Toc490386613"/>
      <w:bookmarkStart w:id="2137" w:name="_Toc490392174"/>
      <w:bookmarkStart w:id="2138" w:name="_Toc490392352"/>
      <w:bookmarkStart w:id="2139" w:name="_Toc16493366"/>
      <w:bookmarkStart w:id="2140" w:name="_Toc12875264"/>
      <w:bookmarkStart w:id="2141" w:name="_Toc13065554"/>
      <w:bookmarkStart w:id="2142" w:name="_Toc112771651"/>
      <w:bookmarkStart w:id="2143" w:name="_Toc207983420"/>
      <w:r>
        <w:lastRenderedPageBreak/>
        <w:t>Release after Completion Payment Claim and Notice</w:t>
      </w:r>
      <w:bookmarkEnd w:id="2136"/>
      <w:bookmarkEnd w:id="2137"/>
      <w:bookmarkEnd w:id="2138"/>
      <w:bookmarkEnd w:id="2139"/>
      <w:bookmarkEnd w:id="2140"/>
      <w:bookmarkEnd w:id="2141"/>
      <w:bookmarkEnd w:id="2142"/>
      <w:bookmarkEnd w:id="2143"/>
    </w:p>
    <w:p w14:paraId="0CA42E30" w14:textId="6B7CE1FA" w:rsidR="0072238D" w:rsidRDefault="007B407E">
      <w:pPr>
        <w:pStyle w:val="DefenceNormal"/>
        <w:keepNext/>
      </w:pPr>
      <w:r>
        <w:rPr>
          <w:szCs w:val="22"/>
        </w:rPr>
        <w:t>After the date for submitting the payment claim and notice under clause </w:t>
      </w:r>
      <w:r>
        <w:rPr>
          <w:szCs w:val="22"/>
        </w:rPr>
        <w:fldChar w:fldCharType="begin"/>
      </w:r>
      <w:r>
        <w:rPr>
          <w:szCs w:val="22"/>
        </w:rPr>
        <w:instrText xml:space="preserve"> REF _Ref98748195 \w \h  \* MERGEFORMAT </w:instrText>
      </w:r>
      <w:r>
        <w:rPr>
          <w:szCs w:val="22"/>
        </w:rPr>
      </w:r>
      <w:r>
        <w:rPr>
          <w:szCs w:val="22"/>
        </w:rPr>
        <w:fldChar w:fldCharType="separate"/>
      </w:r>
      <w:r w:rsidR="00F7008E">
        <w:rPr>
          <w:szCs w:val="22"/>
        </w:rPr>
        <w:t>12.9</w:t>
      </w:r>
      <w:r>
        <w:rPr>
          <w:szCs w:val="22"/>
        </w:rPr>
        <w:fldChar w:fldCharType="end"/>
      </w:r>
      <w:r>
        <w:rPr>
          <w:szCs w:val="22"/>
        </w:rPr>
        <w:t xml:space="preserve"> has passed, the </w:t>
      </w:r>
      <w:r w:rsidRPr="009535B1">
        <w:t>Contractor</w:t>
      </w:r>
      <w:r>
        <w:rPr>
          <w:szCs w:val="22"/>
        </w:rPr>
        <w:t xml:space="preserve"> releases the </w:t>
      </w:r>
      <w:r w:rsidRPr="009535B1">
        <w:t>Commonwealth</w:t>
      </w:r>
      <w:r>
        <w:rPr>
          <w:szCs w:val="22"/>
        </w:rPr>
        <w:t xml:space="preserve"> from any </w:t>
      </w:r>
      <w:r w:rsidRPr="009535B1">
        <w:t>Claim</w:t>
      </w:r>
      <w:r>
        <w:rPr>
          <w:szCs w:val="22"/>
        </w:rPr>
        <w:t xml:space="preserve"> in respect of any fact, matter or thing arising out of or in connection with the </w:t>
      </w:r>
      <w:r w:rsidRPr="009535B1">
        <w:t>Contractor's Activities</w:t>
      </w:r>
      <w:r>
        <w:t xml:space="preserve">, the </w:t>
      </w:r>
      <w:r w:rsidRPr="009535B1">
        <w:t>Works</w:t>
      </w:r>
      <w:r>
        <w:rPr>
          <w:szCs w:val="22"/>
        </w:rPr>
        <w:t xml:space="preserve"> or the </w:t>
      </w:r>
      <w:r w:rsidRPr="009535B1">
        <w:t>Contract</w:t>
      </w:r>
      <w:r>
        <w:t xml:space="preserve"> </w:t>
      </w:r>
      <w:r>
        <w:rPr>
          <w:szCs w:val="22"/>
        </w:rPr>
        <w:t>which:</w:t>
      </w:r>
    </w:p>
    <w:p w14:paraId="118C9200" w14:textId="77777777" w:rsidR="0072238D" w:rsidRDefault="007B407E" w:rsidP="00F52F87">
      <w:pPr>
        <w:pStyle w:val="DefenceHeading3"/>
        <w:numPr>
          <w:ilvl w:val="2"/>
          <w:numId w:val="24"/>
        </w:numPr>
      </w:pPr>
      <w:r>
        <w:t xml:space="preserve">in the case of the </w:t>
      </w:r>
      <w:r w:rsidRPr="009535B1">
        <w:t>Works</w:t>
      </w:r>
      <w:r>
        <w:t xml:space="preserve">, occurred prior to the </w:t>
      </w:r>
      <w:r w:rsidRPr="009535B1">
        <w:t>Date of Completion</w:t>
      </w:r>
      <w:r>
        <w:t xml:space="preserve"> of the </w:t>
      </w:r>
      <w:r w:rsidRPr="009535B1">
        <w:t>Works</w:t>
      </w:r>
      <w:r>
        <w:t>; or</w:t>
      </w:r>
    </w:p>
    <w:p w14:paraId="58C9C411" w14:textId="77777777" w:rsidR="0072238D" w:rsidRDefault="007B407E" w:rsidP="00F52F87">
      <w:pPr>
        <w:pStyle w:val="DefenceHeading3"/>
        <w:numPr>
          <w:ilvl w:val="2"/>
          <w:numId w:val="24"/>
        </w:numPr>
      </w:pPr>
      <w:r>
        <w:t xml:space="preserve">in the case of a </w:t>
      </w:r>
      <w:r w:rsidRPr="009535B1">
        <w:t>Stage</w:t>
      </w:r>
      <w:r>
        <w:t xml:space="preserve">, occurred prior to the </w:t>
      </w:r>
      <w:r w:rsidRPr="009535B1">
        <w:t>Date of Completion</w:t>
      </w:r>
      <w:r>
        <w:t xml:space="preserve"> of the </w:t>
      </w:r>
      <w:r w:rsidRPr="009535B1">
        <w:t>Stage</w:t>
      </w:r>
      <w:r>
        <w:t xml:space="preserve">, insofar as the fact, matter or thing relates to the </w:t>
      </w:r>
      <w:r w:rsidRPr="009535B1">
        <w:t>Stage</w:t>
      </w:r>
      <w:r>
        <w:t>,</w:t>
      </w:r>
    </w:p>
    <w:p w14:paraId="4F73B79C" w14:textId="67C0E20F" w:rsidR="0072238D" w:rsidRDefault="007B407E">
      <w:pPr>
        <w:pStyle w:val="DefenceNormal"/>
      </w:pPr>
      <w:r>
        <w:rPr>
          <w:szCs w:val="22"/>
        </w:rPr>
        <w:t xml:space="preserve">except for any </w:t>
      </w:r>
      <w:r w:rsidRPr="009535B1">
        <w:t>Claim</w:t>
      </w:r>
      <w:r>
        <w:rPr>
          <w:szCs w:val="22"/>
        </w:rPr>
        <w:t xml:space="preserve"> included in a payment claim or notice under clause </w:t>
      </w:r>
      <w:r>
        <w:rPr>
          <w:szCs w:val="22"/>
        </w:rPr>
        <w:fldChar w:fldCharType="begin"/>
      </w:r>
      <w:r>
        <w:rPr>
          <w:szCs w:val="22"/>
        </w:rPr>
        <w:instrText xml:space="preserve"> REF _Ref98748195 \w \h  \* MERGEFORMAT </w:instrText>
      </w:r>
      <w:r>
        <w:rPr>
          <w:szCs w:val="22"/>
        </w:rPr>
      </w:r>
      <w:r>
        <w:rPr>
          <w:szCs w:val="22"/>
        </w:rPr>
        <w:fldChar w:fldCharType="separate"/>
      </w:r>
      <w:r w:rsidR="00F7008E">
        <w:rPr>
          <w:szCs w:val="22"/>
        </w:rPr>
        <w:t>12.9</w:t>
      </w:r>
      <w:r>
        <w:rPr>
          <w:szCs w:val="22"/>
        </w:rPr>
        <w:fldChar w:fldCharType="end"/>
      </w:r>
      <w:r>
        <w:rPr>
          <w:szCs w:val="22"/>
        </w:rPr>
        <w:t xml:space="preserve"> which is given to the </w:t>
      </w:r>
      <w:r w:rsidRPr="009535B1">
        <w:t>Contract Administrator</w:t>
      </w:r>
      <w:r>
        <w:rPr>
          <w:szCs w:val="22"/>
        </w:rPr>
        <w:t xml:space="preserve"> within the time required by, and in accordance with the terms of, clause </w:t>
      </w:r>
      <w:r>
        <w:rPr>
          <w:szCs w:val="22"/>
        </w:rPr>
        <w:fldChar w:fldCharType="begin"/>
      </w:r>
      <w:r>
        <w:rPr>
          <w:szCs w:val="22"/>
        </w:rPr>
        <w:instrText xml:space="preserve"> REF _Ref98748195 \w \h  \* MERGEFORMAT </w:instrText>
      </w:r>
      <w:r>
        <w:rPr>
          <w:szCs w:val="22"/>
        </w:rPr>
      </w:r>
      <w:r>
        <w:rPr>
          <w:szCs w:val="22"/>
        </w:rPr>
        <w:fldChar w:fldCharType="separate"/>
      </w:r>
      <w:r w:rsidR="00F7008E">
        <w:rPr>
          <w:szCs w:val="22"/>
        </w:rPr>
        <w:t>12.9</w:t>
      </w:r>
      <w:r>
        <w:rPr>
          <w:szCs w:val="22"/>
        </w:rPr>
        <w:fldChar w:fldCharType="end"/>
      </w:r>
      <w:r>
        <w:rPr>
          <w:szCs w:val="22"/>
        </w:rPr>
        <w:t>.</w:t>
      </w:r>
    </w:p>
    <w:p w14:paraId="2557CA0B" w14:textId="77777777" w:rsidR="0072238D" w:rsidRDefault="007B407E" w:rsidP="00205F5F">
      <w:pPr>
        <w:pStyle w:val="DefenceHeading2"/>
      </w:pPr>
      <w:bookmarkStart w:id="2144" w:name="_Toc490386614"/>
      <w:bookmarkStart w:id="2145" w:name="_Toc490392175"/>
      <w:bookmarkStart w:id="2146" w:name="_Toc490392353"/>
      <w:bookmarkStart w:id="2147" w:name="_Toc16493367"/>
      <w:bookmarkStart w:id="2148" w:name="_Ref72470047"/>
      <w:bookmarkStart w:id="2149" w:name="_Ref72470444"/>
      <w:bookmarkStart w:id="2150" w:name="_Ref72470464"/>
      <w:bookmarkStart w:id="2151" w:name="_Ref72471395"/>
      <w:bookmarkStart w:id="2152" w:name="_Ref95624180"/>
      <w:bookmarkStart w:id="2153" w:name="_Ref95626084"/>
      <w:bookmarkStart w:id="2154" w:name="_Ref99932777"/>
      <w:bookmarkStart w:id="2155" w:name="_Ref99940565"/>
      <w:bookmarkStart w:id="2156" w:name="_Ref446604562"/>
      <w:bookmarkStart w:id="2157" w:name="_Toc12875265"/>
      <w:bookmarkStart w:id="2158" w:name="_Toc13065555"/>
      <w:bookmarkStart w:id="2159" w:name="_Toc112771652"/>
      <w:bookmarkStart w:id="2160" w:name="_Toc207983421"/>
      <w:r>
        <w:t>Final Payment Claim and Notice</w:t>
      </w:r>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p>
    <w:p w14:paraId="33EED0D4" w14:textId="77777777" w:rsidR="0072238D" w:rsidRDefault="007B407E" w:rsidP="00F52F87">
      <w:pPr>
        <w:pStyle w:val="DefenceHeading3"/>
        <w:numPr>
          <w:ilvl w:val="2"/>
          <w:numId w:val="24"/>
        </w:numPr>
      </w:pPr>
      <w:r w:rsidRPr="00287880">
        <w:t xml:space="preserve">Within 56 days (or such longer period agreed in writing by the </w:t>
      </w:r>
      <w:r w:rsidRPr="009535B1">
        <w:t>Contract Administrator</w:t>
      </w:r>
      <w:r w:rsidRPr="00287880">
        <w:t xml:space="preserve">) after the end of the </w:t>
      </w:r>
      <w:r w:rsidRPr="009535B1">
        <w:t>Defects Liability Period</w:t>
      </w:r>
      <w:r w:rsidRPr="00287880">
        <w:t xml:space="preserve">, the </w:t>
      </w:r>
      <w:r w:rsidRPr="009535B1">
        <w:t>Contractor</w:t>
      </w:r>
      <w:r w:rsidRPr="00287880">
        <w:t xml:space="preserve"> must give the</w:t>
      </w:r>
      <w:r>
        <w:t xml:space="preserve"> </w:t>
      </w:r>
      <w:r w:rsidRPr="009535B1">
        <w:t>Contract Administrator</w:t>
      </w:r>
      <w:r w:rsidRPr="00287880">
        <w:t>:</w:t>
      </w:r>
    </w:p>
    <w:p w14:paraId="6BCE1DC5" w14:textId="2B66EF18" w:rsidR="0072238D" w:rsidRDefault="007B407E" w:rsidP="00287880">
      <w:pPr>
        <w:pStyle w:val="DefenceHeading4"/>
      </w:pPr>
      <w:r>
        <w:t>a payment claim which complies with clause </w:t>
      </w:r>
      <w:r>
        <w:fldChar w:fldCharType="begin"/>
      </w:r>
      <w:r>
        <w:instrText xml:space="preserve"> REF _Ref99931832 \w \h  \* MERGEFORMAT </w:instrText>
      </w:r>
      <w:r>
        <w:fldChar w:fldCharType="separate"/>
      </w:r>
      <w:r w:rsidR="00F7008E">
        <w:t>12.2</w:t>
      </w:r>
      <w:r>
        <w:fldChar w:fldCharType="end"/>
      </w:r>
      <w:r>
        <w:t xml:space="preserve"> and which must include all amounts which the </w:t>
      </w:r>
      <w:r w:rsidRPr="009535B1">
        <w:t>Contractor</w:t>
      </w:r>
      <w:r>
        <w:t xml:space="preserve"> claims from the </w:t>
      </w:r>
      <w:r w:rsidRPr="009535B1">
        <w:t>Commonwealth</w:t>
      </w:r>
      <w:r>
        <w:t xml:space="preserve"> on account of all amounts payable under the </w:t>
      </w:r>
      <w:r w:rsidRPr="009535B1">
        <w:t>Contract</w:t>
      </w:r>
      <w:r>
        <w:t>; and</w:t>
      </w:r>
    </w:p>
    <w:p w14:paraId="5D58F6B7" w14:textId="77777777" w:rsidR="0072238D" w:rsidRDefault="007B407E" w:rsidP="00287880">
      <w:pPr>
        <w:pStyle w:val="DefenceHeading4"/>
      </w:pPr>
      <w:r>
        <w:t xml:space="preserve">notice of any other amounts which the </w:t>
      </w:r>
      <w:r w:rsidRPr="009535B1">
        <w:t>Contractor</w:t>
      </w:r>
      <w:r>
        <w:t xml:space="preserve"> claims from the </w:t>
      </w:r>
      <w:r w:rsidRPr="009535B1">
        <w:t>Commonwealth</w:t>
      </w:r>
      <w:r>
        <w:t>,</w:t>
      </w:r>
    </w:p>
    <w:p w14:paraId="38FDB6E7" w14:textId="77777777" w:rsidR="0072238D" w:rsidRDefault="007B407E" w:rsidP="00287880">
      <w:pPr>
        <w:pStyle w:val="DefenceHeading3"/>
        <w:numPr>
          <w:ilvl w:val="0"/>
          <w:numId w:val="0"/>
        </w:numPr>
        <w:ind w:left="964"/>
      </w:pPr>
      <w:r w:rsidRPr="00287880">
        <w:t xml:space="preserve">in respect of any fact, matter or thing arising out of or in connection with the </w:t>
      </w:r>
      <w:r w:rsidRPr="009535B1">
        <w:t>Contractor's Activities</w:t>
      </w:r>
      <w:r>
        <w:t xml:space="preserve">, the </w:t>
      </w:r>
      <w:r w:rsidRPr="009535B1">
        <w:t>Works</w:t>
      </w:r>
      <w:r w:rsidRPr="00287880">
        <w:t xml:space="preserve"> or the </w:t>
      </w:r>
      <w:r w:rsidRPr="009535B1">
        <w:t>Contract</w:t>
      </w:r>
      <w:r w:rsidRPr="00287880">
        <w:t xml:space="preserve"> which:</w:t>
      </w:r>
    </w:p>
    <w:p w14:paraId="785E8F63" w14:textId="77777777" w:rsidR="0072238D" w:rsidRDefault="007B407E" w:rsidP="00287880">
      <w:pPr>
        <w:pStyle w:val="DefenceHeading4"/>
      </w:pPr>
      <w:r>
        <w:t xml:space="preserve">in the case of the </w:t>
      </w:r>
      <w:r w:rsidRPr="009535B1">
        <w:t>Works</w:t>
      </w:r>
      <w:r>
        <w:t xml:space="preserve">, occurred during the </w:t>
      </w:r>
      <w:r w:rsidRPr="009535B1">
        <w:t>Defects Liability Period</w:t>
      </w:r>
      <w:r>
        <w:t xml:space="preserve"> for the </w:t>
      </w:r>
      <w:r w:rsidRPr="009535B1">
        <w:t>Works</w:t>
      </w:r>
      <w:r>
        <w:t>; or</w:t>
      </w:r>
    </w:p>
    <w:p w14:paraId="5EAFB024" w14:textId="77777777" w:rsidR="0072238D" w:rsidRDefault="007B407E" w:rsidP="00287880">
      <w:pPr>
        <w:pStyle w:val="DefenceHeading4"/>
      </w:pPr>
      <w:r>
        <w:t xml:space="preserve">in the case of a </w:t>
      </w:r>
      <w:r w:rsidRPr="009535B1">
        <w:t>Stage</w:t>
      </w:r>
      <w:r>
        <w:t xml:space="preserve">, occurred during the </w:t>
      </w:r>
      <w:r w:rsidRPr="009535B1">
        <w:t>Defects Liability Period</w:t>
      </w:r>
      <w:r>
        <w:t xml:space="preserve"> for the </w:t>
      </w:r>
      <w:r w:rsidRPr="009535B1">
        <w:t>Stage</w:t>
      </w:r>
      <w:r>
        <w:t xml:space="preserve">, insofar as the fact, matter or thing relates to the </w:t>
      </w:r>
      <w:r w:rsidRPr="009535B1">
        <w:t>Stage</w:t>
      </w:r>
      <w:r>
        <w:t>.</w:t>
      </w:r>
    </w:p>
    <w:p w14:paraId="15053391" w14:textId="44748ED0" w:rsidR="0072238D" w:rsidRDefault="007B407E" w:rsidP="00F52F87">
      <w:pPr>
        <w:pStyle w:val="DefenceHeading3"/>
        <w:numPr>
          <w:ilvl w:val="2"/>
          <w:numId w:val="24"/>
        </w:numPr>
      </w:pPr>
      <w:r w:rsidRPr="00287880">
        <w:t>The payment claim and notice required under clause </w:t>
      </w:r>
      <w:r w:rsidRPr="00287880">
        <w:fldChar w:fldCharType="begin"/>
      </w:r>
      <w:r w:rsidRPr="00287880">
        <w:instrText xml:space="preserve"> REF _Ref72470444 \w \h  \* MERGEFORMAT </w:instrText>
      </w:r>
      <w:r w:rsidRPr="00287880">
        <w:fldChar w:fldCharType="separate"/>
      </w:r>
      <w:r w:rsidR="00F7008E">
        <w:t>12.11</w:t>
      </w:r>
      <w:r w:rsidRPr="00287880">
        <w:fldChar w:fldCharType="end"/>
      </w:r>
      <w:r w:rsidRPr="00287880">
        <w:t xml:space="preserve"> are in addition to the other notices which the </w:t>
      </w:r>
      <w:r w:rsidRPr="009535B1">
        <w:t>Contractor</w:t>
      </w:r>
      <w:r w:rsidRPr="00287880">
        <w:t xml:space="preserve"> must give to the </w:t>
      </w:r>
      <w:r w:rsidRPr="009535B1">
        <w:t>Contract Administrator</w:t>
      </w:r>
      <w:r w:rsidRPr="00287880">
        <w:t xml:space="preserve"> under the </w:t>
      </w:r>
      <w:r w:rsidRPr="009535B1">
        <w:t>Contract</w:t>
      </w:r>
      <w:r w:rsidRPr="00287880">
        <w:t xml:space="preserve"> in order to preserve its entitlements to make any such </w:t>
      </w:r>
      <w:r w:rsidRPr="009535B1">
        <w:t>Claim</w:t>
      </w:r>
      <w:r w:rsidR="009B34F1">
        <w:t>s</w:t>
      </w:r>
      <w:r w:rsidRPr="00287880">
        <w:t>.</w:t>
      </w:r>
    </w:p>
    <w:p w14:paraId="0397F707" w14:textId="3E3AB23B" w:rsidR="0072238D" w:rsidRDefault="007B407E" w:rsidP="00F52F87">
      <w:pPr>
        <w:pStyle w:val="DefenceHeading3"/>
        <w:numPr>
          <w:ilvl w:val="2"/>
          <w:numId w:val="24"/>
        </w:numPr>
      </w:pPr>
      <w:r>
        <w:t xml:space="preserve">Without limiting the previous paragraph, the </w:t>
      </w:r>
      <w:r w:rsidRPr="009535B1">
        <w:t>Contractor</w:t>
      </w:r>
      <w:r>
        <w:t xml:space="preserve"> cannot include in this payment claim or notice any </w:t>
      </w:r>
      <w:r w:rsidRPr="009535B1">
        <w:t>Claim</w:t>
      </w:r>
      <w:r w:rsidR="009B34F1">
        <w:t>s</w:t>
      </w:r>
      <w:r>
        <w:t xml:space="preserve"> which are barred by clause </w:t>
      </w:r>
      <w:r>
        <w:fldChar w:fldCharType="begin"/>
      </w:r>
      <w:r>
        <w:instrText xml:space="preserve"> REF _Ref465091946 \r \h </w:instrText>
      </w:r>
      <w:r w:rsidR="00287880">
        <w:instrText xml:space="preserve"> \* MERGEFORMAT </w:instrText>
      </w:r>
      <w:r>
        <w:fldChar w:fldCharType="separate"/>
      </w:r>
      <w:r w:rsidR="00F7008E">
        <w:t>16.5</w:t>
      </w:r>
      <w:r>
        <w:fldChar w:fldCharType="end"/>
      </w:r>
      <w:r>
        <w:t>.</w:t>
      </w:r>
    </w:p>
    <w:p w14:paraId="77EC879B" w14:textId="77777777" w:rsidR="0072238D" w:rsidRDefault="007B407E" w:rsidP="00205F5F">
      <w:pPr>
        <w:pStyle w:val="DefenceHeading2"/>
      </w:pPr>
      <w:bookmarkStart w:id="2161" w:name="_Toc490386615"/>
      <w:bookmarkStart w:id="2162" w:name="_Toc490392176"/>
      <w:bookmarkStart w:id="2163" w:name="_Toc490392354"/>
      <w:bookmarkStart w:id="2164" w:name="_Toc16493368"/>
      <w:bookmarkStart w:id="2165" w:name="_Toc12875266"/>
      <w:bookmarkStart w:id="2166" w:name="_Toc13065556"/>
      <w:bookmarkStart w:id="2167" w:name="_Toc112771653"/>
      <w:bookmarkStart w:id="2168" w:name="_Toc207983422"/>
      <w:r>
        <w:t>Release after Final Payment Claim and Notice</w:t>
      </w:r>
      <w:bookmarkEnd w:id="2161"/>
      <w:bookmarkEnd w:id="2162"/>
      <w:bookmarkEnd w:id="2163"/>
      <w:bookmarkEnd w:id="2164"/>
      <w:bookmarkEnd w:id="2165"/>
      <w:bookmarkEnd w:id="2166"/>
      <w:bookmarkEnd w:id="2167"/>
      <w:bookmarkEnd w:id="2168"/>
    </w:p>
    <w:p w14:paraId="481B2AC3" w14:textId="2BBE0715" w:rsidR="0072238D" w:rsidRDefault="007B407E">
      <w:pPr>
        <w:pStyle w:val="DefenceNormal"/>
      </w:pPr>
      <w:r>
        <w:rPr>
          <w:szCs w:val="22"/>
        </w:rPr>
        <w:t>After the date for submitting the payment claim and notice under clause </w:t>
      </w:r>
      <w:r>
        <w:rPr>
          <w:szCs w:val="22"/>
        </w:rPr>
        <w:fldChar w:fldCharType="begin"/>
      </w:r>
      <w:r>
        <w:rPr>
          <w:szCs w:val="22"/>
        </w:rPr>
        <w:instrText xml:space="preserve"> REF _Ref72470464 \w \h  \* MERGEFORMAT </w:instrText>
      </w:r>
      <w:r>
        <w:rPr>
          <w:szCs w:val="22"/>
        </w:rPr>
      </w:r>
      <w:r>
        <w:rPr>
          <w:szCs w:val="22"/>
        </w:rPr>
        <w:fldChar w:fldCharType="separate"/>
      </w:r>
      <w:r w:rsidR="00F7008E">
        <w:rPr>
          <w:szCs w:val="22"/>
        </w:rPr>
        <w:t>12.11</w:t>
      </w:r>
      <w:r>
        <w:rPr>
          <w:szCs w:val="22"/>
        </w:rPr>
        <w:fldChar w:fldCharType="end"/>
      </w:r>
      <w:r>
        <w:rPr>
          <w:szCs w:val="22"/>
        </w:rPr>
        <w:t xml:space="preserve"> has passed, the </w:t>
      </w:r>
      <w:r w:rsidRPr="009535B1">
        <w:t>Contractor</w:t>
      </w:r>
      <w:r>
        <w:rPr>
          <w:szCs w:val="22"/>
        </w:rPr>
        <w:t xml:space="preserve"> releases the </w:t>
      </w:r>
      <w:r w:rsidRPr="009535B1">
        <w:t>Commonwealth</w:t>
      </w:r>
      <w:r>
        <w:rPr>
          <w:szCs w:val="22"/>
        </w:rPr>
        <w:t xml:space="preserve"> from any </w:t>
      </w:r>
      <w:r w:rsidRPr="009535B1">
        <w:t>Claim</w:t>
      </w:r>
      <w:r>
        <w:rPr>
          <w:szCs w:val="22"/>
        </w:rPr>
        <w:t xml:space="preserve"> in respect of any fact, matter or thing arising out of or in connection with the </w:t>
      </w:r>
      <w:r w:rsidRPr="009535B1">
        <w:t>Contractor's Activities</w:t>
      </w:r>
      <w:r>
        <w:t xml:space="preserve">, the </w:t>
      </w:r>
      <w:r w:rsidRPr="009535B1">
        <w:t>Works</w:t>
      </w:r>
      <w:r>
        <w:rPr>
          <w:szCs w:val="22"/>
        </w:rPr>
        <w:t xml:space="preserve"> or the </w:t>
      </w:r>
      <w:r w:rsidRPr="009535B1">
        <w:t>Contract</w:t>
      </w:r>
      <w:r>
        <w:rPr>
          <w:szCs w:val="22"/>
        </w:rPr>
        <w:t xml:space="preserve"> which:</w:t>
      </w:r>
    </w:p>
    <w:p w14:paraId="55445294" w14:textId="77777777" w:rsidR="0072238D" w:rsidRDefault="007B407E" w:rsidP="00F52F87">
      <w:pPr>
        <w:pStyle w:val="DefenceHeading3"/>
        <w:numPr>
          <w:ilvl w:val="2"/>
          <w:numId w:val="24"/>
        </w:numPr>
      </w:pPr>
      <w:r>
        <w:t xml:space="preserve">in the case of the </w:t>
      </w:r>
      <w:r w:rsidRPr="009535B1">
        <w:t>Works</w:t>
      </w:r>
      <w:r>
        <w:t xml:space="preserve">, occurred during the </w:t>
      </w:r>
      <w:r w:rsidRPr="009535B1">
        <w:t>Defects Liability Period</w:t>
      </w:r>
      <w:r>
        <w:t xml:space="preserve"> for the </w:t>
      </w:r>
      <w:r w:rsidRPr="009535B1">
        <w:t>Works</w:t>
      </w:r>
      <w:r>
        <w:t>; or</w:t>
      </w:r>
    </w:p>
    <w:p w14:paraId="3920EC81" w14:textId="77777777" w:rsidR="0072238D" w:rsidRDefault="007B407E" w:rsidP="00F52F87">
      <w:pPr>
        <w:pStyle w:val="DefenceHeading3"/>
        <w:numPr>
          <w:ilvl w:val="2"/>
          <w:numId w:val="24"/>
        </w:numPr>
      </w:pPr>
      <w:r>
        <w:t xml:space="preserve">in the case of a </w:t>
      </w:r>
      <w:r w:rsidRPr="009535B1">
        <w:t>Stage</w:t>
      </w:r>
      <w:r>
        <w:t xml:space="preserve">, occurred during the </w:t>
      </w:r>
      <w:r w:rsidRPr="009535B1">
        <w:t>Defects Liability Period</w:t>
      </w:r>
      <w:r>
        <w:t xml:space="preserve"> for the </w:t>
      </w:r>
      <w:r w:rsidRPr="009535B1">
        <w:t>Stage</w:t>
      </w:r>
      <w:r>
        <w:t xml:space="preserve">, insofar as the fact, matter or thing relates to the </w:t>
      </w:r>
      <w:r w:rsidRPr="009535B1">
        <w:t>Stage</w:t>
      </w:r>
      <w:r>
        <w:t>,</w:t>
      </w:r>
    </w:p>
    <w:p w14:paraId="3F1DEA8E" w14:textId="37AA6228" w:rsidR="0072238D" w:rsidRDefault="007B407E">
      <w:pPr>
        <w:pStyle w:val="DefenceNormal"/>
      </w:pPr>
      <w:r>
        <w:rPr>
          <w:szCs w:val="22"/>
        </w:rPr>
        <w:t xml:space="preserve">except for any </w:t>
      </w:r>
      <w:r w:rsidRPr="009535B1">
        <w:t>Claim</w:t>
      </w:r>
      <w:r>
        <w:rPr>
          <w:szCs w:val="22"/>
        </w:rPr>
        <w:t xml:space="preserve"> included in a payment claim or notice under clause </w:t>
      </w:r>
      <w:r>
        <w:rPr>
          <w:szCs w:val="22"/>
        </w:rPr>
        <w:fldChar w:fldCharType="begin"/>
      </w:r>
      <w:r>
        <w:rPr>
          <w:szCs w:val="22"/>
        </w:rPr>
        <w:instrText xml:space="preserve"> REF _Ref72470464 \w \h  \* MERGEFORMAT </w:instrText>
      </w:r>
      <w:r>
        <w:rPr>
          <w:szCs w:val="22"/>
        </w:rPr>
      </w:r>
      <w:r>
        <w:rPr>
          <w:szCs w:val="22"/>
        </w:rPr>
        <w:fldChar w:fldCharType="separate"/>
      </w:r>
      <w:r w:rsidR="00F7008E">
        <w:rPr>
          <w:szCs w:val="22"/>
        </w:rPr>
        <w:t>12.11</w:t>
      </w:r>
      <w:r>
        <w:rPr>
          <w:szCs w:val="22"/>
        </w:rPr>
        <w:fldChar w:fldCharType="end"/>
      </w:r>
      <w:r>
        <w:rPr>
          <w:szCs w:val="22"/>
        </w:rPr>
        <w:t xml:space="preserve"> which is given to the </w:t>
      </w:r>
      <w:r w:rsidRPr="009535B1">
        <w:t>Contract Administrator</w:t>
      </w:r>
      <w:r>
        <w:rPr>
          <w:szCs w:val="22"/>
        </w:rPr>
        <w:t xml:space="preserve"> within the time required by, and in accordance with the terms of, clause </w:t>
      </w:r>
      <w:r>
        <w:rPr>
          <w:szCs w:val="22"/>
        </w:rPr>
        <w:fldChar w:fldCharType="begin"/>
      </w:r>
      <w:r>
        <w:rPr>
          <w:szCs w:val="22"/>
        </w:rPr>
        <w:instrText xml:space="preserve"> REF _Ref72470464 \w \h  \* MERGEFORMAT </w:instrText>
      </w:r>
      <w:r>
        <w:rPr>
          <w:szCs w:val="22"/>
        </w:rPr>
      </w:r>
      <w:r>
        <w:rPr>
          <w:szCs w:val="22"/>
        </w:rPr>
        <w:fldChar w:fldCharType="separate"/>
      </w:r>
      <w:r w:rsidR="00F7008E">
        <w:rPr>
          <w:szCs w:val="22"/>
        </w:rPr>
        <w:t>12.11</w:t>
      </w:r>
      <w:r>
        <w:rPr>
          <w:szCs w:val="22"/>
        </w:rPr>
        <w:fldChar w:fldCharType="end"/>
      </w:r>
      <w:r>
        <w:rPr>
          <w:szCs w:val="22"/>
        </w:rPr>
        <w:t>.</w:t>
      </w:r>
    </w:p>
    <w:p w14:paraId="79BC0D51" w14:textId="77777777" w:rsidR="0072238D" w:rsidRDefault="007B407E" w:rsidP="00205F5F">
      <w:pPr>
        <w:pStyle w:val="DefenceHeading2"/>
      </w:pPr>
      <w:bookmarkStart w:id="2169" w:name="_Toc490386616"/>
      <w:bookmarkStart w:id="2170" w:name="_Toc490392177"/>
      <w:bookmarkStart w:id="2171" w:name="_Toc490392355"/>
      <w:bookmarkStart w:id="2172" w:name="_Toc16493369"/>
      <w:bookmarkStart w:id="2173" w:name="_Ref72467693"/>
      <w:bookmarkStart w:id="2174" w:name="_Ref72473690"/>
      <w:bookmarkStart w:id="2175" w:name="_Toc12875267"/>
      <w:bookmarkStart w:id="2176" w:name="_Toc13065557"/>
      <w:bookmarkStart w:id="2177" w:name="_Toc112771654"/>
      <w:bookmarkStart w:id="2178" w:name="_Toc207983423"/>
      <w:r>
        <w:t>Interest</w:t>
      </w:r>
      <w:bookmarkEnd w:id="2169"/>
      <w:bookmarkEnd w:id="2170"/>
      <w:bookmarkEnd w:id="2171"/>
      <w:bookmarkEnd w:id="2172"/>
      <w:bookmarkEnd w:id="2173"/>
      <w:bookmarkEnd w:id="2174"/>
      <w:bookmarkEnd w:id="2175"/>
      <w:bookmarkEnd w:id="2176"/>
      <w:bookmarkEnd w:id="2177"/>
      <w:bookmarkEnd w:id="2178"/>
    </w:p>
    <w:p w14:paraId="3E57E46C" w14:textId="77777777" w:rsidR="0072238D" w:rsidRDefault="007B407E" w:rsidP="00F52F87">
      <w:pPr>
        <w:pStyle w:val="DefenceHeading3"/>
        <w:numPr>
          <w:ilvl w:val="2"/>
          <w:numId w:val="24"/>
        </w:numPr>
      </w:pPr>
      <w:r w:rsidRPr="00287880">
        <w:t xml:space="preserve">The </w:t>
      </w:r>
      <w:r w:rsidRPr="009535B1">
        <w:t>Commonwealth</w:t>
      </w:r>
      <w:r w:rsidRPr="00287880">
        <w:t xml:space="preserve"> will pay simple interest at the rate specified in the </w:t>
      </w:r>
      <w:r w:rsidRPr="009535B1">
        <w:t>Contract Particulars</w:t>
      </w:r>
      <w:r w:rsidRPr="00287880">
        <w:t xml:space="preserve"> on any:</w:t>
      </w:r>
    </w:p>
    <w:p w14:paraId="4CE2D0C9" w14:textId="596C8076" w:rsidR="0072238D" w:rsidRDefault="007B407E" w:rsidP="00287880">
      <w:pPr>
        <w:pStyle w:val="DefenceHeading4"/>
      </w:pPr>
      <w:r>
        <w:t xml:space="preserve">amount stated as then payable by the </w:t>
      </w:r>
      <w:r w:rsidRPr="009535B1">
        <w:t>Commonwealth</w:t>
      </w:r>
      <w:r>
        <w:t xml:space="preserve"> in a payment statement under clause </w:t>
      </w:r>
      <w:r>
        <w:fldChar w:fldCharType="begin"/>
      </w:r>
      <w:r>
        <w:instrText xml:space="preserve"> REF _Ref99931263 \w \h  \* MERGEFORMAT </w:instrText>
      </w:r>
      <w:r>
        <w:fldChar w:fldCharType="separate"/>
      </w:r>
      <w:r w:rsidR="00F7008E">
        <w:t>12.4</w:t>
      </w:r>
      <w:r>
        <w:fldChar w:fldCharType="end"/>
      </w:r>
      <w:r>
        <w:t xml:space="preserve">, but which is not paid by the </w:t>
      </w:r>
      <w:r w:rsidRPr="009535B1">
        <w:t>Commonwealth</w:t>
      </w:r>
      <w:r>
        <w:t xml:space="preserve"> within the time required by the </w:t>
      </w:r>
      <w:r w:rsidRPr="009535B1">
        <w:t>Contract</w:t>
      </w:r>
      <w:r>
        <w:t>; and</w:t>
      </w:r>
    </w:p>
    <w:p w14:paraId="347088C9" w14:textId="77777777" w:rsidR="0072238D" w:rsidRDefault="007B407E" w:rsidP="00287880">
      <w:pPr>
        <w:pStyle w:val="DefenceHeading4"/>
      </w:pPr>
      <w:r>
        <w:lastRenderedPageBreak/>
        <w:t>damages.</w:t>
      </w:r>
    </w:p>
    <w:p w14:paraId="5C3C51B9" w14:textId="72B645F1" w:rsidR="0072238D" w:rsidRDefault="007B407E" w:rsidP="00F52F87">
      <w:pPr>
        <w:pStyle w:val="DefenceHeading3"/>
        <w:numPr>
          <w:ilvl w:val="2"/>
          <w:numId w:val="24"/>
        </w:numPr>
      </w:pPr>
      <w:r w:rsidRPr="00287880">
        <w:t xml:space="preserve">This will be the </w:t>
      </w:r>
      <w:r w:rsidRPr="009535B1">
        <w:t>Contractor</w:t>
      </w:r>
      <w:r w:rsidR="009B34F1">
        <w:t>'s</w:t>
      </w:r>
      <w:r w:rsidRPr="00287880">
        <w:t xml:space="preserve"> sole entitlement to interest including damages for loss of use of, or the cost of borrowing, money.</w:t>
      </w:r>
    </w:p>
    <w:p w14:paraId="111803B9" w14:textId="77777777" w:rsidR="0072238D" w:rsidRDefault="007B407E" w:rsidP="00205F5F">
      <w:pPr>
        <w:pStyle w:val="DefenceHeading2"/>
      </w:pPr>
      <w:bookmarkStart w:id="2179" w:name="_Toc490386617"/>
      <w:bookmarkStart w:id="2180" w:name="_Toc490392178"/>
      <w:bookmarkStart w:id="2181" w:name="_Toc490392356"/>
      <w:bookmarkStart w:id="2182" w:name="_Toc16493370"/>
      <w:bookmarkStart w:id="2183" w:name="_Toc12875268"/>
      <w:bookmarkStart w:id="2184" w:name="_Toc13065558"/>
      <w:bookmarkStart w:id="2185" w:name="_Toc112771655"/>
      <w:bookmarkStart w:id="2186" w:name="_Toc207983424"/>
      <w:r>
        <w:t>Correction of Payment Statements</w:t>
      </w:r>
      <w:bookmarkEnd w:id="2179"/>
      <w:bookmarkEnd w:id="2180"/>
      <w:bookmarkEnd w:id="2181"/>
      <w:bookmarkEnd w:id="2182"/>
      <w:bookmarkEnd w:id="2183"/>
      <w:bookmarkEnd w:id="2184"/>
      <w:bookmarkEnd w:id="2185"/>
      <w:bookmarkEnd w:id="2186"/>
    </w:p>
    <w:p w14:paraId="615377B1" w14:textId="77777777" w:rsidR="0072238D" w:rsidRDefault="007B407E">
      <w:pPr>
        <w:pStyle w:val="DefenceNormal"/>
        <w:keepNext/>
        <w:keepLines/>
      </w:pPr>
      <w:r>
        <w:rPr>
          <w:szCs w:val="22"/>
        </w:rPr>
        <w:t xml:space="preserve">The </w:t>
      </w:r>
      <w:r w:rsidRPr="009535B1">
        <w:t>Contract Administrator</w:t>
      </w:r>
      <w:r>
        <w:rPr>
          <w:szCs w:val="22"/>
        </w:rPr>
        <w:t xml:space="preserve"> may, in any payment statement:</w:t>
      </w:r>
    </w:p>
    <w:p w14:paraId="5A23B6F0" w14:textId="77777777" w:rsidR="0072238D" w:rsidRDefault="007B407E" w:rsidP="00F52F87">
      <w:pPr>
        <w:pStyle w:val="DefenceHeading3"/>
        <w:numPr>
          <w:ilvl w:val="2"/>
          <w:numId w:val="24"/>
        </w:numPr>
      </w:pPr>
      <w:r>
        <w:t>correct any error in any previous payment statement; and</w:t>
      </w:r>
    </w:p>
    <w:p w14:paraId="272DF5C6" w14:textId="77777777" w:rsidR="0072238D" w:rsidRDefault="007B407E" w:rsidP="00F52F87">
      <w:pPr>
        <w:pStyle w:val="DefenceHeading3"/>
        <w:numPr>
          <w:ilvl w:val="2"/>
          <w:numId w:val="24"/>
        </w:numPr>
      </w:pPr>
      <w:r>
        <w:t>modify any previous payment statement,</w:t>
      </w:r>
    </w:p>
    <w:p w14:paraId="293A6594" w14:textId="77777777" w:rsidR="0072238D" w:rsidRDefault="007B407E">
      <w:pPr>
        <w:pStyle w:val="DefenceNormal"/>
      </w:pPr>
      <w:r>
        <w:rPr>
          <w:szCs w:val="22"/>
        </w:rPr>
        <w:t>given by the</w:t>
      </w:r>
      <w:r>
        <w:t xml:space="preserve"> </w:t>
      </w:r>
      <w:r w:rsidRPr="009535B1">
        <w:t>Contract Administrator</w:t>
      </w:r>
      <w:r>
        <w:rPr>
          <w:szCs w:val="22"/>
        </w:rPr>
        <w:t>.</w:t>
      </w:r>
    </w:p>
    <w:p w14:paraId="40579E88" w14:textId="77777777" w:rsidR="0072238D" w:rsidRDefault="007B407E" w:rsidP="00205F5F">
      <w:pPr>
        <w:pStyle w:val="DefenceHeading2"/>
      </w:pPr>
      <w:bookmarkStart w:id="2187" w:name="_Toc490386618"/>
      <w:bookmarkStart w:id="2188" w:name="_Toc490392179"/>
      <w:bookmarkStart w:id="2189" w:name="_Toc490392357"/>
      <w:bookmarkStart w:id="2190" w:name="_Toc16493371"/>
      <w:bookmarkStart w:id="2191" w:name="_Ref72470009"/>
      <w:bookmarkStart w:id="2192" w:name="_Ref448238277"/>
      <w:bookmarkStart w:id="2193" w:name="_Toc12875269"/>
      <w:bookmarkStart w:id="2194" w:name="_Toc13065559"/>
      <w:bookmarkStart w:id="2195" w:name="_Toc112771656"/>
      <w:bookmarkStart w:id="2196" w:name="_Toc207983425"/>
      <w:r>
        <w:t>Right of Set-Off</w:t>
      </w:r>
      <w:bookmarkEnd w:id="2187"/>
      <w:bookmarkEnd w:id="2188"/>
      <w:bookmarkEnd w:id="2189"/>
      <w:bookmarkEnd w:id="2190"/>
      <w:bookmarkEnd w:id="2191"/>
      <w:bookmarkEnd w:id="2192"/>
      <w:bookmarkEnd w:id="2193"/>
      <w:bookmarkEnd w:id="2194"/>
      <w:bookmarkEnd w:id="2195"/>
      <w:bookmarkEnd w:id="2196"/>
    </w:p>
    <w:p w14:paraId="7C6990FC" w14:textId="77777777" w:rsidR="0072238D" w:rsidRDefault="007B407E">
      <w:pPr>
        <w:pStyle w:val="DefenceNormal"/>
        <w:keepNext/>
        <w:keepLines/>
      </w:pPr>
      <w:r>
        <w:t xml:space="preserve">The </w:t>
      </w:r>
      <w:r w:rsidRPr="009535B1">
        <w:t>Commonwealth</w:t>
      </w:r>
      <w:r>
        <w:t xml:space="preserve"> may: </w:t>
      </w:r>
    </w:p>
    <w:p w14:paraId="78EBFB9E" w14:textId="77777777" w:rsidR="0072238D" w:rsidRDefault="007B407E" w:rsidP="00F52F87">
      <w:pPr>
        <w:pStyle w:val="DefenceHeading3"/>
        <w:keepNext/>
        <w:numPr>
          <w:ilvl w:val="2"/>
          <w:numId w:val="24"/>
        </w:numPr>
      </w:pPr>
      <w:bookmarkStart w:id="2197" w:name="_Ref446573151"/>
      <w:r>
        <w:t xml:space="preserve">deduct from moneys otherwise due to the </w:t>
      </w:r>
      <w:r w:rsidRPr="009535B1">
        <w:t>Contractor</w:t>
      </w:r>
      <w:r>
        <w:t>:</w:t>
      </w:r>
      <w:bookmarkEnd w:id="2197"/>
    </w:p>
    <w:p w14:paraId="1020E825" w14:textId="77777777" w:rsidR="0072238D" w:rsidRDefault="007B407E" w:rsidP="00F52F87">
      <w:pPr>
        <w:pStyle w:val="DefenceHeading4"/>
        <w:numPr>
          <w:ilvl w:val="3"/>
          <w:numId w:val="24"/>
        </w:numPr>
      </w:pPr>
      <w:bookmarkStart w:id="2198" w:name="_Ref446573172"/>
      <w:r>
        <w:t xml:space="preserve">any debt or other moneys due from the </w:t>
      </w:r>
      <w:r w:rsidRPr="009535B1">
        <w:t>Contractor</w:t>
      </w:r>
      <w:r>
        <w:t xml:space="preserve"> to the </w:t>
      </w:r>
      <w:r w:rsidRPr="009535B1">
        <w:t>Commonwealth</w:t>
      </w:r>
      <w:r>
        <w:t>; and</w:t>
      </w:r>
      <w:bookmarkEnd w:id="2198"/>
    </w:p>
    <w:p w14:paraId="59767DC6" w14:textId="50BEA3AC" w:rsidR="0072238D" w:rsidRDefault="007B407E" w:rsidP="00F52F87">
      <w:pPr>
        <w:pStyle w:val="DefenceHeading4"/>
        <w:numPr>
          <w:ilvl w:val="3"/>
          <w:numId w:val="24"/>
        </w:numPr>
      </w:pPr>
      <w:bookmarkStart w:id="2199" w:name="_Ref446573197"/>
      <w:bookmarkStart w:id="2200" w:name="_Ref450727572"/>
      <w:r>
        <w:t xml:space="preserve">any claim to money which the </w:t>
      </w:r>
      <w:r w:rsidRPr="009535B1">
        <w:t>Commonwealth</w:t>
      </w:r>
      <w:r>
        <w:t xml:space="preserve"> </w:t>
      </w:r>
      <w:r w:rsidR="007C68AC">
        <w:t xml:space="preserve">asserts in good faith </w:t>
      </w:r>
      <w:r>
        <w:t xml:space="preserve">against the </w:t>
      </w:r>
      <w:r w:rsidRPr="009535B1">
        <w:t>Contractor</w:t>
      </w:r>
      <w:r>
        <w:t xml:space="preserve"> whether for damages or otherwise</w:t>
      </w:r>
      <w:bookmarkEnd w:id="2199"/>
      <w:r>
        <w:t xml:space="preserve"> under the </w:t>
      </w:r>
      <w:r w:rsidRPr="009535B1">
        <w:t>Contract</w:t>
      </w:r>
      <w:r>
        <w:t xml:space="preserve"> or otherwise at law or in equity arising out of or in connection with the </w:t>
      </w:r>
      <w:r w:rsidRPr="009535B1">
        <w:t>Contractor's Activities</w:t>
      </w:r>
      <w:r>
        <w:t xml:space="preserve"> or the </w:t>
      </w:r>
      <w:r w:rsidRPr="009535B1">
        <w:t>Works</w:t>
      </w:r>
      <w:r>
        <w:t>; and</w:t>
      </w:r>
      <w:bookmarkEnd w:id="2200"/>
      <w:r w:rsidR="00E009D4">
        <w:t xml:space="preserve"> </w:t>
      </w:r>
    </w:p>
    <w:p w14:paraId="31C406D2" w14:textId="1EA023C7" w:rsidR="0072238D" w:rsidRDefault="007B407E" w:rsidP="00F52F87">
      <w:pPr>
        <w:pStyle w:val="DefenceHeading3"/>
        <w:keepNext/>
        <w:numPr>
          <w:ilvl w:val="2"/>
          <w:numId w:val="24"/>
        </w:numPr>
      </w:pPr>
      <w:r>
        <w:t xml:space="preserve">without limiting paragraph </w:t>
      </w:r>
      <w:r>
        <w:fldChar w:fldCharType="begin"/>
      </w:r>
      <w:r>
        <w:instrText xml:space="preserve"> REF _Ref446573151 \n \h </w:instrText>
      </w:r>
      <w:r>
        <w:fldChar w:fldCharType="separate"/>
      </w:r>
      <w:r w:rsidR="00F7008E">
        <w:t>(a)</w:t>
      </w:r>
      <w:r>
        <w:fldChar w:fldCharType="end"/>
      </w:r>
      <w:r>
        <w:t xml:space="preserve">, deduct any debt, other moneys due or any claim to money referred to in paragraph </w:t>
      </w:r>
      <w:r>
        <w:fldChar w:fldCharType="begin"/>
      </w:r>
      <w:r>
        <w:instrText xml:space="preserve"> REF _Ref446573151 \n \h </w:instrText>
      </w:r>
      <w:r>
        <w:fldChar w:fldCharType="separate"/>
      </w:r>
      <w:r w:rsidR="00F7008E">
        <w:t>(a)</w:t>
      </w:r>
      <w:r>
        <w:fldChar w:fldCharType="end"/>
      </w:r>
      <w:r>
        <w:fldChar w:fldCharType="begin"/>
      </w:r>
      <w:r>
        <w:instrText xml:space="preserve"> REF _Ref446573172 \n \h </w:instrText>
      </w:r>
      <w:r>
        <w:fldChar w:fldCharType="separate"/>
      </w:r>
      <w:r w:rsidR="00F7008E">
        <w:t>(i)</w:t>
      </w:r>
      <w:r>
        <w:fldChar w:fldCharType="end"/>
      </w:r>
      <w:r>
        <w:t xml:space="preserve"> or </w:t>
      </w:r>
      <w:r>
        <w:fldChar w:fldCharType="begin"/>
      </w:r>
      <w:r>
        <w:instrText xml:space="preserve"> REF _Ref446573151 \n \h </w:instrText>
      </w:r>
      <w:r>
        <w:fldChar w:fldCharType="separate"/>
      </w:r>
      <w:r w:rsidR="00F7008E">
        <w:t>(a)</w:t>
      </w:r>
      <w:r>
        <w:fldChar w:fldCharType="end"/>
      </w:r>
      <w:r>
        <w:fldChar w:fldCharType="begin"/>
      </w:r>
      <w:r>
        <w:instrText xml:space="preserve"> REF _Ref450727572 \n \h </w:instrText>
      </w:r>
      <w:r>
        <w:fldChar w:fldCharType="separate"/>
      </w:r>
      <w:r w:rsidR="00F7008E">
        <w:t>(ii)</w:t>
      </w:r>
      <w:r>
        <w:fldChar w:fldCharType="end"/>
      </w:r>
      <w:r>
        <w:t xml:space="preserve"> from any: </w:t>
      </w:r>
    </w:p>
    <w:p w14:paraId="484683B9" w14:textId="2FA7784E" w:rsidR="0072238D" w:rsidRDefault="007B407E" w:rsidP="00F52F87">
      <w:pPr>
        <w:pStyle w:val="DefenceHeading4"/>
        <w:numPr>
          <w:ilvl w:val="3"/>
          <w:numId w:val="24"/>
        </w:numPr>
      </w:pPr>
      <w:r>
        <w:t xml:space="preserve">amount which may be or thereafter become payable to the </w:t>
      </w:r>
      <w:r w:rsidRPr="009535B1">
        <w:t>Contractor</w:t>
      </w:r>
      <w:r>
        <w:t xml:space="preserve"> by the </w:t>
      </w:r>
      <w:r w:rsidRPr="009535B1">
        <w:t>Commonwealth</w:t>
      </w:r>
      <w:r>
        <w:t xml:space="preserve"> in respect of any </w:t>
      </w:r>
      <w:r w:rsidRPr="009535B1">
        <w:t>Variation</w:t>
      </w:r>
      <w:r>
        <w:t xml:space="preserve"> the subject of a Variation Order under clause </w:t>
      </w:r>
      <w:r>
        <w:fldChar w:fldCharType="begin"/>
      </w:r>
      <w:r>
        <w:instrText xml:space="preserve"> REF _Ref464828175 \w \h </w:instrText>
      </w:r>
      <w:r>
        <w:fldChar w:fldCharType="separate"/>
      </w:r>
      <w:r w:rsidR="00F7008E">
        <w:t>11.2</w:t>
      </w:r>
      <w:r>
        <w:fldChar w:fldCharType="end"/>
      </w:r>
      <w:r>
        <w:t xml:space="preserve">; or </w:t>
      </w:r>
    </w:p>
    <w:p w14:paraId="54383D74" w14:textId="7BC5B69A" w:rsidR="0072238D" w:rsidRDefault="007B407E" w:rsidP="00F52F87">
      <w:pPr>
        <w:pStyle w:val="DefenceHeading4"/>
        <w:numPr>
          <w:ilvl w:val="3"/>
          <w:numId w:val="24"/>
        </w:numPr>
      </w:pPr>
      <w:r>
        <w:t xml:space="preserve">without limiting the unconditional nature of the security held under clause </w:t>
      </w:r>
      <w:r>
        <w:fldChar w:fldCharType="begin"/>
      </w:r>
      <w:r>
        <w:instrText xml:space="preserve"> REF _Ref72467641 \w \h  \* MERGEFORMAT </w:instrText>
      </w:r>
      <w:r>
        <w:fldChar w:fldCharType="separate"/>
      </w:r>
      <w:r w:rsidR="00F7008E">
        <w:t>4.1</w:t>
      </w:r>
      <w:r>
        <w:fldChar w:fldCharType="end"/>
      </w:r>
      <w:r>
        <w:t xml:space="preserve">, the security held under clause </w:t>
      </w:r>
      <w:r>
        <w:fldChar w:fldCharType="begin"/>
      </w:r>
      <w:r>
        <w:instrText xml:space="preserve"> REF _Ref72467641 \w \h  \* MERGEFORMAT </w:instrText>
      </w:r>
      <w:r>
        <w:fldChar w:fldCharType="separate"/>
      </w:r>
      <w:r w:rsidR="00F7008E">
        <w:t>4.1</w:t>
      </w:r>
      <w:r>
        <w:fldChar w:fldCharType="end"/>
      </w:r>
      <w:r>
        <w:t>.</w:t>
      </w:r>
    </w:p>
    <w:p w14:paraId="0C9A5E8A" w14:textId="3C99EABB" w:rsidR="0072238D" w:rsidRDefault="007B407E" w:rsidP="00205F5F">
      <w:pPr>
        <w:pStyle w:val="DefenceHeading2"/>
      </w:pPr>
      <w:bookmarkStart w:id="2201" w:name="_Toc490386619"/>
      <w:bookmarkStart w:id="2202" w:name="_Toc490392180"/>
      <w:bookmarkStart w:id="2203" w:name="_Toc490392358"/>
      <w:bookmarkStart w:id="2204" w:name="_Toc16493372"/>
      <w:bookmarkStart w:id="2205" w:name="_Ref72470271"/>
      <w:bookmarkStart w:id="2206" w:name="_Ref392236407"/>
      <w:bookmarkStart w:id="2207" w:name="_Toc12875270"/>
      <w:bookmarkStart w:id="2208" w:name="_Toc13065560"/>
      <w:bookmarkStart w:id="2209" w:name="_Toc112771657"/>
      <w:bookmarkStart w:id="2210" w:name="_Toc207983426"/>
      <w:r>
        <w:t xml:space="preserve">Payment of Workers and </w:t>
      </w:r>
      <w:bookmarkEnd w:id="2201"/>
      <w:bookmarkEnd w:id="2202"/>
      <w:bookmarkEnd w:id="2203"/>
      <w:bookmarkEnd w:id="2204"/>
      <w:r>
        <w:t>Subcontractors</w:t>
      </w:r>
      <w:bookmarkEnd w:id="2205"/>
      <w:bookmarkEnd w:id="2206"/>
      <w:bookmarkEnd w:id="2207"/>
      <w:bookmarkEnd w:id="2208"/>
      <w:bookmarkEnd w:id="2209"/>
      <w:bookmarkEnd w:id="2210"/>
    </w:p>
    <w:p w14:paraId="18C3BF69" w14:textId="3E923213" w:rsidR="007C68AC" w:rsidRPr="00225E7D" w:rsidRDefault="007C68AC" w:rsidP="00CC405A">
      <w:pPr>
        <w:pStyle w:val="DefenceHeading3"/>
        <w:numPr>
          <w:ilvl w:val="0"/>
          <w:numId w:val="0"/>
        </w:numPr>
      </w:pPr>
      <w:r w:rsidRPr="00E51D75">
        <w:t xml:space="preserve">The </w:t>
      </w:r>
      <w:r w:rsidRPr="00225E7D">
        <w:t xml:space="preserve">Contractor must with each payment claim </w:t>
      </w:r>
      <w:r w:rsidR="002F5FB2">
        <w:t xml:space="preserve">submitted </w:t>
      </w:r>
      <w:r w:rsidRPr="00225E7D">
        <w:t xml:space="preserve">under clause </w:t>
      </w:r>
      <w:r>
        <w:rPr>
          <w:szCs w:val="22"/>
        </w:rPr>
        <w:fldChar w:fldCharType="begin"/>
      </w:r>
      <w:r>
        <w:rPr>
          <w:szCs w:val="22"/>
        </w:rPr>
        <w:instrText xml:space="preserve"> REF _Ref72470505 \w \h  \* MERGEFORMAT </w:instrText>
      </w:r>
      <w:r>
        <w:rPr>
          <w:szCs w:val="22"/>
        </w:rPr>
      </w:r>
      <w:r>
        <w:rPr>
          <w:szCs w:val="22"/>
        </w:rPr>
        <w:fldChar w:fldCharType="separate"/>
      </w:r>
      <w:r w:rsidR="00F7008E">
        <w:rPr>
          <w:szCs w:val="22"/>
        </w:rPr>
        <w:t>12.2</w:t>
      </w:r>
      <w:r>
        <w:rPr>
          <w:szCs w:val="22"/>
        </w:rPr>
        <w:fldChar w:fldCharType="end"/>
      </w:r>
      <w:r w:rsidRPr="00836E63">
        <w:t xml:space="preserve"> provide the Contract Administrator with a </w:t>
      </w:r>
      <w:r>
        <w:t xml:space="preserve">duly </w:t>
      </w:r>
      <w:r w:rsidRPr="00836E63">
        <w:t>completed</w:t>
      </w:r>
      <w:r>
        <w:t xml:space="preserve"> declaration in the form set out in the </w:t>
      </w:r>
      <w:r w:rsidR="00412016">
        <w:t xml:space="preserve">payment claim (in the format set out in the </w:t>
      </w:r>
      <w:r>
        <w:t>Schedule of Collateral Documents</w:t>
      </w:r>
      <w:r w:rsidR="00412016">
        <w:t>)</w:t>
      </w:r>
      <w:r>
        <w:t xml:space="preserve"> for each </w:t>
      </w:r>
      <w:r w:rsidR="008600B6">
        <w:t xml:space="preserve">applicable </w:t>
      </w:r>
      <w:r>
        <w:t>jurisdiction in which the Contractor's Activities were carried out during the relevant period</w:t>
      </w:r>
      <w:r w:rsidR="008600B6">
        <w:t>.</w:t>
      </w:r>
    </w:p>
    <w:p w14:paraId="648ECEDD" w14:textId="77777777" w:rsidR="0072238D" w:rsidRDefault="007B407E" w:rsidP="00205F5F">
      <w:pPr>
        <w:pStyle w:val="DefenceHeading2"/>
      </w:pPr>
      <w:bookmarkStart w:id="2211" w:name="_Toc65482717"/>
      <w:bookmarkStart w:id="2212" w:name="_Toc65829941"/>
      <w:bookmarkStart w:id="2213" w:name="_Toc65840722"/>
      <w:bookmarkStart w:id="2214" w:name="_Toc65847585"/>
      <w:bookmarkStart w:id="2215" w:name="_Toc65482718"/>
      <w:bookmarkStart w:id="2216" w:name="_Toc65829942"/>
      <w:bookmarkStart w:id="2217" w:name="_Toc65840723"/>
      <w:bookmarkStart w:id="2218" w:name="_Toc65847586"/>
      <w:bookmarkStart w:id="2219" w:name="_Toc65482719"/>
      <w:bookmarkStart w:id="2220" w:name="_Toc65829943"/>
      <w:bookmarkStart w:id="2221" w:name="_Toc65840724"/>
      <w:bookmarkStart w:id="2222" w:name="_Toc65847587"/>
      <w:bookmarkStart w:id="2223" w:name="_Toc65482720"/>
      <w:bookmarkStart w:id="2224" w:name="_Toc65829944"/>
      <w:bookmarkStart w:id="2225" w:name="_Toc65840725"/>
      <w:bookmarkStart w:id="2226" w:name="_Toc65847588"/>
      <w:bookmarkStart w:id="2227" w:name="_Toc65482721"/>
      <w:bookmarkStart w:id="2228" w:name="_Toc65829945"/>
      <w:bookmarkStart w:id="2229" w:name="_Toc65840726"/>
      <w:bookmarkStart w:id="2230" w:name="_Toc65847589"/>
      <w:bookmarkStart w:id="2231" w:name="_Toc65482722"/>
      <w:bookmarkStart w:id="2232" w:name="_Toc65829946"/>
      <w:bookmarkStart w:id="2233" w:name="_Toc65840727"/>
      <w:bookmarkStart w:id="2234" w:name="_Toc65847590"/>
      <w:bookmarkStart w:id="2235" w:name="_Toc65482723"/>
      <w:bookmarkStart w:id="2236" w:name="_Toc65829947"/>
      <w:bookmarkStart w:id="2237" w:name="_Toc65840728"/>
      <w:bookmarkStart w:id="2238" w:name="_Toc65847591"/>
      <w:bookmarkStart w:id="2239" w:name="_Toc496585014"/>
      <w:bookmarkStart w:id="2240" w:name="_Toc16493374"/>
      <w:bookmarkStart w:id="2241" w:name="_Ref92165006"/>
      <w:bookmarkStart w:id="2242" w:name="_Ref93719177"/>
      <w:bookmarkStart w:id="2243" w:name="_Ref450727710"/>
      <w:bookmarkStart w:id="2244" w:name="_Toc12875272"/>
      <w:bookmarkStart w:id="2245" w:name="_Toc13065562"/>
      <w:bookmarkStart w:id="2246" w:name="_Toc112771658"/>
      <w:bookmarkStart w:id="2247" w:name="_Toc207983427"/>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r>
        <w:t>GST</w:t>
      </w:r>
      <w:bookmarkEnd w:id="2239"/>
      <w:bookmarkEnd w:id="2240"/>
      <w:bookmarkEnd w:id="2241"/>
      <w:bookmarkEnd w:id="2242"/>
      <w:bookmarkEnd w:id="2243"/>
      <w:bookmarkEnd w:id="2244"/>
      <w:bookmarkEnd w:id="2245"/>
      <w:bookmarkEnd w:id="2246"/>
      <w:bookmarkEnd w:id="2247"/>
    </w:p>
    <w:p w14:paraId="55A2EDE5" w14:textId="16D1A3DE" w:rsidR="0072238D" w:rsidRDefault="007B407E" w:rsidP="00F52F87">
      <w:pPr>
        <w:pStyle w:val="DefenceHeading3"/>
        <w:numPr>
          <w:ilvl w:val="2"/>
          <w:numId w:val="24"/>
        </w:numPr>
      </w:pPr>
      <w:bookmarkStart w:id="2248" w:name="_Ref72477798"/>
      <w:r>
        <w:t>Subject to paragraphs </w:t>
      </w:r>
      <w:r>
        <w:fldChar w:fldCharType="begin"/>
      </w:r>
      <w:r>
        <w:instrText xml:space="preserve"> REF _Ref72479044 \r \h  \* MERGEFORMAT </w:instrText>
      </w:r>
      <w:r>
        <w:fldChar w:fldCharType="separate"/>
      </w:r>
      <w:r w:rsidR="00F7008E">
        <w:t>(b)</w:t>
      </w:r>
      <w:r>
        <w:fldChar w:fldCharType="end"/>
      </w:r>
      <w:r>
        <w:t xml:space="preserve"> and </w:t>
      </w:r>
      <w:r>
        <w:fldChar w:fldCharType="begin"/>
      </w:r>
      <w:r>
        <w:instrText xml:space="preserve"> REF _Ref72479045 \r \h  \* MERGEFORMAT </w:instrText>
      </w:r>
      <w:r>
        <w:fldChar w:fldCharType="separate"/>
      </w:r>
      <w:r w:rsidR="00F7008E">
        <w:t>(c)</w:t>
      </w:r>
      <w:r>
        <w:fldChar w:fldCharType="end"/>
      </w:r>
      <w:r>
        <w:t xml:space="preserve">, where any supply arises out of or in connection with the </w:t>
      </w:r>
      <w:r w:rsidRPr="009535B1">
        <w:t>Contract</w:t>
      </w:r>
      <w:r>
        <w:t xml:space="preserve">, the </w:t>
      </w:r>
      <w:r w:rsidRPr="009535B1">
        <w:t>Contractor's Activities</w:t>
      </w:r>
      <w:r>
        <w:t xml:space="preserve"> or the </w:t>
      </w:r>
      <w:r w:rsidRPr="009535B1">
        <w:t>Works</w:t>
      </w:r>
      <w:r>
        <w:t xml:space="preserve"> for which </w:t>
      </w:r>
      <w:r w:rsidRPr="009535B1">
        <w:t>GST</w:t>
      </w:r>
      <w:r>
        <w:rPr>
          <w:rStyle w:val="Hyperlink"/>
        </w:rPr>
        <w:t xml:space="preserve"> </w:t>
      </w:r>
      <w:r>
        <w:t>is not otherwise provided, the party making the supply (</w:t>
      </w:r>
      <w:r>
        <w:rPr>
          <w:b/>
        </w:rPr>
        <w:t>Supplier</w:t>
      </w:r>
      <w:r>
        <w:t xml:space="preserve">) will be entitled to increase the amount payable for the supply by the amount of any applicable </w:t>
      </w:r>
      <w:r w:rsidRPr="009535B1">
        <w:t>GST</w:t>
      </w:r>
      <w:r>
        <w:t>.</w:t>
      </w:r>
      <w:bookmarkEnd w:id="2248"/>
    </w:p>
    <w:p w14:paraId="668D3C76" w14:textId="77777777" w:rsidR="0072238D" w:rsidRDefault="007B407E" w:rsidP="00F52F87">
      <w:pPr>
        <w:pStyle w:val="DefenceHeading3"/>
        <w:numPr>
          <w:ilvl w:val="2"/>
          <w:numId w:val="24"/>
        </w:numPr>
      </w:pPr>
      <w:bookmarkStart w:id="2249" w:name="_Ref72479044"/>
      <w:r w:rsidRPr="009535B1">
        <w:t>Reimbursable Costs</w:t>
      </w:r>
      <w:r>
        <w:t xml:space="preserve"> payable into the Trust Account will not be reduced for any input tax credits and will be paid in full into the bank account.  In consideration of this, the </w:t>
      </w:r>
      <w:r w:rsidRPr="009535B1">
        <w:t>Contractor</w:t>
      </w:r>
      <w:r>
        <w:t xml:space="preserve"> is not entitled to any additional amount in respect of </w:t>
      </w:r>
      <w:r w:rsidRPr="009535B1">
        <w:t>GST</w:t>
      </w:r>
      <w:r>
        <w:t xml:space="preserve"> on </w:t>
      </w:r>
      <w:r w:rsidRPr="009535B1">
        <w:t>Reimbursable Costs</w:t>
      </w:r>
      <w:r>
        <w:t>.</w:t>
      </w:r>
      <w:bookmarkEnd w:id="2249"/>
    </w:p>
    <w:p w14:paraId="535565A4" w14:textId="1C171E32" w:rsidR="0072238D" w:rsidRDefault="007B407E" w:rsidP="00F52F87">
      <w:pPr>
        <w:pStyle w:val="DefenceHeading3"/>
        <w:numPr>
          <w:ilvl w:val="2"/>
          <w:numId w:val="24"/>
        </w:numPr>
      </w:pPr>
      <w:bookmarkStart w:id="2250" w:name="_Ref72479045"/>
      <w:r>
        <w:t xml:space="preserve">Where an amount is payable to the Supplier for a supply arising out of or in connection with the </w:t>
      </w:r>
      <w:r w:rsidRPr="009535B1">
        <w:t>Contract</w:t>
      </w:r>
      <w:r>
        <w:t xml:space="preserve">, the </w:t>
      </w:r>
      <w:r w:rsidRPr="009535B1">
        <w:t>Contractor's Activities</w:t>
      </w:r>
      <w:r>
        <w:t xml:space="preserve"> or the </w:t>
      </w:r>
      <w:r w:rsidRPr="009535B1">
        <w:t>Works</w:t>
      </w:r>
      <w:r>
        <w:t xml:space="preserve"> (other than on account of </w:t>
      </w:r>
      <w:r w:rsidRPr="009535B1">
        <w:t>Reimbursable Costs</w:t>
      </w:r>
      <w:r>
        <w:t xml:space="preserve"> paid into the Trust Account) which is based on the actual or reasonable costs incurred by the Supplier, the amount payable for the supply will be reduced by the amount of any input tax credits available to the Supplier (or a representative member on the Supplier's behalf) in respect of such costs before being increased for any applicable </w:t>
      </w:r>
      <w:r w:rsidRPr="009535B1">
        <w:t>GST</w:t>
      </w:r>
      <w:r>
        <w:t xml:space="preserve"> under paragraph </w:t>
      </w:r>
      <w:r>
        <w:fldChar w:fldCharType="begin"/>
      </w:r>
      <w:r>
        <w:instrText xml:space="preserve"> REF _Ref72477798 \r \h  \* MERGEFORMAT </w:instrText>
      </w:r>
      <w:r>
        <w:fldChar w:fldCharType="separate"/>
      </w:r>
      <w:r w:rsidR="00F7008E">
        <w:t>(a)</w:t>
      </w:r>
      <w:r>
        <w:fldChar w:fldCharType="end"/>
      </w:r>
      <w:r>
        <w:t>.</w:t>
      </w:r>
      <w:bookmarkEnd w:id="2250"/>
    </w:p>
    <w:p w14:paraId="0E291834" w14:textId="77777777" w:rsidR="0072238D" w:rsidRDefault="007B407E" w:rsidP="00F52F87">
      <w:pPr>
        <w:pStyle w:val="DefenceHeading3"/>
        <w:numPr>
          <w:ilvl w:val="2"/>
          <w:numId w:val="24"/>
        </w:numPr>
      </w:pPr>
      <w:r>
        <w:lastRenderedPageBreak/>
        <w:t xml:space="preserve">As a condition precedent to any amount on account of </w:t>
      </w:r>
      <w:r w:rsidRPr="009535B1">
        <w:t>GST</w:t>
      </w:r>
      <w:r>
        <w:t xml:space="preserve"> being due from the recipient to the Supplier in respect of a taxable supply, the Supplier must provide a tax invoice to the recipient in respect of that supply.</w:t>
      </w:r>
    </w:p>
    <w:p w14:paraId="59922B47" w14:textId="77777777" w:rsidR="0072238D" w:rsidRDefault="007B407E" w:rsidP="00F52F87">
      <w:pPr>
        <w:pStyle w:val="DefenceHeading3"/>
        <w:keepNext/>
        <w:numPr>
          <w:ilvl w:val="2"/>
          <w:numId w:val="24"/>
        </w:numPr>
      </w:pPr>
      <w:r>
        <w:t xml:space="preserve">If the amount paid to the Supplier in respect of the </w:t>
      </w:r>
      <w:r w:rsidRPr="009535B1">
        <w:t>GST</w:t>
      </w:r>
      <w:r>
        <w:t xml:space="preserve"> (whether because of an adjustment or otherwise):</w:t>
      </w:r>
    </w:p>
    <w:p w14:paraId="579318F6" w14:textId="77777777" w:rsidR="0072238D" w:rsidRDefault="007B407E" w:rsidP="00F52F87">
      <w:pPr>
        <w:pStyle w:val="DefenceHeading4"/>
        <w:numPr>
          <w:ilvl w:val="3"/>
          <w:numId w:val="24"/>
        </w:numPr>
      </w:pPr>
      <w:r>
        <w:t xml:space="preserve">is more than the </w:t>
      </w:r>
      <w:r w:rsidRPr="009535B1">
        <w:t>GST</w:t>
      </w:r>
      <w:r>
        <w:t xml:space="preserve"> on the supply, then the Supplier shall refund the excess to the recipient; or</w:t>
      </w:r>
    </w:p>
    <w:p w14:paraId="41316ADC" w14:textId="77777777" w:rsidR="0072238D" w:rsidRDefault="007B407E" w:rsidP="00F52F87">
      <w:pPr>
        <w:pStyle w:val="DefenceHeading4"/>
        <w:numPr>
          <w:ilvl w:val="3"/>
          <w:numId w:val="24"/>
        </w:numPr>
      </w:pPr>
      <w:r>
        <w:t xml:space="preserve">is less than the </w:t>
      </w:r>
      <w:r w:rsidRPr="009535B1">
        <w:t>GST</w:t>
      </w:r>
      <w:r>
        <w:t xml:space="preserve"> on the supply, then the recipient shall pay the deficiency to the Supplier.</w:t>
      </w:r>
    </w:p>
    <w:p w14:paraId="1FDD5D6E" w14:textId="64B7AC9B" w:rsidR="0072238D" w:rsidRDefault="007B407E" w:rsidP="00F52F87">
      <w:pPr>
        <w:pStyle w:val="DefenceHeading3"/>
        <w:keepNext/>
        <w:keepLines/>
        <w:numPr>
          <w:ilvl w:val="2"/>
          <w:numId w:val="24"/>
        </w:numPr>
      </w:pPr>
      <w:r>
        <w:t xml:space="preserve">In clause </w:t>
      </w:r>
      <w:r>
        <w:fldChar w:fldCharType="begin"/>
      </w:r>
      <w:r>
        <w:instrText xml:space="preserve"> REF _Ref450727710 \n \h </w:instrText>
      </w:r>
      <w:r>
        <w:fldChar w:fldCharType="separate"/>
      </w:r>
      <w:r w:rsidR="00F7008E">
        <w:t>12.17</w:t>
      </w:r>
      <w:r>
        <w:fldChar w:fldCharType="end"/>
      </w:r>
      <w:r>
        <w:t xml:space="preserve">, subject to clause </w:t>
      </w:r>
      <w:r>
        <w:fldChar w:fldCharType="begin"/>
      </w:r>
      <w:r>
        <w:instrText xml:space="preserve"> REF _Ref72297301 \r \h  \* MERGEFORMAT </w:instrText>
      </w:r>
      <w:r>
        <w:fldChar w:fldCharType="separate"/>
      </w:r>
      <w:r w:rsidR="00F7008E">
        <w:t>1.1</w:t>
      </w:r>
      <w:r>
        <w:fldChar w:fldCharType="end"/>
      </w:r>
      <w:r>
        <w:t xml:space="preserve">, terms defined in </w:t>
      </w:r>
      <w:r w:rsidRPr="009535B1">
        <w:t>GST Legislation</w:t>
      </w:r>
      <w:r>
        <w:rPr>
          <w:rStyle w:val="Hyperlink"/>
        </w:rPr>
        <w:t xml:space="preserve"> </w:t>
      </w:r>
      <w:r>
        <w:t xml:space="preserve">have the meaning given to them in </w:t>
      </w:r>
      <w:r w:rsidRPr="009535B1">
        <w:t>GST Legislation</w:t>
      </w:r>
      <w:r>
        <w:t>.</w:t>
      </w:r>
    </w:p>
    <w:p w14:paraId="0A5600D5" w14:textId="77777777" w:rsidR="0072238D" w:rsidRDefault="007B407E" w:rsidP="00205F5F">
      <w:pPr>
        <w:pStyle w:val="DefenceHeading2"/>
      </w:pPr>
      <w:bookmarkStart w:id="2251" w:name="_Ref72473700"/>
      <w:bookmarkStart w:id="2252" w:name="_Toc12875273"/>
      <w:bookmarkStart w:id="2253" w:name="_Toc13065563"/>
      <w:bookmarkStart w:id="2254" w:name="_Toc112771659"/>
      <w:bookmarkStart w:id="2255" w:name="_Toc207983428"/>
      <w:r>
        <w:t>Security of Payment Legislation</w:t>
      </w:r>
      <w:bookmarkEnd w:id="2251"/>
      <w:bookmarkEnd w:id="2252"/>
      <w:bookmarkEnd w:id="2253"/>
      <w:bookmarkEnd w:id="2254"/>
      <w:bookmarkEnd w:id="2255"/>
    </w:p>
    <w:p w14:paraId="206AA3E1" w14:textId="77777777" w:rsidR="0072238D" w:rsidRDefault="007B407E" w:rsidP="00F52F87">
      <w:pPr>
        <w:pStyle w:val="DefenceHeading3"/>
        <w:keepNext/>
        <w:keepLines/>
        <w:numPr>
          <w:ilvl w:val="2"/>
          <w:numId w:val="24"/>
        </w:numPr>
      </w:pPr>
      <w:r>
        <w:t xml:space="preserve">The </w:t>
      </w:r>
      <w:r w:rsidRPr="009535B1">
        <w:t>Contractor</w:t>
      </w:r>
      <w:r>
        <w:t xml:space="preserve"> agrees with the </w:t>
      </w:r>
      <w:r w:rsidRPr="009535B1">
        <w:t>Commonwealth</w:t>
      </w:r>
      <w:r>
        <w:t xml:space="preserve"> that:</w:t>
      </w:r>
    </w:p>
    <w:p w14:paraId="361DA091" w14:textId="557FE628" w:rsidR="0072238D" w:rsidRDefault="007B407E" w:rsidP="00F52F87">
      <w:pPr>
        <w:pStyle w:val="DefenceHeading4"/>
        <w:numPr>
          <w:ilvl w:val="3"/>
          <w:numId w:val="24"/>
        </w:numPr>
      </w:pPr>
      <w:r>
        <w:t xml:space="preserve">a payment claim submitted to the </w:t>
      </w:r>
      <w:r w:rsidRPr="009535B1">
        <w:t>Contract Administrator</w:t>
      </w:r>
      <w:r>
        <w:t xml:space="preserve"> under clause </w:t>
      </w:r>
      <w:r>
        <w:fldChar w:fldCharType="begin"/>
      </w:r>
      <w:r>
        <w:instrText xml:space="preserve"> REF _Ref72470525 \w \h  \* MERGEFORMAT </w:instrText>
      </w:r>
      <w:r>
        <w:fldChar w:fldCharType="separate"/>
      </w:r>
      <w:r w:rsidR="00F7008E">
        <w:t>12.2</w:t>
      </w:r>
      <w:r>
        <w:fldChar w:fldCharType="end"/>
      </w:r>
      <w:r>
        <w:t xml:space="preserve"> which also purports to be (or is at law) a payment claim under the relevant </w:t>
      </w:r>
      <w:r w:rsidRPr="009535B1">
        <w:t>Security of Payment Legislation</w:t>
      </w:r>
      <w:r>
        <w:t xml:space="preserve"> is received by the </w:t>
      </w:r>
      <w:r w:rsidRPr="009535B1">
        <w:t>Contract Administrator</w:t>
      </w:r>
      <w:r>
        <w:t xml:space="preserve"> as agent for the </w:t>
      </w:r>
      <w:r w:rsidRPr="009535B1">
        <w:t>Commonwealth</w:t>
      </w:r>
      <w:r>
        <w:t xml:space="preserve">; </w:t>
      </w:r>
    </w:p>
    <w:p w14:paraId="29A5AC80" w14:textId="01C9A561" w:rsidR="0072238D" w:rsidRDefault="007B407E" w:rsidP="00F52F87">
      <w:pPr>
        <w:pStyle w:val="DefenceHeading4"/>
        <w:numPr>
          <w:ilvl w:val="3"/>
          <w:numId w:val="24"/>
        </w:numPr>
      </w:pPr>
      <w:bookmarkStart w:id="2256" w:name="_Ref446604610"/>
      <w:r>
        <w:t xml:space="preserve">the </w:t>
      </w:r>
      <w:r w:rsidRPr="009535B1">
        <w:t>Contract Administrator</w:t>
      </w:r>
      <w:r>
        <w:t xml:space="preserve"> will give payment statements and carry out all other functions of the </w:t>
      </w:r>
      <w:r w:rsidRPr="009535B1">
        <w:t>Commonwealth</w:t>
      </w:r>
      <w:r>
        <w:t xml:space="preserve"> under the relevant </w:t>
      </w:r>
      <w:r w:rsidRPr="009535B1">
        <w:t>Security of Payment Legislation</w:t>
      </w:r>
      <w:r>
        <w:t xml:space="preserve"> as the agent of the </w:t>
      </w:r>
      <w:r w:rsidRPr="009535B1">
        <w:t>Commonwealth</w:t>
      </w:r>
      <w:r w:rsidR="002E2F4E">
        <w:t xml:space="preserve"> (without affecting the Commonwealth's right to carry out those functions itself)</w:t>
      </w:r>
      <w:r>
        <w:t>;</w:t>
      </w:r>
      <w:bookmarkEnd w:id="2256"/>
    </w:p>
    <w:p w14:paraId="53D76B76" w14:textId="77759082" w:rsidR="0072238D" w:rsidRDefault="007B407E" w:rsidP="00F52F87">
      <w:pPr>
        <w:pStyle w:val="DefenceHeading4"/>
        <w:numPr>
          <w:ilvl w:val="3"/>
          <w:numId w:val="24"/>
        </w:numPr>
      </w:pPr>
      <w:r>
        <w:t xml:space="preserve">to the extent permitted by and for the purposes of the relevant </w:t>
      </w:r>
      <w:r w:rsidRPr="009535B1">
        <w:t>Security of Payment Legislation</w:t>
      </w:r>
      <w:r>
        <w:t>, the "reference dates" are those of the dates prescribed in clauses </w:t>
      </w:r>
      <w:r>
        <w:fldChar w:fldCharType="begin"/>
      </w:r>
      <w:r>
        <w:instrText xml:space="preserve"> REF _Ref100304896 \r \h  \* MERGEFORMAT </w:instrText>
      </w:r>
      <w:r>
        <w:fldChar w:fldCharType="separate"/>
      </w:r>
      <w:r w:rsidR="00F7008E">
        <w:t>12.2(a)</w:t>
      </w:r>
      <w:r>
        <w:fldChar w:fldCharType="end"/>
      </w:r>
      <w:r>
        <w:t xml:space="preserve"> and </w:t>
      </w:r>
      <w:r>
        <w:fldChar w:fldCharType="begin"/>
      </w:r>
      <w:r>
        <w:instrText xml:space="preserve"> REF _Ref111269209 \r \h </w:instrText>
      </w:r>
      <w:r>
        <w:fldChar w:fldCharType="separate"/>
      </w:r>
      <w:r w:rsidR="00F7008E">
        <w:t>12.2(b)</w:t>
      </w:r>
      <w:r>
        <w:fldChar w:fldCharType="end"/>
      </w:r>
      <w:r>
        <w:t xml:space="preserve"> on which the </w:t>
      </w:r>
      <w:r w:rsidRPr="009535B1">
        <w:t>Contractor</w:t>
      </w:r>
      <w:r>
        <w:t xml:space="preserve"> has satisfied the requirements of clause </w:t>
      </w:r>
      <w:r w:rsidR="002C7E45">
        <w:fldChar w:fldCharType="begin"/>
      </w:r>
      <w:r w:rsidR="002C7E45">
        <w:instrText xml:space="preserve"> REF _Ref499822356 \r \h </w:instrText>
      </w:r>
      <w:r w:rsidR="002C7E45">
        <w:fldChar w:fldCharType="separate"/>
      </w:r>
      <w:r w:rsidR="00F7008E">
        <w:t>12.3</w:t>
      </w:r>
      <w:r w:rsidR="002C7E45">
        <w:fldChar w:fldCharType="end"/>
      </w:r>
      <w:r>
        <w:t>; and</w:t>
      </w:r>
    </w:p>
    <w:p w14:paraId="0A427A38" w14:textId="77777777" w:rsidR="0072238D" w:rsidRDefault="007B407E" w:rsidP="00F52F87">
      <w:pPr>
        <w:pStyle w:val="DefenceHeading4"/>
        <w:numPr>
          <w:ilvl w:val="3"/>
          <w:numId w:val="24"/>
        </w:numPr>
      </w:pPr>
      <w:r>
        <w:t xml:space="preserve">a reference to a "payment statement" is also a reference to a "payment schedule" for the purposes of the relevant </w:t>
      </w:r>
      <w:r w:rsidRPr="009535B1">
        <w:t>Security of Payment Legislation</w:t>
      </w:r>
      <w:r>
        <w:t>.</w:t>
      </w:r>
    </w:p>
    <w:p w14:paraId="33575C7C" w14:textId="77777777" w:rsidR="0072238D" w:rsidRDefault="007B407E" w:rsidP="00F52F87">
      <w:pPr>
        <w:pStyle w:val="DefenceHeading3"/>
        <w:keepNext/>
        <w:numPr>
          <w:ilvl w:val="2"/>
          <w:numId w:val="24"/>
        </w:numPr>
      </w:pPr>
      <w:r>
        <w:t xml:space="preserve">Failure by the </w:t>
      </w:r>
      <w:r w:rsidRPr="009535B1">
        <w:t>Contract Administrator</w:t>
      </w:r>
      <w:r>
        <w:t xml:space="preserve"> to state in a payment statement issued under the relevant </w:t>
      </w:r>
      <w:r w:rsidRPr="009535B1">
        <w:t>Security of Payment Legislation</w:t>
      </w:r>
      <w:r>
        <w:t xml:space="preserve"> or otherwise an amount which the </w:t>
      </w:r>
      <w:r w:rsidRPr="009535B1">
        <w:t>Commonwealth</w:t>
      </w:r>
      <w:r>
        <w:t xml:space="preserve"> is entitled to retain, deduct, withhold or set-off from the amount which would otherwise then be payable by the </w:t>
      </w:r>
      <w:r w:rsidRPr="009535B1">
        <w:t>Commonwealth</w:t>
      </w:r>
      <w:r>
        <w:t xml:space="preserve"> to the </w:t>
      </w:r>
      <w:r w:rsidRPr="009535B1">
        <w:t>Contractor</w:t>
      </w:r>
      <w:r>
        <w:t xml:space="preserve"> will not prejudice:</w:t>
      </w:r>
    </w:p>
    <w:p w14:paraId="3983C5FB" w14:textId="0630136A" w:rsidR="0072238D" w:rsidRDefault="007B407E" w:rsidP="00F52F87">
      <w:pPr>
        <w:pStyle w:val="DefenceHeading4"/>
        <w:numPr>
          <w:ilvl w:val="3"/>
          <w:numId w:val="24"/>
        </w:numPr>
      </w:pPr>
      <w:r>
        <w:t xml:space="preserve">the </w:t>
      </w:r>
      <w:r w:rsidRPr="009535B1">
        <w:t>Contract Administrator</w:t>
      </w:r>
      <w:r w:rsidR="009B34F1">
        <w:t>'s</w:t>
      </w:r>
      <w:r>
        <w:t xml:space="preserve"> ability or power to state in a subsequent payment statement an amount which the </w:t>
      </w:r>
      <w:r w:rsidRPr="009535B1">
        <w:t>Commonwealth</w:t>
      </w:r>
      <w:r>
        <w:t xml:space="preserve"> is entitled to retain, deduct, withhold or set-off from the amount which would otherwise then be payable by the </w:t>
      </w:r>
      <w:r w:rsidRPr="009535B1">
        <w:t>Commonwealth</w:t>
      </w:r>
      <w:r>
        <w:t xml:space="preserve"> to the </w:t>
      </w:r>
      <w:r w:rsidRPr="009535B1">
        <w:t>Contractor</w:t>
      </w:r>
      <w:r>
        <w:t>; or</w:t>
      </w:r>
    </w:p>
    <w:p w14:paraId="0F4F0C39" w14:textId="7D6A7569" w:rsidR="0072238D" w:rsidRDefault="007B407E" w:rsidP="00F52F87">
      <w:pPr>
        <w:pStyle w:val="DefenceHeading4"/>
        <w:numPr>
          <w:ilvl w:val="3"/>
          <w:numId w:val="24"/>
        </w:numPr>
      </w:pPr>
      <w:r>
        <w:t xml:space="preserve">the </w:t>
      </w:r>
      <w:r w:rsidRPr="009535B1">
        <w:t>Commonwealth</w:t>
      </w:r>
      <w:r w:rsidR="009B34F1">
        <w:t>'s</w:t>
      </w:r>
      <w:r>
        <w:t xml:space="preserve"> right to subsequently exercise its right to retain, deduct, withhold or set-off any amount under the </w:t>
      </w:r>
      <w:r w:rsidRPr="009535B1">
        <w:t>Contract</w:t>
      </w:r>
      <w:r>
        <w:t xml:space="preserve"> or otherwise at law or in equity.</w:t>
      </w:r>
    </w:p>
    <w:p w14:paraId="6694989B" w14:textId="6171FC53" w:rsidR="0072238D" w:rsidRDefault="007B407E" w:rsidP="00F52F87">
      <w:pPr>
        <w:pStyle w:val="DefenceHeading3"/>
        <w:numPr>
          <w:ilvl w:val="2"/>
          <w:numId w:val="24"/>
        </w:numPr>
      </w:pPr>
      <w:bookmarkStart w:id="2257" w:name="_Ref22740825"/>
      <w:r>
        <w:t xml:space="preserve">The </w:t>
      </w:r>
      <w:r w:rsidRPr="009535B1">
        <w:t>Contractor</w:t>
      </w:r>
      <w:r>
        <w:t xml:space="preserve"> agrees that the amount stated in the payment statement as then payable by the </w:t>
      </w:r>
      <w:r w:rsidRPr="009535B1">
        <w:t>Commonwealth</w:t>
      </w:r>
      <w:r>
        <w:t xml:space="preserve"> to the </w:t>
      </w:r>
      <w:r w:rsidRPr="009535B1">
        <w:t>Contractor</w:t>
      </w:r>
      <w:r>
        <w:rPr>
          <w:shd w:val="clear" w:color="000000" w:fill="auto"/>
        </w:rPr>
        <w:t xml:space="preserve"> </w:t>
      </w:r>
      <w:r>
        <w:t>under clause </w:t>
      </w:r>
      <w:r>
        <w:fldChar w:fldCharType="begin"/>
      </w:r>
      <w:r>
        <w:instrText xml:space="preserve"> REF _Ref72470543 \w \h  \* MERGEFORMAT </w:instrText>
      </w:r>
      <w:r>
        <w:fldChar w:fldCharType="separate"/>
      </w:r>
      <w:r w:rsidR="00F7008E">
        <w:t>12.4(e)</w:t>
      </w:r>
      <w:r>
        <w:fldChar w:fldCharType="end"/>
      </w:r>
      <w:r>
        <w:t xml:space="preserve"> is, subject to clause </w:t>
      </w:r>
      <w:r>
        <w:fldChar w:fldCharType="begin"/>
      </w:r>
      <w:r>
        <w:instrText xml:space="preserve"> REF _Ref392236407 \r \h </w:instrText>
      </w:r>
      <w:r>
        <w:fldChar w:fldCharType="separate"/>
      </w:r>
      <w:r w:rsidR="00F7008E">
        <w:t>12.16</w:t>
      </w:r>
      <w:r>
        <w:fldChar w:fldCharType="end"/>
      </w:r>
      <w:r>
        <w:t xml:space="preserve">, to the extent permitted by and for the purposes of the relevant </w:t>
      </w:r>
      <w:r w:rsidRPr="009535B1">
        <w:t>Security of Payment Legislation</w:t>
      </w:r>
      <w:r>
        <w:t xml:space="preserve">, the amount of the "progress payment" calculated in accordance with the terms of the </w:t>
      </w:r>
      <w:r w:rsidRPr="009535B1">
        <w:t>Contract</w:t>
      </w:r>
      <w:r>
        <w:t xml:space="preserve"> and which the </w:t>
      </w:r>
      <w:r w:rsidRPr="009535B1">
        <w:t>Contractor</w:t>
      </w:r>
      <w:r>
        <w:t xml:space="preserve"> is entitled to be paid in respect of the </w:t>
      </w:r>
      <w:r w:rsidRPr="009535B1">
        <w:t>Contract</w:t>
      </w:r>
      <w:r>
        <w:t>.</w:t>
      </w:r>
      <w:bookmarkEnd w:id="2257"/>
      <w:r>
        <w:t xml:space="preserve"> </w:t>
      </w:r>
    </w:p>
    <w:p w14:paraId="6DAF7176" w14:textId="77777777" w:rsidR="0072238D" w:rsidRDefault="007B407E" w:rsidP="00F52F87">
      <w:pPr>
        <w:pStyle w:val="DefenceHeading3"/>
        <w:keepNext/>
        <w:numPr>
          <w:ilvl w:val="2"/>
          <w:numId w:val="24"/>
        </w:numPr>
      </w:pPr>
      <w:bookmarkStart w:id="2258" w:name="_Ref99940883"/>
      <w:r>
        <w:t xml:space="preserve">The </w:t>
      </w:r>
      <w:r w:rsidRPr="009535B1">
        <w:t>Contractor</w:t>
      </w:r>
      <w:r>
        <w:t xml:space="preserve"> irrevocably chooses the person specified in the </w:t>
      </w:r>
      <w:r w:rsidRPr="009535B1">
        <w:t>Contract Particulars</w:t>
      </w:r>
      <w:r>
        <w:t xml:space="preserve"> as, to the extent permitted by and for the purposes of the relevant </w:t>
      </w:r>
      <w:r w:rsidRPr="009535B1">
        <w:t>Security of Payment Legislation</w:t>
      </w:r>
      <w:r>
        <w:t xml:space="preserve"> and to the extent that the relevant </w:t>
      </w:r>
      <w:r w:rsidRPr="009535B1">
        <w:t>Contractor's Activities</w:t>
      </w:r>
      <w:r>
        <w:t xml:space="preserve"> are to be carried out in:</w:t>
      </w:r>
      <w:bookmarkEnd w:id="2258"/>
    </w:p>
    <w:p w14:paraId="2AFB7908" w14:textId="4CB868BB" w:rsidR="002E2F4E" w:rsidRDefault="007B407E" w:rsidP="00F52F87">
      <w:pPr>
        <w:pStyle w:val="DefenceHeading4"/>
        <w:numPr>
          <w:ilvl w:val="3"/>
          <w:numId w:val="24"/>
        </w:numPr>
      </w:pPr>
      <w:r>
        <w:t xml:space="preserve">the Northern Territory, the appointed adjudicator or, where there is no appointed adjudicator, the prescribed appointer; </w:t>
      </w:r>
    </w:p>
    <w:p w14:paraId="7EA09F12" w14:textId="5996AEAA" w:rsidR="0072238D" w:rsidRDefault="002E2F4E" w:rsidP="00F52F87">
      <w:pPr>
        <w:pStyle w:val="DefenceHeading4"/>
        <w:numPr>
          <w:ilvl w:val="3"/>
          <w:numId w:val="24"/>
        </w:numPr>
      </w:pPr>
      <w:r>
        <w:lastRenderedPageBreak/>
        <w:t>Western Australia, the appointed adjudicator or the adjudicator (as the case may be) or, where there is no appointed adjudicator or adjudicator, the prescribed appointor or authorised nominating authority (as the case may be); or</w:t>
      </w:r>
    </w:p>
    <w:p w14:paraId="73036242" w14:textId="77777777" w:rsidR="0072238D" w:rsidRDefault="007B407E" w:rsidP="00F52F87">
      <w:pPr>
        <w:pStyle w:val="DefenceHeading4"/>
        <w:numPr>
          <w:ilvl w:val="3"/>
          <w:numId w:val="24"/>
        </w:numPr>
      </w:pPr>
      <w:r>
        <w:t>any other State or Territory</w:t>
      </w:r>
      <w:r w:rsidR="00970918">
        <w:t xml:space="preserve"> (other than Queensland)</w:t>
      </w:r>
      <w:r>
        <w:t xml:space="preserve"> in which </w:t>
      </w:r>
      <w:r w:rsidRPr="009535B1">
        <w:t>Security of Payment Legislation</w:t>
      </w:r>
      <w:r>
        <w:t xml:space="preserve"> applies, the authorised nominating authority. </w:t>
      </w:r>
    </w:p>
    <w:p w14:paraId="63DD6D65" w14:textId="77777777" w:rsidR="0072238D" w:rsidRDefault="007B407E" w:rsidP="00F52F87">
      <w:pPr>
        <w:pStyle w:val="DefenceHeading3"/>
        <w:numPr>
          <w:ilvl w:val="2"/>
          <w:numId w:val="24"/>
        </w:numPr>
      </w:pPr>
      <w:r>
        <w:t xml:space="preserve">The </w:t>
      </w:r>
      <w:r w:rsidRPr="009535B1">
        <w:t>Contractor</w:t>
      </w:r>
      <w:r>
        <w:t xml:space="preserve"> must not at any time, without the written consent of the </w:t>
      </w:r>
      <w:r w:rsidRPr="009535B1">
        <w:t>Commonwealth</w:t>
      </w:r>
      <w:r>
        <w:t xml:space="preserve">, divulge or suffer or permit its servants, subcontractors or agents to divulge to any person any communication, submission or statement made or evidence or information used by or relied upon by the </w:t>
      </w:r>
      <w:r w:rsidRPr="009535B1">
        <w:t>Commonwealth</w:t>
      </w:r>
      <w:r>
        <w:t xml:space="preserve"> or any details thereof in respect of an adjudication application made under the relevant </w:t>
      </w:r>
      <w:r w:rsidRPr="009535B1">
        <w:t>Security of Payment Legislation</w:t>
      </w:r>
      <w:r>
        <w:t xml:space="preserve"> (in this paragraph, the </w:t>
      </w:r>
      <w:r>
        <w:rPr>
          <w:b/>
        </w:rPr>
        <w:t>Information</w:t>
      </w:r>
      <w:r>
        <w:t>).</w:t>
      </w:r>
    </w:p>
    <w:p w14:paraId="40BA996D" w14:textId="77777777" w:rsidR="0072238D" w:rsidRDefault="007B407E">
      <w:pPr>
        <w:pStyle w:val="DefenceIndent"/>
        <w:keepNext/>
        <w:keepLines/>
      </w:pPr>
      <w:r>
        <w:t>For the avoidance of doubt:</w:t>
      </w:r>
    </w:p>
    <w:p w14:paraId="519CCD5A" w14:textId="6C960934" w:rsidR="0072238D" w:rsidRDefault="007B407E" w:rsidP="00F52F87">
      <w:pPr>
        <w:pStyle w:val="DefenceHeading4"/>
        <w:numPr>
          <w:ilvl w:val="3"/>
          <w:numId w:val="24"/>
        </w:numPr>
      </w:pPr>
      <w:r>
        <w:t xml:space="preserve">to the extent permitted by law, the </w:t>
      </w:r>
      <w:r w:rsidRPr="009535B1">
        <w:t>Contractor</w:t>
      </w:r>
      <w:r w:rsidR="009B34F1">
        <w:t>'s</w:t>
      </w:r>
      <w:r>
        <w:t xml:space="preserve"> obligations in respect of the Information apply to any subsequent proceedings before a court, arbitrator, expert or tribunal;</w:t>
      </w:r>
    </w:p>
    <w:p w14:paraId="077EDEF9" w14:textId="3DE3B076" w:rsidR="0072238D" w:rsidRDefault="007B407E" w:rsidP="00F52F87">
      <w:pPr>
        <w:pStyle w:val="DefenceHeading4"/>
        <w:numPr>
          <w:ilvl w:val="3"/>
          <w:numId w:val="24"/>
        </w:numPr>
      </w:pPr>
      <w:r>
        <w:t xml:space="preserve">notwithstanding the </w:t>
      </w:r>
      <w:r w:rsidRPr="009535B1">
        <w:t>Contractor</w:t>
      </w:r>
      <w:r w:rsidR="009B34F1">
        <w:t>'s</w:t>
      </w:r>
      <w:r>
        <w:t xml:space="preserve"> obligations in respect of the Information, the </w:t>
      </w:r>
      <w:r w:rsidRPr="009535B1">
        <w:t>Commonwealth</w:t>
      </w:r>
      <w:r>
        <w:t xml:space="preserve"> has absolute discretion to divulge or permit its servants, subcontractors or agents to divulge to any person the Information;</w:t>
      </w:r>
    </w:p>
    <w:p w14:paraId="293CB1CD" w14:textId="77777777" w:rsidR="0072238D" w:rsidRDefault="007B407E" w:rsidP="00F52F87">
      <w:pPr>
        <w:pStyle w:val="DefenceHeading4"/>
        <w:numPr>
          <w:ilvl w:val="3"/>
          <w:numId w:val="24"/>
        </w:numPr>
      </w:pPr>
      <w:r>
        <w:t xml:space="preserve">the </w:t>
      </w:r>
      <w:r w:rsidRPr="009535B1">
        <w:t>Commonwealth</w:t>
      </w:r>
      <w:r>
        <w:t xml:space="preserve"> may divulge or permit its servants, subcontractors or agents to divulge to any person any communication, submission or statement made or evidence or information used by or relied upon by the </w:t>
      </w:r>
      <w:r w:rsidRPr="009535B1">
        <w:t>Contractor</w:t>
      </w:r>
      <w:r>
        <w:t xml:space="preserve"> or any details thereof in respect of an adjudication application made under the relevant </w:t>
      </w:r>
      <w:r w:rsidRPr="009535B1">
        <w:t>Security of Payment Legislation</w:t>
      </w:r>
      <w:r>
        <w:t>; and</w:t>
      </w:r>
    </w:p>
    <w:p w14:paraId="187DD9EB" w14:textId="234416AD" w:rsidR="0072238D" w:rsidRDefault="007B407E" w:rsidP="00F52F87">
      <w:pPr>
        <w:pStyle w:val="DefenceHeading4"/>
        <w:numPr>
          <w:ilvl w:val="3"/>
          <w:numId w:val="24"/>
        </w:numPr>
      </w:pPr>
      <w:r>
        <w:t xml:space="preserve">any Information which the </w:t>
      </w:r>
      <w:r w:rsidRPr="009535B1">
        <w:t>Commonwealth</w:t>
      </w:r>
      <w:r>
        <w:t xml:space="preserve"> provides or relies upon in respect of an adjudication application made under the relevant </w:t>
      </w:r>
      <w:r w:rsidRPr="009535B1">
        <w:t>Security of Payment Legislation</w:t>
      </w:r>
      <w:r>
        <w:t xml:space="preserve"> is made without prejudice to the </w:t>
      </w:r>
      <w:r w:rsidRPr="009535B1">
        <w:t>Commonwealth</w:t>
      </w:r>
      <w:r w:rsidR="009B34F1">
        <w:t>'s</w:t>
      </w:r>
      <w:r>
        <w:t xml:space="preserve"> right to vary, modify, supplement or withdraw the Information in any subsequent proceedings before a court, arbitrator, expert or tribunal.</w:t>
      </w:r>
    </w:p>
    <w:p w14:paraId="2F1DDB0C" w14:textId="77777777" w:rsidR="0072238D" w:rsidRDefault="007B407E" w:rsidP="00205F5F">
      <w:pPr>
        <w:pStyle w:val="DefenceHeading2"/>
      </w:pPr>
      <w:bookmarkStart w:id="2259" w:name="_Ref451262739"/>
      <w:bookmarkStart w:id="2260" w:name="_Toc12875274"/>
      <w:bookmarkStart w:id="2261" w:name="_Toc13065564"/>
      <w:bookmarkStart w:id="2262" w:name="_Toc112771660"/>
      <w:bookmarkStart w:id="2263" w:name="_Toc207983429"/>
      <w:bookmarkStart w:id="2264" w:name="_Ref120350543"/>
      <w:r>
        <w:t>Accounting Records</w:t>
      </w:r>
      <w:bookmarkEnd w:id="2259"/>
      <w:bookmarkEnd w:id="2260"/>
      <w:bookmarkEnd w:id="2261"/>
      <w:bookmarkEnd w:id="2262"/>
      <w:bookmarkEnd w:id="2263"/>
    </w:p>
    <w:p w14:paraId="27692A8F" w14:textId="77777777" w:rsidR="0072238D" w:rsidRDefault="007B407E">
      <w:pPr>
        <w:pStyle w:val="DefenceNormal"/>
        <w:keepNext/>
      </w:pPr>
      <w:r>
        <w:t xml:space="preserve">The </w:t>
      </w:r>
      <w:r w:rsidRPr="009535B1">
        <w:t>Contractor</w:t>
      </w:r>
      <w:r>
        <w:t xml:space="preserve"> must keep accurate and up to date accounting records including books of account, labour time sheets, invoices for materials, plant hire, final accounts and any other documents or papers which show all details in relation to: </w:t>
      </w:r>
    </w:p>
    <w:p w14:paraId="08928991" w14:textId="77777777" w:rsidR="0072238D" w:rsidRDefault="007B407E" w:rsidP="00F52F87">
      <w:pPr>
        <w:pStyle w:val="DefenceHeading3"/>
        <w:numPr>
          <w:ilvl w:val="2"/>
          <w:numId w:val="24"/>
        </w:numPr>
      </w:pPr>
      <w:bookmarkStart w:id="2265" w:name="_Ref464930918"/>
      <w:r>
        <w:t xml:space="preserve">all amounts paid to the </w:t>
      </w:r>
      <w:r w:rsidRPr="009535B1">
        <w:t>Contractor</w:t>
      </w:r>
      <w:r>
        <w:t xml:space="preserve"> on account and otherwise in accordance with the </w:t>
      </w:r>
      <w:r w:rsidRPr="009535B1">
        <w:t>Contract</w:t>
      </w:r>
      <w:r>
        <w:t>;</w:t>
      </w:r>
      <w:bookmarkEnd w:id="2265"/>
      <w:r>
        <w:t xml:space="preserve"> and </w:t>
      </w:r>
    </w:p>
    <w:p w14:paraId="78B43C71" w14:textId="4AED3932" w:rsidR="0072238D" w:rsidRDefault="007B407E" w:rsidP="00F52F87">
      <w:pPr>
        <w:pStyle w:val="DefenceHeading3"/>
        <w:keepNext/>
        <w:numPr>
          <w:ilvl w:val="2"/>
          <w:numId w:val="24"/>
        </w:numPr>
      </w:pPr>
      <w:r>
        <w:t>without limiting paragraph </w:t>
      </w:r>
      <w:r>
        <w:fldChar w:fldCharType="begin"/>
      </w:r>
      <w:r>
        <w:instrText xml:space="preserve"> REF _Ref464930918 \n \h </w:instrText>
      </w:r>
      <w:r>
        <w:fldChar w:fldCharType="separate"/>
      </w:r>
      <w:r w:rsidR="00F7008E">
        <w:t>(a)</w:t>
      </w:r>
      <w:r>
        <w:fldChar w:fldCharType="end"/>
      </w:r>
      <w:r>
        <w:t>:</w:t>
      </w:r>
    </w:p>
    <w:p w14:paraId="357FA0CE" w14:textId="77777777" w:rsidR="0072238D" w:rsidRDefault="007B407E">
      <w:pPr>
        <w:pStyle w:val="DefenceHeading4"/>
      </w:pPr>
      <w:r>
        <w:t>the Trust Account, including:</w:t>
      </w:r>
    </w:p>
    <w:p w14:paraId="7C48CC15" w14:textId="77777777" w:rsidR="0072238D" w:rsidRDefault="007B407E">
      <w:pPr>
        <w:pStyle w:val="DefenceHeading5"/>
      </w:pPr>
      <w:r>
        <w:t xml:space="preserve">a list of Approved Subcontract Agreements; </w:t>
      </w:r>
    </w:p>
    <w:p w14:paraId="0FCA4C40" w14:textId="77777777" w:rsidR="0072238D" w:rsidRDefault="007B407E">
      <w:pPr>
        <w:pStyle w:val="DefenceHeading5"/>
      </w:pPr>
      <w:r>
        <w:t xml:space="preserve">complete copies of all executed Approved Subcontract Agreements; and </w:t>
      </w:r>
    </w:p>
    <w:p w14:paraId="5EDBE839" w14:textId="77777777" w:rsidR="0072238D" w:rsidRDefault="007B407E">
      <w:pPr>
        <w:pStyle w:val="DefenceHeading5"/>
      </w:pPr>
      <w:r>
        <w:t xml:space="preserve">all </w:t>
      </w:r>
      <w:r w:rsidRPr="009535B1">
        <w:t>Reimbursable Costs</w:t>
      </w:r>
      <w:r>
        <w:t xml:space="preserve"> incurred, claimed and paid by the </w:t>
      </w:r>
      <w:r w:rsidRPr="009535B1">
        <w:t>Contractor</w:t>
      </w:r>
      <w:r>
        <w:t xml:space="preserve"> (including all </w:t>
      </w:r>
      <w:r w:rsidRPr="009535B1">
        <w:t>Reimbursable Costs</w:t>
      </w:r>
      <w:r>
        <w:t xml:space="preserve"> paid into and distributions made out of the Trust Account),</w:t>
      </w:r>
    </w:p>
    <w:p w14:paraId="3568BCA8" w14:textId="758FA8C1" w:rsidR="0072238D" w:rsidRDefault="007B407E">
      <w:pPr>
        <w:pStyle w:val="DefenceHeading5"/>
        <w:numPr>
          <w:ilvl w:val="0"/>
          <w:numId w:val="0"/>
        </w:numPr>
        <w:ind w:left="1928"/>
      </w:pPr>
      <w:r>
        <w:t xml:space="preserve">which are sufficiently comprehensive and complete to enable the Commonwealth or the Contract Administrator to review, audit or otherwise monitor the Trust Account in accordance with clause </w:t>
      </w:r>
      <w:r>
        <w:rPr>
          <w:highlight w:val="green"/>
        </w:rPr>
        <w:fldChar w:fldCharType="begin"/>
      </w:r>
      <w:r>
        <w:instrText xml:space="preserve"> REF _Ref499822273 \r \h </w:instrText>
      </w:r>
      <w:r>
        <w:rPr>
          <w:highlight w:val="green"/>
        </w:rPr>
      </w:r>
      <w:r>
        <w:rPr>
          <w:highlight w:val="green"/>
        </w:rPr>
        <w:fldChar w:fldCharType="separate"/>
      </w:r>
      <w:r w:rsidR="00F7008E">
        <w:t>12.22(b)</w:t>
      </w:r>
      <w:r>
        <w:rPr>
          <w:highlight w:val="green"/>
        </w:rPr>
        <w:fldChar w:fldCharType="end"/>
      </w:r>
      <w:r>
        <w:t xml:space="preserve">; and </w:t>
      </w:r>
    </w:p>
    <w:p w14:paraId="0E1A4CBB" w14:textId="77777777" w:rsidR="0072238D" w:rsidRPr="00A93259" w:rsidRDefault="007B407E">
      <w:pPr>
        <w:pStyle w:val="DefenceHeading4"/>
      </w:pPr>
      <w:r w:rsidRPr="00A93259">
        <w:t>Variation</w:t>
      </w:r>
      <w:r w:rsidRPr="00A93259">
        <w:rPr>
          <w:rStyle w:val="Hyperlink"/>
          <w:color w:val="auto"/>
        </w:rPr>
        <w:t>s</w:t>
      </w:r>
      <w:r w:rsidRPr="00A93259">
        <w:t xml:space="preserve">. </w:t>
      </w:r>
    </w:p>
    <w:p w14:paraId="21FE514A" w14:textId="48CEA77A" w:rsidR="0072238D" w:rsidRDefault="007B407E" w:rsidP="00205F5F">
      <w:pPr>
        <w:pStyle w:val="DefenceHeading2"/>
      </w:pPr>
      <w:bookmarkStart w:id="2266" w:name="_Ref450841648"/>
      <w:bookmarkStart w:id="2267" w:name="_Toc12875275"/>
      <w:bookmarkStart w:id="2268" w:name="_Toc13065565"/>
      <w:bookmarkStart w:id="2269" w:name="_Toc112771661"/>
      <w:bookmarkStart w:id="2270" w:name="_Toc207983430"/>
      <w:r>
        <w:t>Cost Allocation</w:t>
      </w:r>
      <w:r w:rsidR="00C959E4">
        <w:t xml:space="preserve"> and Forecast Reconciliation</w:t>
      </w:r>
      <w:r>
        <w:t xml:space="preserve"> Advice</w:t>
      </w:r>
      <w:bookmarkEnd w:id="2264"/>
      <w:bookmarkEnd w:id="2266"/>
      <w:bookmarkEnd w:id="2267"/>
      <w:bookmarkEnd w:id="2268"/>
      <w:bookmarkEnd w:id="2269"/>
      <w:bookmarkEnd w:id="2270"/>
    </w:p>
    <w:p w14:paraId="6D7A89D1" w14:textId="661B7FCE" w:rsidR="00C959E4" w:rsidRDefault="007B407E">
      <w:pPr>
        <w:pStyle w:val="DefenceNormal"/>
      </w:pPr>
      <w:r>
        <w:t xml:space="preserve">Without limiting clauses </w:t>
      </w:r>
      <w:r>
        <w:fldChar w:fldCharType="begin"/>
      </w:r>
      <w:r>
        <w:instrText xml:space="preserve"> REF _Ref446596891 \w \h </w:instrText>
      </w:r>
      <w:r>
        <w:fldChar w:fldCharType="separate"/>
      </w:r>
      <w:r w:rsidR="00F7008E">
        <w:t>3.10</w:t>
      </w:r>
      <w:r>
        <w:fldChar w:fldCharType="end"/>
      </w:r>
      <w:r>
        <w:t xml:space="preserve"> and </w:t>
      </w:r>
      <w:r>
        <w:fldChar w:fldCharType="begin"/>
      </w:r>
      <w:r>
        <w:instrText xml:space="preserve"> REF _Ref120341735 \r \h  \* MERGEFORMAT </w:instrText>
      </w:r>
      <w:r>
        <w:fldChar w:fldCharType="separate"/>
      </w:r>
      <w:r w:rsidR="00F7008E">
        <w:t>12.2</w:t>
      </w:r>
      <w:r>
        <w:fldChar w:fldCharType="end"/>
      </w:r>
      <w:r>
        <w:t xml:space="preserve">, for the purposes of assisting the </w:t>
      </w:r>
      <w:r w:rsidRPr="009535B1">
        <w:t>Commonwealth</w:t>
      </w:r>
      <w:r>
        <w:t xml:space="preserve"> to report on an accrual basis, the </w:t>
      </w:r>
      <w:r w:rsidRPr="009535B1">
        <w:t>Contractor</w:t>
      </w:r>
      <w:r>
        <w:t xml:space="preserve"> must, with each payment claim under clause </w:t>
      </w:r>
      <w:r>
        <w:fldChar w:fldCharType="begin"/>
      </w:r>
      <w:r>
        <w:instrText xml:space="preserve"> REF _Ref120341022 \r \h  \* MERGEFORMAT </w:instrText>
      </w:r>
      <w:r>
        <w:fldChar w:fldCharType="separate"/>
      </w:r>
      <w:r w:rsidR="00F7008E">
        <w:t>12.2</w:t>
      </w:r>
      <w:r>
        <w:fldChar w:fldCharType="end"/>
      </w:r>
      <w:r>
        <w:t xml:space="preserve">, provide the </w:t>
      </w:r>
      <w:r w:rsidRPr="009535B1">
        <w:t>Contract Administrator</w:t>
      </w:r>
      <w:r>
        <w:t xml:space="preserve"> with</w:t>
      </w:r>
      <w:r w:rsidR="00C959E4">
        <w:t>:</w:t>
      </w:r>
    </w:p>
    <w:p w14:paraId="34AE290B" w14:textId="70E5A6A7" w:rsidR="00C959E4" w:rsidRDefault="007B407E" w:rsidP="00F52F87">
      <w:pPr>
        <w:pStyle w:val="DefenceHeading3"/>
        <w:numPr>
          <w:ilvl w:val="2"/>
          <w:numId w:val="24"/>
        </w:numPr>
      </w:pPr>
      <w:r>
        <w:lastRenderedPageBreak/>
        <w:t xml:space="preserve">accurate information which apportions monthly costs against buildings, infrastructure and expenses for all work completed since the </w:t>
      </w:r>
      <w:r w:rsidRPr="009535B1">
        <w:t>Commonwealth</w:t>
      </w:r>
      <w:r w:rsidR="00287880">
        <w:t>'s</w:t>
      </w:r>
      <w:r>
        <w:t xml:space="preserve"> previous payment to the </w:t>
      </w:r>
      <w:r w:rsidRPr="009535B1">
        <w:t>Contractor</w:t>
      </w:r>
      <w:r w:rsidR="00C959E4">
        <w:t>; and</w:t>
      </w:r>
    </w:p>
    <w:p w14:paraId="3CBE072D" w14:textId="32DA34B1" w:rsidR="0021270B" w:rsidRPr="00B85F16" w:rsidRDefault="00C959E4" w:rsidP="00F52F87">
      <w:pPr>
        <w:pStyle w:val="DefenceHeading3"/>
        <w:numPr>
          <w:ilvl w:val="2"/>
          <w:numId w:val="24"/>
        </w:numPr>
      </w:pPr>
      <w:r w:rsidRPr="00B85F16">
        <w:t xml:space="preserve">a reconciliation of the amounts claimed in the payment claim against the forecast </w:t>
      </w:r>
      <w:r w:rsidR="0021270B" w:rsidRPr="00B85F16">
        <w:t xml:space="preserve">provided under clause </w:t>
      </w:r>
      <w:r w:rsidR="0021270B" w:rsidRPr="00B85F16">
        <w:fldChar w:fldCharType="begin"/>
      </w:r>
      <w:r w:rsidR="0021270B" w:rsidRPr="00B85F16">
        <w:instrText xml:space="preserve"> REF _Ref71888132 \r \h  \* MERGEFORMAT </w:instrText>
      </w:r>
      <w:r w:rsidR="0021270B" w:rsidRPr="00B85F16">
        <w:fldChar w:fldCharType="separate"/>
      </w:r>
      <w:r w:rsidR="00F7008E">
        <w:t>3.10(a)(vi)</w:t>
      </w:r>
      <w:r w:rsidR="0021270B" w:rsidRPr="00B85F16">
        <w:fldChar w:fldCharType="end"/>
      </w:r>
      <w:r w:rsidR="0021270B" w:rsidRPr="00B85F16">
        <w:t xml:space="preserve"> and</w:t>
      </w:r>
      <w:r w:rsidR="00B84544" w:rsidRPr="00B85F16">
        <w:t>,</w:t>
      </w:r>
      <w:r w:rsidR="0021270B" w:rsidRPr="00B85F16">
        <w:t xml:space="preserve"> if there is any difference between the two amounts, the </w:t>
      </w:r>
      <w:r w:rsidR="00B84544" w:rsidRPr="00B85F16">
        <w:t>Contractor</w:t>
      </w:r>
      <w:r w:rsidR="0021270B" w:rsidRPr="00B85F16">
        <w:t xml:space="preserve"> must provide:</w:t>
      </w:r>
    </w:p>
    <w:p w14:paraId="06044D6B" w14:textId="07770A70" w:rsidR="0021270B" w:rsidRPr="00B85F16" w:rsidRDefault="0021270B" w:rsidP="0021270B">
      <w:pPr>
        <w:pStyle w:val="DefenceHeading4"/>
      </w:pPr>
      <w:r w:rsidRPr="00B85F16">
        <w:t xml:space="preserve">an explanation for such difference by reference to the risks, opportunities, issues and matters particularised in the forecast; and </w:t>
      </w:r>
    </w:p>
    <w:p w14:paraId="348155EE" w14:textId="25BA2C74" w:rsidR="0072238D" w:rsidRPr="00B85F16" w:rsidRDefault="0021270B" w:rsidP="0021270B">
      <w:pPr>
        <w:pStyle w:val="DefenceHeading4"/>
      </w:pPr>
      <w:r w:rsidRPr="00B85F16">
        <w:t xml:space="preserve">the steps the Contractor has </w:t>
      </w:r>
      <w:r w:rsidR="008F7AB0" w:rsidRPr="00B85F16">
        <w:t xml:space="preserve">and will take </w:t>
      </w:r>
      <w:r w:rsidRPr="00B85F16">
        <w:t xml:space="preserve">to </w:t>
      </w:r>
      <w:r w:rsidR="008F7AB0" w:rsidRPr="00B85F16">
        <w:t>address and</w:t>
      </w:r>
      <w:r w:rsidRPr="00B85F16">
        <w:t xml:space="preserve"> otherwise manage </w:t>
      </w:r>
      <w:r w:rsidR="008F7AB0" w:rsidRPr="00B85F16">
        <w:t xml:space="preserve">the cause and impacts of </w:t>
      </w:r>
      <w:r w:rsidRPr="00B85F16">
        <w:t>such difference.</w:t>
      </w:r>
      <w:bookmarkStart w:id="2271" w:name="_Ref121040302"/>
      <w:r w:rsidRPr="00B85F16">
        <w:rPr>
          <w:b/>
          <w:i/>
        </w:rPr>
        <w:t xml:space="preserve"> </w:t>
      </w:r>
    </w:p>
    <w:p w14:paraId="60CA6154" w14:textId="77777777" w:rsidR="0072238D" w:rsidRDefault="007B407E" w:rsidP="00205F5F">
      <w:pPr>
        <w:pStyle w:val="DefenceHeading2"/>
      </w:pPr>
      <w:bookmarkStart w:id="2272" w:name="_Ref464655983"/>
      <w:bookmarkStart w:id="2273" w:name="_Toc12875276"/>
      <w:bookmarkStart w:id="2274" w:name="_Toc13065566"/>
      <w:bookmarkStart w:id="2275" w:name="_Toc112771662"/>
      <w:bookmarkStart w:id="2276" w:name="_Toc207983431"/>
      <w:r>
        <w:t>Facilities and Infrastructure Accounting</w:t>
      </w:r>
      <w:bookmarkStart w:id="2277" w:name="_Toc452655665"/>
      <w:bookmarkEnd w:id="2271"/>
      <w:bookmarkEnd w:id="2272"/>
      <w:bookmarkEnd w:id="2273"/>
      <w:bookmarkEnd w:id="2274"/>
      <w:bookmarkEnd w:id="2275"/>
      <w:bookmarkEnd w:id="2276"/>
      <w:bookmarkEnd w:id="2277"/>
    </w:p>
    <w:p w14:paraId="4F04B380" w14:textId="1EADD4EA" w:rsidR="0072238D" w:rsidRDefault="007B407E">
      <w:pPr>
        <w:pStyle w:val="DefenceNormal"/>
        <w:keepNext/>
      </w:pPr>
      <w:r>
        <w:t xml:space="preserve">Without limiting clause </w:t>
      </w:r>
      <w:r>
        <w:fldChar w:fldCharType="begin"/>
      </w:r>
      <w:r>
        <w:instrText xml:space="preserve"> REF _Ref120341735 \r \h  \* MERGEFORMAT </w:instrText>
      </w:r>
      <w:r>
        <w:fldChar w:fldCharType="separate"/>
      </w:r>
      <w:r w:rsidR="00F7008E">
        <w:t>12.2</w:t>
      </w:r>
      <w:r>
        <w:fldChar w:fldCharType="end"/>
      </w:r>
      <w:r>
        <w:t xml:space="preserve">, for the purposes of assisting the </w:t>
      </w:r>
      <w:r w:rsidRPr="009535B1">
        <w:t>Commonwealth</w:t>
      </w:r>
      <w:r>
        <w:t xml:space="preserve"> to bring all completed facilities and infrastructure to account, as a condition precedent to </w:t>
      </w:r>
      <w:r w:rsidRPr="009535B1">
        <w:t>Completion</w:t>
      </w:r>
      <w:r>
        <w:t xml:space="preserve">, the </w:t>
      </w:r>
      <w:r w:rsidRPr="009535B1">
        <w:t>Contractor</w:t>
      </w:r>
      <w:r>
        <w:t xml:space="preserve"> must provide a cost report to the </w:t>
      </w:r>
      <w:r w:rsidRPr="009535B1">
        <w:t>Contract Administrator</w:t>
      </w:r>
      <w:r>
        <w:t xml:space="preserve"> which sets out:</w:t>
      </w:r>
      <w:bookmarkStart w:id="2278" w:name="_Toc452655666"/>
      <w:bookmarkEnd w:id="2278"/>
    </w:p>
    <w:p w14:paraId="02670321" w14:textId="77777777" w:rsidR="0072238D" w:rsidRDefault="007B407E" w:rsidP="00F52F87">
      <w:pPr>
        <w:pStyle w:val="DefenceHeading3"/>
        <w:numPr>
          <w:ilvl w:val="2"/>
          <w:numId w:val="24"/>
        </w:numPr>
      </w:pPr>
      <w:r>
        <w:t xml:space="preserve">details of the amounts payable under the </w:t>
      </w:r>
      <w:r w:rsidRPr="009535B1">
        <w:t>Contract</w:t>
      </w:r>
      <w:r>
        <w:t xml:space="preserve"> paid by the </w:t>
      </w:r>
      <w:r w:rsidRPr="009535B1">
        <w:t>Commonwealth</w:t>
      </w:r>
      <w:r>
        <w:t xml:space="preserve"> to the </w:t>
      </w:r>
      <w:r w:rsidRPr="009535B1">
        <w:t>Contractor</w:t>
      </w:r>
      <w:r>
        <w:t xml:space="preserve"> in respect of the </w:t>
      </w:r>
      <w:r w:rsidRPr="009535B1">
        <w:t>Works</w:t>
      </w:r>
      <w:r>
        <w:t xml:space="preserve"> or the </w:t>
      </w:r>
      <w:r w:rsidRPr="009535B1">
        <w:t>Stage</w:t>
      </w:r>
      <w:r>
        <w:t xml:space="preserve">; </w:t>
      </w:r>
      <w:bookmarkStart w:id="2279" w:name="_Toc452655667"/>
      <w:bookmarkEnd w:id="2279"/>
    </w:p>
    <w:p w14:paraId="44EFC35C" w14:textId="77777777" w:rsidR="0072238D" w:rsidRDefault="007B407E" w:rsidP="00F52F87">
      <w:pPr>
        <w:pStyle w:val="DefenceHeading3"/>
        <w:numPr>
          <w:ilvl w:val="2"/>
          <w:numId w:val="24"/>
        </w:numPr>
      </w:pPr>
      <w:bookmarkStart w:id="2280" w:name="_Ref120701757"/>
      <w:r>
        <w:t xml:space="preserve">the matters specified in the </w:t>
      </w:r>
      <w:r w:rsidRPr="009535B1">
        <w:t>Contract Particulars</w:t>
      </w:r>
      <w:r>
        <w:t>; and</w:t>
      </w:r>
      <w:bookmarkStart w:id="2281" w:name="_Toc452655668"/>
      <w:bookmarkEnd w:id="2280"/>
      <w:bookmarkEnd w:id="2281"/>
    </w:p>
    <w:p w14:paraId="3D266702" w14:textId="77777777" w:rsidR="0072238D" w:rsidRDefault="007B407E" w:rsidP="00F52F87">
      <w:pPr>
        <w:pStyle w:val="DefenceHeading3"/>
        <w:numPr>
          <w:ilvl w:val="2"/>
          <w:numId w:val="24"/>
        </w:numPr>
      </w:pPr>
      <w:r>
        <w:t xml:space="preserve">any other matters required by the </w:t>
      </w:r>
      <w:r w:rsidRPr="009535B1">
        <w:t>Contract Administrator</w:t>
      </w:r>
      <w:r>
        <w:t>.</w:t>
      </w:r>
      <w:bookmarkStart w:id="2282" w:name="_Toc452655669"/>
      <w:bookmarkEnd w:id="2282"/>
    </w:p>
    <w:p w14:paraId="054A8641" w14:textId="77777777" w:rsidR="0072238D" w:rsidRDefault="007B407E" w:rsidP="00205F5F">
      <w:pPr>
        <w:pStyle w:val="DefenceHeading2"/>
      </w:pPr>
      <w:bookmarkStart w:id="2283" w:name="_Toc452655670"/>
      <w:bookmarkStart w:id="2284" w:name="_Toc453840281"/>
      <w:bookmarkStart w:id="2285" w:name="_Toc460860771"/>
      <w:bookmarkStart w:id="2286" w:name="_Toc460861143"/>
      <w:bookmarkStart w:id="2287" w:name="_Toc460869646"/>
      <w:bookmarkStart w:id="2288" w:name="_Toc463130402"/>
      <w:bookmarkStart w:id="2289" w:name="_Toc463203971"/>
      <w:bookmarkStart w:id="2290" w:name="_Toc452655672"/>
      <w:bookmarkStart w:id="2291" w:name="_Toc453840283"/>
      <w:bookmarkStart w:id="2292" w:name="_Toc460860773"/>
      <w:bookmarkStart w:id="2293" w:name="_Toc460861145"/>
      <w:bookmarkStart w:id="2294" w:name="_Toc460869648"/>
      <w:bookmarkStart w:id="2295" w:name="_Toc463130404"/>
      <w:bookmarkStart w:id="2296" w:name="_Toc463203973"/>
      <w:bookmarkStart w:id="2297" w:name="_Toc452655682"/>
      <w:bookmarkStart w:id="2298" w:name="_Toc453840293"/>
      <w:bookmarkStart w:id="2299" w:name="_Toc460860783"/>
      <w:bookmarkStart w:id="2300" w:name="_Toc460861155"/>
      <w:bookmarkStart w:id="2301" w:name="_Toc460869658"/>
      <w:bookmarkStart w:id="2302" w:name="_Toc463130414"/>
      <w:bookmarkStart w:id="2303" w:name="_Toc463203983"/>
      <w:bookmarkStart w:id="2304" w:name="_Toc451261600"/>
      <w:bookmarkStart w:id="2305" w:name="_Toc452479940"/>
      <w:bookmarkStart w:id="2306" w:name="_Toc452481042"/>
      <w:bookmarkStart w:id="2307" w:name="_Toc452655685"/>
      <w:bookmarkStart w:id="2308" w:name="_Toc453840296"/>
      <w:bookmarkStart w:id="2309" w:name="_Toc460860786"/>
      <w:bookmarkStart w:id="2310" w:name="_Toc460861158"/>
      <w:bookmarkStart w:id="2311" w:name="_Toc460869661"/>
      <w:bookmarkStart w:id="2312" w:name="_Toc463130417"/>
      <w:bookmarkStart w:id="2313" w:name="_Toc463203986"/>
      <w:bookmarkStart w:id="2314" w:name="_Toc451261603"/>
      <w:bookmarkStart w:id="2315" w:name="_Toc452479943"/>
      <w:bookmarkStart w:id="2316" w:name="_Toc452481045"/>
      <w:bookmarkStart w:id="2317" w:name="_Toc452655688"/>
      <w:bookmarkStart w:id="2318" w:name="_Toc453840299"/>
      <w:bookmarkStart w:id="2319" w:name="_Toc460860789"/>
      <w:bookmarkStart w:id="2320" w:name="_Toc460861161"/>
      <w:bookmarkStart w:id="2321" w:name="_Toc460869664"/>
      <w:bookmarkStart w:id="2322" w:name="_Toc463130420"/>
      <w:bookmarkStart w:id="2323" w:name="_Toc463203989"/>
      <w:bookmarkStart w:id="2324" w:name="_Ref464655987"/>
      <w:bookmarkStart w:id="2325" w:name="_Ref464656114"/>
      <w:bookmarkStart w:id="2326" w:name="_Ref464660372"/>
      <w:bookmarkStart w:id="2327" w:name="_Ref464660558"/>
      <w:bookmarkStart w:id="2328" w:name="_Ref464661408"/>
      <w:bookmarkStart w:id="2329" w:name="_Ref464661560"/>
      <w:bookmarkStart w:id="2330" w:name="_Ref464661853"/>
      <w:bookmarkStart w:id="2331" w:name="_Toc12875277"/>
      <w:bookmarkStart w:id="2332" w:name="_Toc13065567"/>
      <w:bookmarkStart w:id="2333" w:name="_Toc112771663"/>
      <w:bookmarkStart w:id="2334" w:name="_Toc207983432"/>
      <w:bookmarkStart w:id="2335" w:name="_Toc490386621"/>
      <w:bookmarkStart w:id="2336" w:name="_Toc490392182"/>
      <w:bookmarkStart w:id="2337" w:name="_Toc490392360"/>
      <w:bookmarkStart w:id="2338" w:name="_Toc16493380"/>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r>
        <w:t>Trust Deed and Trust Account</w:t>
      </w:r>
      <w:bookmarkEnd w:id="2324"/>
      <w:bookmarkEnd w:id="2325"/>
      <w:bookmarkEnd w:id="2326"/>
      <w:bookmarkEnd w:id="2327"/>
      <w:bookmarkEnd w:id="2328"/>
      <w:bookmarkEnd w:id="2329"/>
      <w:bookmarkEnd w:id="2330"/>
      <w:bookmarkEnd w:id="2331"/>
      <w:bookmarkEnd w:id="2332"/>
      <w:bookmarkEnd w:id="2333"/>
      <w:bookmarkEnd w:id="2334"/>
    </w:p>
    <w:p w14:paraId="170D2CE1" w14:textId="77777777" w:rsidR="0072238D" w:rsidRDefault="007B407E" w:rsidP="00F52F87">
      <w:pPr>
        <w:pStyle w:val="DefenceHeading3"/>
        <w:keepNext/>
        <w:numPr>
          <w:ilvl w:val="2"/>
          <w:numId w:val="24"/>
        </w:numPr>
      </w:pPr>
      <w:r>
        <w:t xml:space="preserve">Within 7 days of the </w:t>
      </w:r>
      <w:r w:rsidRPr="009535B1">
        <w:t>Award Date</w:t>
      </w:r>
      <w:r>
        <w:t xml:space="preserve">, the </w:t>
      </w:r>
      <w:r w:rsidRPr="009535B1">
        <w:t>Contractor</w:t>
      </w:r>
      <w:r>
        <w:t xml:space="preserve"> must:</w:t>
      </w:r>
    </w:p>
    <w:p w14:paraId="6F7F6F3B" w14:textId="77777777" w:rsidR="0072238D" w:rsidRDefault="007B407E" w:rsidP="00946177">
      <w:pPr>
        <w:pStyle w:val="DefenceHeading4"/>
        <w:numPr>
          <w:ilvl w:val="3"/>
          <w:numId w:val="53"/>
        </w:numPr>
      </w:pPr>
      <w:r>
        <w:t xml:space="preserve">execute the </w:t>
      </w:r>
      <w:r w:rsidRPr="009535B1">
        <w:t>Trust Deed</w:t>
      </w:r>
      <w:r>
        <w:t xml:space="preserve">; </w:t>
      </w:r>
    </w:p>
    <w:p w14:paraId="06DB0CD1" w14:textId="77777777" w:rsidR="0072238D" w:rsidRDefault="007B407E" w:rsidP="00946177">
      <w:pPr>
        <w:pStyle w:val="DefenceHeading4"/>
        <w:numPr>
          <w:ilvl w:val="3"/>
          <w:numId w:val="53"/>
        </w:numPr>
      </w:pPr>
      <w:r>
        <w:t xml:space="preserve">set up a bank account in accordance with the </w:t>
      </w:r>
      <w:r w:rsidRPr="00E458AE">
        <w:t>Trust Deed</w:t>
      </w:r>
      <w:r w:rsidRPr="00E458AE">
        <w:rPr>
          <w:rStyle w:val="Hyperlink"/>
          <w:color w:val="auto"/>
        </w:rPr>
        <w:t xml:space="preserve"> (</w:t>
      </w:r>
      <w:r w:rsidRPr="00E458AE">
        <w:rPr>
          <w:rStyle w:val="Hyperlink"/>
          <w:b/>
          <w:color w:val="auto"/>
        </w:rPr>
        <w:t>Trust Account</w:t>
      </w:r>
      <w:r w:rsidRPr="00E458AE">
        <w:rPr>
          <w:rStyle w:val="Hyperlink"/>
          <w:color w:val="auto"/>
        </w:rPr>
        <w:t>)</w:t>
      </w:r>
      <w:r w:rsidRPr="00E458AE">
        <w:t xml:space="preserve">; and </w:t>
      </w:r>
    </w:p>
    <w:p w14:paraId="1C877470" w14:textId="77777777" w:rsidR="0072238D" w:rsidRDefault="007B407E" w:rsidP="00946177">
      <w:pPr>
        <w:pStyle w:val="DefenceHeading4"/>
        <w:numPr>
          <w:ilvl w:val="3"/>
          <w:numId w:val="53"/>
        </w:numPr>
      </w:pPr>
      <w:r>
        <w:t xml:space="preserve">deliver a duly executed copy of the </w:t>
      </w:r>
      <w:r w:rsidRPr="009535B1">
        <w:t>Trust Deed</w:t>
      </w:r>
      <w:r>
        <w:t xml:space="preserve"> to the </w:t>
      </w:r>
      <w:r w:rsidRPr="009535B1">
        <w:t>Contract Administrator</w:t>
      </w:r>
      <w:r>
        <w:t>.</w:t>
      </w:r>
    </w:p>
    <w:p w14:paraId="138A9D3E" w14:textId="77777777" w:rsidR="0072238D" w:rsidRDefault="007B407E" w:rsidP="00F52F87">
      <w:pPr>
        <w:pStyle w:val="DefenceHeading3"/>
        <w:keepNext/>
        <w:numPr>
          <w:ilvl w:val="2"/>
          <w:numId w:val="24"/>
        </w:numPr>
      </w:pPr>
      <w:bookmarkStart w:id="2339" w:name="_Ref499822273"/>
      <w:r>
        <w:t xml:space="preserve">The </w:t>
      </w:r>
      <w:r w:rsidRPr="009535B1">
        <w:t>Commonwealth</w:t>
      </w:r>
      <w:r>
        <w:t xml:space="preserve"> or the </w:t>
      </w:r>
      <w:r w:rsidRPr="009535B1">
        <w:t>Contract Administrator</w:t>
      </w:r>
      <w:r>
        <w:t xml:space="preserve"> may:</w:t>
      </w:r>
      <w:bookmarkEnd w:id="2339"/>
    </w:p>
    <w:p w14:paraId="47BF21F9" w14:textId="77777777" w:rsidR="0072238D" w:rsidRDefault="007B407E" w:rsidP="00946177">
      <w:pPr>
        <w:pStyle w:val="DefenceHeading4"/>
        <w:numPr>
          <w:ilvl w:val="3"/>
          <w:numId w:val="54"/>
        </w:numPr>
      </w:pPr>
      <w:r>
        <w:t xml:space="preserve">review, audit or otherwise monitor; or </w:t>
      </w:r>
    </w:p>
    <w:p w14:paraId="0A872E1E" w14:textId="77777777" w:rsidR="0072238D" w:rsidRDefault="007B407E" w:rsidP="00946177">
      <w:pPr>
        <w:pStyle w:val="DefenceHeading4"/>
        <w:numPr>
          <w:ilvl w:val="3"/>
          <w:numId w:val="54"/>
        </w:numPr>
      </w:pPr>
      <w:r>
        <w:t xml:space="preserve">engage a third party to review, audit or otherwise monitor, </w:t>
      </w:r>
    </w:p>
    <w:p w14:paraId="7F00F482" w14:textId="3AB69E77" w:rsidR="0072238D" w:rsidRDefault="007B407E">
      <w:pPr>
        <w:pStyle w:val="DefenceIndent"/>
        <w:keepNext/>
      </w:pPr>
      <w:r>
        <w:t xml:space="preserve">the </w:t>
      </w:r>
      <w:r w:rsidRPr="009535B1">
        <w:t>Contractor</w:t>
      </w:r>
      <w:r w:rsidR="00552E2D">
        <w:t>'s</w:t>
      </w:r>
      <w:r>
        <w:t xml:space="preserve"> use and operation of the Trust Account and the </w:t>
      </w:r>
      <w:r w:rsidRPr="009535B1">
        <w:t>Contractor</w:t>
      </w:r>
      <w:r>
        <w:t xml:space="preserve"> must:</w:t>
      </w:r>
    </w:p>
    <w:p w14:paraId="62B12798" w14:textId="77777777" w:rsidR="0072238D" w:rsidRDefault="007B407E" w:rsidP="00946177">
      <w:pPr>
        <w:pStyle w:val="DefenceHeading4"/>
        <w:numPr>
          <w:ilvl w:val="3"/>
          <w:numId w:val="54"/>
        </w:numPr>
      </w:pPr>
      <w:r>
        <w:t xml:space="preserve">co-operate with the </w:t>
      </w:r>
      <w:r w:rsidRPr="009535B1">
        <w:t>Commonwealth</w:t>
      </w:r>
      <w:r>
        <w:t xml:space="preserve">, the </w:t>
      </w:r>
      <w:r w:rsidRPr="009535B1">
        <w:t>Contract Administrator</w:t>
      </w:r>
      <w:r>
        <w:t xml:space="preserve"> and any third party; and </w:t>
      </w:r>
    </w:p>
    <w:p w14:paraId="4148E289" w14:textId="2A9C8E34" w:rsidR="0072238D" w:rsidRDefault="007B407E" w:rsidP="00946177">
      <w:pPr>
        <w:pStyle w:val="DefenceHeading4"/>
        <w:numPr>
          <w:ilvl w:val="3"/>
          <w:numId w:val="54"/>
        </w:numPr>
      </w:pPr>
      <w:r>
        <w:t xml:space="preserve">otherwise comply with its obligations under clause </w:t>
      </w:r>
      <w:r>
        <w:fldChar w:fldCharType="begin"/>
      </w:r>
      <w:r>
        <w:instrText xml:space="preserve"> REF _Ref258313342 \r \h </w:instrText>
      </w:r>
      <w:r>
        <w:fldChar w:fldCharType="separate"/>
      </w:r>
      <w:r w:rsidR="00F7008E">
        <w:t>6.17</w:t>
      </w:r>
      <w:r>
        <w:fldChar w:fldCharType="end"/>
      </w:r>
      <w:r>
        <w:t>.</w:t>
      </w:r>
    </w:p>
    <w:p w14:paraId="24278653" w14:textId="77777777" w:rsidR="0072238D" w:rsidRDefault="007B407E" w:rsidP="00205F5F">
      <w:pPr>
        <w:pStyle w:val="DefenceHeading2"/>
      </w:pPr>
      <w:bookmarkStart w:id="2340" w:name="_Ref499822207"/>
      <w:bookmarkStart w:id="2341" w:name="_Toc12875278"/>
      <w:bookmarkStart w:id="2342" w:name="_Toc13065568"/>
      <w:bookmarkStart w:id="2343" w:name="_Toc112771664"/>
      <w:bookmarkStart w:id="2344" w:name="_Toc207983433"/>
      <w:r>
        <w:t>Trust Account Administration</w:t>
      </w:r>
      <w:bookmarkEnd w:id="2340"/>
      <w:bookmarkEnd w:id="2341"/>
      <w:bookmarkEnd w:id="2342"/>
      <w:bookmarkEnd w:id="2343"/>
      <w:bookmarkEnd w:id="2344"/>
      <w:r>
        <w:t xml:space="preserve"> </w:t>
      </w:r>
    </w:p>
    <w:p w14:paraId="1B58EEDA" w14:textId="77777777" w:rsidR="0072238D" w:rsidRDefault="007B407E">
      <w:pPr>
        <w:pStyle w:val="DefenceHeading3"/>
      </w:pPr>
      <w:r>
        <w:t xml:space="preserve">The Contractor must: </w:t>
      </w:r>
    </w:p>
    <w:p w14:paraId="3DCFECB9" w14:textId="77777777" w:rsidR="0072238D" w:rsidRDefault="007B407E">
      <w:pPr>
        <w:pStyle w:val="DefenceHeading4"/>
      </w:pPr>
      <w:r>
        <w:t>operate the Trust Account strictly in accordance with the terms of the Contract and the Trust Deed;</w:t>
      </w:r>
    </w:p>
    <w:p w14:paraId="6CB952A4" w14:textId="77777777" w:rsidR="0072238D" w:rsidRDefault="007B407E">
      <w:pPr>
        <w:pStyle w:val="DefenceHeading4"/>
      </w:pPr>
      <w:r>
        <w:t>maintain a current and detailed list of all Approved Subcontract Agreements and retain full executed copies of all Approved Subcontract Agreements;</w:t>
      </w:r>
    </w:p>
    <w:p w14:paraId="65D75432" w14:textId="7B3846D4" w:rsidR="0072238D" w:rsidRDefault="007B407E" w:rsidP="002E2F4E">
      <w:pPr>
        <w:pStyle w:val="DefenceHeading4"/>
      </w:pPr>
      <w:bookmarkStart w:id="2345" w:name="_Ref499822741"/>
      <w:bookmarkStart w:id="2346" w:name="_Ref90998252"/>
      <w:r>
        <w:t>pay all Subcontractors</w:t>
      </w:r>
      <w:r w:rsidR="00527C17">
        <w:t xml:space="preserve"> </w:t>
      </w:r>
      <w:bookmarkEnd w:id="2345"/>
      <w:r>
        <w:t xml:space="preserve">within two business days of the time the relevant Reimbursable Costs are paid into the Trust Account by the Commonwealth under clause </w:t>
      </w:r>
      <w:r>
        <w:fldChar w:fldCharType="begin"/>
      </w:r>
      <w:r>
        <w:instrText xml:space="preserve"> REF _Ref499822328 \r \h  \* MERGEFORMAT </w:instrText>
      </w:r>
      <w:r>
        <w:fldChar w:fldCharType="separate"/>
      </w:r>
      <w:r w:rsidR="00F7008E">
        <w:t>12.5(b)(i)A</w:t>
      </w:r>
      <w:r>
        <w:fldChar w:fldCharType="end"/>
      </w:r>
      <w:r>
        <w:t>;</w:t>
      </w:r>
      <w:bookmarkEnd w:id="2346"/>
      <w:r>
        <w:t xml:space="preserve"> </w:t>
      </w:r>
    </w:p>
    <w:p w14:paraId="0A454F97" w14:textId="77777777" w:rsidR="0072238D" w:rsidRDefault="007B407E">
      <w:pPr>
        <w:pStyle w:val="DefenceHeading4"/>
      </w:pPr>
      <w:bookmarkStart w:id="2347" w:name="_Ref500415670"/>
      <w:r>
        <w:t>each month, perform a reconciliation of the Trust Account to the satisfaction of the Contract Administrator, to establish that the Trust Account is being operated strictly in accordance with the terms of the Contract and the Trust Deed; and</w:t>
      </w:r>
      <w:bookmarkEnd w:id="2347"/>
      <w:r>
        <w:t xml:space="preserve"> </w:t>
      </w:r>
    </w:p>
    <w:p w14:paraId="200B1173" w14:textId="25FAAB81" w:rsidR="0072238D" w:rsidRDefault="007B407E">
      <w:pPr>
        <w:pStyle w:val="DefenceHeading4"/>
      </w:pPr>
      <w:r>
        <w:lastRenderedPageBreak/>
        <w:t xml:space="preserve">include in each monthly report submitted by the Contractor under clause </w:t>
      </w:r>
      <w:r>
        <w:fldChar w:fldCharType="begin"/>
      </w:r>
      <w:r>
        <w:instrText xml:space="preserve"> REF _Ref446596891 \r \h </w:instrText>
      </w:r>
      <w:r>
        <w:fldChar w:fldCharType="separate"/>
      </w:r>
      <w:r w:rsidR="00F7008E">
        <w:t>3.10</w:t>
      </w:r>
      <w:r>
        <w:fldChar w:fldCharType="end"/>
      </w:r>
      <w:r>
        <w:t>,</w:t>
      </w:r>
      <w:r w:rsidR="000532CD">
        <w:t xml:space="preserve"> </w:t>
      </w:r>
      <w:r>
        <w:t>detailed particulars of:</w:t>
      </w:r>
    </w:p>
    <w:p w14:paraId="63A92817" w14:textId="77777777" w:rsidR="0072238D" w:rsidRDefault="007B407E">
      <w:pPr>
        <w:pStyle w:val="DefenceHeading5"/>
      </w:pPr>
      <w:r>
        <w:t>the status of the Trust Account;</w:t>
      </w:r>
    </w:p>
    <w:p w14:paraId="6B73E6D9" w14:textId="31350129" w:rsidR="0072238D" w:rsidRDefault="007B407E">
      <w:pPr>
        <w:pStyle w:val="DefenceHeading5"/>
      </w:pPr>
      <w:r>
        <w:t xml:space="preserve">the outcome of the monthly reconciliation under subparagraph </w:t>
      </w:r>
      <w:r>
        <w:fldChar w:fldCharType="begin"/>
      </w:r>
      <w:r>
        <w:instrText xml:space="preserve"> REF _Ref500415670 \r \h </w:instrText>
      </w:r>
      <w:r>
        <w:fldChar w:fldCharType="separate"/>
      </w:r>
      <w:r w:rsidR="00F7008E">
        <w:t>(iv)</w:t>
      </w:r>
      <w:r>
        <w:fldChar w:fldCharType="end"/>
      </w:r>
      <w:r>
        <w:t xml:space="preserve">, including any unreconciled amounts and a detailed explanation of the reason for any such unreconciled amounts; </w:t>
      </w:r>
    </w:p>
    <w:p w14:paraId="586C13A2" w14:textId="5B5456E3" w:rsidR="0072238D" w:rsidRDefault="007B407E">
      <w:pPr>
        <w:pStyle w:val="DefenceHeading5"/>
      </w:pPr>
      <w:r>
        <w:t xml:space="preserve">the balance of any interest accrued, cumulative operating costs and bank charges in respect of the Trust Account, together with the balance owing to each beneficiary; and </w:t>
      </w:r>
    </w:p>
    <w:p w14:paraId="453A10FB" w14:textId="77777777" w:rsidR="0072238D" w:rsidRDefault="007B407E">
      <w:pPr>
        <w:pStyle w:val="DefenceHeading5"/>
      </w:pPr>
      <w:r>
        <w:t xml:space="preserve">any identified actual or potential non-compliances in the operation of the Trust Account with the terms of the Contract or the Trust Deed, including in respect of the payment of Subcontractors or otherwise. </w:t>
      </w:r>
    </w:p>
    <w:p w14:paraId="5FAA52EF" w14:textId="77777777" w:rsidR="0072238D" w:rsidRDefault="007B407E">
      <w:pPr>
        <w:pStyle w:val="DefenceHeading3"/>
      </w:pPr>
      <w:bookmarkStart w:id="2348" w:name="_Ref68860662"/>
      <w:r>
        <w:t>The Contractor acknowledges and agrees that:</w:t>
      </w:r>
      <w:bookmarkEnd w:id="2348"/>
      <w:r>
        <w:t xml:space="preserve"> </w:t>
      </w:r>
    </w:p>
    <w:p w14:paraId="243C8E4A" w14:textId="72482EE9" w:rsidR="0072238D" w:rsidRDefault="007B407E">
      <w:pPr>
        <w:pStyle w:val="DefenceHeading4"/>
      </w:pPr>
      <w:r>
        <w:t xml:space="preserve">only Reimbursable Costs </w:t>
      </w:r>
      <w:r w:rsidR="0021038F">
        <w:t xml:space="preserve">then </w:t>
      </w:r>
      <w:r>
        <w:t>payable to Subcontractors must be paid into the Trust Account; and</w:t>
      </w:r>
    </w:p>
    <w:p w14:paraId="422B8333" w14:textId="6DD9C340" w:rsidR="0072238D" w:rsidRDefault="007B407E">
      <w:pPr>
        <w:pStyle w:val="DefenceHeading4"/>
      </w:pPr>
      <w:r>
        <w:t xml:space="preserve">monies (other than Reimbursable Costs payable to Subcontractors) </w:t>
      </w:r>
      <w:r w:rsidRPr="0021038F">
        <w:t xml:space="preserve">not </w:t>
      </w:r>
      <w:r w:rsidR="0021038F" w:rsidRPr="0021038F">
        <w:t xml:space="preserve">then </w:t>
      </w:r>
      <w:r w:rsidRPr="0021038F">
        <w:t>payable</w:t>
      </w:r>
      <w:r>
        <w:t xml:space="preserve"> to Subcontractors must not be claimed by the Contractor as Reimbursable Costs payable by the Commonwealth into the Trust Account (including any retention monies that </w:t>
      </w:r>
      <w:r w:rsidR="0021038F">
        <w:t xml:space="preserve">are not then </w:t>
      </w:r>
      <w:r>
        <w:t xml:space="preserve">payable </w:t>
      </w:r>
      <w:r w:rsidR="0021038F">
        <w:t xml:space="preserve">to </w:t>
      </w:r>
      <w:r>
        <w:t>the relevant Subcontractor under the relevant Approved Subcontract Agreement).</w:t>
      </w:r>
    </w:p>
    <w:p w14:paraId="1A551EF6" w14:textId="4706E27E" w:rsidR="0072238D" w:rsidRDefault="007B407E">
      <w:pPr>
        <w:pStyle w:val="DefenceHeading3"/>
      </w:pPr>
      <w:r>
        <w:t>The Contractor must ensure that each subcontract (including each Approved Subcontract Agreement) includes provisions giving effect to the obligations of the Contractor in clause</w:t>
      </w:r>
      <w:r w:rsidR="004F3BF8">
        <w:t xml:space="preserve"> </w:t>
      </w:r>
      <w:r w:rsidR="004F3BF8">
        <w:fldChar w:fldCharType="begin"/>
      </w:r>
      <w:r w:rsidR="004F3BF8">
        <w:instrText xml:space="preserve"> REF _Ref90998252 \w \h </w:instrText>
      </w:r>
      <w:r w:rsidR="004F3BF8">
        <w:fldChar w:fldCharType="separate"/>
      </w:r>
      <w:r w:rsidR="00F7008E">
        <w:t>12.23(a)(iii)</w:t>
      </w:r>
      <w:r w:rsidR="004F3BF8">
        <w:fldChar w:fldCharType="end"/>
      </w:r>
      <w:r>
        <w:t xml:space="preserve">. </w:t>
      </w:r>
    </w:p>
    <w:p w14:paraId="4E917844" w14:textId="01B6899F" w:rsidR="0072238D" w:rsidRDefault="007B407E" w:rsidP="0021038F">
      <w:pPr>
        <w:pStyle w:val="DefenceHeading3"/>
      </w:pPr>
      <w:bookmarkStart w:id="2349" w:name="_Ref68860663"/>
      <w:r>
        <w:t>For the avoidance of doubt, any retention monies retained by the Contractor under Approved Subcontract Agreements do not form part of the Reimbursable Cost</w:t>
      </w:r>
      <w:r w:rsidR="00A340D2">
        <w:t>s</w:t>
      </w:r>
      <w:r>
        <w:t xml:space="preserve"> unless or until such retention monies </w:t>
      </w:r>
      <w:r w:rsidR="0021038F">
        <w:t xml:space="preserve">are then </w:t>
      </w:r>
      <w:r>
        <w:t>payable under the relevant Approved Subcontract Agreement.</w:t>
      </w:r>
      <w:bookmarkEnd w:id="2349"/>
    </w:p>
    <w:p w14:paraId="03FE13F2" w14:textId="77777777" w:rsidR="00B178ED" w:rsidRDefault="007B407E" w:rsidP="00B178ED">
      <w:pPr>
        <w:pStyle w:val="DefenceNormal"/>
      </w:pPr>
      <w:r>
        <w:br w:type="page"/>
      </w:r>
      <w:bookmarkStart w:id="2350" w:name="_Ref72469668"/>
      <w:bookmarkStart w:id="2351" w:name="_Ref72470553"/>
      <w:bookmarkStart w:id="2352" w:name="_Toc12875279"/>
      <w:bookmarkStart w:id="2353" w:name="_Toc13065569"/>
    </w:p>
    <w:p w14:paraId="3DBFABAF" w14:textId="78E4FE56" w:rsidR="0072238D" w:rsidRDefault="007B407E" w:rsidP="00F52F87">
      <w:pPr>
        <w:pStyle w:val="DefenceHeading1"/>
        <w:numPr>
          <w:ilvl w:val="0"/>
          <w:numId w:val="24"/>
        </w:numPr>
      </w:pPr>
      <w:bookmarkStart w:id="2354" w:name="_Ref76730991"/>
      <w:bookmarkStart w:id="2355" w:name="_Toc112771665"/>
      <w:bookmarkStart w:id="2356" w:name="_Toc207983434"/>
      <w:r>
        <w:lastRenderedPageBreak/>
        <w:t>COMPLETION</w:t>
      </w:r>
      <w:bookmarkEnd w:id="2335"/>
      <w:bookmarkEnd w:id="2336"/>
      <w:bookmarkEnd w:id="2337"/>
      <w:bookmarkEnd w:id="2338"/>
      <w:bookmarkEnd w:id="2350"/>
      <w:bookmarkEnd w:id="2351"/>
      <w:bookmarkEnd w:id="2352"/>
      <w:bookmarkEnd w:id="2353"/>
      <w:bookmarkEnd w:id="2354"/>
      <w:bookmarkEnd w:id="2355"/>
      <w:bookmarkEnd w:id="2356"/>
    </w:p>
    <w:p w14:paraId="7D2A3063" w14:textId="77777777" w:rsidR="0072238D" w:rsidRDefault="007B407E" w:rsidP="00205F5F">
      <w:pPr>
        <w:pStyle w:val="DefenceHeading2"/>
      </w:pPr>
      <w:bookmarkStart w:id="2357" w:name="_Toc490386622"/>
      <w:bookmarkStart w:id="2358" w:name="_Toc490392183"/>
      <w:bookmarkStart w:id="2359" w:name="_Toc490392361"/>
      <w:bookmarkStart w:id="2360" w:name="_Toc16493381"/>
      <w:bookmarkStart w:id="2361" w:name="_Toc12875280"/>
      <w:bookmarkStart w:id="2362" w:name="_Toc13065570"/>
      <w:bookmarkStart w:id="2363" w:name="_Toc112771666"/>
      <w:bookmarkStart w:id="2364" w:name="_Toc207983435"/>
      <w:r>
        <w:t>Contractor to Notify</w:t>
      </w:r>
      <w:bookmarkEnd w:id="2357"/>
      <w:bookmarkEnd w:id="2358"/>
      <w:bookmarkEnd w:id="2359"/>
      <w:bookmarkEnd w:id="2360"/>
      <w:bookmarkEnd w:id="2361"/>
      <w:bookmarkEnd w:id="2362"/>
      <w:bookmarkEnd w:id="2363"/>
      <w:bookmarkEnd w:id="2364"/>
    </w:p>
    <w:p w14:paraId="568F41AC" w14:textId="0D26FD59" w:rsidR="0072238D" w:rsidRDefault="007B407E" w:rsidP="00F52F87">
      <w:pPr>
        <w:pStyle w:val="DefenceHeading3"/>
        <w:numPr>
          <w:ilvl w:val="2"/>
          <w:numId w:val="24"/>
        </w:numPr>
      </w:pPr>
      <w:r>
        <w:rPr>
          <w:szCs w:val="22"/>
        </w:rPr>
        <w:t>Nothing in clause </w:t>
      </w:r>
      <w:r w:rsidR="00886B41">
        <w:rPr>
          <w:szCs w:val="22"/>
        </w:rPr>
        <w:fldChar w:fldCharType="begin"/>
      </w:r>
      <w:r w:rsidR="00886B41">
        <w:rPr>
          <w:szCs w:val="22"/>
        </w:rPr>
        <w:instrText xml:space="preserve"> REF _Ref76730991 \w \h </w:instrText>
      </w:r>
      <w:r w:rsidR="00886B41">
        <w:rPr>
          <w:szCs w:val="22"/>
        </w:rPr>
      </w:r>
      <w:r w:rsidR="00886B41">
        <w:rPr>
          <w:szCs w:val="22"/>
        </w:rPr>
        <w:fldChar w:fldCharType="separate"/>
      </w:r>
      <w:r w:rsidR="00F7008E">
        <w:rPr>
          <w:szCs w:val="22"/>
        </w:rPr>
        <w:t>13</w:t>
      </w:r>
      <w:r w:rsidR="00886B41">
        <w:rPr>
          <w:szCs w:val="22"/>
        </w:rPr>
        <w:fldChar w:fldCharType="end"/>
      </w:r>
      <w:r>
        <w:rPr>
          <w:szCs w:val="22"/>
        </w:rPr>
        <w:t xml:space="preserve"> limits the </w:t>
      </w:r>
      <w:r w:rsidRPr="009535B1">
        <w:t>Contractor</w:t>
      </w:r>
      <w:r w:rsidR="009B34F1">
        <w:t>'s</w:t>
      </w:r>
      <w:r>
        <w:rPr>
          <w:szCs w:val="22"/>
        </w:rPr>
        <w:t xml:space="preserve"> obligations, or the </w:t>
      </w:r>
      <w:r w:rsidRPr="009535B1">
        <w:t>Commonwealth</w:t>
      </w:r>
      <w:r w:rsidR="009B34F1">
        <w:t>'s</w:t>
      </w:r>
      <w:r>
        <w:rPr>
          <w:szCs w:val="22"/>
        </w:rPr>
        <w:t xml:space="preserve"> or the </w:t>
      </w:r>
      <w:r w:rsidRPr="009535B1">
        <w:t>Contract Administrator</w:t>
      </w:r>
      <w:r w:rsidR="009B34F1">
        <w:t>'s</w:t>
      </w:r>
      <w:r>
        <w:rPr>
          <w:szCs w:val="22"/>
        </w:rPr>
        <w:t xml:space="preserve"> rights, under clause </w:t>
      </w:r>
      <w:r>
        <w:fldChar w:fldCharType="begin"/>
      </w:r>
      <w:r>
        <w:instrText xml:space="preserve"> REF _Ref460322508 \n \h </w:instrText>
      </w:r>
      <w:r>
        <w:fldChar w:fldCharType="separate"/>
      </w:r>
      <w:r w:rsidR="00F7008E">
        <w:t>9.13</w:t>
      </w:r>
      <w:r>
        <w:fldChar w:fldCharType="end"/>
      </w:r>
      <w:r>
        <w:rPr>
          <w:szCs w:val="22"/>
        </w:rPr>
        <w:t>.</w:t>
      </w:r>
    </w:p>
    <w:p w14:paraId="50D73920" w14:textId="77777777" w:rsidR="0072238D" w:rsidRDefault="007B407E" w:rsidP="00F52F87">
      <w:pPr>
        <w:pStyle w:val="DefenceHeading3"/>
        <w:numPr>
          <w:ilvl w:val="2"/>
          <w:numId w:val="24"/>
        </w:numPr>
      </w:pPr>
      <w:bookmarkStart w:id="2365" w:name="_Ref72470610"/>
      <w:r>
        <w:t xml:space="preserve">The </w:t>
      </w:r>
      <w:r w:rsidRPr="009535B1">
        <w:t>Contractor</w:t>
      </w:r>
      <w:r>
        <w:t xml:space="preserve"> must give the </w:t>
      </w:r>
      <w:r w:rsidRPr="009535B1">
        <w:t>Contract Administrator</w:t>
      </w:r>
      <w:r>
        <w:t xml:space="preserve"> written notice 28 days, and then again 14 days, before it anticipates achieving </w:t>
      </w:r>
      <w:r w:rsidRPr="009535B1">
        <w:t>Completion</w:t>
      </w:r>
      <w:r>
        <w:t>.</w:t>
      </w:r>
      <w:bookmarkEnd w:id="2365"/>
    </w:p>
    <w:p w14:paraId="6BB77210" w14:textId="77777777" w:rsidR="0072238D" w:rsidRDefault="007B407E" w:rsidP="00205F5F">
      <w:pPr>
        <w:pStyle w:val="DefenceHeading2"/>
      </w:pPr>
      <w:bookmarkStart w:id="2366" w:name="_Toc490386623"/>
      <w:bookmarkStart w:id="2367" w:name="_Toc490392184"/>
      <w:bookmarkStart w:id="2368" w:name="_Toc490392362"/>
      <w:bookmarkStart w:id="2369" w:name="_Toc16493382"/>
      <w:bookmarkStart w:id="2370" w:name="_Ref72470661"/>
      <w:bookmarkStart w:id="2371" w:name="_Ref72470678"/>
      <w:bookmarkStart w:id="2372" w:name="_Toc12875281"/>
      <w:bookmarkStart w:id="2373" w:name="_Toc13065571"/>
      <w:bookmarkStart w:id="2374" w:name="_Toc112771667"/>
      <w:bookmarkStart w:id="2375" w:name="_Toc207983436"/>
      <w:r>
        <w:t>Contract Administrator to Inspect</w:t>
      </w:r>
      <w:bookmarkEnd w:id="2366"/>
      <w:bookmarkEnd w:id="2367"/>
      <w:bookmarkEnd w:id="2368"/>
      <w:bookmarkEnd w:id="2369"/>
      <w:bookmarkEnd w:id="2370"/>
      <w:bookmarkEnd w:id="2371"/>
      <w:bookmarkEnd w:id="2372"/>
      <w:bookmarkEnd w:id="2373"/>
      <w:bookmarkEnd w:id="2374"/>
      <w:bookmarkEnd w:id="2375"/>
    </w:p>
    <w:p w14:paraId="779FD029" w14:textId="77777777" w:rsidR="0072238D" w:rsidRDefault="007B407E">
      <w:pPr>
        <w:pStyle w:val="DefenceNormal"/>
        <w:keepNext/>
      </w:pPr>
      <w:r>
        <w:rPr>
          <w:szCs w:val="22"/>
        </w:rPr>
        <w:t xml:space="preserve">The </w:t>
      </w:r>
      <w:r w:rsidRPr="009535B1">
        <w:t>Contract Administrator</w:t>
      </w:r>
      <w:r>
        <w:rPr>
          <w:szCs w:val="22"/>
        </w:rPr>
        <w:t xml:space="preserve"> must:</w:t>
      </w:r>
    </w:p>
    <w:p w14:paraId="4901BAF1" w14:textId="3B1FF125" w:rsidR="0072238D" w:rsidRDefault="007B407E" w:rsidP="00F52F87">
      <w:pPr>
        <w:pStyle w:val="DefenceHeading3"/>
        <w:numPr>
          <w:ilvl w:val="2"/>
          <w:numId w:val="24"/>
        </w:numPr>
      </w:pPr>
      <w:r>
        <w:t xml:space="preserve">promptly, and in any event no later than 14 days after receiving the </w:t>
      </w:r>
      <w:r w:rsidRPr="009535B1">
        <w:t>Contractor</w:t>
      </w:r>
      <w:r w:rsidR="009B34F1">
        <w:t>'s</w:t>
      </w:r>
      <w:r>
        <w:t xml:space="preserve"> second written notice under clause </w:t>
      </w:r>
      <w:r>
        <w:fldChar w:fldCharType="begin"/>
      </w:r>
      <w:r>
        <w:instrText xml:space="preserve"> REF _Ref72470610 \w \h  \* MERGEFORMAT </w:instrText>
      </w:r>
      <w:r>
        <w:fldChar w:fldCharType="separate"/>
      </w:r>
      <w:r w:rsidR="00F7008E">
        <w:t>13.1(b)</w:t>
      </w:r>
      <w:r>
        <w:fldChar w:fldCharType="end"/>
      </w:r>
      <w:r>
        <w:t xml:space="preserve"> or a notice under paragraph </w:t>
      </w:r>
      <w:r>
        <w:fldChar w:fldCharType="begin"/>
      </w:r>
      <w:r>
        <w:instrText xml:space="preserve"> REF _Ref72477814 \r \h  \* MERGEFORMAT </w:instrText>
      </w:r>
      <w:r>
        <w:fldChar w:fldCharType="separate"/>
      </w:r>
      <w:r w:rsidR="00F7008E">
        <w:t>(d)</w:t>
      </w:r>
      <w:r>
        <w:fldChar w:fldCharType="end"/>
      </w:r>
      <w:r>
        <w:t xml:space="preserve"> (as the case may be), inspect the </w:t>
      </w:r>
      <w:r w:rsidRPr="009535B1">
        <w:t>Works</w:t>
      </w:r>
      <w:r>
        <w:t xml:space="preserve"> or the </w:t>
      </w:r>
      <w:r w:rsidRPr="009535B1">
        <w:t>Stage</w:t>
      </w:r>
      <w:r>
        <w:t>; and</w:t>
      </w:r>
    </w:p>
    <w:p w14:paraId="626D87BD" w14:textId="77777777" w:rsidR="0072238D" w:rsidRDefault="007B407E" w:rsidP="00F52F87">
      <w:pPr>
        <w:pStyle w:val="DefenceHeading3"/>
        <w:keepNext/>
        <w:numPr>
          <w:ilvl w:val="2"/>
          <w:numId w:val="24"/>
        </w:numPr>
      </w:pPr>
      <w:bookmarkStart w:id="2376" w:name="_Ref72554615"/>
      <w:r>
        <w:t>if:</w:t>
      </w:r>
      <w:bookmarkEnd w:id="2376"/>
      <w:r>
        <w:t xml:space="preserve"> </w:t>
      </w:r>
    </w:p>
    <w:p w14:paraId="1EFD55D9" w14:textId="77777777" w:rsidR="0072238D" w:rsidRDefault="007B407E" w:rsidP="00F52F87">
      <w:pPr>
        <w:pStyle w:val="DefenceHeading4"/>
        <w:keepNext/>
        <w:numPr>
          <w:ilvl w:val="3"/>
          <w:numId w:val="24"/>
        </w:numPr>
      </w:pPr>
      <w:bookmarkStart w:id="2377" w:name="_Ref72334775"/>
      <w:r>
        <w:t xml:space="preserve">satisfied that </w:t>
      </w:r>
      <w:r w:rsidRPr="009535B1">
        <w:t>Completion</w:t>
      </w:r>
      <w:r>
        <w:t xml:space="preserve"> has been achieved, issue a notice to the </w:t>
      </w:r>
      <w:r w:rsidRPr="009535B1">
        <w:t>Commonwealth</w:t>
      </w:r>
      <w:r>
        <w:t xml:space="preserve"> and the </w:t>
      </w:r>
      <w:r w:rsidRPr="009535B1">
        <w:t>Contractor</w:t>
      </w:r>
      <w:r>
        <w:t>:</w:t>
      </w:r>
      <w:bookmarkEnd w:id="2377"/>
    </w:p>
    <w:p w14:paraId="77D326CB" w14:textId="77777777" w:rsidR="0072238D" w:rsidRDefault="007B407E" w:rsidP="00F52F87">
      <w:pPr>
        <w:pStyle w:val="DefenceHeading5"/>
        <w:numPr>
          <w:ilvl w:val="4"/>
          <w:numId w:val="24"/>
        </w:numPr>
      </w:pPr>
      <w:r>
        <w:t xml:space="preserve">stating the date upon which the </w:t>
      </w:r>
      <w:r w:rsidRPr="009535B1">
        <w:t>Contract Administrator</w:t>
      </w:r>
      <w:r>
        <w:t xml:space="preserve"> determines </w:t>
      </w:r>
      <w:r w:rsidRPr="009535B1">
        <w:t>Completion</w:t>
      </w:r>
      <w:r>
        <w:t xml:space="preserve"> was achieved; and</w:t>
      </w:r>
    </w:p>
    <w:p w14:paraId="7A842617" w14:textId="214733D7" w:rsidR="0072238D" w:rsidRDefault="007B407E" w:rsidP="00F52F87">
      <w:pPr>
        <w:pStyle w:val="DefenceHeading5"/>
        <w:numPr>
          <w:ilvl w:val="4"/>
          <w:numId w:val="24"/>
        </w:numPr>
      </w:pPr>
      <w:r>
        <w:t xml:space="preserve">containing a list of any minor </w:t>
      </w:r>
      <w:r w:rsidRPr="009535B1">
        <w:t>Defect</w:t>
      </w:r>
      <w:r w:rsidR="009B34F1">
        <w:t>s</w:t>
      </w:r>
      <w:r>
        <w:t xml:space="preserve"> of the type described in paragraph </w:t>
      </w:r>
      <w:r>
        <w:fldChar w:fldCharType="begin"/>
      </w:r>
      <w:r>
        <w:instrText xml:space="preserve"> REF _Ref72477838 \r \h  \* MERGEFORMAT </w:instrText>
      </w:r>
      <w:r>
        <w:fldChar w:fldCharType="separate"/>
      </w:r>
      <w:r w:rsidR="00F7008E">
        <w:t>(a)</w:t>
      </w:r>
      <w:r>
        <w:fldChar w:fldCharType="end"/>
      </w:r>
      <w:r>
        <w:t xml:space="preserve"> of the definition of "</w:t>
      </w:r>
      <w:r w:rsidRPr="009535B1">
        <w:t>Completion</w:t>
      </w:r>
      <w:r>
        <w:t>" in clause </w:t>
      </w:r>
      <w:r>
        <w:fldChar w:fldCharType="begin"/>
      </w:r>
      <w:r>
        <w:instrText xml:space="preserve"> REF _Ref72470643 \w \h  \* MERGEFORMAT </w:instrText>
      </w:r>
      <w:r>
        <w:fldChar w:fldCharType="separate"/>
      </w:r>
      <w:r w:rsidR="00F7008E">
        <w:t>1.1</w:t>
      </w:r>
      <w:r>
        <w:fldChar w:fldCharType="end"/>
      </w:r>
      <w:r>
        <w:t>; or</w:t>
      </w:r>
    </w:p>
    <w:p w14:paraId="3AB6335F" w14:textId="77777777" w:rsidR="0072238D" w:rsidRDefault="007B407E" w:rsidP="00F52F87">
      <w:pPr>
        <w:pStyle w:val="DefenceHeading4"/>
        <w:numPr>
          <w:ilvl w:val="3"/>
          <w:numId w:val="24"/>
        </w:numPr>
      </w:pPr>
      <w:bookmarkStart w:id="2378" w:name="_Ref72477876"/>
      <w:r>
        <w:t xml:space="preserve">not satisfied that </w:t>
      </w:r>
      <w:r w:rsidRPr="009535B1">
        <w:t>Completion</w:t>
      </w:r>
      <w:r>
        <w:t xml:space="preserve"> has been achieved, issue a notice so advising the </w:t>
      </w:r>
      <w:r w:rsidRPr="009535B1">
        <w:t>Contractor</w:t>
      </w:r>
      <w:r>
        <w:rPr>
          <w:szCs w:val="26"/>
        </w:rPr>
        <w:t xml:space="preserve"> </w:t>
      </w:r>
      <w:r>
        <w:t xml:space="preserve">and the </w:t>
      </w:r>
      <w:r w:rsidRPr="009535B1">
        <w:t>Commonwealth</w:t>
      </w:r>
      <w:r>
        <w:t>.</w:t>
      </w:r>
      <w:bookmarkEnd w:id="2378"/>
    </w:p>
    <w:p w14:paraId="7ADD9674" w14:textId="30149E1E" w:rsidR="0072238D" w:rsidRDefault="007B407E">
      <w:pPr>
        <w:pStyle w:val="DefenceNormal"/>
        <w:keepNext/>
      </w:pPr>
      <w:r>
        <w:t xml:space="preserve">If the </w:t>
      </w:r>
      <w:r w:rsidRPr="009535B1">
        <w:t>Contract Administrator</w:t>
      </w:r>
      <w:r>
        <w:t xml:space="preserve"> issues a notice under paragraph </w:t>
      </w:r>
      <w:r>
        <w:fldChar w:fldCharType="begin"/>
      </w:r>
      <w:r>
        <w:instrText xml:space="preserve"> REF _Ref72554615 \n \h  \* MERGEFORMAT </w:instrText>
      </w:r>
      <w:r>
        <w:fldChar w:fldCharType="separate"/>
      </w:r>
      <w:r w:rsidR="00F7008E">
        <w:t>(b)</w:t>
      </w:r>
      <w:r>
        <w:fldChar w:fldCharType="end"/>
      </w:r>
      <w:r>
        <w:fldChar w:fldCharType="begin"/>
      </w:r>
      <w:r>
        <w:instrText xml:space="preserve"> REF _Ref72477876 \n \h  \* MERGEFORMAT </w:instrText>
      </w:r>
      <w:r>
        <w:fldChar w:fldCharType="separate"/>
      </w:r>
      <w:r w:rsidR="00F7008E">
        <w:t>(ii)</w:t>
      </w:r>
      <w:r>
        <w:fldChar w:fldCharType="end"/>
      </w:r>
      <w:r>
        <w:t>,</w:t>
      </w:r>
      <w:r>
        <w:rPr>
          <w:b/>
        </w:rPr>
        <w:t xml:space="preserve"> </w:t>
      </w:r>
      <w:r>
        <w:t xml:space="preserve">the </w:t>
      </w:r>
      <w:r w:rsidRPr="009535B1">
        <w:t>Contractor</w:t>
      </w:r>
      <w:r>
        <w:t xml:space="preserve"> must:</w:t>
      </w:r>
    </w:p>
    <w:p w14:paraId="21E1E344" w14:textId="77777777" w:rsidR="0072238D" w:rsidRDefault="007B407E" w:rsidP="00F52F87">
      <w:pPr>
        <w:pStyle w:val="DefenceHeading3"/>
        <w:numPr>
          <w:ilvl w:val="2"/>
          <w:numId w:val="24"/>
        </w:numPr>
      </w:pPr>
      <w:r>
        <w:t xml:space="preserve">proceed to bring the </w:t>
      </w:r>
      <w:r w:rsidRPr="009535B1">
        <w:t>Works</w:t>
      </w:r>
      <w:r>
        <w:t xml:space="preserve"> or the </w:t>
      </w:r>
      <w:r w:rsidRPr="009535B1">
        <w:t>Stage</w:t>
      </w:r>
      <w:r>
        <w:t xml:space="preserve"> to </w:t>
      </w:r>
      <w:r w:rsidRPr="009535B1">
        <w:t>Completion</w:t>
      </w:r>
      <w:r>
        <w:t>; and</w:t>
      </w:r>
    </w:p>
    <w:p w14:paraId="71D87CBE" w14:textId="405AB4E3" w:rsidR="0072238D" w:rsidRDefault="007B407E" w:rsidP="00F52F87">
      <w:pPr>
        <w:pStyle w:val="DefenceHeading3"/>
        <w:numPr>
          <w:ilvl w:val="2"/>
          <w:numId w:val="24"/>
        </w:numPr>
      </w:pPr>
      <w:bookmarkStart w:id="2379" w:name="_Ref72477814"/>
      <w:r>
        <w:t xml:space="preserve">when it considers it has achieved </w:t>
      </w:r>
      <w:r w:rsidRPr="009535B1">
        <w:t>Completion</w:t>
      </w:r>
      <w:r>
        <w:t xml:space="preserve">, give the </w:t>
      </w:r>
      <w:r w:rsidRPr="009535B1">
        <w:t>Contract Administrator</w:t>
      </w:r>
      <w:r>
        <w:t xml:space="preserve"> written notice to that effect (after which clause </w:t>
      </w:r>
      <w:r>
        <w:fldChar w:fldCharType="begin"/>
      </w:r>
      <w:r>
        <w:instrText xml:space="preserve"> REF _Ref72470661 \w \h  \* MERGEFORMAT </w:instrText>
      </w:r>
      <w:r>
        <w:fldChar w:fldCharType="separate"/>
      </w:r>
      <w:r w:rsidR="00F7008E">
        <w:t>13.2</w:t>
      </w:r>
      <w:r>
        <w:fldChar w:fldCharType="end"/>
      </w:r>
      <w:r>
        <w:t xml:space="preserve"> will reapply).</w:t>
      </w:r>
      <w:bookmarkEnd w:id="2379"/>
    </w:p>
    <w:p w14:paraId="19368B73" w14:textId="77777777" w:rsidR="0072238D" w:rsidRDefault="007B407E" w:rsidP="00205F5F">
      <w:pPr>
        <w:pStyle w:val="DefenceHeading2"/>
      </w:pPr>
      <w:bookmarkStart w:id="2380" w:name="_Toc490386624"/>
      <w:bookmarkStart w:id="2381" w:name="_Toc490392185"/>
      <w:bookmarkStart w:id="2382" w:name="_Toc490392363"/>
      <w:bookmarkStart w:id="2383" w:name="_Toc16493383"/>
      <w:bookmarkStart w:id="2384" w:name="_Toc12875282"/>
      <w:bookmarkStart w:id="2385" w:name="_Toc13065572"/>
      <w:bookmarkStart w:id="2386" w:name="_Toc112771668"/>
      <w:bookmarkStart w:id="2387" w:name="_Toc207983437"/>
      <w:r>
        <w:t>Unilateral Issue of Completion Notice</w:t>
      </w:r>
      <w:bookmarkEnd w:id="2380"/>
      <w:bookmarkEnd w:id="2381"/>
      <w:bookmarkEnd w:id="2382"/>
      <w:bookmarkEnd w:id="2383"/>
      <w:bookmarkEnd w:id="2384"/>
      <w:bookmarkEnd w:id="2385"/>
      <w:bookmarkEnd w:id="2386"/>
      <w:bookmarkEnd w:id="2387"/>
    </w:p>
    <w:p w14:paraId="5C906928" w14:textId="120C5CD8" w:rsidR="0072238D" w:rsidRDefault="007B407E">
      <w:pPr>
        <w:pStyle w:val="DefenceNormal"/>
      </w:pPr>
      <w:r>
        <w:rPr>
          <w:szCs w:val="22"/>
        </w:rPr>
        <w:t xml:space="preserve">If at any time a notice required to be given by the </w:t>
      </w:r>
      <w:r w:rsidRPr="009535B1">
        <w:t>Contractor</w:t>
      </w:r>
      <w:r>
        <w:rPr>
          <w:szCs w:val="22"/>
        </w:rPr>
        <w:t xml:space="preserve"> to the </w:t>
      </w:r>
      <w:r w:rsidRPr="009535B1">
        <w:t>Contract Administrator</w:t>
      </w:r>
      <w:r>
        <w:rPr>
          <w:szCs w:val="22"/>
        </w:rPr>
        <w:t xml:space="preserve"> under clause </w:t>
      </w:r>
      <w:r>
        <w:rPr>
          <w:szCs w:val="22"/>
        </w:rPr>
        <w:fldChar w:fldCharType="begin"/>
      </w:r>
      <w:r>
        <w:rPr>
          <w:szCs w:val="22"/>
        </w:rPr>
        <w:instrText xml:space="preserve"> REF _Ref72470610 \w \h  \* MERGEFORMAT </w:instrText>
      </w:r>
      <w:r>
        <w:rPr>
          <w:szCs w:val="22"/>
        </w:rPr>
      </w:r>
      <w:r>
        <w:rPr>
          <w:szCs w:val="22"/>
        </w:rPr>
        <w:fldChar w:fldCharType="separate"/>
      </w:r>
      <w:r w:rsidR="00F7008E">
        <w:rPr>
          <w:szCs w:val="22"/>
        </w:rPr>
        <w:t>13.1(b)</w:t>
      </w:r>
      <w:r>
        <w:rPr>
          <w:szCs w:val="22"/>
        </w:rPr>
        <w:fldChar w:fldCharType="end"/>
      </w:r>
      <w:r>
        <w:rPr>
          <w:szCs w:val="22"/>
        </w:rPr>
        <w:t xml:space="preserve"> or </w:t>
      </w:r>
      <w:r>
        <w:rPr>
          <w:szCs w:val="22"/>
        </w:rPr>
        <w:fldChar w:fldCharType="begin"/>
      </w:r>
      <w:r>
        <w:rPr>
          <w:szCs w:val="22"/>
        </w:rPr>
        <w:instrText xml:space="preserve"> REF _Ref72470678 \w \h  \* MERGEFORMAT </w:instrText>
      </w:r>
      <w:r>
        <w:rPr>
          <w:szCs w:val="22"/>
        </w:rPr>
      </w:r>
      <w:r>
        <w:rPr>
          <w:szCs w:val="22"/>
        </w:rPr>
        <w:fldChar w:fldCharType="separate"/>
      </w:r>
      <w:r w:rsidR="00F7008E">
        <w:rPr>
          <w:szCs w:val="22"/>
        </w:rPr>
        <w:t>13.2</w:t>
      </w:r>
      <w:r>
        <w:rPr>
          <w:szCs w:val="22"/>
        </w:rPr>
        <w:fldChar w:fldCharType="end"/>
      </w:r>
      <w:r>
        <w:rPr>
          <w:szCs w:val="22"/>
        </w:rPr>
        <w:t xml:space="preserve"> is not given by the </w:t>
      </w:r>
      <w:r w:rsidRPr="009535B1">
        <w:t>Contractor</w:t>
      </w:r>
      <w:r>
        <w:rPr>
          <w:szCs w:val="22"/>
        </w:rPr>
        <w:t xml:space="preserve"> yet the </w:t>
      </w:r>
      <w:r w:rsidRPr="009535B1">
        <w:t>Contract Administrator</w:t>
      </w:r>
      <w:r>
        <w:rPr>
          <w:szCs w:val="22"/>
        </w:rPr>
        <w:t xml:space="preserve"> is of the opinion that </w:t>
      </w:r>
      <w:r w:rsidRPr="009535B1">
        <w:t>Completion</w:t>
      </w:r>
      <w:r>
        <w:rPr>
          <w:szCs w:val="22"/>
        </w:rPr>
        <w:t xml:space="preserve"> has been achieved, the </w:t>
      </w:r>
      <w:r w:rsidRPr="009535B1">
        <w:t>Contract Administrator</w:t>
      </w:r>
      <w:r>
        <w:rPr>
          <w:szCs w:val="22"/>
        </w:rPr>
        <w:t xml:space="preserve"> may issue a </w:t>
      </w:r>
      <w:r w:rsidRPr="009535B1">
        <w:rPr>
          <w:szCs w:val="22"/>
        </w:rPr>
        <w:t>Notice of Completion</w:t>
      </w:r>
      <w:r>
        <w:rPr>
          <w:szCs w:val="22"/>
        </w:rPr>
        <w:t xml:space="preserve"> under clause </w:t>
      </w:r>
      <w:r>
        <w:rPr>
          <w:szCs w:val="22"/>
        </w:rPr>
        <w:fldChar w:fldCharType="begin"/>
      </w:r>
      <w:r>
        <w:rPr>
          <w:szCs w:val="22"/>
        </w:rPr>
        <w:instrText xml:space="preserve"> REF _Ref72334775 \w \h  \* MERGEFORMAT </w:instrText>
      </w:r>
      <w:r>
        <w:rPr>
          <w:szCs w:val="22"/>
        </w:rPr>
      </w:r>
      <w:r>
        <w:rPr>
          <w:szCs w:val="22"/>
        </w:rPr>
        <w:fldChar w:fldCharType="separate"/>
      </w:r>
      <w:r w:rsidR="00F7008E">
        <w:rPr>
          <w:szCs w:val="22"/>
        </w:rPr>
        <w:t>13.2(b)(i)</w:t>
      </w:r>
      <w:r>
        <w:rPr>
          <w:szCs w:val="22"/>
        </w:rPr>
        <w:fldChar w:fldCharType="end"/>
      </w:r>
      <w:r>
        <w:rPr>
          <w:szCs w:val="22"/>
        </w:rPr>
        <w:t>.</w:t>
      </w:r>
    </w:p>
    <w:p w14:paraId="2B1F0E15" w14:textId="77777777" w:rsidR="0072238D" w:rsidRDefault="007B407E" w:rsidP="00205F5F">
      <w:pPr>
        <w:pStyle w:val="DefenceHeading2"/>
      </w:pPr>
      <w:bookmarkStart w:id="2388" w:name="_Toc490386625"/>
      <w:bookmarkStart w:id="2389" w:name="_Toc490392186"/>
      <w:bookmarkStart w:id="2390" w:name="_Toc490392364"/>
      <w:bookmarkStart w:id="2391" w:name="_Toc16493384"/>
      <w:bookmarkStart w:id="2392" w:name="_Toc12875283"/>
      <w:bookmarkStart w:id="2393" w:name="_Toc13065573"/>
      <w:bookmarkStart w:id="2394" w:name="_Toc112771669"/>
      <w:bookmarkStart w:id="2395" w:name="_Toc207983438"/>
      <w:r>
        <w:t>Take Over Upon Completion</w:t>
      </w:r>
      <w:bookmarkEnd w:id="2388"/>
      <w:bookmarkEnd w:id="2389"/>
      <w:bookmarkEnd w:id="2390"/>
      <w:bookmarkEnd w:id="2391"/>
      <w:bookmarkEnd w:id="2392"/>
      <w:bookmarkEnd w:id="2393"/>
      <w:bookmarkEnd w:id="2394"/>
      <w:bookmarkEnd w:id="2395"/>
    </w:p>
    <w:p w14:paraId="616BFA58" w14:textId="77777777" w:rsidR="0072238D" w:rsidRDefault="007B407E">
      <w:pPr>
        <w:pStyle w:val="DefenceNormal"/>
        <w:keepNext/>
      </w:pPr>
      <w:r>
        <w:rPr>
          <w:szCs w:val="22"/>
        </w:rPr>
        <w:t xml:space="preserve">Upon the issue of a </w:t>
      </w:r>
      <w:r w:rsidRPr="009535B1">
        <w:rPr>
          <w:szCs w:val="22"/>
        </w:rPr>
        <w:t>Notice of Completion</w:t>
      </w:r>
      <w:r>
        <w:rPr>
          <w:szCs w:val="22"/>
        </w:rPr>
        <w:t xml:space="preserve">, the </w:t>
      </w:r>
      <w:r w:rsidRPr="009535B1">
        <w:t>Contractor</w:t>
      </w:r>
      <w:r>
        <w:rPr>
          <w:szCs w:val="22"/>
        </w:rPr>
        <w:t xml:space="preserve"> must:</w:t>
      </w:r>
    </w:p>
    <w:p w14:paraId="066FDD16" w14:textId="4D1E46E6" w:rsidR="0072238D" w:rsidRDefault="007B407E" w:rsidP="00F52F87">
      <w:pPr>
        <w:pStyle w:val="DefenceHeading3"/>
        <w:numPr>
          <w:ilvl w:val="2"/>
          <w:numId w:val="24"/>
        </w:numPr>
      </w:pPr>
      <w:r>
        <w:t xml:space="preserve">handover the </w:t>
      </w:r>
      <w:r w:rsidRPr="009535B1">
        <w:t>Works</w:t>
      </w:r>
      <w:r>
        <w:t xml:space="preserve"> or the </w:t>
      </w:r>
      <w:r w:rsidRPr="009535B1">
        <w:t>Stage</w:t>
      </w:r>
      <w:r>
        <w:t xml:space="preserve"> to the </w:t>
      </w:r>
      <w:r w:rsidRPr="009535B1">
        <w:t>Commonwealth</w:t>
      </w:r>
      <w:r>
        <w:t>; and</w:t>
      </w:r>
    </w:p>
    <w:p w14:paraId="0C8143AD" w14:textId="60FDD30C" w:rsidR="0072238D" w:rsidRDefault="007B407E" w:rsidP="00F52F87">
      <w:pPr>
        <w:pStyle w:val="DefenceHeading3"/>
        <w:numPr>
          <w:ilvl w:val="2"/>
          <w:numId w:val="24"/>
        </w:numPr>
      </w:pPr>
      <w:r>
        <w:t xml:space="preserve">correct all </w:t>
      </w:r>
      <w:r w:rsidRPr="009535B1">
        <w:t>Defect</w:t>
      </w:r>
      <w:r w:rsidR="009B34F1">
        <w:t>s</w:t>
      </w:r>
      <w:r>
        <w:t xml:space="preserve"> listed in the </w:t>
      </w:r>
      <w:r w:rsidRPr="009535B1">
        <w:rPr>
          <w:szCs w:val="22"/>
        </w:rPr>
        <w:t>Notice of Completion</w:t>
      </w:r>
      <w:r>
        <w:t xml:space="preserve"> as soon as possible.</w:t>
      </w:r>
    </w:p>
    <w:p w14:paraId="560DFD8B" w14:textId="77777777" w:rsidR="0072238D" w:rsidRDefault="007B407E" w:rsidP="00205F5F">
      <w:pPr>
        <w:pStyle w:val="DefenceHeading2"/>
      </w:pPr>
      <w:bookmarkStart w:id="2396" w:name="_Toc490386626"/>
      <w:bookmarkStart w:id="2397" w:name="_Toc490392187"/>
      <w:bookmarkStart w:id="2398" w:name="_Toc490392365"/>
      <w:bookmarkStart w:id="2399" w:name="_Toc16493385"/>
      <w:bookmarkStart w:id="2400" w:name="_Ref72335710"/>
      <w:bookmarkStart w:id="2401" w:name="_Toc12875284"/>
      <w:bookmarkStart w:id="2402" w:name="_Toc13065574"/>
      <w:bookmarkStart w:id="2403" w:name="_Toc112771670"/>
      <w:bookmarkStart w:id="2404" w:name="_Toc207983439"/>
      <w:r>
        <w:t xml:space="preserve">Part of the Works or a </w:t>
      </w:r>
      <w:bookmarkEnd w:id="2396"/>
      <w:bookmarkEnd w:id="2397"/>
      <w:bookmarkEnd w:id="2398"/>
      <w:bookmarkEnd w:id="2399"/>
      <w:r>
        <w:t>Stage</w:t>
      </w:r>
      <w:bookmarkEnd w:id="2400"/>
      <w:bookmarkEnd w:id="2401"/>
      <w:bookmarkEnd w:id="2402"/>
      <w:bookmarkEnd w:id="2403"/>
      <w:bookmarkEnd w:id="2404"/>
      <w:r>
        <w:t xml:space="preserve"> </w:t>
      </w:r>
    </w:p>
    <w:p w14:paraId="71C49216" w14:textId="737A9E38" w:rsidR="0072238D" w:rsidRDefault="007B407E" w:rsidP="00F52F87">
      <w:pPr>
        <w:pStyle w:val="DefenceHeading3"/>
        <w:numPr>
          <w:ilvl w:val="2"/>
          <w:numId w:val="24"/>
        </w:numPr>
      </w:pPr>
      <w:bookmarkStart w:id="2405" w:name="_Ref72477957"/>
      <w:r>
        <w:t xml:space="preserve">The </w:t>
      </w:r>
      <w:r w:rsidRPr="009535B1">
        <w:t>Commonwealth</w:t>
      </w:r>
      <w:r>
        <w:t xml:space="preserve"> may, after written notice is given to the </w:t>
      </w:r>
      <w:r w:rsidRPr="009535B1">
        <w:t>Contractor</w:t>
      </w:r>
      <w:r>
        <w:t xml:space="preserve"> by the </w:t>
      </w:r>
      <w:r w:rsidRPr="009535B1">
        <w:t>Contract Administrator</w:t>
      </w:r>
      <w:r>
        <w:t xml:space="preserve">, occupy, use, operate or maintain (or arrange for </w:t>
      </w:r>
      <w:r w:rsidRPr="009535B1">
        <w:t>Other Contractor</w:t>
      </w:r>
      <w:r w:rsidR="009B34F1">
        <w:t>s</w:t>
      </w:r>
      <w:r>
        <w:t xml:space="preserve"> to occupy, use, operate or maintain) any part of the </w:t>
      </w:r>
      <w:r w:rsidRPr="009535B1">
        <w:t>Works</w:t>
      </w:r>
      <w:r>
        <w:t xml:space="preserve"> or a </w:t>
      </w:r>
      <w:r w:rsidRPr="009535B1">
        <w:t>Stage</w:t>
      </w:r>
      <w:r>
        <w:t xml:space="preserve"> although the whole of the </w:t>
      </w:r>
      <w:r w:rsidRPr="009535B1">
        <w:t>Works</w:t>
      </w:r>
      <w:r>
        <w:t xml:space="preserve"> or the </w:t>
      </w:r>
      <w:r w:rsidRPr="009535B1">
        <w:t>Stage</w:t>
      </w:r>
      <w:r>
        <w:t xml:space="preserve"> has not reached </w:t>
      </w:r>
      <w:r w:rsidRPr="009535B1">
        <w:t>Completion</w:t>
      </w:r>
      <w:r>
        <w:t>.</w:t>
      </w:r>
      <w:bookmarkEnd w:id="2405"/>
    </w:p>
    <w:p w14:paraId="1D2558F8" w14:textId="77777777" w:rsidR="0072238D" w:rsidRDefault="007B407E" w:rsidP="0035326D">
      <w:pPr>
        <w:pStyle w:val="DefenceHeading3"/>
        <w:keepNext/>
        <w:keepLines/>
        <w:numPr>
          <w:ilvl w:val="2"/>
          <w:numId w:val="24"/>
        </w:numPr>
      </w:pPr>
      <w:r>
        <w:lastRenderedPageBreak/>
        <w:t xml:space="preserve">If any such notice is given by the </w:t>
      </w:r>
      <w:r w:rsidRPr="009535B1">
        <w:t>Contract Administrator</w:t>
      </w:r>
      <w:r>
        <w:t>,</w:t>
      </w:r>
      <w:bookmarkStart w:id="2406" w:name="_Ref451183404"/>
      <w:r>
        <w:t xml:space="preserve"> the </w:t>
      </w:r>
      <w:r w:rsidRPr="009535B1">
        <w:t>Commonwealth</w:t>
      </w:r>
      <w:r>
        <w:t xml:space="preserve"> must allow the </w:t>
      </w:r>
      <w:r w:rsidRPr="009535B1">
        <w:t>Contractor</w:t>
      </w:r>
      <w:r>
        <w:t xml:space="preserve"> reasonable access to the part of the </w:t>
      </w:r>
      <w:r w:rsidRPr="009535B1">
        <w:t>Works</w:t>
      </w:r>
      <w:r>
        <w:t xml:space="preserve"> or the </w:t>
      </w:r>
      <w:r w:rsidRPr="009535B1">
        <w:t>Stage</w:t>
      </w:r>
      <w:r>
        <w:t xml:space="preserve"> referred to in the notice and being occupied, used, operated or maintained, to enable the </w:t>
      </w:r>
      <w:r w:rsidRPr="009535B1">
        <w:t>Contractor</w:t>
      </w:r>
      <w:r>
        <w:t xml:space="preserve"> to bring the </w:t>
      </w:r>
      <w:r w:rsidRPr="009535B1">
        <w:t>Works</w:t>
      </w:r>
      <w:r>
        <w:t xml:space="preserve"> or the relevant </w:t>
      </w:r>
      <w:r w:rsidRPr="009535B1">
        <w:t>Stage</w:t>
      </w:r>
      <w:r>
        <w:t xml:space="preserve"> of which the area being occupied, used, operated or maintained forms part to </w:t>
      </w:r>
      <w:r w:rsidRPr="009535B1">
        <w:t>Completion</w:t>
      </w:r>
      <w:r>
        <w:t>.</w:t>
      </w:r>
      <w:bookmarkEnd w:id="2406"/>
    </w:p>
    <w:p w14:paraId="3CD2E90D" w14:textId="1A660236" w:rsidR="0072238D" w:rsidRDefault="007B407E" w:rsidP="00F52F87">
      <w:pPr>
        <w:pStyle w:val="DefenceHeading3"/>
        <w:keepNext/>
        <w:numPr>
          <w:ilvl w:val="2"/>
          <w:numId w:val="24"/>
        </w:numPr>
      </w:pPr>
      <w:bookmarkStart w:id="2407" w:name="_Ref72478006"/>
      <w:r>
        <w:t>Without limiting paragraph </w:t>
      </w:r>
      <w:r>
        <w:fldChar w:fldCharType="begin"/>
      </w:r>
      <w:r>
        <w:instrText xml:space="preserve"> REF _Ref72477957 \n \h  \* MERGEFORMAT </w:instrText>
      </w:r>
      <w:r>
        <w:fldChar w:fldCharType="separate"/>
      </w:r>
      <w:r w:rsidR="00F7008E">
        <w:t>(a)</w:t>
      </w:r>
      <w:r>
        <w:fldChar w:fldCharType="end"/>
      </w:r>
      <w:r>
        <w:t xml:space="preserve">, the </w:t>
      </w:r>
      <w:r w:rsidRPr="009535B1">
        <w:t>Contract Administrator</w:t>
      </w:r>
      <w:r>
        <w:t xml:space="preserve"> may, at any time during the </w:t>
      </w:r>
      <w:r w:rsidRPr="009535B1">
        <w:t>Delivery Phase</w:t>
      </w:r>
      <w:r>
        <w:t xml:space="preserve"> by written notice to the </w:t>
      </w:r>
      <w:r w:rsidRPr="009535B1">
        <w:t>Contractor</w:t>
      </w:r>
      <w:r>
        <w:t>, direct that:</w:t>
      </w:r>
      <w:bookmarkEnd w:id="2407"/>
    </w:p>
    <w:p w14:paraId="02437217" w14:textId="77777777" w:rsidR="0072238D" w:rsidRDefault="007B407E" w:rsidP="00F52F87">
      <w:pPr>
        <w:pStyle w:val="DefenceHeading4"/>
        <w:numPr>
          <w:ilvl w:val="3"/>
          <w:numId w:val="24"/>
        </w:numPr>
      </w:pPr>
      <w:bookmarkStart w:id="2408" w:name="_Ref72477976"/>
      <w:r>
        <w:t xml:space="preserve">any part of the </w:t>
      </w:r>
      <w:r w:rsidRPr="009535B1">
        <w:t>Works</w:t>
      </w:r>
      <w:r>
        <w:t xml:space="preserve"> or any part of a </w:t>
      </w:r>
      <w:r w:rsidRPr="009535B1">
        <w:t>Stage</w:t>
      </w:r>
      <w:r>
        <w:t xml:space="preserve"> is to be a new </w:t>
      </w:r>
      <w:r w:rsidRPr="009535B1">
        <w:t>Stage</w:t>
      </w:r>
      <w:r>
        <w:t xml:space="preserve"> notwithstanding the whole of the </w:t>
      </w:r>
      <w:r w:rsidRPr="009535B1">
        <w:t>Works</w:t>
      </w:r>
      <w:r>
        <w:t xml:space="preserve"> or the </w:t>
      </w:r>
      <w:r w:rsidRPr="009535B1">
        <w:t>Stage</w:t>
      </w:r>
      <w:r>
        <w:t xml:space="preserve"> has not reached </w:t>
      </w:r>
      <w:r w:rsidRPr="009535B1">
        <w:t>Completion</w:t>
      </w:r>
      <w:r>
        <w:t>; and</w:t>
      </w:r>
      <w:bookmarkEnd w:id="2408"/>
    </w:p>
    <w:p w14:paraId="707C9214" w14:textId="0F51BB65" w:rsidR="0072238D" w:rsidRDefault="007B407E" w:rsidP="00F52F87">
      <w:pPr>
        <w:pStyle w:val="DefenceHeading4"/>
        <w:numPr>
          <w:ilvl w:val="3"/>
          <w:numId w:val="24"/>
        </w:numPr>
      </w:pPr>
      <w:r>
        <w:t xml:space="preserve">the </w:t>
      </w:r>
      <w:r w:rsidRPr="009535B1">
        <w:t>Target Date</w:t>
      </w:r>
      <w:r>
        <w:t xml:space="preserve"> for the new </w:t>
      </w:r>
      <w:r w:rsidRPr="009535B1">
        <w:t>Stage</w:t>
      </w:r>
      <w:r>
        <w:t xml:space="preserve"> created</w:t>
      </w:r>
      <w:r>
        <w:rPr>
          <w:lang w:eastAsia="zh-CN"/>
        </w:rPr>
        <w:t xml:space="preserve"> under subparagraph </w:t>
      </w:r>
      <w:r>
        <w:rPr>
          <w:lang w:eastAsia="zh-CN"/>
        </w:rPr>
        <w:fldChar w:fldCharType="begin"/>
      </w:r>
      <w:r>
        <w:rPr>
          <w:lang w:eastAsia="zh-CN"/>
        </w:rPr>
        <w:instrText xml:space="preserve"> REF _Ref72477976 \r \h  \* MERGEFORMAT </w:instrText>
      </w:r>
      <w:r>
        <w:rPr>
          <w:lang w:eastAsia="zh-CN"/>
        </w:rPr>
      </w:r>
      <w:r>
        <w:rPr>
          <w:lang w:eastAsia="zh-CN"/>
        </w:rPr>
        <w:fldChar w:fldCharType="separate"/>
      </w:r>
      <w:r w:rsidR="00F7008E">
        <w:rPr>
          <w:lang w:eastAsia="zh-CN"/>
        </w:rPr>
        <w:t>(i)</w:t>
      </w:r>
      <w:r>
        <w:rPr>
          <w:lang w:eastAsia="zh-CN"/>
        </w:rPr>
        <w:fldChar w:fldCharType="end"/>
      </w:r>
      <w:r>
        <w:rPr>
          <w:lang w:eastAsia="zh-CN"/>
        </w:rPr>
        <w:t xml:space="preserve"> is to be the date set out in the notice.</w:t>
      </w:r>
    </w:p>
    <w:p w14:paraId="75FCEC2C" w14:textId="56A7CC4C" w:rsidR="0072238D" w:rsidRDefault="007B407E" w:rsidP="00F52F87">
      <w:pPr>
        <w:pStyle w:val="DefenceHeading3"/>
        <w:numPr>
          <w:ilvl w:val="2"/>
          <w:numId w:val="24"/>
        </w:numPr>
      </w:pPr>
      <w:r>
        <w:t>A notice under paragraph </w:t>
      </w:r>
      <w:r>
        <w:fldChar w:fldCharType="begin"/>
      </w:r>
      <w:r>
        <w:instrText xml:space="preserve"> REF _Ref72477957 \n \h  \* MERGEFORMAT </w:instrText>
      </w:r>
      <w:r>
        <w:fldChar w:fldCharType="separate"/>
      </w:r>
      <w:r w:rsidR="00F7008E">
        <w:t>(a)</w:t>
      </w:r>
      <w:r>
        <w:fldChar w:fldCharType="end"/>
      </w:r>
      <w:r>
        <w:t xml:space="preserve"> or </w:t>
      </w:r>
      <w:r>
        <w:fldChar w:fldCharType="begin"/>
      </w:r>
      <w:r>
        <w:instrText xml:space="preserve"> REF _Ref72478006 \n \h  \* MERGEFORMAT </w:instrText>
      </w:r>
      <w:r>
        <w:fldChar w:fldCharType="separate"/>
      </w:r>
      <w:r w:rsidR="00F7008E">
        <w:t>(c)</w:t>
      </w:r>
      <w:r>
        <w:fldChar w:fldCharType="end"/>
      </w:r>
      <w:r>
        <w:t xml:space="preserve"> will not limit or affect the obligations of the </w:t>
      </w:r>
      <w:r w:rsidRPr="009535B1">
        <w:t>Contractor</w:t>
      </w:r>
      <w:r>
        <w:t xml:space="preserve"> under the </w:t>
      </w:r>
      <w:r w:rsidRPr="009535B1">
        <w:t>Contract</w:t>
      </w:r>
      <w:r>
        <w:t xml:space="preserve">, including the obligation of the </w:t>
      </w:r>
      <w:r w:rsidRPr="009535B1">
        <w:t>Contractor</w:t>
      </w:r>
      <w:r>
        <w:t xml:space="preserve"> to use its best endeavours to achieve </w:t>
      </w:r>
      <w:r w:rsidRPr="009535B1">
        <w:t>Completion</w:t>
      </w:r>
      <w:r>
        <w:t xml:space="preserve"> of the </w:t>
      </w:r>
      <w:r w:rsidRPr="009535B1">
        <w:t>Works</w:t>
      </w:r>
      <w:r>
        <w:t xml:space="preserve"> or each </w:t>
      </w:r>
      <w:r w:rsidRPr="009535B1">
        <w:t>Stage</w:t>
      </w:r>
      <w:r>
        <w:t xml:space="preserve"> by the relevant </w:t>
      </w:r>
      <w:r w:rsidRPr="009535B1">
        <w:t>Target Date</w:t>
      </w:r>
      <w:r>
        <w:t>.</w:t>
      </w:r>
    </w:p>
    <w:p w14:paraId="02FD3BEA" w14:textId="77777777" w:rsidR="0072238D" w:rsidRDefault="007B407E" w:rsidP="00205F5F">
      <w:pPr>
        <w:pStyle w:val="DefenceHeading2"/>
      </w:pPr>
      <w:bookmarkStart w:id="2409" w:name="_Toc490386627"/>
      <w:bookmarkStart w:id="2410" w:name="_Toc490392188"/>
      <w:bookmarkStart w:id="2411" w:name="_Toc490392366"/>
      <w:bookmarkStart w:id="2412" w:name="_Toc16493386"/>
      <w:bookmarkStart w:id="2413" w:name="_Toc12875285"/>
      <w:bookmarkStart w:id="2414" w:name="_Toc13065575"/>
      <w:bookmarkStart w:id="2415" w:name="_Toc112771671"/>
      <w:bookmarkStart w:id="2416" w:name="_Toc207983440"/>
      <w:r>
        <w:t>Effect of Notice of Completion</w:t>
      </w:r>
      <w:bookmarkEnd w:id="2409"/>
      <w:bookmarkEnd w:id="2410"/>
      <w:bookmarkEnd w:id="2411"/>
      <w:bookmarkEnd w:id="2412"/>
      <w:bookmarkEnd w:id="2413"/>
      <w:bookmarkEnd w:id="2414"/>
      <w:bookmarkEnd w:id="2415"/>
      <w:bookmarkEnd w:id="2416"/>
    </w:p>
    <w:p w14:paraId="47F03116" w14:textId="77777777" w:rsidR="0072238D" w:rsidRDefault="007B407E">
      <w:pPr>
        <w:pStyle w:val="DefenceNormal"/>
        <w:keepNext/>
      </w:pPr>
      <w:r>
        <w:rPr>
          <w:szCs w:val="22"/>
        </w:rPr>
        <w:t xml:space="preserve">A </w:t>
      </w:r>
      <w:r w:rsidRPr="009535B1">
        <w:rPr>
          <w:szCs w:val="22"/>
        </w:rPr>
        <w:t>Notice of Completion</w:t>
      </w:r>
      <w:r>
        <w:rPr>
          <w:szCs w:val="22"/>
        </w:rPr>
        <w:t xml:space="preserve"> will not:</w:t>
      </w:r>
    </w:p>
    <w:p w14:paraId="6497F1DC" w14:textId="77777777" w:rsidR="0072238D" w:rsidRDefault="007B407E" w:rsidP="00F52F87">
      <w:pPr>
        <w:pStyle w:val="DefenceHeading3"/>
        <w:numPr>
          <w:ilvl w:val="2"/>
          <w:numId w:val="24"/>
        </w:numPr>
      </w:pPr>
      <w:r>
        <w:t xml:space="preserve">constitute approval of the </w:t>
      </w:r>
      <w:r w:rsidRPr="009535B1">
        <w:t>Contractor's Activities</w:t>
      </w:r>
      <w:r>
        <w:t xml:space="preserve">, the </w:t>
      </w:r>
      <w:r w:rsidRPr="009535B1">
        <w:t>Works</w:t>
      </w:r>
      <w:r>
        <w:t xml:space="preserve"> or the </w:t>
      </w:r>
      <w:r w:rsidRPr="009535B1">
        <w:t>Stage</w:t>
      </w:r>
      <w:r>
        <w:t xml:space="preserve">, nor will it be taken as an admission or evidence that the </w:t>
      </w:r>
      <w:r w:rsidRPr="009535B1">
        <w:t>Contractor's Activities</w:t>
      </w:r>
      <w:r>
        <w:t xml:space="preserve">, the </w:t>
      </w:r>
      <w:r w:rsidRPr="009535B1">
        <w:t>Works</w:t>
      </w:r>
      <w:r>
        <w:t xml:space="preserve"> or the </w:t>
      </w:r>
      <w:r w:rsidRPr="009535B1">
        <w:t>Stage</w:t>
      </w:r>
      <w:r>
        <w:t xml:space="preserve"> have or has been satisfactorily carried out in accordance with the </w:t>
      </w:r>
      <w:r w:rsidRPr="009535B1">
        <w:t>Contract</w:t>
      </w:r>
      <w:r>
        <w:t>;</w:t>
      </w:r>
    </w:p>
    <w:p w14:paraId="34265FBC" w14:textId="77777777" w:rsidR="0072238D" w:rsidRDefault="007B407E" w:rsidP="00F52F87">
      <w:pPr>
        <w:pStyle w:val="DefenceHeading3"/>
        <w:numPr>
          <w:ilvl w:val="2"/>
          <w:numId w:val="24"/>
        </w:numPr>
      </w:pPr>
      <w:r>
        <w:t xml:space="preserve">constitute an admission or evidence that the </w:t>
      </w:r>
      <w:r w:rsidRPr="009535B1">
        <w:t>Contractor's Activities</w:t>
      </w:r>
      <w:r>
        <w:t xml:space="preserve">, the </w:t>
      </w:r>
      <w:r w:rsidRPr="009535B1">
        <w:t>Works</w:t>
      </w:r>
      <w:r>
        <w:t xml:space="preserve"> or the </w:t>
      </w:r>
      <w:r w:rsidRPr="009535B1">
        <w:t>Stage</w:t>
      </w:r>
      <w:r>
        <w:t xml:space="preserve"> comply or complies with the </w:t>
      </w:r>
      <w:r w:rsidRPr="009535B1">
        <w:t>Contract</w:t>
      </w:r>
      <w:r>
        <w:t>;</w:t>
      </w:r>
    </w:p>
    <w:p w14:paraId="3F338ED5" w14:textId="1C20E483" w:rsidR="0072238D" w:rsidRDefault="007B407E" w:rsidP="00F52F87">
      <w:pPr>
        <w:pStyle w:val="DefenceHeading3"/>
        <w:numPr>
          <w:ilvl w:val="2"/>
          <w:numId w:val="24"/>
        </w:numPr>
      </w:pPr>
      <w:r>
        <w:t xml:space="preserve">otherwise, constitute any approval, admission or evidence by the </w:t>
      </w:r>
      <w:r w:rsidRPr="009535B1">
        <w:t>Commonwealth</w:t>
      </w:r>
      <w:r>
        <w:t xml:space="preserve"> or the </w:t>
      </w:r>
      <w:r w:rsidRPr="009535B1">
        <w:t>Contract Administrator</w:t>
      </w:r>
      <w:r>
        <w:t xml:space="preserve"> of the </w:t>
      </w:r>
      <w:r w:rsidRPr="009535B1">
        <w:t>Contractor</w:t>
      </w:r>
      <w:r w:rsidR="00287880">
        <w:t>'s</w:t>
      </w:r>
      <w:r>
        <w:t xml:space="preserve"> performance or compliance with the </w:t>
      </w:r>
      <w:r w:rsidRPr="009535B1">
        <w:t>Contract</w:t>
      </w:r>
      <w:r>
        <w:t>; or</w:t>
      </w:r>
    </w:p>
    <w:p w14:paraId="37FB4B8F" w14:textId="77777777" w:rsidR="0072238D" w:rsidRDefault="007B407E" w:rsidP="00F52F87">
      <w:pPr>
        <w:pStyle w:val="DefenceHeading3"/>
        <w:numPr>
          <w:ilvl w:val="2"/>
          <w:numId w:val="24"/>
        </w:numPr>
      </w:pPr>
      <w:r>
        <w:t xml:space="preserve">prejudice any rights or remedies of the </w:t>
      </w:r>
      <w:r w:rsidRPr="009535B1">
        <w:t>Commonwealth</w:t>
      </w:r>
      <w:r>
        <w:t xml:space="preserve"> or </w:t>
      </w:r>
      <w:r w:rsidRPr="009535B1">
        <w:t>Contract Administrator</w:t>
      </w:r>
      <w:r>
        <w:t xml:space="preserve"> under the </w:t>
      </w:r>
      <w:r w:rsidRPr="009535B1">
        <w:t>Contract</w:t>
      </w:r>
      <w:r>
        <w:t xml:space="preserve"> or otherwise at law or in equity.</w:t>
      </w:r>
    </w:p>
    <w:p w14:paraId="5914FA37" w14:textId="77777777" w:rsidR="00B178ED" w:rsidRDefault="007B407E" w:rsidP="00B178ED">
      <w:pPr>
        <w:pStyle w:val="DefenceNormal"/>
      </w:pPr>
      <w:r>
        <w:br w:type="page"/>
      </w:r>
      <w:bookmarkStart w:id="2417" w:name="_Toc490386628"/>
      <w:bookmarkStart w:id="2418" w:name="_Toc490392189"/>
      <w:bookmarkStart w:id="2419" w:name="_Toc490392367"/>
      <w:bookmarkStart w:id="2420" w:name="_Toc16493387"/>
      <w:bookmarkStart w:id="2421" w:name="_Ref72470713"/>
      <w:bookmarkStart w:id="2422" w:name="_Ref72470724"/>
      <w:bookmarkStart w:id="2423" w:name="_Ref72473706"/>
      <w:bookmarkStart w:id="2424" w:name="_Ref446414901"/>
      <w:bookmarkStart w:id="2425" w:name="_Ref446415303"/>
      <w:bookmarkStart w:id="2426" w:name="_Ref446415350"/>
      <w:bookmarkStart w:id="2427" w:name="_Ref446602158"/>
      <w:bookmarkStart w:id="2428" w:name="_Ref465336325"/>
      <w:bookmarkStart w:id="2429" w:name="_Ref468112644"/>
      <w:bookmarkStart w:id="2430" w:name="_Toc12875286"/>
      <w:bookmarkStart w:id="2431" w:name="_Toc13065576"/>
    </w:p>
    <w:p w14:paraId="3E8E800C" w14:textId="5C9B9E4E" w:rsidR="0072238D" w:rsidRDefault="007B407E" w:rsidP="00F52F87">
      <w:pPr>
        <w:pStyle w:val="DefenceHeading1"/>
        <w:numPr>
          <w:ilvl w:val="0"/>
          <w:numId w:val="24"/>
        </w:numPr>
      </w:pPr>
      <w:bookmarkStart w:id="2432" w:name="_Ref76731008"/>
      <w:bookmarkStart w:id="2433" w:name="_Toc112771672"/>
      <w:bookmarkStart w:id="2434" w:name="_Toc207983441"/>
      <w:r>
        <w:lastRenderedPageBreak/>
        <w:t>TERMINATION</w:t>
      </w:r>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p>
    <w:p w14:paraId="7BD310B1" w14:textId="77777777" w:rsidR="0072238D" w:rsidRDefault="007B407E" w:rsidP="00205F5F">
      <w:pPr>
        <w:pStyle w:val="DefenceHeading2"/>
      </w:pPr>
      <w:bookmarkStart w:id="2435" w:name="_Toc490386629"/>
      <w:bookmarkStart w:id="2436" w:name="_Toc490392190"/>
      <w:bookmarkStart w:id="2437" w:name="_Toc490392368"/>
      <w:bookmarkStart w:id="2438" w:name="_Toc16493388"/>
      <w:bookmarkStart w:id="2439" w:name="_Ref72470834"/>
      <w:bookmarkStart w:id="2440" w:name="_Toc12875287"/>
      <w:bookmarkStart w:id="2441" w:name="_Toc13065577"/>
      <w:bookmarkStart w:id="2442" w:name="_Toc112771673"/>
      <w:bookmarkStart w:id="2443" w:name="_Toc207983442"/>
      <w:r>
        <w:t>Preservation of Rights</w:t>
      </w:r>
      <w:bookmarkEnd w:id="2435"/>
      <w:bookmarkEnd w:id="2436"/>
      <w:bookmarkEnd w:id="2437"/>
      <w:bookmarkEnd w:id="2438"/>
      <w:bookmarkEnd w:id="2439"/>
      <w:bookmarkEnd w:id="2440"/>
      <w:bookmarkEnd w:id="2441"/>
      <w:bookmarkEnd w:id="2442"/>
      <w:bookmarkEnd w:id="2443"/>
    </w:p>
    <w:p w14:paraId="6B344950" w14:textId="30EC06C9" w:rsidR="0072238D" w:rsidRDefault="007B407E">
      <w:pPr>
        <w:pStyle w:val="DefenceNormal"/>
      </w:pPr>
      <w:r>
        <w:rPr>
          <w:szCs w:val="22"/>
        </w:rPr>
        <w:t>Subject to clause </w:t>
      </w:r>
      <w:r>
        <w:rPr>
          <w:szCs w:val="22"/>
        </w:rPr>
        <w:fldChar w:fldCharType="begin"/>
      </w:r>
      <w:r>
        <w:rPr>
          <w:szCs w:val="22"/>
        </w:rPr>
        <w:instrText xml:space="preserve"> REF _Ref72470707 \w \h  \* MERGEFORMAT </w:instrText>
      </w:r>
      <w:r>
        <w:rPr>
          <w:szCs w:val="22"/>
        </w:rPr>
      </w:r>
      <w:r>
        <w:rPr>
          <w:szCs w:val="22"/>
        </w:rPr>
        <w:fldChar w:fldCharType="separate"/>
      </w:r>
      <w:r w:rsidR="00F7008E">
        <w:rPr>
          <w:szCs w:val="22"/>
        </w:rPr>
        <w:t>14.6</w:t>
      </w:r>
      <w:r>
        <w:rPr>
          <w:szCs w:val="22"/>
        </w:rPr>
        <w:fldChar w:fldCharType="end"/>
      </w:r>
      <w:r>
        <w:rPr>
          <w:szCs w:val="22"/>
        </w:rPr>
        <w:t>, nothing in clause </w:t>
      </w:r>
      <w:r w:rsidR="00886B41">
        <w:rPr>
          <w:szCs w:val="22"/>
        </w:rPr>
        <w:fldChar w:fldCharType="begin"/>
      </w:r>
      <w:r w:rsidR="00886B41">
        <w:rPr>
          <w:szCs w:val="22"/>
        </w:rPr>
        <w:instrText xml:space="preserve"> REF _Ref76731008 \w \h </w:instrText>
      </w:r>
      <w:r w:rsidR="00886B41">
        <w:rPr>
          <w:szCs w:val="22"/>
        </w:rPr>
      </w:r>
      <w:r w:rsidR="00886B41">
        <w:rPr>
          <w:szCs w:val="22"/>
        </w:rPr>
        <w:fldChar w:fldCharType="separate"/>
      </w:r>
      <w:r w:rsidR="00F7008E">
        <w:rPr>
          <w:szCs w:val="22"/>
        </w:rPr>
        <w:t>14</w:t>
      </w:r>
      <w:r w:rsidR="00886B41">
        <w:rPr>
          <w:szCs w:val="22"/>
        </w:rPr>
        <w:fldChar w:fldCharType="end"/>
      </w:r>
      <w:r>
        <w:rPr>
          <w:szCs w:val="22"/>
        </w:rPr>
        <w:t xml:space="preserve"> or that the </w:t>
      </w:r>
      <w:r w:rsidRPr="009535B1">
        <w:t>Commonwealth</w:t>
      </w:r>
      <w:r>
        <w:rPr>
          <w:szCs w:val="22"/>
        </w:rPr>
        <w:t xml:space="preserve"> does or fails to do pursuant to clause </w:t>
      </w:r>
      <w:r w:rsidR="00886B41">
        <w:rPr>
          <w:szCs w:val="22"/>
        </w:rPr>
        <w:fldChar w:fldCharType="begin"/>
      </w:r>
      <w:r w:rsidR="00886B41">
        <w:rPr>
          <w:szCs w:val="22"/>
        </w:rPr>
        <w:instrText xml:space="preserve"> REF _Ref76731008 \w \h </w:instrText>
      </w:r>
      <w:r w:rsidR="00886B41">
        <w:rPr>
          <w:szCs w:val="22"/>
        </w:rPr>
      </w:r>
      <w:r w:rsidR="00886B41">
        <w:rPr>
          <w:szCs w:val="22"/>
        </w:rPr>
        <w:fldChar w:fldCharType="separate"/>
      </w:r>
      <w:r w:rsidR="00F7008E">
        <w:rPr>
          <w:szCs w:val="22"/>
        </w:rPr>
        <w:t>14</w:t>
      </w:r>
      <w:r w:rsidR="00886B41">
        <w:rPr>
          <w:szCs w:val="22"/>
        </w:rPr>
        <w:fldChar w:fldCharType="end"/>
      </w:r>
      <w:r>
        <w:rPr>
          <w:szCs w:val="22"/>
        </w:rPr>
        <w:t xml:space="preserve"> will prejudice any right or remedy of the </w:t>
      </w:r>
      <w:r w:rsidRPr="009535B1">
        <w:t>Commonwealth</w:t>
      </w:r>
      <w:r>
        <w:rPr>
          <w:szCs w:val="22"/>
        </w:rPr>
        <w:t xml:space="preserve"> (including the recovery of damages) where the </w:t>
      </w:r>
      <w:r w:rsidRPr="009535B1">
        <w:t>Contractor</w:t>
      </w:r>
      <w:r>
        <w:rPr>
          <w:szCs w:val="22"/>
        </w:rPr>
        <w:t xml:space="preserve"> breaches (including repudiates) the </w:t>
      </w:r>
      <w:r w:rsidRPr="009535B1">
        <w:t>Contract</w:t>
      </w:r>
      <w:r>
        <w:rPr>
          <w:szCs w:val="22"/>
        </w:rPr>
        <w:t>.</w:t>
      </w:r>
    </w:p>
    <w:p w14:paraId="4FED7B5F" w14:textId="77777777" w:rsidR="0072238D" w:rsidRDefault="007B407E" w:rsidP="00205F5F">
      <w:pPr>
        <w:pStyle w:val="DefenceHeading2"/>
      </w:pPr>
      <w:bookmarkStart w:id="2444" w:name="_Toc490386630"/>
      <w:bookmarkStart w:id="2445" w:name="_Toc490392191"/>
      <w:bookmarkStart w:id="2446" w:name="_Toc490392369"/>
      <w:bookmarkStart w:id="2447" w:name="_Toc16493389"/>
      <w:bookmarkStart w:id="2448" w:name="_Toc12875288"/>
      <w:bookmarkStart w:id="2449" w:name="_Toc13065578"/>
      <w:bookmarkStart w:id="2450" w:name="_Toc112771674"/>
      <w:bookmarkStart w:id="2451" w:name="_Toc207983443"/>
      <w:r>
        <w:t>Contractor Default</w:t>
      </w:r>
      <w:bookmarkEnd w:id="2444"/>
      <w:bookmarkEnd w:id="2445"/>
      <w:bookmarkEnd w:id="2446"/>
      <w:bookmarkEnd w:id="2447"/>
      <w:bookmarkEnd w:id="2448"/>
      <w:bookmarkEnd w:id="2449"/>
      <w:bookmarkEnd w:id="2450"/>
      <w:bookmarkEnd w:id="2451"/>
    </w:p>
    <w:p w14:paraId="65834680" w14:textId="7AAE9BCC" w:rsidR="0072238D" w:rsidRDefault="007B407E" w:rsidP="00D33C1A">
      <w:pPr>
        <w:pStyle w:val="DefenceNormal"/>
      </w:pPr>
      <w:r>
        <w:rPr>
          <w:szCs w:val="22"/>
        </w:rPr>
        <w:t xml:space="preserve">The </w:t>
      </w:r>
      <w:r w:rsidRPr="009535B1">
        <w:t>Commonwealth</w:t>
      </w:r>
      <w:r>
        <w:rPr>
          <w:szCs w:val="22"/>
        </w:rPr>
        <w:t xml:space="preserve"> may give a written notice under clause </w:t>
      </w:r>
      <w:r>
        <w:rPr>
          <w:szCs w:val="22"/>
        </w:rPr>
        <w:fldChar w:fldCharType="begin"/>
      </w:r>
      <w:r>
        <w:rPr>
          <w:szCs w:val="22"/>
        </w:rPr>
        <w:instrText xml:space="preserve"> REF _Ref72470734 \w \h  \* MERGEFORMAT </w:instrText>
      </w:r>
      <w:r>
        <w:rPr>
          <w:szCs w:val="22"/>
        </w:rPr>
      </w:r>
      <w:r>
        <w:rPr>
          <w:szCs w:val="22"/>
        </w:rPr>
        <w:fldChar w:fldCharType="separate"/>
      </w:r>
      <w:r w:rsidR="00F7008E">
        <w:rPr>
          <w:szCs w:val="22"/>
        </w:rPr>
        <w:t>14.3</w:t>
      </w:r>
      <w:r>
        <w:rPr>
          <w:szCs w:val="22"/>
        </w:rPr>
        <w:fldChar w:fldCharType="end"/>
      </w:r>
      <w:r>
        <w:rPr>
          <w:szCs w:val="22"/>
        </w:rPr>
        <w:t xml:space="preserve"> to the </w:t>
      </w:r>
      <w:r w:rsidRPr="009535B1">
        <w:t>Contractor</w:t>
      </w:r>
      <w:r>
        <w:rPr>
          <w:szCs w:val="22"/>
        </w:rPr>
        <w:t xml:space="preserve"> if the </w:t>
      </w:r>
      <w:r w:rsidRPr="009535B1">
        <w:t>Contractor</w:t>
      </w:r>
      <w:r w:rsidR="00D33C1A">
        <w:rPr>
          <w:szCs w:val="22"/>
        </w:rPr>
        <w:t xml:space="preserve"> </w:t>
      </w:r>
      <w:r w:rsidRPr="00750AC2">
        <w:t>is in breach of the Contract.</w:t>
      </w:r>
      <w:r w:rsidR="007D30A8">
        <w:t xml:space="preserve">  </w:t>
      </w:r>
    </w:p>
    <w:p w14:paraId="7834876B" w14:textId="77777777" w:rsidR="0072238D" w:rsidRDefault="007B407E" w:rsidP="00205F5F">
      <w:pPr>
        <w:pStyle w:val="DefenceHeading2"/>
      </w:pPr>
      <w:bookmarkStart w:id="2452" w:name="_Toc490386631"/>
      <w:bookmarkStart w:id="2453" w:name="_Toc490392192"/>
      <w:bookmarkStart w:id="2454" w:name="_Toc490392370"/>
      <w:bookmarkStart w:id="2455" w:name="_Toc16493390"/>
      <w:bookmarkStart w:id="2456" w:name="_Ref72470734"/>
      <w:bookmarkStart w:id="2457" w:name="_Ref72470802"/>
      <w:bookmarkStart w:id="2458" w:name="_Ref72470812"/>
      <w:bookmarkStart w:id="2459" w:name="_Toc12875289"/>
      <w:bookmarkStart w:id="2460" w:name="_Toc13065579"/>
      <w:bookmarkStart w:id="2461" w:name="_Toc112771675"/>
      <w:bookmarkStart w:id="2462" w:name="_Toc207983444"/>
      <w:r>
        <w:t>Contents of Notice of Default</w:t>
      </w:r>
      <w:bookmarkEnd w:id="2452"/>
      <w:bookmarkEnd w:id="2453"/>
      <w:bookmarkEnd w:id="2454"/>
      <w:bookmarkEnd w:id="2455"/>
      <w:bookmarkEnd w:id="2456"/>
      <w:bookmarkEnd w:id="2457"/>
      <w:bookmarkEnd w:id="2458"/>
      <w:bookmarkEnd w:id="2459"/>
      <w:bookmarkEnd w:id="2460"/>
      <w:bookmarkEnd w:id="2461"/>
      <w:bookmarkEnd w:id="2462"/>
    </w:p>
    <w:p w14:paraId="123C1BCB" w14:textId="4F8D4980" w:rsidR="0072238D" w:rsidRDefault="007B407E">
      <w:pPr>
        <w:pStyle w:val="DefenceNormal"/>
        <w:keepNext/>
      </w:pPr>
      <w:r>
        <w:rPr>
          <w:szCs w:val="22"/>
        </w:rPr>
        <w:t>A notice under clause </w:t>
      </w:r>
      <w:r>
        <w:rPr>
          <w:szCs w:val="22"/>
        </w:rPr>
        <w:fldChar w:fldCharType="begin"/>
      </w:r>
      <w:r>
        <w:rPr>
          <w:szCs w:val="22"/>
        </w:rPr>
        <w:instrText xml:space="preserve"> REF _Ref72470802 \w \h  \* MERGEFORMAT </w:instrText>
      </w:r>
      <w:r>
        <w:rPr>
          <w:szCs w:val="22"/>
        </w:rPr>
      </w:r>
      <w:r>
        <w:rPr>
          <w:szCs w:val="22"/>
        </w:rPr>
        <w:fldChar w:fldCharType="separate"/>
      </w:r>
      <w:r w:rsidR="00F7008E">
        <w:rPr>
          <w:szCs w:val="22"/>
        </w:rPr>
        <w:t>14.3</w:t>
      </w:r>
      <w:r>
        <w:rPr>
          <w:szCs w:val="22"/>
        </w:rPr>
        <w:fldChar w:fldCharType="end"/>
      </w:r>
      <w:r>
        <w:rPr>
          <w:szCs w:val="22"/>
        </w:rPr>
        <w:t xml:space="preserve"> must state:</w:t>
      </w:r>
    </w:p>
    <w:p w14:paraId="27030168" w14:textId="72783782" w:rsidR="0072238D" w:rsidRDefault="007B407E" w:rsidP="00F52F87">
      <w:pPr>
        <w:pStyle w:val="DefenceHeading3"/>
        <w:numPr>
          <w:ilvl w:val="2"/>
          <w:numId w:val="24"/>
        </w:numPr>
      </w:pPr>
      <w:r>
        <w:t>that it is a notice under clause </w:t>
      </w:r>
      <w:r>
        <w:fldChar w:fldCharType="begin"/>
      </w:r>
      <w:r>
        <w:instrText xml:space="preserve"> REF _Ref72470812 \w \h  \* MERGEFORMAT </w:instrText>
      </w:r>
      <w:r>
        <w:fldChar w:fldCharType="separate"/>
      </w:r>
      <w:r w:rsidR="00F7008E">
        <w:t>14.3</w:t>
      </w:r>
      <w:r>
        <w:fldChar w:fldCharType="end"/>
      </w:r>
      <w:r>
        <w:t>;</w:t>
      </w:r>
    </w:p>
    <w:p w14:paraId="3959B146" w14:textId="77777777" w:rsidR="0072238D" w:rsidRDefault="007B407E" w:rsidP="00F52F87">
      <w:pPr>
        <w:pStyle w:val="DefenceHeading3"/>
        <w:numPr>
          <w:ilvl w:val="2"/>
          <w:numId w:val="24"/>
        </w:numPr>
      </w:pPr>
      <w:r>
        <w:t>the failure or breach relied upon; and</w:t>
      </w:r>
    </w:p>
    <w:p w14:paraId="40F290A3" w14:textId="77777777" w:rsidR="0072238D" w:rsidRDefault="007B407E" w:rsidP="00F52F87">
      <w:pPr>
        <w:pStyle w:val="DefenceHeading3"/>
        <w:numPr>
          <w:ilvl w:val="2"/>
          <w:numId w:val="24"/>
        </w:numPr>
      </w:pPr>
      <w:bookmarkStart w:id="2463" w:name="_Ref72473743"/>
      <w:r>
        <w:t xml:space="preserve">that the </w:t>
      </w:r>
      <w:r w:rsidRPr="009535B1">
        <w:t>Commonwealth</w:t>
      </w:r>
      <w:r>
        <w:t xml:space="preserve"> requires the </w:t>
      </w:r>
      <w:r w:rsidRPr="009535B1">
        <w:t>Contractor</w:t>
      </w:r>
      <w:r>
        <w:t xml:space="preserve"> to remedy the failure or breach within the number of days specified in the </w:t>
      </w:r>
      <w:r w:rsidRPr="009535B1">
        <w:t>Contract Particulars</w:t>
      </w:r>
      <w:r>
        <w:t xml:space="preserve"> of receiving the notice.</w:t>
      </w:r>
      <w:bookmarkEnd w:id="2463"/>
    </w:p>
    <w:p w14:paraId="34A39E9F" w14:textId="77777777" w:rsidR="0072238D" w:rsidRDefault="007B407E" w:rsidP="00205F5F">
      <w:pPr>
        <w:pStyle w:val="DefenceHeading2"/>
      </w:pPr>
      <w:bookmarkStart w:id="2464" w:name="_Toc490386632"/>
      <w:bookmarkStart w:id="2465" w:name="_Toc490392193"/>
      <w:bookmarkStart w:id="2466" w:name="_Toc490392371"/>
      <w:bookmarkStart w:id="2467" w:name="_Toc16493391"/>
      <w:bookmarkStart w:id="2468" w:name="_Ref72470842"/>
      <w:bookmarkStart w:id="2469" w:name="_Ref422388674"/>
      <w:bookmarkStart w:id="2470" w:name="_Ref422391553"/>
      <w:bookmarkStart w:id="2471" w:name="_Ref453785333"/>
      <w:bookmarkStart w:id="2472" w:name="_Ref453838310"/>
      <w:bookmarkStart w:id="2473" w:name="_Ref453838317"/>
      <w:bookmarkStart w:id="2474" w:name="_Toc12875290"/>
      <w:bookmarkStart w:id="2475" w:name="_Toc13065580"/>
      <w:bookmarkStart w:id="2476" w:name="_Ref96000306"/>
      <w:bookmarkStart w:id="2477" w:name="_Toc112771676"/>
      <w:bookmarkStart w:id="2478" w:name="_Toc207983445"/>
      <w:r>
        <w:t>Termination for Insolvency or Breach</w:t>
      </w:r>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p>
    <w:p w14:paraId="040918B3" w14:textId="77777777" w:rsidR="0072238D" w:rsidRDefault="007B407E">
      <w:pPr>
        <w:pStyle w:val="DefenceNormal"/>
        <w:keepNext/>
        <w:keepLines/>
      </w:pPr>
      <w:r>
        <w:rPr>
          <w:szCs w:val="22"/>
        </w:rPr>
        <w:t>If:</w:t>
      </w:r>
    </w:p>
    <w:p w14:paraId="6C0543D2" w14:textId="5A7ACDE8" w:rsidR="0072238D" w:rsidRDefault="007B407E" w:rsidP="00F52F87">
      <w:pPr>
        <w:pStyle w:val="DefenceHeading3"/>
        <w:numPr>
          <w:ilvl w:val="2"/>
          <w:numId w:val="24"/>
        </w:numPr>
      </w:pPr>
      <w:r>
        <w:t xml:space="preserve">an </w:t>
      </w:r>
      <w:r w:rsidRPr="009535B1">
        <w:t>Insolvency Event</w:t>
      </w:r>
      <w:r>
        <w:t xml:space="preserve"> occurs to the </w:t>
      </w:r>
      <w:r w:rsidRPr="009535B1">
        <w:t>Contractor</w:t>
      </w:r>
      <w:r>
        <w:t xml:space="preserve">, or where the </w:t>
      </w:r>
      <w:r w:rsidRPr="009535B1">
        <w:t>Contractor</w:t>
      </w:r>
      <w:r>
        <w:t xml:space="preserve"> comprises </w:t>
      </w:r>
      <w:r w:rsidR="00412016">
        <w:t>two</w:t>
      </w:r>
      <w:r>
        <w:t xml:space="preserve"> or more persons, to any one of those persons; </w:t>
      </w:r>
    </w:p>
    <w:p w14:paraId="2107C35B" w14:textId="1EF7E3FB" w:rsidR="0072238D" w:rsidRDefault="007B407E" w:rsidP="00F52F87">
      <w:pPr>
        <w:pStyle w:val="DefenceHeading3"/>
        <w:numPr>
          <w:ilvl w:val="2"/>
          <w:numId w:val="24"/>
        </w:numPr>
      </w:pPr>
      <w:bookmarkStart w:id="2479" w:name="_Ref476126147"/>
      <w:bookmarkStart w:id="2480" w:name="_Ref72473745"/>
      <w:r>
        <w:t xml:space="preserve">the </w:t>
      </w:r>
      <w:r w:rsidRPr="009535B1">
        <w:t>Contractor</w:t>
      </w:r>
      <w:r>
        <w:t xml:space="preserve"> does not remedy a failure or breach the subject of a notice under clause </w:t>
      </w:r>
      <w:r>
        <w:fldChar w:fldCharType="begin"/>
      </w:r>
      <w:r>
        <w:instrText xml:space="preserve"> REF _Ref72470812 \w \h  \* MERGEFORMAT </w:instrText>
      </w:r>
      <w:r>
        <w:fldChar w:fldCharType="separate"/>
      </w:r>
      <w:r w:rsidR="00F7008E">
        <w:t>14.3</w:t>
      </w:r>
      <w:r>
        <w:fldChar w:fldCharType="end"/>
      </w:r>
      <w:r>
        <w:t xml:space="preserve"> within the number of days specified in the </w:t>
      </w:r>
      <w:r w:rsidRPr="009535B1">
        <w:t>Contract Particulars</w:t>
      </w:r>
      <w:r>
        <w:t xml:space="preserve"> of receiving the notice under clause </w:t>
      </w:r>
      <w:r>
        <w:fldChar w:fldCharType="begin"/>
      </w:r>
      <w:r>
        <w:instrText xml:space="preserve"> REF _Ref72470812 \w \h  \* MERGEFORMAT </w:instrText>
      </w:r>
      <w:r>
        <w:fldChar w:fldCharType="separate"/>
      </w:r>
      <w:r w:rsidR="00F7008E">
        <w:t>14.3</w:t>
      </w:r>
      <w:r>
        <w:fldChar w:fldCharType="end"/>
      </w:r>
      <w:r>
        <w:t>;</w:t>
      </w:r>
      <w:bookmarkEnd w:id="2479"/>
    </w:p>
    <w:p w14:paraId="41DE3B79" w14:textId="23DAA724" w:rsidR="0072238D" w:rsidRDefault="007B407E" w:rsidP="00F52F87">
      <w:pPr>
        <w:pStyle w:val="DefenceHeading3"/>
        <w:numPr>
          <w:ilvl w:val="2"/>
          <w:numId w:val="24"/>
        </w:numPr>
      </w:pPr>
      <w:r>
        <w:t xml:space="preserve">an instruction has been given under clause </w:t>
      </w:r>
      <w:r>
        <w:fldChar w:fldCharType="begin"/>
      </w:r>
      <w:r>
        <w:instrText xml:space="preserve"> REF _Ref72335211 \w \h </w:instrText>
      </w:r>
      <w:r>
        <w:fldChar w:fldCharType="separate"/>
      </w:r>
      <w:r w:rsidR="00F7008E">
        <w:t>9.6(a)</w:t>
      </w:r>
      <w:r>
        <w:fldChar w:fldCharType="end"/>
      </w:r>
      <w:r>
        <w:t xml:space="preserve"> or </w:t>
      </w:r>
      <w:r>
        <w:fldChar w:fldCharType="begin"/>
      </w:r>
      <w:r>
        <w:instrText xml:space="preserve"> REF _Ref72335156 \n \h </w:instrText>
      </w:r>
      <w:r>
        <w:fldChar w:fldCharType="separate"/>
      </w:r>
      <w:r w:rsidR="00F7008E">
        <w:t>(b)</w:t>
      </w:r>
      <w:r>
        <w:fldChar w:fldCharType="end"/>
      </w:r>
      <w:r>
        <w:t xml:space="preserve">, the </w:t>
      </w:r>
      <w:r w:rsidRPr="009535B1">
        <w:t>Contractor</w:t>
      </w:r>
      <w:r>
        <w:t xml:space="preserve"> fails to comply with clause</w:t>
      </w:r>
      <w:r w:rsidR="009B34F1">
        <w:t xml:space="preserve"> </w:t>
      </w:r>
      <w:r w:rsidR="009B34F1">
        <w:fldChar w:fldCharType="begin"/>
      </w:r>
      <w:r w:rsidR="009B34F1">
        <w:instrText xml:space="preserve"> REF _Ref52544335 \r \h </w:instrText>
      </w:r>
      <w:r w:rsidR="009B34F1">
        <w:fldChar w:fldCharType="separate"/>
      </w:r>
      <w:r w:rsidR="00F7008E">
        <w:t>9.7(a)</w:t>
      </w:r>
      <w:r w:rsidR="009B34F1">
        <w:fldChar w:fldCharType="end"/>
      </w:r>
      <w:r>
        <w:t xml:space="preserve">; or </w:t>
      </w:r>
    </w:p>
    <w:p w14:paraId="0C746CFE" w14:textId="3938787F" w:rsidR="0072238D" w:rsidRPr="006B496C" w:rsidRDefault="007B407E" w:rsidP="0095044A">
      <w:pPr>
        <w:pStyle w:val="DefenceHeading3"/>
        <w:numPr>
          <w:ilvl w:val="2"/>
          <w:numId w:val="24"/>
        </w:numPr>
      </w:pPr>
      <w:r>
        <w:t xml:space="preserve">the </w:t>
      </w:r>
      <w:r w:rsidRPr="009535B1">
        <w:t>Contractor</w:t>
      </w:r>
      <w:r>
        <w:t xml:space="preserve"> fails to </w:t>
      </w:r>
      <w:r w:rsidRPr="006B496C">
        <w:t>comply with</w:t>
      </w:r>
      <w:r w:rsidR="0095044A" w:rsidRPr="006B496C">
        <w:t xml:space="preserve"> any of </w:t>
      </w:r>
      <w:r w:rsidRPr="006B496C">
        <w:t>clause</w:t>
      </w:r>
      <w:r w:rsidR="0095044A" w:rsidRPr="006B496C">
        <w:t xml:space="preserve">s </w:t>
      </w:r>
      <w:r w:rsidR="006B496C" w:rsidRPr="006B496C">
        <w:fldChar w:fldCharType="begin"/>
      </w:r>
      <w:r w:rsidR="006B496C" w:rsidRPr="006B496C">
        <w:instrText xml:space="preserve"> REF _Ref182930868 \w \h </w:instrText>
      </w:r>
      <w:r w:rsidR="006B496C">
        <w:instrText xml:space="preserve"> \* MERGEFORMAT </w:instrText>
      </w:r>
      <w:r w:rsidR="006B496C" w:rsidRPr="006B496C">
        <w:fldChar w:fldCharType="separate"/>
      </w:r>
      <w:r w:rsidR="00F7008E">
        <w:t>18.14(e)(i)</w:t>
      </w:r>
      <w:r w:rsidR="006B496C" w:rsidRPr="006B496C">
        <w:fldChar w:fldCharType="end"/>
      </w:r>
      <w:r w:rsidR="006B496C" w:rsidRPr="006B496C">
        <w:t xml:space="preserve">, </w:t>
      </w:r>
      <w:r w:rsidR="006B496C" w:rsidRPr="006B496C">
        <w:fldChar w:fldCharType="begin"/>
      </w:r>
      <w:r w:rsidR="006B496C" w:rsidRPr="006B496C">
        <w:instrText xml:space="preserve"> REF _Ref182930872 \w \h </w:instrText>
      </w:r>
      <w:r w:rsidR="006B496C">
        <w:instrText xml:space="preserve"> \* MERGEFORMAT </w:instrText>
      </w:r>
      <w:r w:rsidR="006B496C" w:rsidRPr="006B496C">
        <w:fldChar w:fldCharType="separate"/>
      </w:r>
      <w:r w:rsidR="00F7008E">
        <w:t>18.14(e)(ii)</w:t>
      </w:r>
      <w:r w:rsidR="006B496C" w:rsidRPr="006B496C">
        <w:fldChar w:fldCharType="end"/>
      </w:r>
      <w:r w:rsidR="006B496C" w:rsidRPr="006B496C">
        <w:t>,</w:t>
      </w:r>
      <w:r w:rsidR="0095044A" w:rsidRPr="006B496C">
        <w:t xml:space="preserve"> </w:t>
      </w:r>
      <w:r w:rsidR="0095044A" w:rsidRPr="006B496C">
        <w:fldChar w:fldCharType="begin"/>
      </w:r>
      <w:r w:rsidR="0095044A" w:rsidRPr="006B496C">
        <w:instrText xml:space="preserve"> REF _Ref173229556 \r \h </w:instrText>
      </w:r>
      <w:r w:rsidR="006B496C">
        <w:instrText xml:space="preserve"> \* MERGEFORMAT </w:instrText>
      </w:r>
      <w:r w:rsidR="0095044A" w:rsidRPr="006B496C">
        <w:fldChar w:fldCharType="separate"/>
      </w:r>
      <w:r w:rsidR="00F7008E">
        <w:t>18.17</w:t>
      </w:r>
      <w:r w:rsidR="0095044A" w:rsidRPr="006B496C">
        <w:fldChar w:fldCharType="end"/>
      </w:r>
      <w:r w:rsidR="0095044A" w:rsidRPr="006B496C">
        <w:t>,</w:t>
      </w:r>
      <w:r w:rsidRPr="006B496C">
        <w:t xml:space="preserve"> </w:t>
      </w:r>
      <w:r w:rsidR="00886B41" w:rsidRPr="006B496C">
        <w:fldChar w:fldCharType="begin"/>
      </w:r>
      <w:r w:rsidR="00886B41" w:rsidRPr="006B496C">
        <w:instrText xml:space="preserve"> REF _Ref76730621 \w \h </w:instrText>
      </w:r>
      <w:r w:rsidR="006B496C">
        <w:instrText xml:space="preserve"> \* MERGEFORMAT </w:instrText>
      </w:r>
      <w:r w:rsidR="00886B41" w:rsidRPr="006B496C">
        <w:fldChar w:fldCharType="separate"/>
      </w:r>
      <w:r w:rsidR="00F7008E">
        <w:t>20</w:t>
      </w:r>
      <w:r w:rsidR="00886B41" w:rsidRPr="006B496C">
        <w:fldChar w:fldCharType="end"/>
      </w:r>
      <w:r w:rsidRPr="006B496C">
        <w:t xml:space="preserve"> or</w:t>
      </w:r>
      <w:r w:rsidR="0006362D" w:rsidRPr="006B496C">
        <w:t xml:space="preserve"> </w:t>
      </w:r>
      <w:r w:rsidR="00290D12" w:rsidRPr="006B496C">
        <w:fldChar w:fldCharType="begin"/>
      </w:r>
      <w:r w:rsidR="00290D12" w:rsidRPr="006B496C">
        <w:instrText xml:space="preserve"> REF _Ref158137347 \w \h </w:instrText>
      </w:r>
      <w:r w:rsidR="006B496C">
        <w:instrText xml:space="preserve"> \* MERGEFORMAT </w:instrText>
      </w:r>
      <w:r w:rsidR="00290D12" w:rsidRPr="006B496C">
        <w:fldChar w:fldCharType="separate"/>
      </w:r>
      <w:r w:rsidR="00F7008E">
        <w:t>21</w:t>
      </w:r>
      <w:r w:rsidR="00290D12" w:rsidRPr="006B496C">
        <w:fldChar w:fldCharType="end"/>
      </w:r>
      <w:r w:rsidRPr="006B496C">
        <w:t>,</w:t>
      </w:r>
    </w:p>
    <w:bookmarkEnd w:id="2480"/>
    <w:p w14:paraId="6986152D" w14:textId="33F4E569" w:rsidR="0072238D" w:rsidRDefault="007B407E">
      <w:pPr>
        <w:pStyle w:val="DefenceNormal"/>
      </w:pPr>
      <w:r w:rsidRPr="006B496C">
        <w:rPr>
          <w:szCs w:val="22"/>
        </w:rPr>
        <w:t xml:space="preserve">then the </w:t>
      </w:r>
      <w:r w:rsidRPr="006B496C">
        <w:t>Commonwealth</w:t>
      </w:r>
      <w:r w:rsidRPr="006B496C">
        <w:rPr>
          <w:szCs w:val="22"/>
        </w:rPr>
        <w:t xml:space="preserve"> may by written notice to the </w:t>
      </w:r>
      <w:r w:rsidRPr="006B496C">
        <w:t>Contractor</w:t>
      </w:r>
      <w:r w:rsidRPr="006B496C">
        <w:rPr>
          <w:szCs w:val="22"/>
        </w:rPr>
        <w:t xml:space="preserve"> immediately (and without</w:t>
      </w:r>
      <w:r>
        <w:rPr>
          <w:szCs w:val="22"/>
        </w:rPr>
        <w:t xml:space="preserve"> having to first give a notice under clause </w:t>
      </w:r>
      <w:r>
        <w:fldChar w:fldCharType="begin"/>
      </w:r>
      <w:r>
        <w:instrText xml:space="preserve"> REF _Ref72470812 \w \h  \* MERGEFORMAT </w:instrText>
      </w:r>
      <w:r>
        <w:fldChar w:fldCharType="separate"/>
      </w:r>
      <w:r w:rsidR="00F7008E">
        <w:t>14.3</w:t>
      </w:r>
      <w:r>
        <w:fldChar w:fldCharType="end"/>
      </w:r>
      <w:r>
        <w:rPr>
          <w:szCs w:val="22"/>
        </w:rPr>
        <w:t xml:space="preserve">, except in the case of paragraph </w:t>
      </w:r>
      <w:r>
        <w:rPr>
          <w:szCs w:val="22"/>
        </w:rPr>
        <w:fldChar w:fldCharType="begin"/>
      </w:r>
      <w:r>
        <w:rPr>
          <w:szCs w:val="22"/>
        </w:rPr>
        <w:instrText xml:space="preserve"> REF _Ref476126147 \n \h </w:instrText>
      </w:r>
      <w:r>
        <w:rPr>
          <w:szCs w:val="22"/>
        </w:rPr>
      </w:r>
      <w:r>
        <w:rPr>
          <w:szCs w:val="22"/>
        </w:rPr>
        <w:fldChar w:fldCharType="separate"/>
      </w:r>
      <w:r w:rsidR="00F7008E">
        <w:rPr>
          <w:szCs w:val="22"/>
        </w:rPr>
        <w:t>(b)</w:t>
      </w:r>
      <w:r>
        <w:rPr>
          <w:szCs w:val="22"/>
        </w:rPr>
        <w:fldChar w:fldCharType="end"/>
      </w:r>
      <w:r>
        <w:rPr>
          <w:szCs w:val="22"/>
        </w:rPr>
        <w:t xml:space="preserve">) terminate the </w:t>
      </w:r>
      <w:r w:rsidRPr="009535B1">
        <w:t>Contract</w:t>
      </w:r>
      <w:r>
        <w:rPr>
          <w:szCs w:val="22"/>
        </w:rPr>
        <w:t>.</w:t>
      </w:r>
    </w:p>
    <w:p w14:paraId="57E7556F" w14:textId="77777777" w:rsidR="0072238D" w:rsidRDefault="007B407E" w:rsidP="00205F5F">
      <w:pPr>
        <w:pStyle w:val="DefenceHeading2"/>
      </w:pPr>
      <w:bookmarkStart w:id="2481" w:name="_Toc490386633"/>
      <w:bookmarkStart w:id="2482" w:name="_Toc490392194"/>
      <w:bookmarkStart w:id="2483" w:name="_Toc490392372"/>
      <w:bookmarkStart w:id="2484" w:name="_Toc16493392"/>
      <w:bookmarkStart w:id="2485" w:name="_Ref460842101"/>
      <w:bookmarkStart w:id="2486" w:name="_Toc12875291"/>
      <w:bookmarkStart w:id="2487" w:name="_Toc13065581"/>
      <w:bookmarkStart w:id="2488" w:name="_Toc112771677"/>
      <w:bookmarkStart w:id="2489" w:name="_Toc207983446"/>
      <w:r>
        <w:t>Commonwealth's Entitlements after Termination</w:t>
      </w:r>
      <w:bookmarkEnd w:id="2481"/>
      <w:bookmarkEnd w:id="2482"/>
      <w:bookmarkEnd w:id="2483"/>
      <w:bookmarkEnd w:id="2484"/>
      <w:r>
        <w:t xml:space="preserve"> by Commonwealth</w:t>
      </w:r>
      <w:bookmarkEnd w:id="2485"/>
      <w:bookmarkEnd w:id="2486"/>
      <w:bookmarkEnd w:id="2487"/>
      <w:bookmarkEnd w:id="2488"/>
      <w:bookmarkEnd w:id="2489"/>
    </w:p>
    <w:p w14:paraId="60C5675A" w14:textId="644709D7" w:rsidR="0072238D" w:rsidRDefault="007B407E">
      <w:pPr>
        <w:pStyle w:val="DefenceNormal"/>
      </w:pPr>
      <w:r>
        <w:rPr>
          <w:szCs w:val="22"/>
        </w:rPr>
        <w:t>Subject to clause </w:t>
      </w:r>
      <w:r>
        <w:rPr>
          <w:szCs w:val="22"/>
        </w:rPr>
        <w:fldChar w:fldCharType="begin"/>
      </w:r>
      <w:r>
        <w:rPr>
          <w:szCs w:val="22"/>
        </w:rPr>
        <w:instrText xml:space="preserve"> REF _Ref72470834 \w \h  \* MERGEFORMAT </w:instrText>
      </w:r>
      <w:r>
        <w:rPr>
          <w:szCs w:val="22"/>
        </w:rPr>
      </w:r>
      <w:r>
        <w:rPr>
          <w:szCs w:val="22"/>
        </w:rPr>
        <w:fldChar w:fldCharType="separate"/>
      </w:r>
      <w:r w:rsidR="00F7008E">
        <w:rPr>
          <w:szCs w:val="22"/>
        </w:rPr>
        <w:t>14.1</w:t>
      </w:r>
      <w:r>
        <w:rPr>
          <w:szCs w:val="22"/>
        </w:rPr>
        <w:fldChar w:fldCharType="end"/>
      </w:r>
      <w:r>
        <w:rPr>
          <w:szCs w:val="22"/>
        </w:rPr>
        <w:t xml:space="preserve">, if the </w:t>
      </w:r>
      <w:r w:rsidRPr="009535B1">
        <w:t>Commonwealth</w:t>
      </w:r>
      <w:r>
        <w:rPr>
          <w:szCs w:val="22"/>
        </w:rPr>
        <w:t xml:space="preserve"> terminates the </w:t>
      </w:r>
      <w:r w:rsidRPr="009535B1">
        <w:t>Contract</w:t>
      </w:r>
      <w:r>
        <w:rPr>
          <w:szCs w:val="22"/>
        </w:rPr>
        <w:t xml:space="preserve"> under clause </w:t>
      </w:r>
      <w:r>
        <w:rPr>
          <w:szCs w:val="22"/>
        </w:rPr>
        <w:fldChar w:fldCharType="begin"/>
      </w:r>
      <w:r>
        <w:rPr>
          <w:szCs w:val="22"/>
        </w:rPr>
        <w:instrText xml:space="preserve"> REF _Ref72470842 \w \h  \* MERGEFORMAT </w:instrText>
      </w:r>
      <w:r>
        <w:rPr>
          <w:szCs w:val="22"/>
        </w:rPr>
      </w:r>
      <w:r>
        <w:rPr>
          <w:szCs w:val="22"/>
        </w:rPr>
        <w:fldChar w:fldCharType="separate"/>
      </w:r>
      <w:r w:rsidR="00F7008E">
        <w:rPr>
          <w:szCs w:val="22"/>
        </w:rPr>
        <w:t>14.4</w:t>
      </w:r>
      <w:r>
        <w:rPr>
          <w:szCs w:val="22"/>
        </w:rPr>
        <w:fldChar w:fldCharType="end"/>
      </w:r>
      <w:r>
        <w:rPr>
          <w:szCs w:val="22"/>
        </w:rPr>
        <w:t xml:space="preserve">, or if the </w:t>
      </w:r>
      <w:r w:rsidRPr="009535B1">
        <w:t>Contractor</w:t>
      </w:r>
      <w:r>
        <w:rPr>
          <w:szCs w:val="22"/>
        </w:rPr>
        <w:t xml:space="preserve"> repudiates the </w:t>
      </w:r>
      <w:r w:rsidRPr="009535B1">
        <w:t>Contract</w:t>
      </w:r>
      <w:r>
        <w:rPr>
          <w:szCs w:val="22"/>
        </w:rPr>
        <w:t xml:space="preserve"> and the </w:t>
      </w:r>
      <w:r w:rsidRPr="009535B1">
        <w:t>Commonwealth</w:t>
      </w:r>
      <w:r>
        <w:rPr>
          <w:szCs w:val="22"/>
        </w:rPr>
        <w:t xml:space="preserve"> otherwise terminates the </w:t>
      </w:r>
      <w:r w:rsidRPr="009535B1">
        <w:t>Contract</w:t>
      </w:r>
      <w:r>
        <w:rPr>
          <w:szCs w:val="22"/>
        </w:rPr>
        <w:t>:</w:t>
      </w:r>
    </w:p>
    <w:p w14:paraId="101AD458" w14:textId="77777777" w:rsidR="0072238D" w:rsidRDefault="007B407E" w:rsidP="00F52F87">
      <w:pPr>
        <w:pStyle w:val="DefenceHeading3"/>
        <w:numPr>
          <w:ilvl w:val="2"/>
          <w:numId w:val="24"/>
        </w:numPr>
      </w:pPr>
      <w:r>
        <w:t xml:space="preserve">the </w:t>
      </w:r>
      <w:r w:rsidRPr="009535B1">
        <w:t>Commonwealth</w:t>
      </w:r>
      <w:r>
        <w:t xml:space="preserve"> will:</w:t>
      </w:r>
    </w:p>
    <w:p w14:paraId="7050F5FA" w14:textId="6E0351A5" w:rsidR="0072238D" w:rsidRDefault="007B407E" w:rsidP="00F52F87">
      <w:pPr>
        <w:pStyle w:val="DefenceHeading4"/>
        <w:numPr>
          <w:ilvl w:val="3"/>
          <w:numId w:val="24"/>
        </w:numPr>
      </w:pPr>
      <w:r>
        <w:t xml:space="preserve">be entitled to take over and use, or require the </w:t>
      </w:r>
      <w:r w:rsidRPr="009535B1">
        <w:t>Contractor</w:t>
      </w:r>
      <w:r>
        <w:t xml:space="preserve"> to remove from the </w:t>
      </w:r>
      <w:r w:rsidRPr="009535B1">
        <w:t>Site</w:t>
      </w:r>
      <w:r>
        <w:t xml:space="preserve">, the </w:t>
      </w:r>
      <w:r w:rsidRPr="009535B1">
        <w:t>Plant</w:t>
      </w:r>
      <w:r w:rsidR="009B34F1">
        <w:t>,</w:t>
      </w:r>
      <w:r w:rsidRPr="009535B1">
        <w:t xml:space="preserve"> Equipment and Work</w:t>
      </w:r>
      <w:r>
        <w:t xml:space="preserve"> and all materials, equipment and other things intended for the </w:t>
      </w:r>
      <w:r w:rsidRPr="009535B1">
        <w:t>Works</w:t>
      </w:r>
      <w:r>
        <w:t>;</w:t>
      </w:r>
    </w:p>
    <w:p w14:paraId="6CF978FF" w14:textId="47468E86" w:rsidR="0072238D" w:rsidRDefault="007B407E" w:rsidP="00F52F87">
      <w:pPr>
        <w:pStyle w:val="DefenceHeading4"/>
        <w:numPr>
          <w:ilvl w:val="3"/>
          <w:numId w:val="24"/>
        </w:numPr>
      </w:pPr>
      <w:bookmarkStart w:id="2490" w:name="_Ref72469048"/>
      <w:r>
        <w:t xml:space="preserve">be entitled to require the </w:t>
      </w:r>
      <w:r w:rsidRPr="009535B1">
        <w:t>Contractor</w:t>
      </w:r>
      <w:r>
        <w:t xml:space="preserve"> to novate to the </w:t>
      </w:r>
      <w:r w:rsidRPr="009535B1">
        <w:t>Commonwealth</w:t>
      </w:r>
      <w:r>
        <w:t xml:space="preserve"> or the </w:t>
      </w:r>
      <w:r w:rsidRPr="009535B1">
        <w:t>Commonwealth</w:t>
      </w:r>
      <w:r w:rsidR="009B34F1">
        <w:t>'s</w:t>
      </w:r>
      <w:r>
        <w:t xml:space="preserve"> nominee, any or all subcontracts between the </w:t>
      </w:r>
      <w:r w:rsidRPr="009535B1">
        <w:t>Contractor</w:t>
      </w:r>
      <w:r>
        <w:t xml:space="preserve"> and its subcontractors as required by the </w:t>
      </w:r>
      <w:r w:rsidRPr="009535B1">
        <w:t>Commonwealth</w:t>
      </w:r>
      <w:r>
        <w:t>;</w:t>
      </w:r>
      <w:bookmarkEnd w:id="2490"/>
    </w:p>
    <w:p w14:paraId="39A3AE2C" w14:textId="428E5DEC" w:rsidR="0072238D" w:rsidRDefault="007B407E" w:rsidP="00F52F87">
      <w:pPr>
        <w:pStyle w:val="DefenceHeading4"/>
        <w:numPr>
          <w:ilvl w:val="3"/>
          <w:numId w:val="24"/>
        </w:numPr>
      </w:pPr>
      <w:r>
        <w:t xml:space="preserve">to the extent permitted by the relevant </w:t>
      </w:r>
      <w:r w:rsidRPr="009535B1">
        <w:t>Security of Payment Legislation</w:t>
      </w:r>
      <w:r>
        <w:t xml:space="preserve">, not be obliged to make any further payments to the </w:t>
      </w:r>
      <w:r w:rsidRPr="009535B1">
        <w:t>Contractor</w:t>
      </w:r>
      <w:r>
        <w:t>, including any amount the subject of a payment claim under clause </w:t>
      </w:r>
      <w:r>
        <w:fldChar w:fldCharType="begin"/>
      </w:r>
      <w:r>
        <w:instrText xml:space="preserve"> REF _Ref72470850 \w \h  \* MERGEFORMAT </w:instrText>
      </w:r>
      <w:r>
        <w:fldChar w:fldCharType="separate"/>
      </w:r>
      <w:r w:rsidR="00F7008E">
        <w:t>12.2</w:t>
      </w:r>
      <w:r>
        <w:fldChar w:fldCharType="end"/>
      </w:r>
      <w:r>
        <w:t xml:space="preserve"> or a payment statement under clause </w:t>
      </w:r>
      <w:r>
        <w:fldChar w:fldCharType="begin"/>
      </w:r>
      <w:r>
        <w:instrText xml:space="preserve"> REF _Ref99931263 \r \h  \* MERGEFORMAT </w:instrText>
      </w:r>
      <w:r>
        <w:fldChar w:fldCharType="separate"/>
      </w:r>
      <w:r w:rsidR="00F7008E">
        <w:t>12.4</w:t>
      </w:r>
      <w:r>
        <w:fldChar w:fldCharType="end"/>
      </w:r>
      <w:r>
        <w:t>; and</w:t>
      </w:r>
    </w:p>
    <w:p w14:paraId="575D983D" w14:textId="77777777" w:rsidR="0072238D" w:rsidRDefault="007B407E" w:rsidP="00F52F87">
      <w:pPr>
        <w:pStyle w:val="DefenceHeading4"/>
        <w:numPr>
          <w:ilvl w:val="3"/>
          <w:numId w:val="24"/>
        </w:numPr>
      </w:pPr>
      <w:r>
        <w:lastRenderedPageBreak/>
        <w:t xml:space="preserve">be entitled to recover from the </w:t>
      </w:r>
      <w:r w:rsidRPr="009535B1">
        <w:t>Contractor</w:t>
      </w:r>
      <w:r>
        <w:t xml:space="preserve"> all costs, expenses, losses, damages or liabilities suffered or incurred by the </w:t>
      </w:r>
      <w:r w:rsidRPr="009535B1">
        <w:t>Commonwealth</w:t>
      </w:r>
      <w:r>
        <w:t xml:space="preserve"> arising out of or in connection with such termination; and</w:t>
      </w:r>
    </w:p>
    <w:p w14:paraId="3CA63639" w14:textId="6232A53B" w:rsidR="0072238D" w:rsidRDefault="007B407E" w:rsidP="00F52F87">
      <w:pPr>
        <w:pStyle w:val="DefenceHeading3"/>
        <w:numPr>
          <w:ilvl w:val="2"/>
          <w:numId w:val="24"/>
        </w:numPr>
      </w:pPr>
      <w:bookmarkStart w:id="2491" w:name="_Ref450841805"/>
      <w:r>
        <w:t xml:space="preserve">the </w:t>
      </w:r>
      <w:r w:rsidRPr="009535B1">
        <w:t>Contractor</w:t>
      </w:r>
      <w:r>
        <w:t xml:space="preserve"> must comply with clause</w:t>
      </w:r>
      <w:r w:rsidR="00290D12">
        <w:t xml:space="preserve"> </w:t>
      </w:r>
      <w:r w:rsidR="00290D12">
        <w:fldChar w:fldCharType="begin"/>
      </w:r>
      <w:r w:rsidR="00290D12">
        <w:instrText xml:space="preserve"> REF _Ref159957022 \w \h </w:instrText>
      </w:r>
      <w:r w:rsidR="00290D12">
        <w:fldChar w:fldCharType="separate"/>
      </w:r>
      <w:r w:rsidR="00F7008E">
        <w:t>20.4</w:t>
      </w:r>
      <w:r w:rsidR="00290D12">
        <w:fldChar w:fldCharType="end"/>
      </w:r>
      <w:r>
        <w:t xml:space="preserve"> (including by handing over to the </w:t>
      </w:r>
      <w:r w:rsidRPr="009535B1">
        <w:t>Contract Administrator</w:t>
      </w:r>
      <w:r>
        <w:t xml:space="preserve"> copies of </w:t>
      </w:r>
      <w:r w:rsidRPr="009535B1">
        <w:t>Project Documents</w:t>
      </w:r>
      <w:r>
        <w:t xml:space="preserve"> prepared by the </w:t>
      </w:r>
      <w:r w:rsidRPr="009535B1">
        <w:t>Contractor</w:t>
      </w:r>
      <w:r>
        <w:t xml:space="preserve"> to the date of termination (whether complete or not)).</w:t>
      </w:r>
      <w:bookmarkEnd w:id="2491"/>
    </w:p>
    <w:p w14:paraId="4F7B0F49" w14:textId="4351A369" w:rsidR="0072238D" w:rsidRPr="00886B41" w:rsidRDefault="007B407E">
      <w:pPr>
        <w:pStyle w:val="DefenceNormal"/>
      </w:pPr>
      <w:r>
        <w:rPr>
          <w:rStyle w:val="Hyperlink"/>
          <w:color w:val="auto"/>
        </w:rPr>
        <w:t xml:space="preserve">Clause </w:t>
      </w:r>
      <w:r>
        <w:rPr>
          <w:rStyle w:val="Hyperlink"/>
          <w:color w:val="auto"/>
        </w:rPr>
        <w:fldChar w:fldCharType="begin"/>
      </w:r>
      <w:r>
        <w:rPr>
          <w:rStyle w:val="Hyperlink"/>
          <w:color w:val="auto"/>
        </w:rPr>
        <w:instrText xml:space="preserve"> REF _Ref460842101 \r \h  \* MERGEFORMAT </w:instrText>
      </w:r>
      <w:r>
        <w:rPr>
          <w:rStyle w:val="Hyperlink"/>
          <w:color w:val="auto"/>
        </w:rPr>
      </w:r>
      <w:r>
        <w:rPr>
          <w:rStyle w:val="Hyperlink"/>
          <w:color w:val="auto"/>
        </w:rPr>
        <w:fldChar w:fldCharType="separate"/>
      </w:r>
      <w:r w:rsidR="00F7008E">
        <w:rPr>
          <w:rStyle w:val="Hyperlink"/>
          <w:color w:val="auto"/>
        </w:rPr>
        <w:t>14.5</w:t>
      </w:r>
      <w:r>
        <w:rPr>
          <w:rStyle w:val="Hyperlink"/>
          <w:color w:val="auto"/>
        </w:rPr>
        <w:fldChar w:fldCharType="end"/>
      </w:r>
      <w:r>
        <w:rPr>
          <w:rStyle w:val="Hyperlink"/>
          <w:color w:val="auto"/>
        </w:rPr>
        <w:t xml:space="preserve"> will survive the termination of the</w:t>
      </w:r>
      <w:r>
        <w:rPr>
          <w:rStyle w:val="Hyperlink"/>
        </w:rPr>
        <w:t xml:space="preserve"> </w:t>
      </w:r>
      <w:r w:rsidRPr="009535B1">
        <w:t>Contract</w:t>
      </w:r>
      <w:r>
        <w:rPr>
          <w:rStyle w:val="Hyperlink"/>
        </w:rPr>
        <w:t>.</w:t>
      </w:r>
    </w:p>
    <w:p w14:paraId="3F06308C" w14:textId="77777777" w:rsidR="0072238D" w:rsidRDefault="007B407E" w:rsidP="00205F5F">
      <w:pPr>
        <w:pStyle w:val="DefenceHeading2"/>
      </w:pPr>
      <w:bookmarkStart w:id="2492" w:name="_Toc451261633"/>
      <w:bookmarkStart w:id="2493" w:name="_Toc452479973"/>
      <w:bookmarkStart w:id="2494" w:name="_Toc452481075"/>
      <w:bookmarkStart w:id="2495" w:name="_Toc452655718"/>
      <w:bookmarkStart w:id="2496" w:name="_Toc453840329"/>
      <w:bookmarkStart w:id="2497" w:name="_Toc460860819"/>
      <w:bookmarkStart w:id="2498" w:name="_Toc460861191"/>
      <w:bookmarkStart w:id="2499" w:name="_Toc460869694"/>
      <w:bookmarkStart w:id="2500" w:name="_Toc463130450"/>
      <w:bookmarkStart w:id="2501" w:name="_Toc463204019"/>
      <w:bookmarkStart w:id="2502" w:name="_Toc490386634"/>
      <w:bookmarkStart w:id="2503" w:name="_Toc490392195"/>
      <w:bookmarkStart w:id="2504" w:name="_Toc490392373"/>
      <w:bookmarkStart w:id="2505" w:name="_Toc16493393"/>
      <w:bookmarkStart w:id="2506" w:name="_Ref72470707"/>
      <w:bookmarkStart w:id="2507" w:name="_Ref72470893"/>
      <w:bookmarkStart w:id="2508" w:name="_Toc12875292"/>
      <w:bookmarkStart w:id="2509" w:name="_Toc13065582"/>
      <w:bookmarkStart w:id="2510" w:name="_Toc112771678"/>
      <w:bookmarkStart w:id="2511" w:name="_Toc207983447"/>
      <w:bookmarkEnd w:id="2492"/>
      <w:bookmarkEnd w:id="2493"/>
      <w:bookmarkEnd w:id="2494"/>
      <w:bookmarkEnd w:id="2495"/>
      <w:bookmarkEnd w:id="2496"/>
      <w:bookmarkEnd w:id="2497"/>
      <w:bookmarkEnd w:id="2498"/>
      <w:bookmarkEnd w:id="2499"/>
      <w:bookmarkEnd w:id="2500"/>
      <w:bookmarkEnd w:id="2501"/>
      <w:r>
        <w:t>Contractor's Entitlements after Termination</w:t>
      </w:r>
      <w:bookmarkEnd w:id="2502"/>
      <w:bookmarkEnd w:id="2503"/>
      <w:bookmarkEnd w:id="2504"/>
      <w:bookmarkEnd w:id="2505"/>
      <w:bookmarkEnd w:id="2506"/>
      <w:bookmarkEnd w:id="2507"/>
      <w:r>
        <w:t xml:space="preserve"> by Contractor</w:t>
      </w:r>
      <w:bookmarkEnd w:id="2508"/>
      <w:bookmarkEnd w:id="2509"/>
      <w:bookmarkEnd w:id="2510"/>
      <w:bookmarkEnd w:id="2511"/>
    </w:p>
    <w:p w14:paraId="6B813A35" w14:textId="77777777" w:rsidR="0072238D" w:rsidRDefault="007B407E" w:rsidP="00F52F87">
      <w:pPr>
        <w:pStyle w:val="DefenceHeading3"/>
        <w:numPr>
          <w:ilvl w:val="2"/>
          <w:numId w:val="24"/>
        </w:numPr>
      </w:pPr>
      <w:r w:rsidRPr="009B34F1">
        <w:t xml:space="preserve">If the </w:t>
      </w:r>
      <w:r w:rsidRPr="009535B1">
        <w:t>Commonwealth</w:t>
      </w:r>
      <w:r w:rsidRPr="009B34F1">
        <w:t xml:space="preserve"> repudiates the </w:t>
      </w:r>
      <w:r w:rsidRPr="009535B1">
        <w:t>Contract</w:t>
      </w:r>
      <w:r w:rsidRPr="009B34F1">
        <w:t xml:space="preserve"> and the </w:t>
      </w:r>
      <w:r w:rsidRPr="009535B1">
        <w:t>Contractor</w:t>
      </w:r>
      <w:r w:rsidRPr="009B34F1">
        <w:t xml:space="preserve"> terminates the </w:t>
      </w:r>
      <w:r w:rsidRPr="009535B1">
        <w:t>Contract</w:t>
      </w:r>
      <w:r w:rsidRPr="009B34F1">
        <w:t xml:space="preserve">, the </w:t>
      </w:r>
      <w:r w:rsidRPr="009535B1">
        <w:t>Contractor</w:t>
      </w:r>
      <w:r w:rsidRPr="009B34F1">
        <w:t xml:space="preserve"> will:</w:t>
      </w:r>
    </w:p>
    <w:p w14:paraId="57A2EACE" w14:textId="09CA17C5" w:rsidR="0072238D" w:rsidRDefault="007B407E" w:rsidP="009B34F1">
      <w:pPr>
        <w:pStyle w:val="DefenceHeading4"/>
      </w:pPr>
      <w:bookmarkStart w:id="2512" w:name="_Ref72470954"/>
      <w:r>
        <w:t>be entitled to payment of an amount determined in accordance with clause </w:t>
      </w:r>
      <w:r>
        <w:fldChar w:fldCharType="begin"/>
      </w:r>
      <w:r>
        <w:instrText xml:space="preserve"> REF _Ref72470871 \w \h  \* MERGEFORMAT </w:instrText>
      </w:r>
      <w:r>
        <w:fldChar w:fldCharType="separate"/>
      </w:r>
      <w:r w:rsidR="00F7008E">
        <w:t>14.8</w:t>
      </w:r>
      <w:r>
        <w:fldChar w:fldCharType="end"/>
      </w:r>
      <w:r>
        <w:t xml:space="preserve"> as if the </w:t>
      </w:r>
      <w:r w:rsidRPr="009535B1">
        <w:t>Commonwealth</w:t>
      </w:r>
      <w:r>
        <w:t xml:space="preserve"> had terminated the </w:t>
      </w:r>
      <w:r w:rsidRPr="009535B1">
        <w:t>Contract</w:t>
      </w:r>
      <w:r>
        <w:t xml:space="preserve"> under clause </w:t>
      </w:r>
      <w:r>
        <w:fldChar w:fldCharType="begin"/>
      </w:r>
      <w:r>
        <w:instrText xml:space="preserve"> REF _Ref72470882 \w \h  \* MERGEFORMAT </w:instrText>
      </w:r>
      <w:r>
        <w:fldChar w:fldCharType="separate"/>
      </w:r>
      <w:r w:rsidR="00F7008E">
        <w:t>14.7</w:t>
      </w:r>
      <w:r>
        <w:fldChar w:fldCharType="end"/>
      </w:r>
      <w:r>
        <w:t>; and</w:t>
      </w:r>
      <w:bookmarkEnd w:id="2512"/>
    </w:p>
    <w:p w14:paraId="2016BBE0" w14:textId="77777777" w:rsidR="0072238D" w:rsidRDefault="007B407E" w:rsidP="009B34F1">
      <w:pPr>
        <w:pStyle w:val="DefenceHeading4"/>
      </w:pPr>
      <w:r>
        <w:t>not be entitled to a quantum meruit.</w:t>
      </w:r>
    </w:p>
    <w:p w14:paraId="23324E74" w14:textId="4C7639A8" w:rsidR="0072238D" w:rsidRDefault="007B407E" w:rsidP="00F52F87">
      <w:pPr>
        <w:pStyle w:val="DefenceHeading3"/>
        <w:numPr>
          <w:ilvl w:val="2"/>
          <w:numId w:val="24"/>
        </w:numPr>
      </w:pPr>
      <w:r w:rsidRPr="009B34F1">
        <w:t>Clause </w:t>
      </w:r>
      <w:r w:rsidRPr="009B34F1">
        <w:fldChar w:fldCharType="begin"/>
      </w:r>
      <w:r w:rsidRPr="009B34F1">
        <w:instrText xml:space="preserve"> REF _Ref72470893 \w \h  \* MERGEFORMAT </w:instrText>
      </w:r>
      <w:r w:rsidRPr="009B34F1">
        <w:fldChar w:fldCharType="separate"/>
      </w:r>
      <w:r w:rsidR="00F7008E">
        <w:t>14.6</w:t>
      </w:r>
      <w:r w:rsidRPr="009B34F1">
        <w:fldChar w:fldCharType="end"/>
      </w:r>
      <w:r w:rsidRPr="009B34F1">
        <w:t xml:space="preserve"> will survive the termination of the </w:t>
      </w:r>
      <w:r w:rsidRPr="009535B1">
        <w:t>Contract</w:t>
      </w:r>
      <w:r w:rsidRPr="009B34F1">
        <w:t>.</w:t>
      </w:r>
    </w:p>
    <w:p w14:paraId="5BF875F5" w14:textId="77777777" w:rsidR="0072238D" w:rsidRDefault="007B407E" w:rsidP="00205F5F">
      <w:pPr>
        <w:pStyle w:val="DefenceHeading2"/>
      </w:pPr>
      <w:bookmarkStart w:id="2513" w:name="_Toc490386635"/>
      <w:bookmarkStart w:id="2514" w:name="_Toc490392196"/>
      <w:bookmarkStart w:id="2515" w:name="_Toc490392374"/>
      <w:bookmarkStart w:id="2516" w:name="_Toc16493394"/>
      <w:bookmarkStart w:id="2517" w:name="_Ref72470882"/>
      <w:bookmarkStart w:id="2518" w:name="_Ref72470911"/>
      <w:bookmarkStart w:id="2519" w:name="_Ref72470937"/>
      <w:bookmarkStart w:id="2520" w:name="_Ref92165200"/>
      <w:bookmarkStart w:id="2521" w:name="_Toc12875293"/>
      <w:bookmarkStart w:id="2522" w:name="_Toc13065583"/>
      <w:bookmarkStart w:id="2523" w:name="_Toc112771679"/>
      <w:bookmarkStart w:id="2524" w:name="_Toc207983448"/>
      <w:r>
        <w:t>Termination for Convenience</w:t>
      </w:r>
      <w:bookmarkEnd w:id="2513"/>
      <w:bookmarkEnd w:id="2514"/>
      <w:bookmarkEnd w:id="2515"/>
      <w:bookmarkEnd w:id="2516"/>
      <w:bookmarkEnd w:id="2517"/>
      <w:bookmarkEnd w:id="2518"/>
      <w:bookmarkEnd w:id="2519"/>
      <w:bookmarkEnd w:id="2520"/>
      <w:bookmarkEnd w:id="2521"/>
      <w:bookmarkEnd w:id="2522"/>
      <w:bookmarkEnd w:id="2523"/>
      <w:bookmarkEnd w:id="2524"/>
    </w:p>
    <w:p w14:paraId="65D20C39" w14:textId="73461D24" w:rsidR="0072238D" w:rsidRDefault="007B407E">
      <w:pPr>
        <w:pStyle w:val="DefenceNormal"/>
      </w:pPr>
      <w:r>
        <w:rPr>
          <w:szCs w:val="22"/>
        </w:rPr>
        <w:t xml:space="preserve">Without prejudice to any right or remedy of the </w:t>
      </w:r>
      <w:r w:rsidRPr="009535B1">
        <w:t>Commonwealth</w:t>
      </w:r>
      <w:r>
        <w:rPr>
          <w:szCs w:val="22"/>
        </w:rPr>
        <w:t xml:space="preserve"> under the </w:t>
      </w:r>
      <w:r w:rsidRPr="009535B1">
        <w:t>Contract</w:t>
      </w:r>
      <w:r>
        <w:t xml:space="preserve"> or otherwise at law or in equity (</w:t>
      </w:r>
      <w:r>
        <w:rPr>
          <w:szCs w:val="22"/>
        </w:rPr>
        <w:t xml:space="preserve">and without being limited by the </w:t>
      </w:r>
      <w:r w:rsidRPr="009535B1">
        <w:t>Commonwealth</w:t>
      </w:r>
      <w:r>
        <w:rPr>
          <w:szCs w:val="22"/>
        </w:rPr>
        <w:t xml:space="preserve"> rights under clause </w:t>
      </w:r>
      <w:r w:rsidR="00C9602F">
        <w:fldChar w:fldCharType="begin"/>
      </w:r>
      <w:r w:rsidR="00C9602F">
        <w:instrText xml:space="preserve"> REF _Ref76731923 \w \h </w:instrText>
      </w:r>
      <w:r w:rsidR="00C9602F">
        <w:fldChar w:fldCharType="separate"/>
      </w:r>
      <w:r w:rsidR="00F7008E">
        <w:t>6</w:t>
      </w:r>
      <w:r w:rsidR="00C9602F">
        <w:fldChar w:fldCharType="end"/>
      </w:r>
      <w:r>
        <w:rPr>
          <w:szCs w:val="22"/>
        </w:rPr>
        <w:t xml:space="preserve">), the </w:t>
      </w:r>
      <w:r w:rsidRPr="009535B1">
        <w:t>Commonwealth</w:t>
      </w:r>
      <w:r>
        <w:rPr>
          <w:szCs w:val="22"/>
        </w:rPr>
        <w:t xml:space="preserve"> may:</w:t>
      </w:r>
    </w:p>
    <w:p w14:paraId="462BC6D7" w14:textId="3DFDCB85" w:rsidR="0072238D" w:rsidRDefault="007B407E" w:rsidP="00F52F87">
      <w:pPr>
        <w:pStyle w:val="DefenceHeading3"/>
        <w:numPr>
          <w:ilvl w:val="2"/>
          <w:numId w:val="24"/>
        </w:numPr>
      </w:pPr>
      <w:r>
        <w:t xml:space="preserve">at any time for its sole convenience, and for any reason, by written notice to the </w:t>
      </w:r>
      <w:r w:rsidRPr="009535B1">
        <w:t>Contractor</w:t>
      </w:r>
      <w:r>
        <w:t xml:space="preserve"> terminate the </w:t>
      </w:r>
      <w:r w:rsidRPr="009535B1">
        <w:t>Contract</w:t>
      </w:r>
      <w:r>
        <w:t xml:space="preserve"> effective from the time stated in the </w:t>
      </w:r>
      <w:r w:rsidRPr="009535B1">
        <w:t>Commonwealth</w:t>
      </w:r>
      <w:r w:rsidR="009B34F1">
        <w:t>'s</w:t>
      </w:r>
      <w:r>
        <w:t xml:space="preserve"> notice or if no such time is stated, at the time the notice is given to the </w:t>
      </w:r>
      <w:r w:rsidRPr="009535B1">
        <w:t>Contractor</w:t>
      </w:r>
      <w:r>
        <w:t>; and</w:t>
      </w:r>
    </w:p>
    <w:p w14:paraId="187801AC" w14:textId="1C44A5C9" w:rsidR="0072238D" w:rsidRDefault="007B407E" w:rsidP="00F52F87">
      <w:pPr>
        <w:pStyle w:val="DefenceHeading3"/>
        <w:numPr>
          <w:ilvl w:val="2"/>
          <w:numId w:val="24"/>
        </w:numPr>
      </w:pPr>
      <w:r>
        <w:t xml:space="preserve">thereafter (at its absolute discretion) complete the uncompleted part of the </w:t>
      </w:r>
      <w:r w:rsidRPr="009535B1">
        <w:t>Contractor's Activities</w:t>
      </w:r>
      <w:r>
        <w:t xml:space="preserve"> and the </w:t>
      </w:r>
      <w:r w:rsidRPr="009535B1">
        <w:t>Works</w:t>
      </w:r>
      <w:r>
        <w:t xml:space="preserve"> either itself or by engaging </w:t>
      </w:r>
      <w:r w:rsidRPr="009535B1">
        <w:t>Other Contractor</w:t>
      </w:r>
      <w:r w:rsidR="009B34F1">
        <w:t>s</w:t>
      </w:r>
      <w:r>
        <w:t>.</w:t>
      </w:r>
    </w:p>
    <w:p w14:paraId="4EE4D59C" w14:textId="77777777" w:rsidR="0072238D" w:rsidRDefault="007B407E" w:rsidP="00205F5F">
      <w:pPr>
        <w:pStyle w:val="DefenceHeading2"/>
      </w:pPr>
      <w:bookmarkStart w:id="2525" w:name="_Toc490386636"/>
      <w:bookmarkStart w:id="2526" w:name="_Toc490392197"/>
      <w:bookmarkStart w:id="2527" w:name="_Toc490392375"/>
      <w:bookmarkStart w:id="2528" w:name="_Toc16493395"/>
      <w:bookmarkStart w:id="2529" w:name="_Ref72470871"/>
      <w:bookmarkStart w:id="2530" w:name="_Ref72470918"/>
      <w:bookmarkStart w:id="2531" w:name="_Ref72470963"/>
      <w:bookmarkStart w:id="2532" w:name="_Ref72470972"/>
      <w:bookmarkStart w:id="2533" w:name="_Toc12875294"/>
      <w:bookmarkStart w:id="2534" w:name="_Toc13065584"/>
      <w:bookmarkStart w:id="2535" w:name="_Toc112771680"/>
      <w:bookmarkStart w:id="2536" w:name="_Toc207983449"/>
      <w:r>
        <w:t>Contractor's Entitlements after Termination for Convenience by Commonwealth</w:t>
      </w:r>
      <w:bookmarkEnd w:id="2525"/>
      <w:bookmarkEnd w:id="2526"/>
      <w:bookmarkEnd w:id="2527"/>
      <w:bookmarkEnd w:id="2528"/>
      <w:bookmarkEnd w:id="2529"/>
      <w:bookmarkEnd w:id="2530"/>
      <w:bookmarkEnd w:id="2531"/>
      <w:bookmarkEnd w:id="2532"/>
      <w:bookmarkEnd w:id="2533"/>
      <w:bookmarkEnd w:id="2534"/>
      <w:bookmarkEnd w:id="2535"/>
      <w:bookmarkEnd w:id="2536"/>
    </w:p>
    <w:p w14:paraId="3BE3AF5E" w14:textId="114EB388" w:rsidR="0072238D" w:rsidRDefault="007B407E">
      <w:pPr>
        <w:pStyle w:val="DefenceNormal"/>
        <w:keepNext/>
        <w:keepLines/>
      </w:pPr>
      <w:r>
        <w:rPr>
          <w:szCs w:val="22"/>
        </w:rPr>
        <w:t xml:space="preserve">If the </w:t>
      </w:r>
      <w:r w:rsidRPr="009535B1">
        <w:t>Commonwealth</w:t>
      </w:r>
      <w:r>
        <w:rPr>
          <w:szCs w:val="22"/>
        </w:rPr>
        <w:t xml:space="preserve"> terminates the </w:t>
      </w:r>
      <w:r w:rsidRPr="009535B1">
        <w:t>Contract</w:t>
      </w:r>
      <w:r>
        <w:rPr>
          <w:szCs w:val="22"/>
        </w:rPr>
        <w:t xml:space="preserve"> under clause </w:t>
      </w:r>
      <w:r>
        <w:rPr>
          <w:szCs w:val="22"/>
        </w:rPr>
        <w:fldChar w:fldCharType="begin"/>
      </w:r>
      <w:r>
        <w:rPr>
          <w:szCs w:val="22"/>
        </w:rPr>
        <w:instrText xml:space="preserve"> REF _Ref72470911 \w \h  \* MERGEFORMAT </w:instrText>
      </w:r>
      <w:r>
        <w:rPr>
          <w:szCs w:val="22"/>
        </w:rPr>
      </w:r>
      <w:r>
        <w:rPr>
          <w:szCs w:val="22"/>
        </w:rPr>
        <w:fldChar w:fldCharType="separate"/>
      </w:r>
      <w:r w:rsidR="00F7008E">
        <w:rPr>
          <w:szCs w:val="22"/>
        </w:rPr>
        <w:t>14.7</w:t>
      </w:r>
      <w:r>
        <w:rPr>
          <w:szCs w:val="22"/>
        </w:rPr>
        <w:fldChar w:fldCharType="end"/>
      </w:r>
      <w:r>
        <w:rPr>
          <w:szCs w:val="22"/>
        </w:rPr>
        <w:t xml:space="preserve">, the </w:t>
      </w:r>
      <w:r w:rsidRPr="009535B1">
        <w:t>Contractor</w:t>
      </w:r>
      <w:r>
        <w:rPr>
          <w:szCs w:val="22"/>
        </w:rPr>
        <w:t>:</w:t>
      </w:r>
    </w:p>
    <w:p w14:paraId="28CB7FFE" w14:textId="77777777" w:rsidR="0072238D" w:rsidRDefault="007B407E" w:rsidP="00F52F87">
      <w:pPr>
        <w:pStyle w:val="DefenceHeading3"/>
        <w:numPr>
          <w:ilvl w:val="2"/>
          <w:numId w:val="24"/>
        </w:numPr>
      </w:pPr>
      <w:bookmarkStart w:id="2537" w:name="_Ref72554629"/>
      <w:r>
        <w:t xml:space="preserve">will be entitled to payment of the following amounts, as determined by the </w:t>
      </w:r>
      <w:r w:rsidRPr="009535B1">
        <w:t>Contract Administrator</w:t>
      </w:r>
      <w:r>
        <w:t>:</w:t>
      </w:r>
      <w:bookmarkEnd w:id="2537"/>
    </w:p>
    <w:p w14:paraId="21F9FAC2" w14:textId="77777777" w:rsidR="0072238D" w:rsidRDefault="007B407E" w:rsidP="00F52F87">
      <w:pPr>
        <w:pStyle w:val="DefenceHeading4"/>
        <w:numPr>
          <w:ilvl w:val="3"/>
          <w:numId w:val="24"/>
        </w:numPr>
      </w:pPr>
      <w:bookmarkStart w:id="2538" w:name="_Ref72478045"/>
      <w:r>
        <w:t xml:space="preserve">for work carried out prior to the date of termination, the amount which would have been payable if the </w:t>
      </w:r>
      <w:r w:rsidRPr="009535B1">
        <w:t>Contract</w:t>
      </w:r>
      <w:r>
        <w:t xml:space="preserve"> had not been terminated and the </w:t>
      </w:r>
      <w:r w:rsidRPr="009535B1">
        <w:t>Contractor</w:t>
      </w:r>
      <w:r>
        <w:t xml:space="preserve"> submitted a payment claim for work carried out to the date of termination;</w:t>
      </w:r>
      <w:bookmarkEnd w:id="2538"/>
    </w:p>
    <w:p w14:paraId="0E15A2E5" w14:textId="77777777" w:rsidR="0072238D" w:rsidRDefault="007B407E" w:rsidP="00F52F87">
      <w:pPr>
        <w:pStyle w:val="DefenceHeading4"/>
        <w:numPr>
          <w:ilvl w:val="3"/>
          <w:numId w:val="24"/>
        </w:numPr>
      </w:pPr>
      <w:bookmarkStart w:id="2539" w:name="_Ref72479076"/>
      <w:r>
        <w:t xml:space="preserve">the cost of goods or materials reasonably ordered by the </w:t>
      </w:r>
      <w:r w:rsidRPr="009535B1">
        <w:t>Contractor</w:t>
      </w:r>
      <w:r>
        <w:t xml:space="preserve"> for the </w:t>
      </w:r>
      <w:r w:rsidRPr="009535B1">
        <w:t>Works</w:t>
      </w:r>
      <w:r>
        <w:t xml:space="preserve"> for which the </w:t>
      </w:r>
      <w:r w:rsidRPr="009535B1">
        <w:t>Contractor</w:t>
      </w:r>
      <w:r>
        <w:t xml:space="preserve"> is legally bound to pay provided that:</w:t>
      </w:r>
      <w:bookmarkEnd w:id="2539"/>
    </w:p>
    <w:p w14:paraId="6F16EA6E" w14:textId="1DAF182E" w:rsidR="0072238D" w:rsidRDefault="007B407E" w:rsidP="00F52F87">
      <w:pPr>
        <w:pStyle w:val="DefenceHeading5"/>
        <w:numPr>
          <w:ilvl w:val="4"/>
          <w:numId w:val="24"/>
        </w:numPr>
      </w:pPr>
      <w:r>
        <w:t>the value of the goods or materials is not included in the amount payable under subparagraph </w:t>
      </w:r>
      <w:r>
        <w:fldChar w:fldCharType="begin"/>
      </w:r>
      <w:r>
        <w:instrText xml:space="preserve"> REF _Ref72478045 \r \h  \* MERGEFORMAT </w:instrText>
      </w:r>
      <w:r>
        <w:fldChar w:fldCharType="separate"/>
      </w:r>
      <w:r w:rsidR="00F7008E">
        <w:t>(i)</w:t>
      </w:r>
      <w:r>
        <w:fldChar w:fldCharType="end"/>
      </w:r>
      <w:r>
        <w:t>; and</w:t>
      </w:r>
    </w:p>
    <w:p w14:paraId="5D2C637D" w14:textId="77777777" w:rsidR="0072238D" w:rsidRDefault="007B407E" w:rsidP="00F52F87">
      <w:pPr>
        <w:pStyle w:val="DefenceHeading5"/>
        <w:numPr>
          <w:ilvl w:val="4"/>
          <w:numId w:val="24"/>
        </w:numPr>
      </w:pPr>
      <w:r>
        <w:t xml:space="preserve">title in the goods and materials will vest in the </w:t>
      </w:r>
      <w:r w:rsidRPr="009535B1">
        <w:t>Commonwealth</w:t>
      </w:r>
      <w:r>
        <w:t xml:space="preserve"> upon payment; and</w:t>
      </w:r>
    </w:p>
    <w:p w14:paraId="0AF1910C" w14:textId="26607618" w:rsidR="0072238D" w:rsidRDefault="007B407E" w:rsidP="00F52F87">
      <w:pPr>
        <w:pStyle w:val="DefenceHeading4"/>
        <w:numPr>
          <w:ilvl w:val="3"/>
          <w:numId w:val="24"/>
        </w:numPr>
      </w:pPr>
      <w:bookmarkStart w:id="2540" w:name="_Ref72479079"/>
      <w:r>
        <w:t xml:space="preserve">the reasonable cost of removing from the </w:t>
      </w:r>
      <w:r w:rsidRPr="009535B1">
        <w:t>Site</w:t>
      </w:r>
      <w:r>
        <w:t xml:space="preserve"> all labour, </w:t>
      </w:r>
      <w:r w:rsidRPr="009535B1">
        <w:t>Plant</w:t>
      </w:r>
      <w:r w:rsidR="009B34F1">
        <w:t>,</w:t>
      </w:r>
      <w:r w:rsidRPr="009535B1">
        <w:t xml:space="preserve"> Equipment and Work</w:t>
      </w:r>
      <w:r>
        <w:t xml:space="preserve"> and other things used in the </w:t>
      </w:r>
      <w:r w:rsidRPr="009535B1">
        <w:t>Contractor's Activities</w:t>
      </w:r>
      <w:r>
        <w:t>; and</w:t>
      </w:r>
      <w:bookmarkEnd w:id="2540"/>
    </w:p>
    <w:p w14:paraId="70563CA4" w14:textId="77777777" w:rsidR="0072238D" w:rsidRDefault="007B407E" w:rsidP="00F52F87">
      <w:pPr>
        <w:pStyle w:val="DefenceHeading3"/>
        <w:keepNext/>
        <w:keepLines/>
        <w:numPr>
          <w:ilvl w:val="2"/>
          <w:numId w:val="24"/>
        </w:numPr>
      </w:pPr>
      <w:r>
        <w:t>must:</w:t>
      </w:r>
    </w:p>
    <w:p w14:paraId="37616421" w14:textId="676D1175" w:rsidR="0072238D" w:rsidRDefault="007B407E" w:rsidP="00F52F87">
      <w:pPr>
        <w:pStyle w:val="DefenceHeading4"/>
        <w:numPr>
          <w:ilvl w:val="3"/>
          <w:numId w:val="24"/>
        </w:numPr>
      </w:pPr>
      <w:bookmarkStart w:id="2541" w:name="_Ref72470315"/>
      <w:r>
        <w:t>take all steps possible to mitigate the costs referred to in paragraphs </w:t>
      </w:r>
      <w:r>
        <w:fldChar w:fldCharType="begin"/>
      </w:r>
      <w:r>
        <w:instrText xml:space="preserve"> REF _Ref72479076 \r \h  \* MERGEFORMAT </w:instrText>
      </w:r>
      <w:r>
        <w:fldChar w:fldCharType="separate"/>
      </w:r>
      <w:r w:rsidR="00F7008E">
        <w:t>(a)(ii)</w:t>
      </w:r>
      <w:r>
        <w:fldChar w:fldCharType="end"/>
      </w:r>
      <w:r>
        <w:t xml:space="preserve"> and </w:t>
      </w:r>
      <w:r>
        <w:fldChar w:fldCharType="begin"/>
      </w:r>
      <w:r>
        <w:instrText xml:space="preserve"> REF _Ref72479079 \r \h  \* MERGEFORMAT </w:instrText>
      </w:r>
      <w:r>
        <w:fldChar w:fldCharType="separate"/>
      </w:r>
      <w:r w:rsidR="00F7008E">
        <w:t>(a)(iii)</w:t>
      </w:r>
      <w:r>
        <w:fldChar w:fldCharType="end"/>
      </w:r>
      <w:r>
        <w:t>; and</w:t>
      </w:r>
      <w:bookmarkEnd w:id="2541"/>
    </w:p>
    <w:p w14:paraId="2E4B05E7" w14:textId="64BEA805" w:rsidR="0072238D" w:rsidRDefault="007B407E" w:rsidP="00F52F87">
      <w:pPr>
        <w:pStyle w:val="DefenceHeading4"/>
        <w:numPr>
          <w:ilvl w:val="3"/>
          <w:numId w:val="24"/>
        </w:numPr>
      </w:pPr>
      <w:bookmarkStart w:id="2542" w:name="_Ref453690031"/>
      <w:bookmarkStart w:id="2543" w:name="_Ref72470322"/>
      <w:r>
        <w:t>comply with clause</w:t>
      </w:r>
      <w:r w:rsidR="00290D12">
        <w:t xml:space="preserve"> </w:t>
      </w:r>
      <w:r w:rsidR="00290D12">
        <w:fldChar w:fldCharType="begin"/>
      </w:r>
      <w:r w:rsidR="00290D12">
        <w:instrText xml:space="preserve"> REF _Ref159957022 \w \h </w:instrText>
      </w:r>
      <w:r w:rsidR="00290D12">
        <w:fldChar w:fldCharType="separate"/>
      </w:r>
      <w:r w:rsidR="00F7008E">
        <w:t>20.4</w:t>
      </w:r>
      <w:r w:rsidR="00290D12">
        <w:fldChar w:fldCharType="end"/>
      </w:r>
      <w:r w:rsidR="00312A17">
        <w:t xml:space="preserve"> </w:t>
      </w:r>
      <w:r>
        <w:t xml:space="preserve">(including by handing over to the </w:t>
      </w:r>
      <w:r w:rsidRPr="009535B1">
        <w:t>Contract Administrator</w:t>
      </w:r>
      <w:r>
        <w:t xml:space="preserve"> copies of </w:t>
      </w:r>
      <w:r w:rsidRPr="009535B1">
        <w:t>Project Documents</w:t>
      </w:r>
      <w:r>
        <w:t xml:space="preserve"> prepared by the </w:t>
      </w:r>
      <w:r w:rsidRPr="009535B1">
        <w:t>Contractor</w:t>
      </w:r>
      <w:r>
        <w:t xml:space="preserve"> to the date of termination (whether complete or not)).</w:t>
      </w:r>
      <w:bookmarkEnd w:id="2542"/>
    </w:p>
    <w:bookmarkEnd w:id="2543"/>
    <w:p w14:paraId="0F2E4670" w14:textId="5A4CC956" w:rsidR="0072238D" w:rsidRDefault="007B407E">
      <w:pPr>
        <w:pStyle w:val="DefenceNormal"/>
      </w:pPr>
      <w:r>
        <w:rPr>
          <w:szCs w:val="22"/>
        </w:rPr>
        <w:lastRenderedPageBreak/>
        <w:t xml:space="preserve">The amounts to which the </w:t>
      </w:r>
      <w:r w:rsidRPr="009535B1">
        <w:t>Contractor</w:t>
      </w:r>
      <w:r>
        <w:rPr>
          <w:szCs w:val="22"/>
        </w:rPr>
        <w:t xml:space="preserve"> is entitled under clause </w:t>
      </w:r>
      <w:r>
        <w:rPr>
          <w:szCs w:val="22"/>
        </w:rPr>
        <w:fldChar w:fldCharType="begin"/>
      </w:r>
      <w:r>
        <w:rPr>
          <w:szCs w:val="22"/>
        </w:rPr>
        <w:instrText xml:space="preserve"> REF _Ref72470918 \w \h  \* MERGEFORMAT </w:instrText>
      </w:r>
      <w:r>
        <w:rPr>
          <w:szCs w:val="22"/>
        </w:rPr>
      </w:r>
      <w:r>
        <w:rPr>
          <w:szCs w:val="22"/>
        </w:rPr>
        <w:fldChar w:fldCharType="separate"/>
      </w:r>
      <w:r w:rsidR="00F7008E">
        <w:rPr>
          <w:szCs w:val="22"/>
        </w:rPr>
        <w:t>14.8</w:t>
      </w:r>
      <w:r>
        <w:rPr>
          <w:szCs w:val="22"/>
        </w:rPr>
        <w:fldChar w:fldCharType="end"/>
      </w:r>
      <w:r>
        <w:rPr>
          <w:szCs w:val="22"/>
        </w:rPr>
        <w:t xml:space="preserve"> will be a limitation upon the </w:t>
      </w:r>
      <w:r w:rsidRPr="009535B1">
        <w:t>Commonwealth</w:t>
      </w:r>
      <w:r w:rsidR="009B34F1">
        <w:t>'s</w:t>
      </w:r>
      <w:r>
        <w:rPr>
          <w:szCs w:val="22"/>
        </w:rPr>
        <w:t xml:space="preserve"> liability to the </w:t>
      </w:r>
      <w:r w:rsidRPr="009535B1">
        <w:t>Contractor</w:t>
      </w:r>
      <w:r>
        <w:rPr>
          <w:szCs w:val="22"/>
        </w:rPr>
        <w:t xml:space="preserve"> arising out of or in connection with the termination of the </w:t>
      </w:r>
      <w:r w:rsidRPr="009535B1">
        <w:t>Contract</w:t>
      </w:r>
      <w:r>
        <w:rPr>
          <w:szCs w:val="22"/>
        </w:rPr>
        <w:t xml:space="preserve"> (whether under clause </w:t>
      </w:r>
      <w:r>
        <w:rPr>
          <w:szCs w:val="22"/>
        </w:rPr>
        <w:fldChar w:fldCharType="begin"/>
      </w:r>
      <w:r>
        <w:rPr>
          <w:szCs w:val="22"/>
        </w:rPr>
        <w:instrText xml:space="preserve"> REF _Ref72470937 \w \h  \* MERGEFORMAT </w:instrText>
      </w:r>
      <w:r>
        <w:rPr>
          <w:szCs w:val="22"/>
        </w:rPr>
      </w:r>
      <w:r>
        <w:rPr>
          <w:szCs w:val="22"/>
        </w:rPr>
        <w:fldChar w:fldCharType="separate"/>
      </w:r>
      <w:r w:rsidR="00F7008E">
        <w:rPr>
          <w:szCs w:val="22"/>
        </w:rPr>
        <w:t>14.7</w:t>
      </w:r>
      <w:r>
        <w:rPr>
          <w:szCs w:val="22"/>
        </w:rPr>
        <w:fldChar w:fldCharType="end"/>
      </w:r>
      <w:r>
        <w:rPr>
          <w:szCs w:val="22"/>
        </w:rPr>
        <w:t xml:space="preserve"> or deemed to be under clause </w:t>
      </w:r>
      <w:r>
        <w:rPr>
          <w:szCs w:val="22"/>
        </w:rPr>
        <w:fldChar w:fldCharType="begin"/>
      </w:r>
      <w:r>
        <w:rPr>
          <w:szCs w:val="22"/>
        </w:rPr>
        <w:instrText xml:space="preserve"> REF _Ref72470937 \w \h  \* MERGEFORMAT </w:instrText>
      </w:r>
      <w:r>
        <w:rPr>
          <w:szCs w:val="22"/>
        </w:rPr>
      </w:r>
      <w:r>
        <w:rPr>
          <w:szCs w:val="22"/>
        </w:rPr>
        <w:fldChar w:fldCharType="separate"/>
      </w:r>
      <w:r w:rsidR="00F7008E">
        <w:rPr>
          <w:szCs w:val="22"/>
        </w:rPr>
        <w:t>14.7</w:t>
      </w:r>
      <w:r>
        <w:rPr>
          <w:szCs w:val="22"/>
        </w:rPr>
        <w:fldChar w:fldCharType="end"/>
      </w:r>
      <w:r>
        <w:rPr>
          <w:szCs w:val="22"/>
        </w:rPr>
        <w:t xml:space="preserve"> through the operation of clause </w:t>
      </w:r>
      <w:r>
        <w:rPr>
          <w:szCs w:val="22"/>
        </w:rPr>
        <w:fldChar w:fldCharType="begin"/>
      </w:r>
      <w:r>
        <w:rPr>
          <w:szCs w:val="22"/>
        </w:rPr>
        <w:instrText xml:space="preserve"> REF _Ref72470954 \w \h  \* MERGEFORMAT </w:instrText>
      </w:r>
      <w:r>
        <w:rPr>
          <w:szCs w:val="22"/>
        </w:rPr>
      </w:r>
      <w:r>
        <w:rPr>
          <w:szCs w:val="22"/>
        </w:rPr>
        <w:fldChar w:fldCharType="separate"/>
      </w:r>
      <w:r w:rsidR="00F7008E">
        <w:rPr>
          <w:szCs w:val="22"/>
        </w:rPr>
        <w:t>14.6(a)(i)</w:t>
      </w:r>
      <w:r>
        <w:rPr>
          <w:szCs w:val="22"/>
        </w:rPr>
        <w:fldChar w:fldCharType="end"/>
      </w:r>
      <w:r>
        <w:rPr>
          <w:szCs w:val="22"/>
        </w:rPr>
        <w:t xml:space="preserve">) and to the extent permitted by law, the </w:t>
      </w:r>
      <w:r w:rsidRPr="009535B1">
        <w:t>Contractor</w:t>
      </w:r>
      <w:r>
        <w:rPr>
          <w:szCs w:val="22"/>
        </w:rPr>
        <w:t xml:space="preserve"> will not be entitled to make (nor will the </w:t>
      </w:r>
      <w:r w:rsidRPr="009535B1">
        <w:t>Commonwealth</w:t>
      </w:r>
      <w:r>
        <w:t xml:space="preserve"> be liable upon) any </w:t>
      </w:r>
      <w:r w:rsidRPr="009535B1">
        <w:t>Claim</w:t>
      </w:r>
      <w:r>
        <w:rPr>
          <w:szCs w:val="22"/>
        </w:rPr>
        <w:t xml:space="preserve"> arising out of or in connection with the termination of the </w:t>
      </w:r>
      <w:r w:rsidRPr="009535B1">
        <w:t>Contract</w:t>
      </w:r>
      <w:r w:rsidR="009B34F1">
        <w:t>,</w:t>
      </w:r>
      <w:r>
        <w:rPr>
          <w:szCs w:val="22"/>
        </w:rPr>
        <w:t xml:space="preserve"> other than for the amount payable under clause </w:t>
      </w:r>
      <w:r>
        <w:rPr>
          <w:szCs w:val="22"/>
        </w:rPr>
        <w:fldChar w:fldCharType="begin"/>
      </w:r>
      <w:r>
        <w:rPr>
          <w:szCs w:val="22"/>
        </w:rPr>
        <w:instrText xml:space="preserve"> REF _Ref72470963 \w \h  \* MERGEFORMAT </w:instrText>
      </w:r>
      <w:r>
        <w:rPr>
          <w:szCs w:val="22"/>
        </w:rPr>
      </w:r>
      <w:r>
        <w:rPr>
          <w:szCs w:val="22"/>
        </w:rPr>
        <w:fldChar w:fldCharType="separate"/>
      </w:r>
      <w:r w:rsidR="00F7008E">
        <w:rPr>
          <w:szCs w:val="22"/>
        </w:rPr>
        <w:t>14.8</w:t>
      </w:r>
      <w:r>
        <w:rPr>
          <w:szCs w:val="22"/>
        </w:rPr>
        <w:fldChar w:fldCharType="end"/>
      </w:r>
      <w:r>
        <w:rPr>
          <w:szCs w:val="22"/>
        </w:rPr>
        <w:t>.</w:t>
      </w:r>
    </w:p>
    <w:p w14:paraId="7D50F027" w14:textId="49C32933" w:rsidR="0072238D" w:rsidRDefault="007B407E">
      <w:pPr>
        <w:pStyle w:val="DefenceNormal"/>
      </w:pPr>
      <w:r>
        <w:t>Clause </w:t>
      </w:r>
      <w:r>
        <w:fldChar w:fldCharType="begin"/>
      </w:r>
      <w:r>
        <w:instrText xml:space="preserve"> REF _Ref72470972 \w \h  \* MERGEFORMAT </w:instrText>
      </w:r>
      <w:r>
        <w:fldChar w:fldCharType="separate"/>
      </w:r>
      <w:r w:rsidR="00F7008E">
        <w:t>14.8</w:t>
      </w:r>
      <w:r>
        <w:fldChar w:fldCharType="end"/>
      </w:r>
      <w:r>
        <w:t xml:space="preserve"> will survive the termination of the </w:t>
      </w:r>
      <w:r w:rsidRPr="009535B1">
        <w:t>Contract</w:t>
      </w:r>
      <w:r>
        <w:t xml:space="preserve"> by the </w:t>
      </w:r>
      <w:r w:rsidRPr="009535B1">
        <w:t>Commonwealth</w:t>
      </w:r>
      <w:r>
        <w:t xml:space="preserve"> under clause </w:t>
      </w:r>
      <w:r>
        <w:rPr>
          <w:szCs w:val="22"/>
        </w:rPr>
        <w:fldChar w:fldCharType="begin"/>
      </w:r>
      <w:r>
        <w:rPr>
          <w:szCs w:val="22"/>
        </w:rPr>
        <w:instrText xml:space="preserve"> REF _Ref72470937 \w \h  \* MERGEFORMAT </w:instrText>
      </w:r>
      <w:r>
        <w:rPr>
          <w:szCs w:val="22"/>
        </w:rPr>
      </w:r>
      <w:r>
        <w:rPr>
          <w:szCs w:val="22"/>
        </w:rPr>
        <w:fldChar w:fldCharType="separate"/>
      </w:r>
      <w:r w:rsidR="00F7008E">
        <w:rPr>
          <w:szCs w:val="22"/>
        </w:rPr>
        <w:t>14.7</w:t>
      </w:r>
      <w:r>
        <w:rPr>
          <w:szCs w:val="22"/>
        </w:rPr>
        <w:fldChar w:fldCharType="end"/>
      </w:r>
      <w:r>
        <w:t xml:space="preserve"> or by the </w:t>
      </w:r>
      <w:r w:rsidRPr="009535B1">
        <w:t>Contractor</w:t>
      </w:r>
      <w:r>
        <w:t xml:space="preserve"> following repudiation by the </w:t>
      </w:r>
      <w:r w:rsidRPr="009535B1">
        <w:t>Commonwealth</w:t>
      </w:r>
      <w:r>
        <w:t>.</w:t>
      </w:r>
    </w:p>
    <w:p w14:paraId="4FB2C3D2" w14:textId="77777777" w:rsidR="00B178ED" w:rsidRDefault="007B407E" w:rsidP="00B178ED">
      <w:pPr>
        <w:pStyle w:val="DefenceNormal"/>
      </w:pPr>
      <w:bookmarkStart w:id="2544" w:name="_Toc451261645"/>
      <w:bookmarkStart w:id="2545" w:name="_Toc452479985"/>
      <w:bookmarkStart w:id="2546" w:name="_Toc452481087"/>
      <w:bookmarkStart w:id="2547" w:name="_Toc452655730"/>
      <w:bookmarkStart w:id="2548" w:name="_Toc453840341"/>
      <w:bookmarkStart w:id="2549" w:name="_Toc460860831"/>
      <w:bookmarkStart w:id="2550" w:name="_Toc460861203"/>
      <w:bookmarkStart w:id="2551" w:name="_Toc460869706"/>
      <w:bookmarkStart w:id="2552" w:name="_Toc463130462"/>
      <w:bookmarkStart w:id="2553" w:name="_Toc463204031"/>
      <w:bookmarkEnd w:id="2544"/>
      <w:bookmarkEnd w:id="2545"/>
      <w:bookmarkEnd w:id="2546"/>
      <w:bookmarkEnd w:id="2547"/>
      <w:bookmarkEnd w:id="2548"/>
      <w:bookmarkEnd w:id="2549"/>
      <w:bookmarkEnd w:id="2550"/>
      <w:bookmarkEnd w:id="2551"/>
      <w:bookmarkEnd w:id="2552"/>
      <w:bookmarkEnd w:id="2553"/>
      <w:r>
        <w:br w:type="page"/>
      </w:r>
      <w:bookmarkStart w:id="2554" w:name="_Toc16493402"/>
      <w:bookmarkStart w:id="2555" w:name="_Ref72470983"/>
      <w:bookmarkStart w:id="2556" w:name="_Ref72471026"/>
      <w:bookmarkStart w:id="2557" w:name="_Ref72471032"/>
      <w:bookmarkStart w:id="2558" w:name="_Ref72471094"/>
      <w:bookmarkStart w:id="2559" w:name="_Ref72473763"/>
      <w:bookmarkStart w:id="2560" w:name="_Ref99934727"/>
      <w:bookmarkStart w:id="2561" w:name="_Ref100045657"/>
      <w:bookmarkStart w:id="2562" w:name="_Ref106161315"/>
      <w:bookmarkStart w:id="2563" w:name="_Ref446597021"/>
      <w:bookmarkStart w:id="2564" w:name="_Ref446602168"/>
      <w:bookmarkStart w:id="2565" w:name="_Ref450733784"/>
      <w:bookmarkStart w:id="2566" w:name="_Ref468112660"/>
      <w:bookmarkStart w:id="2567" w:name="_Toc12875295"/>
      <w:bookmarkStart w:id="2568" w:name="_Toc13065585"/>
    </w:p>
    <w:p w14:paraId="251A1496" w14:textId="56A33EF3" w:rsidR="0072238D" w:rsidRDefault="007B407E" w:rsidP="00F52F87">
      <w:pPr>
        <w:pStyle w:val="DefenceHeading1"/>
        <w:numPr>
          <w:ilvl w:val="0"/>
          <w:numId w:val="24"/>
        </w:numPr>
      </w:pPr>
      <w:bookmarkStart w:id="2569" w:name="_Ref76730788"/>
      <w:bookmarkStart w:id="2570" w:name="_Toc112771681"/>
      <w:bookmarkStart w:id="2571" w:name="_Toc207983450"/>
      <w:r>
        <w:lastRenderedPageBreak/>
        <w:t>DISPUTES</w:t>
      </w:r>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p>
    <w:p w14:paraId="74948140" w14:textId="77777777" w:rsidR="0072238D" w:rsidRDefault="007B407E" w:rsidP="00205F5F">
      <w:pPr>
        <w:pStyle w:val="DefenceHeading2"/>
      </w:pPr>
      <w:bookmarkStart w:id="2572" w:name="_Toc490386638"/>
      <w:bookmarkStart w:id="2573" w:name="_Toc490392199"/>
      <w:bookmarkStart w:id="2574" w:name="_Toc490392377"/>
      <w:bookmarkStart w:id="2575" w:name="_Toc16493403"/>
      <w:bookmarkStart w:id="2576" w:name="_Ref72468682"/>
      <w:bookmarkStart w:id="2577" w:name="_Ref72470990"/>
      <w:bookmarkStart w:id="2578" w:name="_Ref72471070"/>
      <w:bookmarkStart w:id="2579" w:name="_Ref72471079"/>
      <w:bookmarkStart w:id="2580" w:name="_Ref99934100"/>
      <w:bookmarkStart w:id="2581" w:name="_Ref445723116"/>
      <w:bookmarkStart w:id="2582" w:name="_Ref445723133"/>
      <w:bookmarkStart w:id="2583" w:name="_Ref445723134"/>
      <w:bookmarkStart w:id="2584" w:name="_Ref445899954"/>
      <w:bookmarkStart w:id="2585" w:name="_Ref453838432"/>
      <w:bookmarkStart w:id="2586" w:name="_Toc12875296"/>
      <w:bookmarkStart w:id="2587" w:name="_Toc13065586"/>
      <w:bookmarkStart w:id="2588" w:name="_Ref48069244"/>
      <w:bookmarkStart w:id="2589" w:name="_Ref71874067"/>
      <w:bookmarkStart w:id="2590" w:name="_Ref96000319"/>
      <w:bookmarkStart w:id="2591" w:name="_Toc112771682"/>
      <w:bookmarkStart w:id="2592" w:name="_Ref158117983"/>
      <w:bookmarkStart w:id="2593" w:name="_Ref166238214"/>
      <w:bookmarkStart w:id="2594" w:name="_Toc207983451"/>
      <w:r>
        <w:t>Notice of Dispute</w:t>
      </w:r>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p>
    <w:p w14:paraId="36AA8270" w14:textId="1336B985" w:rsidR="0072238D" w:rsidRDefault="007B407E" w:rsidP="00F52F87">
      <w:pPr>
        <w:pStyle w:val="DefenceHeading3"/>
        <w:numPr>
          <w:ilvl w:val="2"/>
          <w:numId w:val="24"/>
        </w:numPr>
      </w:pPr>
      <w:r w:rsidRPr="009B34F1">
        <w:t xml:space="preserve">If a dispute or difference arises between the </w:t>
      </w:r>
      <w:r w:rsidRPr="009535B1">
        <w:t>Contractor</w:t>
      </w:r>
      <w:r w:rsidRPr="009B34F1">
        <w:t xml:space="preserve"> and the </w:t>
      </w:r>
      <w:r w:rsidRPr="009535B1">
        <w:t>Commonwealth</w:t>
      </w:r>
      <w:r w:rsidRPr="009B34F1">
        <w:t xml:space="preserve"> or between the </w:t>
      </w:r>
      <w:r w:rsidRPr="009535B1">
        <w:t>Contractor</w:t>
      </w:r>
      <w:r w:rsidRPr="009B34F1">
        <w:t xml:space="preserve"> and the </w:t>
      </w:r>
      <w:r w:rsidRPr="009535B1">
        <w:t>Contract Administrator</w:t>
      </w:r>
      <w:r w:rsidRPr="009B34F1">
        <w:t xml:space="preserve"> in respect of any fact, matter or thing arising out of or in connection with the </w:t>
      </w:r>
      <w:r w:rsidRPr="009535B1">
        <w:t>Contractor's Activities</w:t>
      </w:r>
      <w:r w:rsidRPr="009B34F1">
        <w:t xml:space="preserve">, the </w:t>
      </w:r>
      <w:r w:rsidRPr="009535B1">
        <w:t>Works</w:t>
      </w:r>
      <w:r w:rsidRPr="009B34F1">
        <w:t xml:space="preserve"> or the </w:t>
      </w:r>
      <w:r w:rsidRPr="009535B1">
        <w:t>Contract</w:t>
      </w:r>
      <w:r w:rsidRPr="009B34F1">
        <w:t xml:space="preserve">, or either party's conduct before the </w:t>
      </w:r>
      <w:r w:rsidRPr="009535B1">
        <w:t>Contract</w:t>
      </w:r>
      <w:r w:rsidRPr="009B34F1">
        <w:t>, the dispute or difference must be determined in accordance with the procedure in clause </w:t>
      </w:r>
      <w:r w:rsidR="00886B41">
        <w:fldChar w:fldCharType="begin"/>
      </w:r>
      <w:r w:rsidR="00886B41">
        <w:instrText xml:space="preserve"> REF _Ref76730788 \w \h </w:instrText>
      </w:r>
      <w:r w:rsidR="00886B41">
        <w:fldChar w:fldCharType="separate"/>
      </w:r>
      <w:r w:rsidR="00F7008E">
        <w:t>15</w:t>
      </w:r>
      <w:r w:rsidR="00886B41">
        <w:fldChar w:fldCharType="end"/>
      </w:r>
      <w:r w:rsidRPr="009B34F1">
        <w:t>.</w:t>
      </w:r>
    </w:p>
    <w:p w14:paraId="465ADE8D" w14:textId="77777777" w:rsidR="0072238D" w:rsidRDefault="007B407E" w:rsidP="00F52F87">
      <w:pPr>
        <w:pStyle w:val="DefenceHeading3"/>
        <w:numPr>
          <w:ilvl w:val="2"/>
          <w:numId w:val="24"/>
        </w:numPr>
      </w:pPr>
      <w:r>
        <w:t xml:space="preserve">Where such a dispute or difference arises, either party may give a notice in writing to the </w:t>
      </w:r>
      <w:r w:rsidRPr="009535B1">
        <w:t>Contract Administrator</w:t>
      </w:r>
      <w:r>
        <w:t xml:space="preserve"> and the other party specifying:</w:t>
      </w:r>
    </w:p>
    <w:p w14:paraId="2718A39C" w14:textId="77777777" w:rsidR="0072238D" w:rsidRDefault="007B407E" w:rsidP="009B34F1">
      <w:pPr>
        <w:pStyle w:val="DefenceHeading4"/>
      </w:pPr>
      <w:r>
        <w:t>the dispute or difference;</w:t>
      </w:r>
    </w:p>
    <w:p w14:paraId="77497016" w14:textId="77777777" w:rsidR="0072238D" w:rsidRDefault="007B407E" w:rsidP="009B34F1">
      <w:pPr>
        <w:pStyle w:val="DefenceHeading4"/>
      </w:pPr>
      <w:r>
        <w:t>particulars of the party's reasons for being dissatisfied; and</w:t>
      </w:r>
    </w:p>
    <w:p w14:paraId="575DE2B8" w14:textId="77777777" w:rsidR="0072238D" w:rsidRDefault="007B407E" w:rsidP="009B34F1">
      <w:pPr>
        <w:pStyle w:val="DefenceHeading4"/>
      </w:pPr>
      <w:r>
        <w:t>the position which the party believes is correct.</w:t>
      </w:r>
    </w:p>
    <w:p w14:paraId="47CF87E2" w14:textId="77777777" w:rsidR="0072238D" w:rsidRDefault="007B407E" w:rsidP="00205F5F">
      <w:pPr>
        <w:pStyle w:val="DefenceHeading2"/>
      </w:pPr>
      <w:bookmarkStart w:id="2595" w:name="_Toc490392200"/>
      <w:bookmarkStart w:id="2596" w:name="_Toc490392378"/>
      <w:bookmarkStart w:id="2597" w:name="_Toc16493404"/>
      <w:bookmarkStart w:id="2598" w:name="_Ref72471000"/>
      <w:bookmarkStart w:id="2599" w:name="_Ref72473773"/>
      <w:bookmarkStart w:id="2600" w:name="_Ref99934078"/>
      <w:bookmarkStart w:id="2601" w:name="_Toc12875297"/>
      <w:bookmarkStart w:id="2602" w:name="_Toc13065587"/>
      <w:bookmarkStart w:id="2603" w:name="_Toc112771683"/>
      <w:bookmarkStart w:id="2604" w:name="_Toc207983452"/>
      <w:r>
        <w:t>Expert Determination</w:t>
      </w:r>
      <w:bookmarkEnd w:id="2595"/>
      <w:bookmarkEnd w:id="2596"/>
      <w:bookmarkEnd w:id="2597"/>
      <w:bookmarkEnd w:id="2598"/>
      <w:bookmarkEnd w:id="2599"/>
      <w:bookmarkEnd w:id="2600"/>
      <w:bookmarkEnd w:id="2601"/>
      <w:bookmarkEnd w:id="2602"/>
      <w:bookmarkEnd w:id="2603"/>
      <w:bookmarkEnd w:id="2604"/>
    </w:p>
    <w:p w14:paraId="7F9CB72C" w14:textId="54D374C0" w:rsidR="0072238D" w:rsidRDefault="007B7EE2">
      <w:pPr>
        <w:pStyle w:val="DefenceNormal"/>
      </w:pPr>
      <w:r>
        <w:rPr>
          <w:szCs w:val="22"/>
        </w:rPr>
        <w:t>Unless otherwise agreed between the parties, to the extent</w:t>
      </w:r>
      <w:r w:rsidR="007B407E">
        <w:rPr>
          <w:szCs w:val="22"/>
        </w:rPr>
        <w:t xml:space="preserve"> the dispute or difference </w:t>
      </w:r>
      <w:r w:rsidR="007B407E">
        <w:t xml:space="preserve">is in relation to a </w:t>
      </w:r>
      <w:r w:rsidR="007B407E" w:rsidRPr="009535B1">
        <w:t>direction</w:t>
      </w:r>
      <w:r w:rsidR="007B407E">
        <w:t xml:space="preserve"> of the </w:t>
      </w:r>
      <w:r w:rsidR="007B407E" w:rsidRPr="009535B1">
        <w:t>Contract Administrator</w:t>
      </w:r>
      <w:r w:rsidR="007B407E">
        <w:t xml:space="preserve"> under one of the clauses specified in the </w:t>
      </w:r>
      <w:r w:rsidR="007B407E" w:rsidRPr="009535B1">
        <w:t>Contract Particulars</w:t>
      </w:r>
      <w:r w:rsidR="007B407E">
        <w:t xml:space="preserve"> and is not resolved within 14 days after a notice is given under clause </w:t>
      </w:r>
      <w:r w:rsidR="007B407E">
        <w:fldChar w:fldCharType="begin"/>
      </w:r>
      <w:r w:rsidR="007B407E">
        <w:instrText xml:space="preserve"> REF _Ref72470990 \w \h  \* MERGEFORMAT </w:instrText>
      </w:r>
      <w:r w:rsidR="007B407E">
        <w:fldChar w:fldCharType="separate"/>
      </w:r>
      <w:r w:rsidR="00F7008E">
        <w:t>15.1</w:t>
      </w:r>
      <w:r w:rsidR="007B407E">
        <w:fldChar w:fldCharType="end"/>
      </w:r>
      <w:r w:rsidR="007B407E">
        <w:t>, the dispute or difference must be submitted to expert determination.</w:t>
      </w:r>
    </w:p>
    <w:p w14:paraId="3A2C1D87" w14:textId="77777777" w:rsidR="0072238D" w:rsidRDefault="007B407E" w:rsidP="00205F5F">
      <w:pPr>
        <w:pStyle w:val="DefenceHeading2"/>
      </w:pPr>
      <w:bookmarkStart w:id="2605" w:name="_Toc490392201"/>
      <w:bookmarkStart w:id="2606" w:name="_Toc490392379"/>
      <w:bookmarkStart w:id="2607" w:name="_Toc16493405"/>
      <w:bookmarkStart w:id="2608" w:name="_Ref72471009"/>
      <w:bookmarkStart w:id="2609" w:name="_Ref99933175"/>
      <w:bookmarkStart w:id="2610" w:name="_Toc12875298"/>
      <w:bookmarkStart w:id="2611" w:name="_Toc13065588"/>
      <w:bookmarkStart w:id="2612" w:name="_Toc112771684"/>
      <w:bookmarkStart w:id="2613" w:name="_Toc207983453"/>
      <w:r>
        <w:t>The Expert</w:t>
      </w:r>
      <w:bookmarkEnd w:id="2605"/>
      <w:bookmarkEnd w:id="2606"/>
      <w:bookmarkEnd w:id="2607"/>
      <w:bookmarkEnd w:id="2608"/>
      <w:bookmarkEnd w:id="2609"/>
      <w:bookmarkEnd w:id="2610"/>
      <w:bookmarkEnd w:id="2611"/>
      <w:bookmarkEnd w:id="2612"/>
      <w:bookmarkEnd w:id="2613"/>
    </w:p>
    <w:p w14:paraId="49759856" w14:textId="68C5B231" w:rsidR="0072238D" w:rsidRDefault="007B407E" w:rsidP="00F52F87">
      <w:pPr>
        <w:pStyle w:val="DefenceHeading3"/>
        <w:keepNext/>
        <w:keepLines/>
        <w:numPr>
          <w:ilvl w:val="2"/>
          <w:numId w:val="24"/>
        </w:numPr>
      </w:pPr>
      <w:bookmarkStart w:id="2614" w:name="_Ref99933231"/>
      <w:r>
        <w:t>The expert determination under clause </w:t>
      </w:r>
      <w:r>
        <w:fldChar w:fldCharType="begin"/>
      </w:r>
      <w:r>
        <w:instrText xml:space="preserve"> REF _Ref72471000 \w \h  \* MERGEFORMAT </w:instrText>
      </w:r>
      <w:r>
        <w:fldChar w:fldCharType="separate"/>
      </w:r>
      <w:r w:rsidR="00F7008E">
        <w:t>15.2</w:t>
      </w:r>
      <w:r>
        <w:fldChar w:fldCharType="end"/>
      </w:r>
      <w:r>
        <w:t xml:space="preserve"> is to be conducted by:</w:t>
      </w:r>
      <w:bookmarkEnd w:id="2614"/>
    </w:p>
    <w:p w14:paraId="3F620258" w14:textId="77777777" w:rsidR="0072238D" w:rsidRDefault="007B407E" w:rsidP="00F52F87">
      <w:pPr>
        <w:pStyle w:val="DefenceHeading4"/>
        <w:numPr>
          <w:ilvl w:val="3"/>
          <w:numId w:val="24"/>
        </w:numPr>
      </w:pPr>
      <w:bookmarkStart w:id="2615" w:name="_Ref72473800"/>
      <w:r>
        <w:t xml:space="preserve">the independent industry expert specified in the </w:t>
      </w:r>
      <w:r w:rsidRPr="009535B1">
        <w:t>Contract Particulars</w:t>
      </w:r>
      <w:r>
        <w:t>; or</w:t>
      </w:r>
      <w:bookmarkEnd w:id="2615"/>
    </w:p>
    <w:p w14:paraId="2E00C169" w14:textId="4BDC8025" w:rsidR="0072238D" w:rsidRDefault="007B407E" w:rsidP="00F52F87">
      <w:pPr>
        <w:pStyle w:val="DefenceHeading4"/>
        <w:numPr>
          <w:ilvl w:val="3"/>
          <w:numId w:val="24"/>
        </w:numPr>
      </w:pPr>
      <w:bookmarkStart w:id="2616" w:name="_Ref99940929"/>
      <w:r>
        <w:t>where no such independent industry expert is specified or paragraph </w:t>
      </w:r>
      <w:r>
        <w:fldChar w:fldCharType="begin"/>
      </w:r>
      <w:r>
        <w:instrText xml:space="preserve"> REF _Ref99933251 \r \h  \* MERGEFORMAT </w:instrText>
      </w:r>
      <w:r>
        <w:fldChar w:fldCharType="separate"/>
      </w:r>
      <w:r w:rsidR="00F7008E">
        <w:t>(b)</w:t>
      </w:r>
      <w:r>
        <w:fldChar w:fldCharType="end"/>
      </w:r>
      <w:r>
        <w:t xml:space="preserve"> applies, an independent industry expert appointed by the person specified in the </w:t>
      </w:r>
      <w:r w:rsidRPr="009535B1">
        <w:t>Contract Particulars</w:t>
      </w:r>
      <w:r>
        <w:t>.</w:t>
      </w:r>
      <w:bookmarkEnd w:id="2616"/>
    </w:p>
    <w:p w14:paraId="6E08B202" w14:textId="777507F6" w:rsidR="0072238D" w:rsidRDefault="007B407E" w:rsidP="00F52F87">
      <w:pPr>
        <w:pStyle w:val="DefenceHeading3"/>
        <w:keepNext/>
        <w:keepLines/>
        <w:numPr>
          <w:ilvl w:val="2"/>
          <w:numId w:val="24"/>
        </w:numPr>
      </w:pPr>
      <w:bookmarkStart w:id="2617" w:name="_Ref99933251"/>
      <w:r>
        <w:t>If the expert appointed under clause </w:t>
      </w:r>
      <w:r>
        <w:fldChar w:fldCharType="begin"/>
      </w:r>
      <w:r>
        <w:instrText xml:space="preserve"> REF _Ref99933175 \w \h  \* MERGEFORMAT </w:instrText>
      </w:r>
      <w:r>
        <w:fldChar w:fldCharType="separate"/>
      </w:r>
      <w:r w:rsidR="00F7008E">
        <w:t>15.3</w:t>
      </w:r>
      <w:r>
        <w:fldChar w:fldCharType="end"/>
      </w:r>
      <w:r>
        <w:t>:</w:t>
      </w:r>
      <w:bookmarkEnd w:id="2617"/>
    </w:p>
    <w:p w14:paraId="5EA1E0E6" w14:textId="77777777" w:rsidR="0072238D" w:rsidRDefault="007B407E" w:rsidP="00F52F87">
      <w:pPr>
        <w:pStyle w:val="DefenceHeading4"/>
        <w:numPr>
          <w:ilvl w:val="3"/>
          <w:numId w:val="24"/>
        </w:numPr>
      </w:pPr>
      <w:r>
        <w:t>is unavailable;</w:t>
      </w:r>
    </w:p>
    <w:p w14:paraId="033DC03C" w14:textId="77777777" w:rsidR="0072238D" w:rsidRDefault="007B407E" w:rsidP="00F52F87">
      <w:pPr>
        <w:pStyle w:val="DefenceHeading4"/>
        <w:numPr>
          <w:ilvl w:val="3"/>
          <w:numId w:val="24"/>
        </w:numPr>
      </w:pPr>
      <w:r>
        <w:t>declines to act;</w:t>
      </w:r>
    </w:p>
    <w:p w14:paraId="730467C1" w14:textId="77777777" w:rsidR="0072238D" w:rsidRDefault="007B407E" w:rsidP="00F52F87">
      <w:pPr>
        <w:pStyle w:val="DefenceHeading4"/>
        <w:numPr>
          <w:ilvl w:val="3"/>
          <w:numId w:val="24"/>
        </w:numPr>
      </w:pPr>
      <w:r>
        <w:t xml:space="preserve">does not respond within 14 days to a request by one or both parties for advice as to whether he or she is able to conduct the determination; </w:t>
      </w:r>
    </w:p>
    <w:p w14:paraId="0B0D4C88" w14:textId="4CC31734" w:rsidR="0072238D" w:rsidRDefault="007B407E" w:rsidP="00F52F87">
      <w:pPr>
        <w:pStyle w:val="DefenceHeading4"/>
        <w:numPr>
          <w:ilvl w:val="3"/>
          <w:numId w:val="24"/>
        </w:numPr>
      </w:pPr>
      <w:r>
        <w:t xml:space="preserve">does not enter into the </w:t>
      </w:r>
      <w:r w:rsidRPr="009535B1">
        <w:t>Expert Determination Agreement</w:t>
      </w:r>
      <w:r>
        <w:t xml:space="preserve"> or other agreement in accordance with clause </w:t>
      </w:r>
      <w:r>
        <w:fldChar w:fldCharType="begin"/>
      </w:r>
      <w:r>
        <w:instrText xml:space="preserve"> REF _Ref99933224 \w \h  \* MERGEFORMAT </w:instrText>
      </w:r>
      <w:r>
        <w:fldChar w:fldCharType="separate"/>
      </w:r>
      <w:r w:rsidR="00F7008E">
        <w:t>15.9(b)</w:t>
      </w:r>
      <w:r>
        <w:fldChar w:fldCharType="end"/>
      </w:r>
      <w:r>
        <w:t xml:space="preserve"> within 14 days of his or her appointment under clause </w:t>
      </w:r>
      <w:r>
        <w:fldChar w:fldCharType="begin"/>
      </w:r>
      <w:r>
        <w:instrText xml:space="preserve"> REF _Ref99933175 \w \h  \* MERGEFORMAT </w:instrText>
      </w:r>
      <w:r>
        <w:fldChar w:fldCharType="separate"/>
      </w:r>
      <w:r w:rsidR="00F7008E">
        <w:t>15.3</w:t>
      </w:r>
      <w:r>
        <w:fldChar w:fldCharType="end"/>
      </w:r>
      <w:r>
        <w:t xml:space="preserve">; or </w:t>
      </w:r>
    </w:p>
    <w:p w14:paraId="183DB9BA" w14:textId="7A16E45C" w:rsidR="0072238D" w:rsidRDefault="007B407E" w:rsidP="00F52F87">
      <w:pPr>
        <w:pStyle w:val="DefenceHeading4"/>
        <w:numPr>
          <w:ilvl w:val="3"/>
          <w:numId w:val="24"/>
        </w:numPr>
      </w:pPr>
      <w:r>
        <w:t>does not make a determination within the time required by clause </w:t>
      </w:r>
      <w:r>
        <w:fldChar w:fldCharType="begin"/>
      </w:r>
      <w:r>
        <w:instrText xml:space="preserve"> REF _Ref72471020 \w \h  \* MERGEFORMAT </w:instrText>
      </w:r>
      <w:r>
        <w:fldChar w:fldCharType="separate"/>
      </w:r>
      <w:r w:rsidR="00F7008E">
        <w:t>15.8</w:t>
      </w:r>
      <w:r>
        <w:fldChar w:fldCharType="end"/>
      </w:r>
      <w:r>
        <w:t>,</w:t>
      </w:r>
    </w:p>
    <w:p w14:paraId="130AD084" w14:textId="4939F4F2" w:rsidR="0072238D" w:rsidRDefault="007B407E">
      <w:pPr>
        <w:pStyle w:val="DefenceIndent"/>
      </w:pPr>
      <w:r>
        <w:t>the jurisdiction of the expert shall lapse and a further expert must be appointed under paragraph </w:t>
      </w:r>
      <w:r>
        <w:fldChar w:fldCharType="begin"/>
      </w:r>
      <w:r>
        <w:instrText xml:space="preserve"> REF _Ref99933231 \r \h  \* MERGEFORMAT </w:instrText>
      </w:r>
      <w:r>
        <w:fldChar w:fldCharType="separate"/>
      </w:r>
      <w:r w:rsidR="00F7008E">
        <w:t>(a)</w:t>
      </w:r>
      <w:r>
        <w:fldChar w:fldCharType="end"/>
      </w:r>
      <w:r>
        <w:t>.</w:t>
      </w:r>
    </w:p>
    <w:p w14:paraId="20EE176B" w14:textId="605A2BA4" w:rsidR="0072238D" w:rsidRDefault="007B407E" w:rsidP="00F52F87">
      <w:pPr>
        <w:pStyle w:val="DefenceHeading3"/>
        <w:numPr>
          <w:ilvl w:val="2"/>
          <w:numId w:val="24"/>
        </w:numPr>
      </w:pPr>
      <w:r>
        <w:t>If there has been an appointment under paragraph </w:t>
      </w:r>
      <w:r>
        <w:fldChar w:fldCharType="begin"/>
      </w:r>
      <w:r>
        <w:instrText xml:space="preserve"> REF _Ref99933231 \r \h  \* MERGEFORMAT </w:instrText>
      </w:r>
      <w:r>
        <w:fldChar w:fldCharType="separate"/>
      </w:r>
      <w:r w:rsidR="00F7008E">
        <w:t>(a)</w:t>
      </w:r>
      <w:r>
        <w:fldChar w:fldCharType="end"/>
      </w:r>
      <w:r>
        <w:t xml:space="preserve"> and one of the events in paragraph </w:t>
      </w:r>
      <w:r>
        <w:fldChar w:fldCharType="begin"/>
      </w:r>
      <w:r>
        <w:instrText xml:space="preserve"> REF _Ref99933251 \r \h  \* MERGEFORMAT </w:instrText>
      </w:r>
      <w:r>
        <w:fldChar w:fldCharType="separate"/>
      </w:r>
      <w:r w:rsidR="00F7008E">
        <w:t>(b)</w:t>
      </w:r>
      <w:r>
        <w:fldChar w:fldCharType="end"/>
      </w:r>
      <w:r>
        <w:t xml:space="preserve"> has occurred, the further expert appointed under paragraph </w:t>
      </w:r>
      <w:r>
        <w:fldChar w:fldCharType="begin"/>
      </w:r>
      <w:r>
        <w:instrText xml:space="preserve"> REF _Ref99933231 \r \h  \* MERGEFORMAT </w:instrText>
      </w:r>
      <w:r>
        <w:fldChar w:fldCharType="separate"/>
      </w:r>
      <w:r w:rsidR="00F7008E">
        <w:t>(a)</w:t>
      </w:r>
      <w:r>
        <w:fldChar w:fldCharType="end"/>
      </w:r>
      <w:r>
        <w:t xml:space="preserve"> shall not be an expert previously appointed under paragraph </w:t>
      </w:r>
      <w:r>
        <w:fldChar w:fldCharType="begin"/>
      </w:r>
      <w:r>
        <w:instrText xml:space="preserve"> REF _Ref99933231 \r \h  \* MERGEFORMAT </w:instrText>
      </w:r>
      <w:r>
        <w:fldChar w:fldCharType="separate"/>
      </w:r>
      <w:r w:rsidR="00F7008E">
        <w:t>(a)</w:t>
      </w:r>
      <w:r>
        <w:fldChar w:fldCharType="end"/>
      </w:r>
      <w:r>
        <w:t xml:space="preserve"> in respect of the same dispute or difference.</w:t>
      </w:r>
    </w:p>
    <w:p w14:paraId="690537F0" w14:textId="77777777" w:rsidR="0072238D" w:rsidRDefault="007B407E" w:rsidP="00205F5F">
      <w:pPr>
        <w:pStyle w:val="DefenceHeading2"/>
      </w:pPr>
      <w:bookmarkStart w:id="2618" w:name="_Toc490392202"/>
      <w:bookmarkStart w:id="2619" w:name="_Toc490392380"/>
      <w:bookmarkStart w:id="2620" w:name="_Toc16493406"/>
      <w:bookmarkStart w:id="2621" w:name="_Toc12875299"/>
      <w:bookmarkStart w:id="2622" w:name="_Toc13065589"/>
      <w:bookmarkStart w:id="2623" w:name="_Toc112771685"/>
      <w:bookmarkStart w:id="2624" w:name="_Toc207983454"/>
      <w:r>
        <w:t>Not Arbitration</w:t>
      </w:r>
      <w:bookmarkEnd w:id="2618"/>
      <w:bookmarkEnd w:id="2619"/>
      <w:bookmarkEnd w:id="2620"/>
      <w:bookmarkEnd w:id="2621"/>
      <w:bookmarkEnd w:id="2622"/>
      <w:bookmarkEnd w:id="2623"/>
      <w:bookmarkEnd w:id="2624"/>
    </w:p>
    <w:p w14:paraId="083FEAC0" w14:textId="53E6F11C" w:rsidR="0072238D" w:rsidRDefault="007B407E">
      <w:pPr>
        <w:pStyle w:val="DefenceNormal"/>
      </w:pPr>
      <w:r>
        <w:rPr>
          <w:szCs w:val="22"/>
        </w:rPr>
        <w:t>An expert determination conducted under clause </w:t>
      </w:r>
      <w:r w:rsidR="00886B41">
        <w:rPr>
          <w:szCs w:val="22"/>
        </w:rPr>
        <w:fldChar w:fldCharType="begin"/>
      </w:r>
      <w:r w:rsidR="00886B41">
        <w:rPr>
          <w:szCs w:val="22"/>
        </w:rPr>
        <w:instrText xml:space="preserve"> REF _Ref76730788 \w \h </w:instrText>
      </w:r>
      <w:r w:rsidR="00886B41">
        <w:rPr>
          <w:szCs w:val="22"/>
        </w:rPr>
      </w:r>
      <w:r w:rsidR="00886B41">
        <w:rPr>
          <w:szCs w:val="22"/>
        </w:rPr>
        <w:fldChar w:fldCharType="separate"/>
      </w:r>
      <w:r w:rsidR="00F7008E">
        <w:rPr>
          <w:szCs w:val="22"/>
        </w:rPr>
        <w:t>15</w:t>
      </w:r>
      <w:r w:rsidR="00886B41">
        <w:rPr>
          <w:szCs w:val="22"/>
        </w:rPr>
        <w:fldChar w:fldCharType="end"/>
      </w:r>
      <w:r>
        <w:rPr>
          <w:szCs w:val="22"/>
        </w:rPr>
        <w:t xml:space="preserve"> is not an arbitration and the expert is not an arbitrator.  The expert may reach a decision from his or her own knowledge and expertise.</w:t>
      </w:r>
    </w:p>
    <w:p w14:paraId="171D8532" w14:textId="77777777" w:rsidR="0072238D" w:rsidRDefault="007B407E" w:rsidP="00205F5F">
      <w:pPr>
        <w:pStyle w:val="DefenceHeading2"/>
      </w:pPr>
      <w:bookmarkStart w:id="2625" w:name="_Toc490392203"/>
      <w:bookmarkStart w:id="2626" w:name="_Toc490392381"/>
      <w:bookmarkStart w:id="2627" w:name="_Toc16493407"/>
      <w:bookmarkStart w:id="2628" w:name="_Toc12875300"/>
      <w:bookmarkStart w:id="2629" w:name="_Toc13065590"/>
      <w:bookmarkStart w:id="2630" w:name="_Toc112771686"/>
      <w:bookmarkStart w:id="2631" w:name="_Toc207983455"/>
      <w:r>
        <w:lastRenderedPageBreak/>
        <w:t>Procedure for Determination</w:t>
      </w:r>
      <w:bookmarkEnd w:id="2625"/>
      <w:bookmarkEnd w:id="2626"/>
      <w:bookmarkEnd w:id="2627"/>
      <w:bookmarkEnd w:id="2628"/>
      <w:bookmarkEnd w:id="2629"/>
      <w:bookmarkEnd w:id="2630"/>
      <w:bookmarkEnd w:id="2631"/>
    </w:p>
    <w:p w14:paraId="628B808A" w14:textId="77777777" w:rsidR="0072238D" w:rsidRDefault="007B407E">
      <w:pPr>
        <w:pStyle w:val="DefenceNormal"/>
        <w:keepNext/>
        <w:keepLines/>
      </w:pPr>
      <w:r>
        <w:rPr>
          <w:szCs w:val="22"/>
        </w:rPr>
        <w:t>The expert will:</w:t>
      </w:r>
    </w:p>
    <w:p w14:paraId="1CCF22E0" w14:textId="77777777" w:rsidR="0072238D" w:rsidRDefault="007B407E" w:rsidP="00F52F87">
      <w:pPr>
        <w:pStyle w:val="DefenceHeading3"/>
        <w:numPr>
          <w:ilvl w:val="2"/>
          <w:numId w:val="24"/>
        </w:numPr>
      </w:pPr>
      <w:r>
        <w:t>act as an expert and not as an arbitrator;</w:t>
      </w:r>
    </w:p>
    <w:p w14:paraId="51799EB3" w14:textId="77777777" w:rsidR="0072238D" w:rsidRDefault="007B407E" w:rsidP="00F52F87">
      <w:pPr>
        <w:pStyle w:val="DefenceHeading3"/>
        <w:numPr>
          <w:ilvl w:val="2"/>
          <w:numId w:val="24"/>
        </w:numPr>
      </w:pPr>
      <w:r>
        <w:t>proceed in any manner he or she thinks fit;</w:t>
      </w:r>
    </w:p>
    <w:p w14:paraId="41CA2320" w14:textId="77777777" w:rsidR="0072238D" w:rsidRDefault="007B407E" w:rsidP="00F52F87">
      <w:pPr>
        <w:pStyle w:val="DefenceHeading3"/>
        <w:numPr>
          <w:ilvl w:val="2"/>
          <w:numId w:val="24"/>
        </w:numPr>
      </w:pPr>
      <w:r>
        <w:t>conduct any investigation which he or she considers necessary to resolve the dispute or difference;</w:t>
      </w:r>
    </w:p>
    <w:p w14:paraId="02B26443" w14:textId="77777777" w:rsidR="0072238D" w:rsidRDefault="007B407E" w:rsidP="00F52F87">
      <w:pPr>
        <w:pStyle w:val="DefenceHeading3"/>
        <w:numPr>
          <w:ilvl w:val="2"/>
          <w:numId w:val="24"/>
        </w:numPr>
      </w:pPr>
      <w:r>
        <w:t>examine such documents, and interview such persons, as he or she may require; and</w:t>
      </w:r>
    </w:p>
    <w:p w14:paraId="10BD0575" w14:textId="77777777" w:rsidR="0072238D" w:rsidRDefault="007B407E" w:rsidP="00F52F87">
      <w:pPr>
        <w:pStyle w:val="DefenceHeading3"/>
        <w:numPr>
          <w:ilvl w:val="2"/>
          <w:numId w:val="24"/>
        </w:numPr>
      </w:pPr>
      <w:r>
        <w:t xml:space="preserve">make such </w:t>
      </w:r>
      <w:r w:rsidRPr="009535B1">
        <w:t>directions</w:t>
      </w:r>
      <w:r>
        <w:t xml:space="preserve"> for the conduct of the determination as he or she considers necessary.</w:t>
      </w:r>
    </w:p>
    <w:p w14:paraId="3E8705F0" w14:textId="77777777" w:rsidR="0072238D" w:rsidRDefault="007B407E" w:rsidP="00205F5F">
      <w:pPr>
        <w:pStyle w:val="DefenceHeading2"/>
      </w:pPr>
      <w:bookmarkStart w:id="2632" w:name="_Toc490392204"/>
      <w:bookmarkStart w:id="2633" w:name="_Toc490392382"/>
      <w:bookmarkStart w:id="2634" w:name="_Toc16493408"/>
      <w:bookmarkStart w:id="2635" w:name="_Toc12875301"/>
      <w:bookmarkStart w:id="2636" w:name="_Toc13065591"/>
      <w:bookmarkStart w:id="2637" w:name="_Toc112771687"/>
      <w:bookmarkStart w:id="2638" w:name="_Toc207983456"/>
      <w:r>
        <w:t>Disclosure of Interest</w:t>
      </w:r>
      <w:bookmarkEnd w:id="2632"/>
      <w:bookmarkEnd w:id="2633"/>
      <w:bookmarkEnd w:id="2634"/>
      <w:bookmarkEnd w:id="2635"/>
      <w:bookmarkEnd w:id="2636"/>
      <w:bookmarkEnd w:id="2637"/>
      <w:bookmarkEnd w:id="2638"/>
    </w:p>
    <w:p w14:paraId="5CFBAE03" w14:textId="77777777" w:rsidR="0072238D" w:rsidRDefault="007B407E">
      <w:pPr>
        <w:pStyle w:val="DefenceNormal"/>
        <w:keepNext/>
        <w:keepLines/>
      </w:pPr>
      <w:r>
        <w:rPr>
          <w:szCs w:val="22"/>
        </w:rPr>
        <w:t>The expert must:</w:t>
      </w:r>
    </w:p>
    <w:p w14:paraId="3E4FA386" w14:textId="77777777" w:rsidR="0072238D" w:rsidRDefault="007B407E" w:rsidP="00F52F87">
      <w:pPr>
        <w:pStyle w:val="DefenceHeading3"/>
        <w:numPr>
          <w:ilvl w:val="2"/>
          <w:numId w:val="24"/>
        </w:numPr>
      </w:pPr>
      <w:r>
        <w:t xml:space="preserve">disclose to the parties any: </w:t>
      </w:r>
    </w:p>
    <w:p w14:paraId="10411DE1" w14:textId="77777777" w:rsidR="0072238D" w:rsidRDefault="007B407E" w:rsidP="00F52F87">
      <w:pPr>
        <w:pStyle w:val="DefenceHeading4"/>
        <w:numPr>
          <w:ilvl w:val="3"/>
          <w:numId w:val="24"/>
        </w:numPr>
      </w:pPr>
      <w:r>
        <w:t>interest he or she has in the outcome of the determination;</w:t>
      </w:r>
    </w:p>
    <w:p w14:paraId="2D23FE2E" w14:textId="77777777" w:rsidR="0072238D" w:rsidRDefault="007B407E" w:rsidP="00F52F87">
      <w:pPr>
        <w:pStyle w:val="DefenceHeading4"/>
        <w:numPr>
          <w:ilvl w:val="3"/>
          <w:numId w:val="24"/>
        </w:numPr>
      </w:pPr>
      <w:r>
        <w:t>conflict of interest;</w:t>
      </w:r>
    </w:p>
    <w:p w14:paraId="58DB0273" w14:textId="77777777" w:rsidR="0072238D" w:rsidRDefault="007B407E" w:rsidP="00F52F87">
      <w:pPr>
        <w:pStyle w:val="DefenceHeading4"/>
        <w:numPr>
          <w:ilvl w:val="3"/>
          <w:numId w:val="24"/>
        </w:numPr>
      </w:pPr>
      <w:r>
        <w:t xml:space="preserve">conflict of duty; </w:t>
      </w:r>
    </w:p>
    <w:p w14:paraId="64F9EA84" w14:textId="77777777" w:rsidR="0072238D" w:rsidRDefault="007B407E" w:rsidP="00F52F87">
      <w:pPr>
        <w:pStyle w:val="DefenceHeading4"/>
        <w:numPr>
          <w:ilvl w:val="3"/>
          <w:numId w:val="24"/>
        </w:numPr>
      </w:pPr>
      <w:r>
        <w:t>personal relationship which the expert has with either party, or either party's representatives, witnesses or experts; and</w:t>
      </w:r>
    </w:p>
    <w:p w14:paraId="62A6A3A4" w14:textId="77777777" w:rsidR="0072238D" w:rsidRDefault="007B407E" w:rsidP="00F52F87">
      <w:pPr>
        <w:pStyle w:val="DefenceHeading4"/>
        <w:numPr>
          <w:ilvl w:val="3"/>
          <w:numId w:val="24"/>
        </w:numPr>
      </w:pPr>
      <w:r>
        <w:t>other fact, matter or thing which a reasonable person may regard as giving rise to the possibility of bias; and</w:t>
      </w:r>
    </w:p>
    <w:p w14:paraId="2DE0B4AE" w14:textId="77777777" w:rsidR="0072238D" w:rsidRDefault="007B407E" w:rsidP="00F52F87">
      <w:pPr>
        <w:pStyle w:val="DefenceHeading3"/>
        <w:numPr>
          <w:ilvl w:val="2"/>
          <w:numId w:val="24"/>
        </w:numPr>
      </w:pPr>
      <w:r>
        <w:t>not communicate with one party to the determination without the knowledge of the other.</w:t>
      </w:r>
    </w:p>
    <w:p w14:paraId="2080327B" w14:textId="77777777" w:rsidR="0072238D" w:rsidRDefault="007B407E" w:rsidP="00205F5F">
      <w:pPr>
        <w:pStyle w:val="DefenceHeading2"/>
      </w:pPr>
      <w:bookmarkStart w:id="2639" w:name="_Toc490392205"/>
      <w:bookmarkStart w:id="2640" w:name="_Toc490392383"/>
      <w:bookmarkStart w:id="2641" w:name="_Toc16493409"/>
      <w:bookmarkStart w:id="2642" w:name="_Toc12875302"/>
      <w:bookmarkStart w:id="2643" w:name="_Toc13065592"/>
      <w:bookmarkStart w:id="2644" w:name="_Toc112771688"/>
      <w:bookmarkStart w:id="2645" w:name="_Toc207983457"/>
      <w:r>
        <w:t>Costs</w:t>
      </w:r>
      <w:bookmarkEnd w:id="2639"/>
      <w:bookmarkEnd w:id="2640"/>
      <w:bookmarkEnd w:id="2641"/>
      <w:bookmarkEnd w:id="2642"/>
      <w:bookmarkEnd w:id="2643"/>
      <w:bookmarkEnd w:id="2644"/>
      <w:bookmarkEnd w:id="2645"/>
    </w:p>
    <w:p w14:paraId="711D6628" w14:textId="77777777" w:rsidR="0072238D" w:rsidRDefault="007B407E">
      <w:pPr>
        <w:pStyle w:val="DefenceNormal"/>
        <w:keepNext/>
        <w:keepLines/>
      </w:pPr>
      <w:r>
        <w:rPr>
          <w:szCs w:val="22"/>
        </w:rPr>
        <w:t>Each party will:</w:t>
      </w:r>
    </w:p>
    <w:p w14:paraId="0FE505B2" w14:textId="77777777" w:rsidR="0072238D" w:rsidRDefault="007B407E" w:rsidP="00F52F87">
      <w:pPr>
        <w:pStyle w:val="DefenceHeading3"/>
        <w:numPr>
          <w:ilvl w:val="2"/>
          <w:numId w:val="24"/>
        </w:numPr>
      </w:pPr>
      <w:r>
        <w:t>bear its own costs in respect of any expert determination; and</w:t>
      </w:r>
    </w:p>
    <w:p w14:paraId="60182633" w14:textId="77777777" w:rsidR="0072238D" w:rsidRDefault="007B407E" w:rsidP="00F52F87">
      <w:pPr>
        <w:pStyle w:val="DefenceHeading3"/>
        <w:numPr>
          <w:ilvl w:val="2"/>
          <w:numId w:val="24"/>
        </w:numPr>
      </w:pPr>
      <w:r>
        <w:t>pay one-half of the expert's costs.</w:t>
      </w:r>
    </w:p>
    <w:p w14:paraId="197E56A2" w14:textId="77777777" w:rsidR="0072238D" w:rsidRDefault="007B407E" w:rsidP="00205F5F">
      <w:pPr>
        <w:pStyle w:val="DefenceHeading2"/>
      </w:pPr>
      <w:bookmarkStart w:id="2646" w:name="_Toc490392206"/>
      <w:bookmarkStart w:id="2647" w:name="_Toc490392384"/>
      <w:bookmarkStart w:id="2648" w:name="_Toc16493410"/>
      <w:bookmarkStart w:id="2649" w:name="_Ref72471020"/>
      <w:bookmarkStart w:id="2650" w:name="_Ref99933237"/>
      <w:bookmarkStart w:id="2651" w:name="_Toc12875303"/>
      <w:bookmarkStart w:id="2652" w:name="_Toc13065593"/>
      <w:bookmarkStart w:id="2653" w:name="_Toc112771689"/>
      <w:bookmarkStart w:id="2654" w:name="_Toc207983458"/>
      <w:r>
        <w:t>Conclusion of Expert Determination</w:t>
      </w:r>
      <w:bookmarkEnd w:id="2646"/>
      <w:bookmarkEnd w:id="2647"/>
      <w:bookmarkEnd w:id="2648"/>
      <w:bookmarkEnd w:id="2649"/>
      <w:bookmarkEnd w:id="2650"/>
      <w:bookmarkEnd w:id="2651"/>
      <w:bookmarkEnd w:id="2652"/>
      <w:bookmarkEnd w:id="2653"/>
      <w:bookmarkEnd w:id="2654"/>
    </w:p>
    <w:p w14:paraId="1ECE521B" w14:textId="2A043A35" w:rsidR="0072238D" w:rsidRDefault="007B407E">
      <w:pPr>
        <w:pStyle w:val="DefenceNormal"/>
      </w:pPr>
      <w:r>
        <w:rPr>
          <w:szCs w:val="22"/>
        </w:rPr>
        <w:t>Unless otherwise agreed between the parties, the expert must notify the parties of his or her decision upon an expert determination conducted under clause </w:t>
      </w:r>
      <w:r w:rsidR="00971880">
        <w:rPr>
          <w:szCs w:val="22"/>
        </w:rPr>
        <w:fldChar w:fldCharType="begin"/>
      </w:r>
      <w:r w:rsidR="00971880">
        <w:rPr>
          <w:szCs w:val="22"/>
        </w:rPr>
        <w:instrText xml:space="preserve"> REF _Ref76730788 \w \h </w:instrText>
      </w:r>
      <w:r w:rsidR="00971880">
        <w:rPr>
          <w:szCs w:val="22"/>
        </w:rPr>
      </w:r>
      <w:r w:rsidR="00971880">
        <w:rPr>
          <w:szCs w:val="22"/>
        </w:rPr>
        <w:fldChar w:fldCharType="separate"/>
      </w:r>
      <w:r w:rsidR="00F7008E">
        <w:rPr>
          <w:szCs w:val="22"/>
        </w:rPr>
        <w:t>15</w:t>
      </w:r>
      <w:r w:rsidR="00971880">
        <w:rPr>
          <w:szCs w:val="22"/>
        </w:rPr>
        <w:fldChar w:fldCharType="end"/>
      </w:r>
      <w:r>
        <w:rPr>
          <w:szCs w:val="22"/>
        </w:rPr>
        <w:t xml:space="preserve"> within 28 days from the acceptance by the expert of his or her appointment.</w:t>
      </w:r>
    </w:p>
    <w:p w14:paraId="6C3093B2" w14:textId="77777777" w:rsidR="0072238D" w:rsidRDefault="007B407E" w:rsidP="00205F5F">
      <w:pPr>
        <w:pStyle w:val="DefenceHeading2"/>
      </w:pPr>
      <w:bookmarkStart w:id="2655" w:name="_Toc490392207"/>
      <w:bookmarkStart w:id="2656" w:name="_Toc490392385"/>
      <w:bookmarkStart w:id="2657" w:name="_Toc16493411"/>
      <w:bookmarkStart w:id="2658" w:name="_Toc12875304"/>
      <w:bookmarkStart w:id="2659" w:name="_Toc13065594"/>
      <w:bookmarkStart w:id="2660" w:name="_Toc112771690"/>
      <w:bookmarkStart w:id="2661" w:name="_Toc207983459"/>
      <w:r>
        <w:t>Expert Determination Agreement</w:t>
      </w:r>
      <w:bookmarkEnd w:id="2655"/>
      <w:bookmarkEnd w:id="2656"/>
      <w:bookmarkEnd w:id="2657"/>
      <w:bookmarkEnd w:id="2658"/>
      <w:bookmarkEnd w:id="2659"/>
      <w:bookmarkEnd w:id="2660"/>
      <w:bookmarkEnd w:id="2661"/>
    </w:p>
    <w:p w14:paraId="1E9F1538" w14:textId="77777777" w:rsidR="0072238D" w:rsidRDefault="007B407E" w:rsidP="00F52F87">
      <w:pPr>
        <w:pStyle w:val="DefenceHeading3"/>
        <w:numPr>
          <w:ilvl w:val="2"/>
          <w:numId w:val="24"/>
        </w:numPr>
      </w:pPr>
      <w:r>
        <w:t>The expert will not be liable to the parties arising out of or in connection with the expert determination process, except in the case of fraud.</w:t>
      </w:r>
    </w:p>
    <w:p w14:paraId="57FDBB11" w14:textId="77777777" w:rsidR="0072238D" w:rsidRDefault="007B407E" w:rsidP="00F52F87">
      <w:pPr>
        <w:pStyle w:val="DefenceHeading3"/>
        <w:numPr>
          <w:ilvl w:val="2"/>
          <w:numId w:val="24"/>
        </w:numPr>
      </w:pPr>
      <w:bookmarkStart w:id="2662" w:name="_Ref99933224"/>
      <w:r>
        <w:t xml:space="preserve">The parties must enter into the </w:t>
      </w:r>
      <w:r w:rsidRPr="009535B1">
        <w:t>Expert Determination Agreement</w:t>
      </w:r>
      <w:r>
        <w:t xml:space="preserve"> with the appointed expert or an agreement with the appointed expert on such other terms as the parties and the expert may agree.</w:t>
      </w:r>
      <w:bookmarkEnd w:id="2662"/>
    </w:p>
    <w:p w14:paraId="3BFE5E15" w14:textId="77777777" w:rsidR="0072238D" w:rsidRDefault="007B407E" w:rsidP="00205F5F">
      <w:pPr>
        <w:pStyle w:val="DefenceHeading2"/>
      </w:pPr>
      <w:bookmarkStart w:id="2663" w:name="_Toc490392208"/>
      <w:bookmarkStart w:id="2664" w:name="_Toc490392386"/>
      <w:bookmarkStart w:id="2665" w:name="_Toc16493412"/>
      <w:bookmarkStart w:id="2666" w:name="_Ref72471052"/>
      <w:bookmarkStart w:id="2667" w:name="_Ref72471062"/>
      <w:bookmarkStart w:id="2668" w:name="_Ref72471087"/>
      <w:bookmarkStart w:id="2669" w:name="_Ref99934115"/>
      <w:bookmarkStart w:id="2670" w:name="_Toc12875305"/>
      <w:bookmarkStart w:id="2671" w:name="_Toc13065595"/>
      <w:bookmarkStart w:id="2672" w:name="_Toc112771691"/>
      <w:bookmarkStart w:id="2673" w:name="_Toc207983460"/>
      <w:r>
        <w:t>Determination of Expert</w:t>
      </w:r>
      <w:bookmarkEnd w:id="2663"/>
      <w:bookmarkEnd w:id="2664"/>
      <w:bookmarkEnd w:id="2665"/>
      <w:bookmarkEnd w:id="2666"/>
      <w:bookmarkEnd w:id="2667"/>
      <w:bookmarkEnd w:id="2668"/>
      <w:bookmarkEnd w:id="2669"/>
      <w:bookmarkEnd w:id="2670"/>
      <w:bookmarkEnd w:id="2671"/>
      <w:bookmarkEnd w:id="2672"/>
      <w:bookmarkEnd w:id="2673"/>
    </w:p>
    <w:p w14:paraId="286C1C7A" w14:textId="77777777" w:rsidR="0072238D" w:rsidRDefault="007B407E">
      <w:pPr>
        <w:pStyle w:val="DefenceNormal"/>
        <w:keepNext/>
        <w:keepLines/>
      </w:pPr>
      <w:r>
        <w:rPr>
          <w:szCs w:val="22"/>
        </w:rPr>
        <w:t>The determination of the expert:</w:t>
      </w:r>
    </w:p>
    <w:p w14:paraId="568D4DC9" w14:textId="77777777" w:rsidR="0072238D" w:rsidRDefault="007B407E" w:rsidP="00F52F87">
      <w:pPr>
        <w:pStyle w:val="DefenceHeading3"/>
        <w:numPr>
          <w:ilvl w:val="2"/>
          <w:numId w:val="24"/>
        </w:numPr>
        <w:outlineLvl w:val="9"/>
      </w:pPr>
      <w:r>
        <w:t>must be in writing;</w:t>
      </w:r>
    </w:p>
    <w:p w14:paraId="05EDED38" w14:textId="69D595F4" w:rsidR="0072238D" w:rsidRDefault="007B407E" w:rsidP="00F52F87">
      <w:pPr>
        <w:pStyle w:val="DefenceHeading3"/>
        <w:numPr>
          <w:ilvl w:val="2"/>
          <w:numId w:val="24"/>
        </w:numPr>
      </w:pPr>
      <w:r>
        <w:lastRenderedPageBreak/>
        <w:t xml:space="preserve">will be substituted for the relevant </w:t>
      </w:r>
      <w:r w:rsidRPr="009535B1">
        <w:t>direction</w:t>
      </w:r>
      <w:r>
        <w:t xml:space="preserve"> of the </w:t>
      </w:r>
      <w:r w:rsidRPr="009535B1">
        <w:t>Contract Administrator</w:t>
      </w:r>
      <w:r>
        <w:t xml:space="preserve"> unless a party gives notice of appeal to the other party within 21 days of receiving such determination in which case, subject to clauses </w:t>
      </w:r>
      <w:r>
        <w:fldChar w:fldCharType="begin"/>
      </w:r>
      <w:r>
        <w:instrText xml:space="preserve"> REF _Ref99936456 \r \h  \* MERGEFORMAT </w:instrText>
      </w:r>
      <w:r>
        <w:fldChar w:fldCharType="separate"/>
      </w:r>
      <w:r w:rsidR="00F7008E">
        <w:t>15.11</w:t>
      </w:r>
      <w:r>
        <w:fldChar w:fldCharType="end"/>
      </w:r>
      <w:r>
        <w:t xml:space="preserve"> and </w:t>
      </w:r>
      <w:r>
        <w:fldChar w:fldCharType="begin"/>
      </w:r>
      <w:r>
        <w:instrText xml:space="preserve"> REF _Ref99936457 \r \h  \* MERGEFORMAT </w:instrText>
      </w:r>
      <w:r>
        <w:fldChar w:fldCharType="separate"/>
      </w:r>
      <w:r w:rsidR="00F7008E">
        <w:t>15.12</w:t>
      </w:r>
      <w:r>
        <w:fldChar w:fldCharType="end"/>
      </w:r>
      <w:r>
        <w:t>, any such appeal will be by way of a hearing de novo; and</w:t>
      </w:r>
    </w:p>
    <w:p w14:paraId="13B21E9D" w14:textId="77777777" w:rsidR="0072238D" w:rsidRDefault="007B407E" w:rsidP="00F52F87">
      <w:pPr>
        <w:pStyle w:val="DefenceHeading3"/>
        <w:numPr>
          <w:ilvl w:val="2"/>
          <w:numId w:val="24"/>
        </w:numPr>
      </w:pPr>
      <w:r>
        <w:t>will be final and binding, unless a party gives notice of appeal to the other party within 21 days of receiving such determination.</w:t>
      </w:r>
    </w:p>
    <w:p w14:paraId="334D3963" w14:textId="77777777" w:rsidR="0072238D" w:rsidRDefault="007B407E" w:rsidP="00205F5F">
      <w:pPr>
        <w:pStyle w:val="DefenceHeading2"/>
      </w:pPr>
      <w:bookmarkStart w:id="2674" w:name="_Ref99936456"/>
      <w:bookmarkStart w:id="2675" w:name="_Toc12875306"/>
      <w:bookmarkStart w:id="2676" w:name="_Toc13065596"/>
      <w:bookmarkStart w:id="2677" w:name="_Toc112771692"/>
      <w:bookmarkStart w:id="2678" w:name="_Toc207983461"/>
      <w:bookmarkStart w:id="2679" w:name="_Toc490392209"/>
      <w:bookmarkStart w:id="2680" w:name="_Toc490392387"/>
      <w:bookmarkStart w:id="2681" w:name="_Toc16493413"/>
      <w:bookmarkStart w:id="2682" w:name="_Ref72473780"/>
      <w:r>
        <w:t>Executive Negotiation</w:t>
      </w:r>
      <w:bookmarkEnd w:id="2674"/>
      <w:bookmarkEnd w:id="2675"/>
      <w:bookmarkEnd w:id="2676"/>
      <w:bookmarkEnd w:id="2677"/>
      <w:bookmarkEnd w:id="2678"/>
    </w:p>
    <w:p w14:paraId="349F6854" w14:textId="77777777" w:rsidR="0072238D" w:rsidRDefault="007B407E" w:rsidP="00F52F87">
      <w:pPr>
        <w:pStyle w:val="DefenceHeading3"/>
        <w:keepNext/>
        <w:keepLines/>
        <w:numPr>
          <w:ilvl w:val="2"/>
          <w:numId w:val="24"/>
        </w:numPr>
      </w:pPr>
      <w:r>
        <w:rPr>
          <w:szCs w:val="22"/>
        </w:rPr>
        <w:t xml:space="preserve">If: </w:t>
      </w:r>
    </w:p>
    <w:p w14:paraId="62721E6D" w14:textId="1BEEB725" w:rsidR="0072238D" w:rsidRDefault="007B407E" w:rsidP="00F52F87">
      <w:pPr>
        <w:pStyle w:val="DefenceHeading4"/>
        <w:numPr>
          <w:ilvl w:val="3"/>
          <w:numId w:val="24"/>
        </w:numPr>
      </w:pPr>
      <w:r>
        <w:t>clause </w:t>
      </w:r>
      <w:r>
        <w:fldChar w:fldCharType="begin"/>
      </w:r>
      <w:r>
        <w:instrText xml:space="preserve"> REF _Ref99934078 \w \h  \* MERGEFORMAT </w:instrText>
      </w:r>
      <w:r>
        <w:fldChar w:fldCharType="separate"/>
      </w:r>
      <w:r w:rsidR="00F7008E">
        <w:t>15.2</w:t>
      </w:r>
      <w:r>
        <w:fldChar w:fldCharType="end"/>
      </w:r>
      <w:r>
        <w:t xml:space="preserve"> applies, and a notice of appeal is given under clause </w:t>
      </w:r>
      <w:r>
        <w:fldChar w:fldCharType="begin"/>
      </w:r>
      <w:r>
        <w:instrText xml:space="preserve"> REF _Ref72471062 \w \h  \* MERGEFORMAT </w:instrText>
      </w:r>
      <w:r>
        <w:fldChar w:fldCharType="separate"/>
      </w:r>
      <w:r w:rsidR="00F7008E">
        <w:t>15.10</w:t>
      </w:r>
      <w:r>
        <w:fldChar w:fldCharType="end"/>
      </w:r>
      <w:r>
        <w:t>; or</w:t>
      </w:r>
    </w:p>
    <w:p w14:paraId="4F06397A" w14:textId="5ACC7B32" w:rsidR="0072238D" w:rsidRDefault="007B407E" w:rsidP="00F52F87">
      <w:pPr>
        <w:pStyle w:val="DefenceHeading4"/>
        <w:numPr>
          <w:ilvl w:val="3"/>
          <w:numId w:val="24"/>
        </w:numPr>
      </w:pPr>
      <w:r>
        <w:t>clause </w:t>
      </w:r>
      <w:r>
        <w:fldChar w:fldCharType="begin"/>
      </w:r>
      <w:r>
        <w:instrText xml:space="preserve"> REF _Ref99934078 \w \h  \* MERGEFORMAT </w:instrText>
      </w:r>
      <w:r>
        <w:fldChar w:fldCharType="separate"/>
      </w:r>
      <w:r w:rsidR="00F7008E">
        <w:t>15.2</w:t>
      </w:r>
      <w:r>
        <w:fldChar w:fldCharType="end"/>
      </w:r>
      <w:r>
        <w:t xml:space="preserve"> does not apply, </w:t>
      </w:r>
    </w:p>
    <w:p w14:paraId="3CD7DD27" w14:textId="77777777" w:rsidR="0072238D" w:rsidRDefault="007B407E">
      <w:pPr>
        <w:pStyle w:val="DefenceIndent"/>
      </w:pPr>
      <w:r>
        <w:t xml:space="preserve">the dispute or difference is to be referred to the </w:t>
      </w:r>
      <w:r w:rsidRPr="009535B1">
        <w:t>Executive Negotiators</w:t>
      </w:r>
      <w:r>
        <w:t>.</w:t>
      </w:r>
    </w:p>
    <w:p w14:paraId="404C0738" w14:textId="77777777" w:rsidR="0072238D" w:rsidRDefault="007B407E" w:rsidP="00F52F87">
      <w:pPr>
        <w:pStyle w:val="DefenceHeading3"/>
        <w:numPr>
          <w:ilvl w:val="2"/>
          <w:numId w:val="24"/>
        </w:numPr>
      </w:pPr>
      <w:r>
        <w:t xml:space="preserve">The </w:t>
      </w:r>
      <w:r w:rsidRPr="009535B1">
        <w:t>Executive Negotiators</w:t>
      </w:r>
      <w:r>
        <w:t xml:space="preserve"> must within:</w:t>
      </w:r>
    </w:p>
    <w:p w14:paraId="3FBDD852" w14:textId="77777777" w:rsidR="0072238D" w:rsidRDefault="007B407E" w:rsidP="00F52F87">
      <w:pPr>
        <w:pStyle w:val="DefenceHeading4"/>
        <w:keepNext/>
        <w:keepLines/>
        <w:numPr>
          <w:ilvl w:val="3"/>
          <w:numId w:val="24"/>
        </w:numPr>
      </w:pPr>
      <w:r>
        <w:t xml:space="preserve">21 days of: </w:t>
      </w:r>
    </w:p>
    <w:p w14:paraId="7120879F" w14:textId="3CFE273F" w:rsidR="0072238D" w:rsidRDefault="007B407E" w:rsidP="00F52F87">
      <w:pPr>
        <w:pStyle w:val="DefenceHeading5"/>
        <w:numPr>
          <w:ilvl w:val="4"/>
          <w:numId w:val="24"/>
        </w:numPr>
      </w:pPr>
      <w:r>
        <w:t>if the dispute or difference is not one which is to be referred to expert determination under clause </w:t>
      </w:r>
      <w:r>
        <w:fldChar w:fldCharType="begin"/>
      </w:r>
      <w:r>
        <w:instrText xml:space="preserve"> REF _Ref99934078 \w \h  \* MERGEFORMAT </w:instrText>
      </w:r>
      <w:r>
        <w:fldChar w:fldCharType="separate"/>
      </w:r>
      <w:r w:rsidR="00F7008E">
        <w:t>15.2</w:t>
      </w:r>
      <w:r>
        <w:fldChar w:fldCharType="end"/>
      </w:r>
      <w:r>
        <w:t>, the notice of dispute given under clause </w:t>
      </w:r>
      <w:r>
        <w:fldChar w:fldCharType="begin"/>
      </w:r>
      <w:r>
        <w:instrText xml:space="preserve"> REF _Ref99934100 \w \h  \* MERGEFORMAT </w:instrText>
      </w:r>
      <w:r>
        <w:fldChar w:fldCharType="separate"/>
      </w:r>
      <w:r w:rsidR="00F7008E">
        <w:t>15.1</w:t>
      </w:r>
      <w:r>
        <w:fldChar w:fldCharType="end"/>
      </w:r>
      <w:r>
        <w:t>; or</w:t>
      </w:r>
    </w:p>
    <w:p w14:paraId="07FFC3B2" w14:textId="628DAB95" w:rsidR="0072238D" w:rsidRDefault="007B407E" w:rsidP="00F52F87">
      <w:pPr>
        <w:pStyle w:val="DefenceHeading5"/>
        <w:numPr>
          <w:ilvl w:val="4"/>
          <w:numId w:val="24"/>
        </w:numPr>
      </w:pPr>
      <w:r>
        <w:t>otherwise, the notice of appeal given under clause </w:t>
      </w:r>
      <w:r>
        <w:fldChar w:fldCharType="begin"/>
      </w:r>
      <w:r>
        <w:instrText xml:space="preserve"> REF _Ref99934115 \w \h  \* MERGEFORMAT </w:instrText>
      </w:r>
      <w:r>
        <w:fldChar w:fldCharType="separate"/>
      </w:r>
      <w:r w:rsidR="00F7008E">
        <w:t>15.10</w:t>
      </w:r>
      <w:r>
        <w:fldChar w:fldCharType="end"/>
      </w:r>
      <w:r>
        <w:t>; or</w:t>
      </w:r>
    </w:p>
    <w:p w14:paraId="7A032A8C" w14:textId="77777777" w:rsidR="0072238D" w:rsidRDefault="007B407E" w:rsidP="00F52F87">
      <w:pPr>
        <w:pStyle w:val="DefenceHeading4"/>
        <w:numPr>
          <w:ilvl w:val="3"/>
          <w:numId w:val="24"/>
        </w:numPr>
      </w:pPr>
      <w:r>
        <w:t xml:space="preserve">such longer period of time as the </w:t>
      </w:r>
      <w:r w:rsidRPr="009535B1">
        <w:t>Executive Negotiators</w:t>
      </w:r>
      <w:r>
        <w:t xml:space="preserve"> may agree in writing,</w:t>
      </w:r>
    </w:p>
    <w:p w14:paraId="6684477A" w14:textId="77777777" w:rsidR="0072238D" w:rsidRDefault="007B407E">
      <w:pPr>
        <w:pStyle w:val="DefenceIndent"/>
      </w:pPr>
      <w:r>
        <w:t>meet and undertake genuine and good faith negotiations with a view to resolving the dispute or difference and, if they cannot resolve the dispute or difference, endeavour to agree upon a procedure to resolve the dispute or difference (such as mediation or further expert determination).</w:t>
      </w:r>
      <w:r>
        <w:rPr>
          <w:szCs w:val="22"/>
        </w:rPr>
        <w:t xml:space="preserve"> </w:t>
      </w:r>
    </w:p>
    <w:p w14:paraId="7BB6EEA8" w14:textId="77777777" w:rsidR="0072238D" w:rsidRDefault="007B407E" w:rsidP="00205F5F">
      <w:pPr>
        <w:pStyle w:val="DefenceHeading2"/>
      </w:pPr>
      <w:bookmarkStart w:id="2683" w:name="_Ref99936457"/>
      <w:bookmarkStart w:id="2684" w:name="_Toc12875307"/>
      <w:bookmarkStart w:id="2685" w:name="_Toc13065597"/>
      <w:bookmarkStart w:id="2686" w:name="_Toc112771693"/>
      <w:bookmarkStart w:id="2687" w:name="_Toc207983462"/>
      <w:r>
        <w:t>Arbitration Agreement</w:t>
      </w:r>
      <w:bookmarkEnd w:id="2679"/>
      <w:bookmarkEnd w:id="2680"/>
      <w:bookmarkEnd w:id="2681"/>
      <w:bookmarkEnd w:id="2682"/>
      <w:bookmarkEnd w:id="2683"/>
      <w:bookmarkEnd w:id="2684"/>
      <w:bookmarkEnd w:id="2685"/>
      <w:bookmarkEnd w:id="2686"/>
      <w:bookmarkEnd w:id="2687"/>
    </w:p>
    <w:p w14:paraId="33EE8CFB" w14:textId="77777777" w:rsidR="0072238D" w:rsidRDefault="007B407E">
      <w:pPr>
        <w:pStyle w:val="DefenceNormal"/>
        <w:keepNext/>
        <w:keepLines/>
      </w:pPr>
      <w:r>
        <w:rPr>
          <w:szCs w:val="26"/>
        </w:rPr>
        <w:t>If</w:t>
      </w:r>
      <w:r>
        <w:t>, within:</w:t>
      </w:r>
    </w:p>
    <w:p w14:paraId="61A34D07" w14:textId="77777777" w:rsidR="0072238D" w:rsidRDefault="007B407E" w:rsidP="00F52F87">
      <w:pPr>
        <w:pStyle w:val="DefenceHeading3"/>
        <w:numPr>
          <w:ilvl w:val="2"/>
          <w:numId w:val="24"/>
        </w:numPr>
      </w:pPr>
      <w:r>
        <w:t>21 days of:</w:t>
      </w:r>
    </w:p>
    <w:p w14:paraId="50CEE932" w14:textId="313E93B5" w:rsidR="0072238D" w:rsidRDefault="007B407E" w:rsidP="00F52F87">
      <w:pPr>
        <w:pStyle w:val="DefenceHeading4"/>
        <w:numPr>
          <w:ilvl w:val="3"/>
          <w:numId w:val="24"/>
        </w:numPr>
      </w:pPr>
      <w:r>
        <w:t>if the dispute or difference is not one which is to be referred to expert determination under clause </w:t>
      </w:r>
      <w:r>
        <w:fldChar w:fldCharType="begin"/>
      </w:r>
      <w:r>
        <w:instrText xml:space="preserve"> REF _Ref99934078 \w \h  \* MERGEFORMAT </w:instrText>
      </w:r>
      <w:r>
        <w:fldChar w:fldCharType="separate"/>
      </w:r>
      <w:r w:rsidR="00F7008E">
        <w:t>15.2</w:t>
      </w:r>
      <w:r>
        <w:fldChar w:fldCharType="end"/>
      </w:r>
      <w:r>
        <w:t>, the notice of dispute given under clause </w:t>
      </w:r>
      <w:r>
        <w:fldChar w:fldCharType="begin"/>
      </w:r>
      <w:r>
        <w:instrText xml:space="preserve"> REF _Ref99934100 \w \h  \* MERGEFORMAT </w:instrText>
      </w:r>
      <w:r>
        <w:fldChar w:fldCharType="separate"/>
      </w:r>
      <w:r w:rsidR="00F7008E">
        <w:t>15.1</w:t>
      </w:r>
      <w:r>
        <w:fldChar w:fldCharType="end"/>
      </w:r>
      <w:r>
        <w:t>; or</w:t>
      </w:r>
    </w:p>
    <w:p w14:paraId="2CD51355" w14:textId="6FF44826" w:rsidR="0072238D" w:rsidRDefault="007B407E" w:rsidP="00F52F87">
      <w:pPr>
        <w:pStyle w:val="DefenceHeading4"/>
        <w:numPr>
          <w:ilvl w:val="3"/>
          <w:numId w:val="24"/>
        </w:numPr>
      </w:pPr>
      <w:r>
        <w:t>otherwise, the notice of appeal given under clause </w:t>
      </w:r>
      <w:r>
        <w:fldChar w:fldCharType="begin"/>
      </w:r>
      <w:r>
        <w:instrText xml:space="preserve"> REF _Ref72471052 \w \h  \* MERGEFORMAT </w:instrText>
      </w:r>
      <w:r>
        <w:fldChar w:fldCharType="separate"/>
      </w:r>
      <w:r w:rsidR="00F7008E">
        <w:t>15.10</w:t>
      </w:r>
      <w:r>
        <w:fldChar w:fldCharType="end"/>
      </w:r>
      <w:r>
        <w:t>; or</w:t>
      </w:r>
    </w:p>
    <w:p w14:paraId="05537A80" w14:textId="77777777" w:rsidR="0072238D" w:rsidRDefault="007B407E" w:rsidP="00F52F87">
      <w:pPr>
        <w:pStyle w:val="DefenceHeading3"/>
        <w:numPr>
          <w:ilvl w:val="2"/>
          <w:numId w:val="24"/>
        </w:numPr>
      </w:pPr>
      <w:r>
        <w:t xml:space="preserve">such longer period of time as the </w:t>
      </w:r>
      <w:r w:rsidRPr="009535B1">
        <w:t>Executive Negotiators</w:t>
      </w:r>
      <w:r>
        <w:t xml:space="preserve"> may agree in writing,</w:t>
      </w:r>
    </w:p>
    <w:p w14:paraId="6E8F3313" w14:textId="77777777" w:rsidR="0072238D" w:rsidRDefault="007B407E">
      <w:pPr>
        <w:pStyle w:val="DefenceNormal"/>
        <w:keepNext/>
        <w:keepLines/>
      </w:pPr>
      <w:r>
        <w:t xml:space="preserve">the </w:t>
      </w:r>
      <w:r w:rsidRPr="009535B1">
        <w:t>Executive Negotiators</w:t>
      </w:r>
      <w:r>
        <w:t>:</w:t>
      </w:r>
    </w:p>
    <w:p w14:paraId="06A7510C" w14:textId="77777777" w:rsidR="0072238D" w:rsidRDefault="007B407E" w:rsidP="00F52F87">
      <w:pPr>
        <w:pStyle w:val="DefenceHeading3"/>
        <w:numPr>
          <w:ilvl w:val="2"/>
          <w:numId w:val="24"/>
        </w:numPr>
      </w:pPr>
      <w:r>
        <w:t>or either party refuse or fail to meet and undertake genuine and good faith negotiations with a view to resolving the dispute or difference;</w:t>
      </w:r>
    </w:p>
    <w:p w14:paraId="5BDCF7A0" w14:textId="77777777" w:rsidR="0072238D" w:rsidRDefault="007B407E" w:rsidP="00F52F87">
      <w:pPr>
        <w:pStyle w:val="DefenceHeading3"/>
        <w:numPr>
          <w:ilvl w:val="2"/>
          <w:numId w:val="24"/>
        </w:numPr>
      </w:pPr>
      <w:r>
        <w:t>cannot resolve the dispute or difference; or</w:t>
      </w:r>
    </w:p>
    <w:p w14:paraId="47148CCA" w14:textId="77777777" w:rsidR="0072238D" w:rsidRDefault="007B407E" w:rsidP="00F52F87">
      <w:pPr>
        <w:pStyle w:val="DefenceHeading3"/>
        <w:numPr>
          <w:ilvl w:val="2"/>
          <w:numId w:val="24"/>
        </w:numPr>
      </w:pPr>
      <w:r>
        <w:t>have not reached agreement upon a procedure to resolve the dispute or difference,</w:t>
      </w:r>
    </w:p>
    <w:p w14:paraId="7A6A0F26" w14:textId="77777777" w:rsidR="0072238D" w:rsidRDefault="007B407E">
      <w:pPr>
        <w:pStyle w:val="DefenceNormal"/>
      </w:pPr>
      <w:r>
        <w:rPr>
          <w:szCs w:val="22"/>
        </w:rPr>
        <w:t>the dispute or difference will be referred to arbitration by a written notice by either party to the other party.</w:t>
      </w:r>
    </w:p>
    <w:p w14:paraId="51D428FA" w14:textId="77777777" w:rsidR="0072238D" w:rsidRDefault="007B407E" w:rsidP="00205F5F">
      <w:pPr>
        <w:pStyle w:val="DefenceHeading2"/>
      </w:pPr>
      <w:bookmarkStart w:id="2688" w:name="_Toc490392211"/>
      <w:bookmarkStart w:id="2689" w:name="_Toc490392389"/>
      <w:bookmarkStart w:id="2690" w:name="_Toc16493415"/>
      <w:bookmarkStart w:id="2691" w:name="_Ref72473820"/>
      <w:bookmarkStart w:id="2692" w:name="_Ref99934278"/>
      <w:bookmarkStart w:id="2693" w:name="_Ref450733731"/>
      <w:bookmarkStart w:id="2694" w:name="_Toc12875308"/>
      <w:bookmarkStart w:id="2695" w:name="_Toc13065598"/>
      <w:bookmarkStart w:id="2696" w:name="_Toc112771694"/>
      <w:bookmarkStart w:id="2697" w:name="_Toc207983463"/>
      <w:r>
        <w:t>Arbitration</w:t>
      </w:r>
      <w:bookmarkEnd w:id="2688"/>
      <w:bookmarkEnd w:id="2689"/>
      <w:bookmarkEnd w:id="2690"/>
      <w:bookmarkEnd w:id="2691"/>
      <w:bookmarkEnd w:id="2692"/>
      <w:bookmarkEnd w:id="2693"/>
      <w:bookmarkEnd w:id="2694"/>
      <w:bookmarkEnd w:id="2695"/>
      <w:bookmarkEnd w:id="2696"/>
      <w:bookmarkEnd w:id="2697"/>
    </w:p>
    <w:p w14:paraId="5334E88B" w14:textId="2EA994A8" w:rsidR="0072238D" w:rsidRDefault="007B407E" w:rsidP="00F52F87">
      <w:pPr>
        <w:pStyle w:val="DefenceHeading3"/>
        <w:numPr>
          <w:ilvl w:val="2"/>
          <w:numId w:val="24"/>
        </w:numPr>
      </w:pPr>
      <w:bookmarkStart w:id="2698" w:name="_Ref72475241"/>
      <w:bookmarkStart w:id="2699" w:name="_Toc490392212"/>
      <w:bookmarkStart w:id="2700" w:name="_Toc490392390"/>
      <w:bookmarkStart w:id="2701" w:name="_Toc16493416"/>
      <w:r>
        <w:t xml:space="preserve">Arbitration pursuant to clause </w:t>
      </w:r>
      <w:r>
        <w:fldChar w:fldCharType="begin"/>
      </w:r>
      <w:r>
        <w:instrText xml:space="preserve"> REF _Ref450733731 \n \h </w:instrText>
      </w:r>
      <w:r>
        <w:rPr>
          <w:highlight w:val="magenta"/>
        </w:rPr>
        <w:instrText xml:space="preserve"> \* MERGEFORMAT </w:instrText>
      </w:r>
      <w:r>
        <w:fldChar w:fldCharType="separate"/>
      </w:r>
      <w:r w:rsidR="00F7008E">
        <w:t>15.13</w:t>
      </w:r>
      <w:r>
        <w:fldChar w:fldCharType="end"/>
      </w:r>
      <w:r>
        <w:t xml:space="preserve"> will be conducted in accordance with the Rules of Arbitration of the International Chamber of Commerce (</w:t>
      </w:r>
      <w:r>
        <w:rPr>
          <w:b/>
        </w:rPr>
        <w:t>ICC Rules</w:t>
      </w:r>
      <w:r>
        <w:t xml:space="preserve">) current at the time of the reference to arbitration and as otherwise set out in clause </w:t>
      </w:r>
      <w:r>
        <w:fldChar w:fldCharType="begin"/>
      </w:r>
      <w:r>
        <w:instrText xml:space="preserve"> REF _Ref450733731 \n \h </w:instrText>
      </w:r>
      <w:r>
        <w:rPr>
          <w:highlight w:val="magenta"/>
        </w:rPr>
        <w:instrText xml:space="preserve"> \* MERGEFORMAT </w:instrText>
      </w:r>
      <w:r>
        <w:fldChar w:fldCharType="separate"/>
      </w:r>
      <w:r w:rsidR="00F7008E">
        <w:t>15.13</w:t>
      </w:r>
      <w:r>
        <w:fldChar w:fldCharType="end"/>
      </w:r>
      <w:r>
        <w:t>.</w:t>
      </w:r>
      <w:bookmarkEnd w:id="2698"/>
    </w:p>
    <w:p w14:paraId="2FCA01A7" w14:textId="77777777" w:rsidR="0072238D" w:rsidRDefault="007B407E" w:rsidP="00F52F87">
      <w:pPr>
        <w:pStyle w:val="DefenceHeading3"/>
        <w:numPr>
          <w:ilvl w:val="2"/>
          <w:numId w:val="24"/>
        </w:numPr>
      </w:pPr>
      <w:bookmarkStart w:id="2702" w:name="_Ref72478074"/>
      <w:r>
        <w:lastRenderedPageBreak/>
        <w:t>The seat of the arbitration will be Melbourne, Australia and hence the proper law of the arbitration shall be Victoria.</w:t>
      </w:r>
    </w:p>
    <w:p w14:paraId="73AE1F62" w14:textId="6C60CA77" w:rsidR="0072238D" w:rsidRDefault="00E009D4" w:rsidP="00F52F87">
      <w:pPr>
        <w:pStyle w:val="DefenceHeading3"/>
        <w:numPr>
          <w:ilvl w:val="2"/>
          <w:numId w:val="24"/>
        </w:numPr>
      </w:pPr>
      <w:r>
        <w:t>T</w:t>
      </w:r>
      <w:r w:rsidR="007B407E">
        <w:t>he second sentence of Article 3</w:t>
      </w:r>
      <w:r w:rsidR="009B34F1">
        <w:t>5</w:t>
      </w:r>
      <w:r w:rsidR="007B407E">
        <w:t xml:space="preserve">(6) of the ICC Rules (in force from </w:t>
      </w:r>
      <w:r w:rsidR="007B407E" w:rsidRPr="00680E6E">
        <w:t xml:space="preserve">1 </w:t>
      </w:r>
      <w:r w:rsidR="009B34F1">
        <w:t>March 2017</w:t>
      </w:r>
      <w:r w:rsidR="007B407E">
        <w:t xml:space="preserve">) or its equivalent in any subsequent version of the ICC Rules shall not apply. </w:t>
      </w:r>
      <w:r>
        <w:t xml:space="preserve"> </w:t>
      </w:r>
    </w:p>
    <w:p w14:paraId="79F6E9E2" w14:textId="77777777" w:rsidR="0072238D" w:rsidRDefault="007B407E" w:rsidP="00F52F87">
      <w:pPr>
        <w:pStyle w:val="DefenceHeading3"/>
        <w:keepNext/>
        <w:keepLines/>
        <w:numPr>
          <w:ilvl w:val="2"/>
          <w:numId w:val="24"/>
        </w:numPr>
      </w:pPr>
      <w:bookmarkStart w:id="2703" w:name="_Ref99934654"/>
      <w:r>
        <w:t>The parties agree that:</w:t>
      </w:r>
      <w:bookmarkEnd w:id="2702"/>
      <w:bookmarkEnd w:id="2703"/>
    </w:p>
    <w:p w14:paraId="107789E7" w14:textId="5B072451" w:rsidR="0072238D" w:rsidRDefault="007B407E" w:rsidP="00F52F87">
      <w:pPr>
        <w:pStyle w:val="DefenceHeading4"/>
        <w:numPr>
          <w:ilvl w:val="3"/>
          <w:numId w:val="24"/>
        </w:numPr>
      </w:pPr>
      <w:bookmarkStart w:id="2704" w:name="_Ref72479136"/>
      <w:r>
        <w:t>they have entered into the arbitration agreement under clause </w:t>
      </w:r>
      <w:r w:rsidR="00971880">
        <w:fldChar w:fldCharType="begin"/>
      </w:r>
      <w:r w:rsidR="00971880">
        <w:instrText xml:space="preserve"> REF _Ref76730788 \w \h </w:instrText>
      </w:r>
      <w:r w:rsidR="00971880">
        <w:fldChar w:fldCharType="separate"/>
      </w:r>
      <w:r w:rsidR="00F7008E">
        <w:t>15</w:t>
      </w:r>
      <w:r w:rsidR="00971880">
        <w:fldChar w:fldCharType="end"/>
      </w:r>
      <w:r>
        <w:t xml:space="preserve"> for the purposes of achieving a just, quick and cheap resolution of any dispute or difference;</w:t>
      </w:r>
      <w:bookmarkEnd w:id="2704"/>
    </w:p>
    <w:p w14:paraId="54F20DB3" w14:textId="44553EF3" w:rsidR="0072238D" w:rsidRDefault="007B407E" w:rsidP="00F52F87">
      <w:pPr>
        <w:pStyle w:val="DefenceHeading4"/>
        <w:numPr>
          <w:ilvl w:val="3"/>
          <w:numId w:val="24"/>
        </w:numPr>
      </w:pPr>
      <w:bookmarkStart w:id="2705" w:name="_Ref72479138"/>
      <w:r>
        <w:t xml:space="preserve">any arbitration conducted pursuant to clause </w:t>
      </w:r>
      <w:r>
        <w:fldChar w:fldCharType="begin"/>
      </w:r>
      <w:r>
        <w:instrText xml:space="preserve"> REF _Ref450733731 \n \h </w:instrText>
      </w:r>
      <w:r>
        <w:fldChar w:fldCharType="separate"/>
      </w:r>
      <w:r w:rsidR="00F7008E">
        <w:t>15.13</w:t>
      </w:r>
      <w:r>
        <w:fldChar w:fldCharType="end"/>
      </w:r>
      <w:r>
        <w:t xml:space="preserve"> will not mimic court proceedings of the seat of the arbitration and the practices of those courts will not regulate the conduct of the proceedings before the arbitrator; and</w:t>
      </w:r>
      <w:bookmarkEnd w:id="2705"/>
    </w:p>
    <w:p w14:paraId="6504815D" w14:textId="05621214" w:rsidR="0072238D" w:rsidRDefault="007B407E" w:rsidP="00F52F87">
      <w:pPr>
        <w:pStyle w:val="DefenceHeading4"/>
        <w:numPr>
          <w:ilvl w:val="3"/>
          <w:numId w:val="24"/>
        </w:numPr>
      </w:pPr>
      <w:r>
        <w:t>in conducting the arbitration, the arbitrator must take into account the matters set out in subparagraphs </w:t>
      </w:r>
      <w:r>
        <w:fldChar w:fldCharType="begin"/>
      </w:r>
      <w:r>
        <w:instrText xml:space="preserve"> REF _Ref72479136 \r \h  \* MERGEFORMAT </w:instrText>
      </w:r>
      <w:r>
        <w:fldChar w:fldCharType="separate"/>
      </w:r>
      <w:r w:rsidR="00F7008E">
        <w:t>(i)</w:t>
      </w:r>
      <w:r>
        <w:fldChar w:fldCharType="end"/>
      </w:r>
      <w:r>
        <w:t xml:space="preserve"> and </w:t>
      </w:r>
      <w:r>
        <w:fldChar w:fldCharType="begin"/>
      </w:r>
      <w:r>
        <w:instrText xml:space="preserve"> REF _Ref72479138 \r \h  \* MERGEFORMAT </w:instrText>
      </w:r>
      <w:r>
        <w:fldChar w:fldCharType="separate"/>
      </w:r>
      <w:r w:rsidR="00F7008E">
        <w:t>(ii)</w:t>
      </w:r>
      <w:r>
        <w:fldChar w:fldCharType="end"/>
      </w:r>
      <w:r>
        <w:t>.</w:t>
      </w:r>
    </w:p>
    <w:p w14:paraId="78E3B7DB" w14:textId="77777777" w:rsidR="0072238D" w:rsidRDefault="007B407E" w:rsidP="00F52F87">
      <w:pPr>
        <w:pStyle w:val="DefenceHeading3"/>
        <w:numPr>
          <w:ilvl w:val="2"/>
          <w:numId w:val="24"/>
        </w:numPr>
      </w:pPr>
      <w:r>
        <w:t>One arbitrator will be appointed.</w:t>
      </w:r>
    </w:p>
    <w:p w14:paraId="53113C0D" w14:textId="77777777" w:rsidR="0072238D" w:rsidRDefault="007B407E" w:rsidP="00F52F87">
      <w:pPr>
        <w:pStyle w:val="DefenceHeading3"/>
        <w:numPr>
          <w:ilvl w:val="2"/>
          <w:numId w:val="24"/>
        </w:numPr>
      </w:pPr>
      <w:r>
        <w:t>All evidence in chief will be in writing unless otherwise ordered by the arbitrator.</w:t>
      </w:r>
    </w:p>
    <w:p w14:paraId="5739A35A" w14:textId="77777777" w:rsidR="0072238D" w:rsidRDefault="007B407E" w:rsidP="00F52F87">
      <w:pPr>
        <w:pStyle w:val="DefenceHeading3"/>
        <w:numPr>
          <w:ilvl w:val="2"/>
          <w:numId w:val="24"/>
        </w:numPr>
      </w:pPr>
      <w:r>
        <w:t>Discovery will be governed by the substantive and procedural rules and practices adopted by the Federal Court of Australia at the time of arbitration.</w:t>
      </w:r>
    </w:p>
    <w:p w14:paraId="593C8B5C" w14:textId="77777777" w:rsidR="0072238D" w:rsidRDefault="007B407E" w:rsidP="00F52F87">
      <w:pPr>
        <w:pStyle w:val="DefenceHeading3"/>
        <w:keepNext/>
        <w:keepLines/>
        <w:numPr>
          <w:ilvl w:val="2"/>
          <w:numId w:val="24"/>
        </w:numPr>
      </w:pPr>
      <w:r>
        <w:t>The oral hearing will be conducted as follows:</w:t>
      </w:r>
    </w:p>
    <w:p w14:paraId="02BB3632" w14:textId="77777777" w:rsidR="0072238D" w:rsidRDefault="007B407E" w:rsidP="00F52F87">
      <w:pPr>
        <w:pStyle w:val="DefenceHeading4"/>
        <w:numPr>
          <w:ilvl w:val="3"/>
          <w:numId w:val="24"/>
        </w:numPr>
      </w:pPr>
      <w:r>
        <w:t>the oral hearing will take place in Melbourne, Australia and all outstanding issues must be addressed at the oral hearing;</w:t>
      </w:r>
    </w:p>
    <w:p w14:paraId="631AD39C" w14:textId="55C95D38" w:rsidR="0072238D" w:rsidRDefault="007B407E" w:rsidP="00F52F87">
      <w:pPr>
        <w:pStyle w:val="DefenceHeading4"/>
        <w:numPr>
          <w:ilvl w:val="3"/>
          <w:numId w:val="24"/>
        </w:numPr>
      </w:pPr>
      <w:bookmarkStart w:id="2706" w:name="_Ref72478103"/>
      <w:r>
        <w:t>the date and duration of the oral hearing will be fixed by the arbitrator at the first preliminary conference.  The arbitrator must have regard to the principles set out in paragraph </w:t>
      </w:r>
      <w:r>
        <w:fldChar w:fldCharType="begin"/>
      </w:r>
      <w:r>
        <w:instrText xml:space="preserve"> REF _Ref99934654 \r \h  \* MERGEFORMAT </w:instrText>
      </w:r>
      <w:r>
        <w:fldChar w:fldCharType="separate"/>
      </w:r>
      <w:r w:rsidR="00F7008E">
        <w:t>(d)</w:t>
      </w:r>
      <w:r>
        <w:fldChar w:fldCharType="end"/>
      </w:r>
      <w:r>
        <w:t xml:space="preserve"> when determining the duration of the oral hearing;</w:t>
      </w:r>
      <w:bookmarkEnd w:id="2706"/>
    </w:p>
    <w:p w14:paraId="1734F167" w14:textId="77777777" w:rsidR="0072238D" w:rsidRDefault="007B407E" w:rsidP="00F52F87">
      <w:pPr>
        <w:pStyle w:val="DefenceHeading4"/>
        <w:numPr>
          <w:ilvl w:val="3"/>
          <w:numId w:val="24"/>
        </w:numPr>
      </w:pPr>
      <w:r>
        <w:t>oral evidence in chief at the hearing will be permitted only with the permission of the arbitrator for good cause;</w:t>
      </w:r>
    </w:p>
    <w:p w14:paraId="651DABD8" w14:textId="77777777" w:rsidR="0072238D" w:rsidRDefault="007B407E" w:rsidP="00F52F87">
      <w:pPr>
        <w:pStyle w:val="DefenceHeading4"/>
        <w:numPr>
          <w:ilvl w:val="3"/>
          <w:numId w:val="24"/>
        </w:numPr>
      </w:pPr>
      <w:r>
        <w:t>the oral hearing will be conducted on a stop clock basis with the effect that the time available to the parties will be split equally between the parties so that each party will have the same time to conduct its case unless, in the opinion of the arbitrator, such a split would breach the rules of natural justice or is otherwise unfair to one of the parties;</w:t>
      </w:r>
    </w:p>
    <w:p w14:paraId="3E567CD9" w14:textId="77777777" w:rsidR="0072238D" w:rsidRDefault="007B407E" w:rsidP="00F52F87">
      <w:pPr>
        <w:pStyle w:val="DefenceHeading4"/>
        <w:numPr>
          <w:ilvl w:val="3"/>
          <w:numId w:val="24"/>
        </w:numPr>
      </w:pPr>
      <w:r>
        <w:t>not less than 28 days prior to the date fixed for the oral hearing, each party will give written notice of those witnesses (both factual and expert) of the other party that it wishes to attend the hearing for cross examination; and</w:t>
      </w:r>
    </w:p>
    <w:p w14:paraId="17006295" w14:textId="7FC29341" w:rsidR="0072238D" w:rsidRDefault="007B407E" w:rsidP="00F52F87">
      <w:pPr>
        <w:pStyle w:val="DefenceHeading4"/>
        <w:numPr>
          <w:ilvl w:val="3"/>
          <w:numId w:val="24"/>
        </w:numPr>
      </w:pPr>
      <w:r>
        <w:t>in exceptional circumstances, the arbitrator may amend the date of hearing and extend the time for the oral hearing set under subparagraph </w:t>
      </w:r>
      <w:r>
        <w:fldChar w:fldCharType="begin"/>
      </w:r>
      <w:r>
        <w:instrText xml:space="preserve"> REF _Ref72478103 \r \h  \* MERGEFORMAT </w:instrText>
      </w:r>
      <w:r>
        <w:fldChar w:fldCharType="separate"/>
      </w:r>
      <w:r w:rsidR="00F7008E">
        <w:t>(ii)</w:t>
      </w:r>
      <w:r>
        <w:fldChar w:fldCharType="end"/>
      </w:r>
      <w:r>
        <w:t>.</w:t>
      </w:r>
    </w:p>
    <w:p w14:paraId="04D2A821" w14:textId="77777777" w:rsidR="0072238D" w:rsidRDefault="007B407E" w:rsidP="00F52F87">
      <w:pPr>
        <w:pStyle w:val="DefenceHeading3"/>
        <w:numPr>
          <w:ilvl w:val="2"/>
          <w:numId w:val="24"/>
        </w:numPr>
      </w:pPr>
      <w:r>
        <w:t>Unless otherwise ordered, each party may only rely upon one expert witness in respect of any recognised area of specialisation.</w:t>
      </w:r>
    </w:p>
    <w:p w14:paraId="20889DBB" w14:textId="584433AF" w:rsidR="0072238D" w:rsidRDefault="007B407E" w:rsidP="00205F5F">
      <w:pPr>
        <w:pStyle w:val="DefenceHeading2"/>
      </w:pPr>
      <w:bookmarkStart w:id="2707" w:name="_Ref446604627"/>
      <w:bookmarkStart w:id="2708" w:name="_Toc12875309"/>
      <w:bookmarkStart w:id="2709" w:name="_Toc13065599"/>
      <w:bookmarkStart w:id="2710" w:name="_Toc112771695"/>
      <w:bookmarkStart w:id="2711" w:name="_Toc207983464"/>
      <w:bookmarkEnd w:id="2699"/>
      <w:bookmarkEnd w:id="2700"/>
      <w:bookmarkEnd w:id="2701"/>
      <w:r>
        <w:t>Proportiona</w:t>
      </w:r>
      <w:r w:rsidR="007C68AC">
        <w:t>te</w:t>
      </w:r>
      <w:r>
        <w:t xml:space="preserve"> Liability</w:t>
      </w:r>
      <w:bookmarkEnd w:id="2707"/>
      <w:bookmarkEnd w:id="2708"/>
      <w:bookmarkEnd w:id="2709"/>
      <w:bookmarkEnd w:id="2710"/>
      <w:bookmarkEnd w:id="2711"/>
    </w:p>
    <w:p w14:paraId="3417DB10" w14:textId="73313578" w:rsidR="0072238D" w:rsidRDefault="007B407E">
      <w:pPr>
        <w:pStyle w:val="DefenceNormal"/>
      </w:pPr>
      <w:bookmarkStart w:id="2712" w:name="_Toc490392213"/>
      <w:bookmarkStart w:id="2713" w:name="_Toc490392391"/>
      <w:bookmarkStart w:id="2714" w:name="_Toc16493417"/>
      <w:r>
        <w:t xml:space="preserve">To the extent permitted by law, the expert or the arbitrator (as the case may be) will have no power to apply or to have regard to the provisions of </w:t>
      </w:r>
      <w:r w:rsidR="007C68AC">
        <w:t xml:space="preserve">the </w:t>
      </w:r>
      <w:r>
        <w:t>proportiona</w:t>
      </w:r>
      <w:r w:rsidR="007C68AC">
        <w:t>te</w:t>
      </w:r>
      <w:r>
        <w:t xml:space="preserve"> liability legislation </w:t>
      </w:r>
      <w:r w:rsidR="007C68AC">
        <w:t xml:space="preserve">of any Australian jurisdiction </w:t>
      </w:r>
      <w:r>
        <w:t xml:space="preserve">which might, in the absence of this provision, have applied to any dispute referred to arbitration or expert determination pursuant to clause </w:t>
      </w:r>
      <w:r w:rsidR="00886B41">
        <w:fldChar w:fldCharType="begin"/>
      </w:r>
      <w:r w:rsidR="00886B41">
        <w:instrText xml:space="preserve"> REF _Ref76730788 \w \h </w:instrText>
      </w:r>
      <w:r w:rsidR="00886B41">
        <w:fldChar w:fldCharType="separate"/>
      </w:r>
      <w:r w:rsidR="00F7008E">
        <w:t>15</w:t>
      </w:r>
      <w:r w:rsidR="00886B41">
        <w:fldChar w:fldCharType="end"/>
      </w:r>
      <w:r>
        <w:t>.</w:t>
      </w:r>
    </w:p>
    <w:p w14:paraId="123BBD45" w14:textId="77777777" w:rsidR="0072238D" w:rsidRDefault="007B407E" w:rsidP="00205F5F">
      <w:pPr>
        <w:pStyle w:val="DefenceHeading2"/>
      </w:pPr>
      <w:bookmarkStart w:id="2715" w:name="_Toc12875310"/>
      <w:bookmarkStart w:id="2716" w:name="_Toc13065600"/>
      <w:bookmarkStart w:id="2717" w:name="_Toc112771696"/>
      <w:bookmarkStart w:id="2718" w:name="_Toc207983465"/>
      <w:r>
        <w:lastRenderedPageBreak/>
        <w:t>Continuation of Contractor's Activities</w:t>
      </w:r>
      <w:bookmarkEnd w:id="2712"/>
      <w:bookmarkEnd w:id="2713"/>
      <w:bookmarkEnd w:id="2714"/>
      <w:bookmarkEnd w:id="2715"/>
      <w:bookmarkEnd w:id="2716"/>
      <w:bookmarkEnd w:id="2717"/>
      <w:bookmarkEnd w:id="2718"/>
    </w:p>
    <w:p w14:paraId="18D8CC59" w14:textId="77777777" w:rsidR="0072238D" w:rsidRDefault="007B407E">
      <w:pPr>
        <w:pStyle w:val="DefenceNormal"/>
        <w:keepNext/>
        <w:keepLines/>
      </w:pPr>
      <w:r>
        <w:rPr>
          <w:szCs w:val="22"/>
        </w:rPr>
        <w:t xml:space="preserve">Despite the existence of a dispute or difference between the parties the </w:t>
      </w:r>
      <w:r w:rsidRPr="009535B1">
        <w:t>Contractor</w:t>
      </w:r>
      <w:r>
        <w:rPr>
          <w:szCs w:val="22"/>
        </w:rPr>
        <w:t xml:space="preserve"> must:</w:t>
      </w:r>
    </w:p>
    <w:p w14:paraId="5024225C" w14:textId="77777777" w:rsidR="0072238D" w:rsidRDefault="007B407E" w:rsidP="00F52F87">
      <w:pPr>
        <w:pStyle w:val="DefenceHeading3"/>
        <w:numPr>
          <w:ilvl w:val="2"/>
          <w:numId w:val="24"/>
        </w:numPr>
      </w:pPr>
      <w:r>
        <w:t xml:space="preserve">continue to carry out the </w:t>
      </w:r>
      <w:r w:rsidRPr="009535B1">
        <w:t>Contractor's Activities</w:t>
      </w:r>
      <w:r>
        <w:t xml:space="preserve"> and the </w:t>
      </w:r>
      <w:r w:rsidRPr="009535B1">
        <w:t>Works</w:t>
      </w:r>
      <w:r>
        <w:t>; and</w:t>
      </w:r>
    </w:p>
    <w:p w14:paraId="15470DD3" w14:textId="77777777" w:rsidR="0072238D" w:rsidRDefault="007B407E" w:rsidP="00F52F87">
      <w:pPr>
        <w:pStyle w:val="DefenceHeading3"/>
        <w:numPr>
          <w:ilvl w:val="2"/>
          <w:numId w:val="24"/>
        </w:numPr>
      </w:pPr>
      <w:r>
        <w:t xml:space="preserve">otherwise comply with its obligations under the </w:t>
      </w:r>
      <w:r w:rsidRPr="009535B1">
        <w:t>Contract</w:t>
      </w:r>
      <w:r>
        <w:t>.</w:t>
      </w:r>
    </w:p>
    <w:p w14:paraId="3A2248D4" w14:textId="77777777" w:rsidR="00B178ED" w:rsidRDefault="007B407E" w:rsidP="00B178ED">
      <w:pPr>
        <w:pStyle w:val="DefenceNormal"/>
      </w:pPr>
      <w:r>
        <w:br w:type="page"/>
      </w:r>
      <w:bookmarkStart w:id="2719" w:name="_Toc490386639"/>
      <w:bookmarkStart w:id="2720" w:name="_Toc490392214"/>
      <w:bookmarkStart w:id="2721" w:name="_Toc490392392"/>
      <w:bookmarkStart w:id="2722" w:name="_Toc16493418"/>
      <w:bookmarkStart w:id="2723" w:name="_Ref72473825"/>
      <w:bookmarkStart w:id="2724" w:name="_Ref446602177"/>
      <w:bookmarkStart w:id="2725" w:name="_Toc12875311"/>
      <w:bookmarkStart w:id="2726" w:name="_Toc13065601"/>
    </w:p>
    <w:p w14:paraId="61EA086E" w14:textId="15AD7305" w:rsidR="0072238D" w:rsidRDefault="007B407E" w:rsidP="00F52F87">
      <w:pPr>
        <w:pStyle w:val="DefenceHeading1"/>
        <w:numPr>
          <w:ilvl w:val="0"/>
          <w:numId w:val="24"/>
        </w:numPr>
      </w:pPr>
      <w:bookmarkStart w:id="2727" w:name="_Ref76732024"/>
      <w:bookmarkStart w:id="2728" w:name="_Toc112771697"/>
      <w:bookmarkStart w:id="2729" w:name="_Toc207983466"/>
      <w:r>
        <w:lastRenderedPageBreak/>
        <w:t>NOTICES</w:t>
      </w:r>
      <w:bookmarkEnd w:id="2719"/>
      <w:bookmarkEnd w:id="2720"/>
      <w:bookmarkEnd w:id="2721"/>
      <w:bookmarkEnd w:id="2722"/>
      <w:bookmarkEnd w:id="2723"/>
      <w:bookmarkEnd w:id="2724"/>
      <w:bookmarkEnd w:id="2725"/>
      <w:bookmarkEnd w:id="2726"/>
      <w:bookmarkEnd w:id="2727"/>
      <w:bookmarkEnd w:id="2728"/>
      <w:bookmarkEnd w:id="2729"/>
    </w:p>
    <w:p w14:paraId="6A524750" w14:textId="77777777" w:rsidR="0072238D" w:rsidRDefault="007B407E" w:rsidP="00205F5F">
      <w:pPr>
        <w:pStyle w:val="DefenceHeading2"/>
      </w:pPr>
      <w:bookmarkStart w:id="2730" w:name="_Toc490386640"/>
      <w:bookmarkStart w:id="2731" w:name="_Toc490392215"/>
      <w:bookmarkStart w:id="2732" w:name="_Toc490392393"/>
      <w:bookmarkStart w:id="2733" w:name="_Toc16493419"/>
      <w:bookmarkStart w:id="2734" w:name="_Ref72471121"/>
      <w:bookmarkStart w:id="2735" w:name="_Toc12875312"/>
      <w:bookmarkStart w:id="2736" w:name="_Toc13065602"/>
      <w:bookmarkStart w:id="2737" w:name="_Toc112771698"/>
      <w:bookmarkStart w:id="2738" w:name="_Toc207983467"/>
      <w:r>
        <w:t xml:space="preserve">Notice of </w:t>
      </w:r>
      <w:bookmarkEnd w:id="2730"/>
      <w:bookmarkEnd w:id="2731"/>
      <w:bookmarkEnd w:id="2732"/>
      <w:bookmarkEnd w:id="2733"/>
      <w:r>
        <w:t>Variation</w:t>
      </w:r>
      <w:bookmarkEnd w:id="2734"/>
      <w:bookmarkEnd w:id="2735"/>
      <w:bookmarkEnd w:id="2736"/>
      <w:bookmarkEnd w:id="2737"/>
      <w:bookmarkEnd w:id="2738"/>
    </w:p>
    <w:p w14:paraId="7186C2B8" w14:textId="5E4FDCFE" w:rsidR="0072238D" w:rsidRPr="007D30A8" w:rsidRDefault="007B407E">
      <w:pPr>
        <w:pStyle w:val="DefenceNormal"/>
        <w:rPr>
          <w:b/>
          <w:i/>
        </w:rPr>
      </w:pPr>
      <w:r>
        <w:rPr>
          <w:szCs w:val="22"/>
        </w:rPr>
        <w:t xml:space="preserve">If a </w:t>
      </w:r>
      <w:r w:rsidRPr="009535B1">
        <w:t>direction</w:t>
      </w:r>
      <w:r>
        <w:rPr>
          <w:szCs w:val="22"/>
        </w:rPr>
        <w:t xml:space="preserve"> by the</w:t>
      </w:r>
      <w:r>
        <w:t xml:space="preserve"> </w:t>
      </w:r>
      <w:r w:rsidRPr="009535B1">
        <w:t>Contract Administrator</w:t>
      </w:r>
      <w:r>
        <w:rPr>
          <w:szCs w:val="22"/>
        </w:rPr>
        <w:t xml:space="preserve">, other than a </w:t>
      </w:r>
      <w:r>
        <w:t>Variation</w:t>
      </w:r>
      <w:r>
        <w:rPr>
          <w:szCs w:val="22"/>
        </w:rPr>
        <w:t xml:space="preserve"> Order under clause </w:t>
      </w:r>
      <w:r>
        <w:rPr>
          <w:szCs w:val="22"/>
        </w:rPr>
        <w:fldChar w:fldCharType="begin"/>
      </w:r>
      <w:r>
        <w:rPr>
          <w:szCs w:val="22"/>
        </w:rPr>
        <w:instrText xml:space="preserve"> REF _Ref464828250 \w \h </w:instrText>
      </w:r>
      <w:r>
        <w:rPr>
          <w:szCs w:val="22"/>
        </w:rPr>
      </w:r>
      <w:r>
        <w:rPr>
          <w:szCs w:val="22"/>
        </w:rPr>
        <w:fldChar w:fldCharType="separate"/>
      </w:r>
      <w:r w:rsidR="00F7008E">
        <w:rPr>
          <w:szCs w:val="22"/>
        </w:rPr>
        <w:t>11.2</w:t>
      </w:r>
      <w:r>
        <w:rPr>
          <w:szCs w:val="22"/>
        </w:rPr>
        <w:fldChar w:fldCharType="end"/>
      </w:r>
      <w:r>
        <w:rPr>
          <w:szCs w:val="22"/>
        </w:rPr>
        <w:t xml:space="preserve">, constitutes or involves a </w:t>
      </w:r>
      <w:r w:rsidRPr="009535B1">
        <w:t>Variation</w:t>
      </w:r>
      <w:r>
        <w:rPr>
          <w:szCs w:val="22"/>
        </w:rPr>
        <w:t xml:space="preserve">, the </w:t>
      </w:r>
      <w:r w:rsidRPr="009535B1">
        <w:t>Contractor</w:t>
      </w:r>
      <w:r>
        <w:rPr>
          <w:szCs w:val="22"/>
        </w:rPr>
        <w:t xml:space="preserve"> must, if it wishes to make a </w:t>
      </w:r>
      <w:r w:rsidRPr="009535B1">
        <w:t>Claim</w:t>
      </w:r>
      <w:r>
        <w:rPr>
          <w:szCs w:val="22"/>
        </w:rPr>
        <w:t xml:space="preserve"> against the </w:t>
      </w:r>
      <w:r w:rsidRPr="009535B1">
        <w:t>Commonwealth</w:t>
      </w:r>
      <w:r>
        <w:rPr>
          <w:szCs w:val="22"/>
        </w:rPr>
        <w:t xml:space="preserve"> arising out of or in connection with the </w:t>
      </w:r>
      <w:r w:rsidRPr="009535B1">
        <w:t>direction</w:t>
      </w:r>
      <w:r>
        <w:rPr>
          <w:szCs w:val="22"/>
        </w:rPr>
        <w:t>:</w:t>
      </w:r>
      <w:r w:rsidR="007D30A8" w:rsidRPr="007D30A8">
        <w:rPr>
          <w:b/>
          <w:i/>
          <w:szCs w:val="22"/>
          <w:highlight w:val="yellow"/>
        </w:rPr>
        <w:t xml:space="preserve"> </w:t>
      </w:r>
    </w:p>
    <w:p w14:paraId="59E8F3F2" w14:textId="77777777" w:rsidR="0072238D" w:rsidRDefault="007B407E" w:rsidP="00F52F87">
      <w:pPr>
        <w:pStyle w:val="DefenceHeading3"/>
        <w:numPr>
          <w:ilvl w:val="2"/>
          <w:numId w:val="24"/>
        </w:numPr>
      </w:pPr>
      <w:bookmarkStart w:id="2739" w:name="_Ref72478120"/>
      <w:r>
        <w:t xml:space="preserve">within 7 days of receiving the </w:t>
      </w:r>
      <w:r w:rsidRPr="009535B1">
        <w:t>direction</w:t>
      </w:r>
      <w:r>
        <w:t xml:space="preserve"> and before commencing work on the subject matter of the </w:t>
      </w:r>
      <w:r w:rsidRPr="009535B1">
        <w:t>direction</w:t>
      </w:r>
      <w:r>
        <w:t xml:space="preserve">, give notice to the </w:t>
      </w:r>
      <w:r w:rsidRPr="009535B1">
        <w:t>Contract Administrator</w:t>
      </w:r>
      <w:r>
        <w:t xml:space="preserve"> that it considers the </w:t>
      </w:r>
      <w:r w:rsidRPr="009535B1">
        <w:t>direction</w:t>
      </w:r>
      <w:r>
        <w:t xml:space="preserve"> constitutes or involves a </w:t>
      </w:r>
      <w:r w:rsidRPr="009535B1">
        <w:t>Variation</w:t>
      </w:r>
      <w:r>
        <w:t>;</w:t>
      </w:r>
      <w:bookmarkEnd w:id="2739"/>
    </w:p>
    <w:p w14:paraId="58E3625B" w14:textId="71D64529" w:rsidR="0072238D" w:rsidRDefault="007B407E" w:rsidP="00F52F87">
      <w:pPr>
        <w:pStyle w:val="DefenceHeading3"/>
        <w:numPr>
          <w:ilvl w:val="2"/>
          <w:numId w:val="24"/>
        </w:numPr>
      </w:pPr>
      <w:bookmarkStart w:id="2740" w:name="_Ref72471210"/>
      <w:r>
        <w:t>within 21 days after giving the notice under paragraph </w:t>
      </w:r>
      <w:r>
        <w:fldChar w:fldCharType="begin"/>
      </w:r>
      <w:r>
        <w:instrText xml:space="preserve"> REF _Ref72478120 \r \h  \* MERGEFORMAT </w:instrText>
      </w:r>
      <w:r>
        <w:fldChar w:fldCharType="separate"/>
      </w:r>
      <w:r w:rsidR="00F7008E">
        <w:t>(a)</w:t>
      </w:r>
      <w:r>
        <w:fldChar w:fldCharType="end"/>
      </w:r>
      <w:r>
        <w:t xml:space="preserve">, submit a written claim to the </w:t>
      </w:r>
      <w:r w:rsidRPr="009535B1">
        <w:t>Contract Administrator</w:t>
      </w:r>
      <w:r>
        <w:t xml:space="preserve"> which includes the details required by clause </w:t>
      </w:r>
      <w:r>
        <w:fldChar w:fldCharType="begin"/>
      </w:r>
      <w:r>
        <w:instrText xml:space="preserve"> REF _Ref72471114 \w \h  \* MERGEFORMAT </w:instrText>
      </w:r>
      <w:r>
        <w:fldChar w:fldCharType="separate"/>
      </w:r>
      <w:r w:rsidR="00F7008E">
        <w:t>16.3(b)</w:t>
      </w:r>
      <w:r>
        <w:fldChar w:fldCharType="end"/>
      </w:r>
      <w:r>
        <w:t>; and</w:t>
      </w:r>
      <w:bookmarkEnd w:id="2740"/>
    </w:p>
    <w:p w14:paraId="264115ED" w14:textId="5196FE1B" w:rsidR="0072238D" w:rsidRDefault="007B407E" w:rsidP="00F52F87">
      <w:pPr>
        <w:pStyle w:val="DefenceHeading3"/>
        <w:numPr>
          <w:ilvl w:val="2"/>
          <w:numId w:val="24"/>
        </w:numPr>
      </w:pPr>
      <w:r>
        <w:t xml:space="preserve">continue to carry out the </w:t>
      </w:r>
      <w:r w:rsidRPr="009535B1">
        <w:t>Contractor's Activities</w:t>
      </w:r>
      <w:r>
        <w:t xml:space="preserve"> and the </w:t>
      </w:r>
      <w:r w:rsidRPr="009535B1">
        <w:t>Works</w:t>
      </w:r>
      <w:r>
        <w:t xml:space="preserve"> in accordance with the </w:t>
      </w:r>
      <w:r w:rsidRPr="009535B1">
        <w:t>Contract</w:t>
      </w:r>
      <w:r>
        <w:t xml:space="preserve"> and all </w:t>
      </w:r>
      <w:r w:rsidRPr="009535B1">
        <w:t>directions</w:t>
      </w:r>
      <w:r>
        <w:t xml:space="preserve"> of the </w:t>
      </w:r>
      <w:r w:rsidRPr="009535B1">
        <w:t>Contract Administrator</w:t>
      </w:r>
      <w:r>
        <w:t xml:space="preserve">, including any </w:t>
      </w:r>
      <w:r w:rsidRPr="009535B1">
        <w:t>direction</w:t>
      </w:r>
      <w:r>
        <w:t xml:space="preserve"> in respect of which notice has been given under clause </w:t>
      </w:r>
      <w:r>
        <w:fldChar w:fldCharType="begin"/>
      </w:r>
      <w:r>
        <w:instrText xml:space="preserve"> REF _Ref72471121 \w \h  \* MERGEFORMAT </w:instrText>
      </w:r>
      <w:r>
        <w:fldChar w:fldCharType="separate"/>
      </w:r>
      <w:r w:rsidR="00F7008E">
        <w:t>16.1</w:t>
      </w:r>
      <w:r>
        <w:fldChar w:fldCharType="end"/>
      </w:r>
      <w:r>
        <w:t>.</w:t>
      </w:r>
    </w:p>
    <w:p w14:paraId="29F2E8E9" w14:textId="77777777" w:rsidR="0072238D" w:rsidRDefault="007B407E" w:rsidP="00205F5F">
      <w:pPr>
        <w:pStyle w:val="DefenceHeading2"/>
      </w:pPr>
      <w:bookmarkStart w:id="2741" w:name="_Toc490386641"/>
      <w:bookmarkStart w:id="2742" w:name="_Toc490392216"/>
      <w:bookmarkStart w:id="2743" w:name="_Toc490392394"/>
      <w:bookmarkStart w:id="2744" w:name="_Toc16493420"/>
      <w:bookmarkStart w:id="2745" w:name="_Ref72471198"/>
      <w:bookmarkStart w:id="2746" w:name="_Ref72471220"/>
      <w:bookmarkStart w:id="2747" w:name="_Ref72471271"/>
      <w:bookmarkStart w:id="2748" w:name="_Ref72474898"/>
      <w:bookmarkStart w:id="2749" w:name="_Ref446597042"/>
      <w:bookmarkStart w:id="2750" w:name="_Toc12875313"/>
      <w:bookmarkStart w:id="2751" w:name="_Toc13065603"/>
      <w:bookmarkStart w:id="2752" w:name="_Toc112771699"/>
      <w:bookmarkStart w:id="2753" w:name="_Toc207983468"/>
      <w:r>
        <w:t>Notices of Other Claims</w:t>
      </w:r>
      <w:bookmarkEnd w:id="2741"/>
      <w:bookmarkEnd w:id="2742"/>
      <w:bookmarkEnd w:id="2743"/>
      <w:bookmarkEnd w:id="2744"/>
      <w:bookmarkEnd w:id="2745"/>
      <w:bookmarkEnd w:id="2746"/>
      <w:bookmarkEnd w:id="2747"/>
      <w:bookmarkEnd w:id="2748"/>
      <w:bookmarkEnd w:id="2749"/>
      <w:bookmarkEnd w:id="2750"/>
      <w:bookmarkEnd w:id="2751"/>
      <w:bookmarkEnd w:id="2752"/>
      <w:bookmarkEnd w:id="2753"/>
    </w:p>
    <w:p w14:paraId="66DDF4E1" w14:textId="77777777" w:rsidR="0072238D" w:rsidRDefault="007B407E">
      <w:pPr>
        <w:pStyle w:val="DefenceNormal"/>
        <w:keepNext/>
        <w:keepLines/>
      </w:pPr>
      <w:r>
        <w:rPr>
          <w:szCs w:val="22"/>
        </w:rPr>
        <w:t>Except for claims for:</w:t>
      </w:r>
    </w:p>
    <w:p w14:paraId="54ECE28F" w14:textId="00934BDD" w:rsidR="002A6C13" w:rsidRPr="00D40771" w:rsidRDefault="002A6C13" w:rsidP="00F52F87">
      <w:pPr>
        <w:pStyle w:val="DefenceHeading3"/>
        <w:numPr>
          <w:ilvl w:val="2"/>
          <w:numId w:val="24"/>
        </w:numPr>
      </w:pPr>
      <w:r w:rsidRPr="00D40771">
        <w:t xml:space="preserve">an adjustment to the Contractor's Work Fee (Delivery) under clause </w:t>
      </w:r>
      <w:r w:rsidRPr="00D40771">
        <w:fldChar w:fldCharType="begin"/>
      </w:r>
      <w:r w:rsidRPr="00D40771">
        <w:instrText xml:space="preserve"> REF _Ref68874085 \r \h  \* MERGEFORMAT </w:instrText>
      </w:r>
      <w:r w:rsidRPr="00D40771">
        <w:fldChar w:fldCharType="separate"/>
      </w:r>
      <w:r w:rsidR="00F7008E">
        <w:t>10.5</w:t>
      </w:r>
      <w:r w:rsidRPr="00D40771">
        <w:fldChar w:fldCharType="end"/>
      </w:r>
      <w:r w:rsidRPr="00D40771">
        <w:t xml:space="preserve">; </w:t>
      </w:r>
    </w:p>
    <w:p w14:paraId="2FA96834" w14:textId="6FC2B009" w:rsidR="002A6C13" w:rsidRDefault="007B407E" w:rsidP="00F52F87">
      <w:pPr>
        <w:pStyle w:val="DefenceHeading3"/>
        <w:numPr>
          <w:ilvl w:val="2"/>
          <w:numId w:val="24"/>
        </w:numPr>
      </w:pPr>
      <w:r>
        <w:t>payment under clause </w:t>
      </w:r>
      <w:r>
        <w:fldChar w:fldCharType="begin"/>
      </w:r>
      <w:r>
        <w:instrText xml:space="preserve"> REF _Ref72471161 \w \h  \* MERGEFORMAT </w:instrText>
      </w:r>
      <w:r>
        <w:fldChar w:fldCharType="separate"/>
      </w:r>
      <w:r w:rsidR="00F7008E">
        <w:t>12.2</w:t>
      </w:r>
      <w:r>
        <w:fldChar w:fldCharType="end"/>
      </w:r>
      <w:r>
        <w:t xml:space="preserve"> of any component of the </w:t>
      </w:r>
      <w:r w:rsidR="00750AC2" w:rsidRPr="00750AC2">
        <w:t>original</w:t>
      </w:r>
      <w:r w:rsidR="00750AC2">
        <w:t xml:space="preserve"> </w:t>
      </w:r>
      <w:r w:rsidRPr="009535B1">
        <w:t>Contract Price</w:t>
      </w:r>
      <w:r w:rsidR="00EC3158">
        <w:t xml:space="preserve"> specified in the Contract Particulars</w:t>
      </w:r>
      <w:r>
        <w:t xml:space="preserve">; </w:t>
      </w:r>
      <w:r w:rsidR="002A6C13">
        <w:t xml:space="preserve">or </w:t>
      </w:r>
    </w:p>
    <w:p w14:paraId="15439AAD" w14:textId="4E6F2506" w:rsidR="0072238D" w:rsidRDefault="007B407E" w:rsidP="00F52F87">
      <w:pPr>
        <w:pStyle w:val="DefenceHeading3"/>
        <w:numPr>
          <w:ilvl w:val="2"/>
          <w:numId w:val="24"/>
        </w:numPr>
      </w:pPr>
      <w:r>
        <w:t xml:space="preserve">a </w:t>
      </w:r>
      <w:r w:rsidRPr="009535B1">
        <w:t>Variation</w:t>
      </w:r>
      <w:r>
        <w:t xml:space="preserve"> instructed in accordance with clause </w:t>
      </w:r>
      <w:r>
        <w:rPr>
          <w:szCs w:val="22"/>
        </w:rPr>
        <w:fldChar w:fldCharType="begin"/>
      </w:r>
      <w:r>
        <w:rPr>
          <w:szCs w:val="22"/>
        </w:rPr>
        <w:instrText xml:space="preserve"> REF _Ref464828250 \w \h </w:instrText>
      </w:r>
      <w:r>
        <w:rPr>
          <w:szCs w:val="22"/>
        </w:rPr>
      </w:r>
      <w:r>
        <w:rPr>
          <w:szCs w:val="22"/>
        </w:rPr>
        <w:fldChar w:fldCharType="separate"/>
      </w:r>
      <w:r w:rsidR="00F7008E">
        <w:rPr>
          <w:szCs w:val="22"/>
        </w:rPr>
        <w:t>11.2</w:t>
      </w:r>
      <w:r>
        <w:rPr>
          <w:szCs w:val="22"/>
        </w:rPr>
        <w:fldChar w:fldCharType="end"/>
      </w:r>
      <w:r>
        <w:rPr>
          <w:szCs w:val="22"/>
        </w:rPr>
        <w:t xml:space="preserve"> </w:t>
      </w:r>
      <w:r>
        <w:t>or to which clause </w:t>
      </w:r>
      <w:r>
        <w:fldChar w:fldCharType="begin"/>
      </w:r>
      <w:r>
        <w:instrText xml:space="preserve"> REF _Ref72471121 \w \h  \* MERGEFORMAT </w:instrText>
      </w:r>
      <w:r>
        <w:fldChar w:fldCharType="separate"/>
      </w:r>
      <w:r w:rsidR="00F7008E">
        <w:t>16.1</w:t>
      </w:r>
      <w:r>
        <w:fldChar w:fldCharType="end"/>
      </w:r>
      <w:r>
        <w:t xml:space="preserve"> applies,</w:t>
      </w:r>
    </w:p>
    <w:p w14:paraId="5D91AA4D" w14:textId="386EFAFF" w:rsidR="0072238D" w:rsidRDefault="007B407E">
      <w:pPr>
        <w:pStyle w:val="DefenceNormal"/>
      </w:pPr>
      <w:r>
        <w:rPr>
          <w:szCs w:val="22"/>
        </w:rPr>
        <w:t xml:space="preserve">the </w:t>
      </w:r>
      <w:r w:rsidRPr="009535B1">
        <w:t>Contractor</w:t>
      </w:r>
      <w:r>
        <w:rPr>
          <w:szCs w:val="22"/>
        </w:rPr>
        <w:t xml:space="preserve"> must give the </w:t>
      </w:r>
      <w:r w:rsidRPr="009535B1">
        <w:t>Contract Administrator</w:t>
      </w:r>
      <w:r>
        <w:rPr>
          <w:szCs w:val="22"/>
        </w:rPr>
        <w:t xml:space="preserve"> the notices required by clause </w:t>
      </w:r>
      <w:r>
        <w:rPr>
          <w:szCs w:val="22"/>
        </w:rPr>
        <w:fldChar w:fldCharType="begin"/>
      </w:r>
      <w:r>
        <w:rPr>
          <w:szCs w:val="22"/>
        </w:rPr>
        <w:instrText xml:space="preserve"> REF _Ref72471190 \w \h  \* MERGEFORMAT </w:instrText>
      </w:r>
      <w:r>
        <w:rPr>
          <w:szCs w:val="22"/>
        </w:rPr>
      </w:r>
      <w:r>
        <w:rPr>
          <w:szCs w:val="22"/>
        </w:rPr>
        <w:fldChar w:fldCharType="separate"/>
      </w:r>
      <w:r w:rsidR="00F7008E">
        <w:rPr>
          <w:szCs w:val="22"/>
        </w:rPr>
        <w:t>16.3</w:t>
      </w:r>
      <w:r>
        <w:rPr>
          <w:szCs w:val="22"/>
        </w:rPr>
        <w:fldChar w:fldCharType="end"/>
      </w:r>
      <w:r>
        <w:rPr>
          <w:szCs w:val="22"/>
        </w:rPr>
        <w:t xml:space="preserve"> if it wishes to make a </w:t>
      </w:r>
      <w:r w:rsidRPr="009535B1">
        <w:t>Claim</w:t>
      </w:r>
      <w:r>
        <w:rPr>
          <w:szCs w:val="22"/>
        </w:rPr>
        <w:t xml:space="preserve"> against the </w:t>
      </w:r>
      <w:r w:rsidRPr="009535B1">
        <w:t>Commonwealth</w:t>
      </w:r>
      <w:r>
        <w:rPr>
          <w:szCs w:val="22"/>
        </w:rPr>
        <w:t xml:space="preserve"> in respect of any </w:t>
      </w:r>
      <w:r w:rsidRPr="009535B1">
        <w:t>direction</w:t>
      </w:r>
      <w:r>
        <w:rPr>
          <w:szCs w:val="22"/>
        </w:rPr>
        <w:t xml:space="preserve"> by the </w:t>
      </w:r>
      <w:r w:rsidRPr="009535B1">
        <w:t>Contract Administrator</w:t>
      </w:r>
      <w:r>
        <w:rPr>
          <w:szCs w:val="22"/>
        </w:rPr>
        <w:t xml:space="preserve"> or any other fact, matter or thing (including a breach of the </w:t>
      </w:r>
      <w:r w:rsidRPr="009535B1">
        <w:t>Contract</w:t>
      </w:r>
      <w:r>
        <w:rPr>
          <w:szCs w:val="22"/>
        </w:rPr>
        <w:t xml:space="preserve"> by the </w:t>
      </w:r>
      <w:r w:rsidRPr="009535B1">
        <w:t>Commonwealth</w:t>
      </w:r>
      <w:r>
        <w:rPr>
          <w:szCs w:val="22"/>
        </w:rPr>
        <w:t xml:space="preserve">) under, arising out of or in connection with the </w:t>
      </w:r>
      <w:r w:rsidRPr="009535B1">
        <w:t>Contractor's Activities</w:t>
      </w:r>
      <w:r>
        <w:t xml:space="preserve">, the </w:t>
      </w:r>
      <w:r w:rsidRPr="009535B1">
        <w:t>Works</w:t>
      </w:r>
      <w:r>
        <w:rPr>
          <w:szCs w:val="22"/>
        </w:rPr>
        <w:t xml:space="preserve"> or the </w:t>
      </w:r>
      <w:r w:rsidRPr="009535B1">
        <w:t>Contract</w:t>
      </w:r>
      <w:r>
        <w:rPr>
          <w:szCs w:val="22"/>
        </w:rPr>
        <w:t>, including anything in respect of which:</w:t>
      </w:r>
    </w:p>
    <w:p w14:paraId="383F2271" w14:textId="77777777" w:rsidR="0072238D" w:rsidRDefault="007B407E" w:rsidP="00F52F87">
      <w:pPr>
        <w:pStyle w:val="DefenceHeading3"/>
        <w:numPr>
          <w:ilvl w:val="2"/>
          <w:numId w:val="24"/>
        </w:numPr>
      </w:pPr>
      <w:r>
        <w:t xml:space="preserve">it is otherwise given an express entitlement under the </w:t>
      </w:r>
      <w:r w:rsidRPr="009535B1">
        <w:t>Contract</w:t>
      </w:r>
      <w:r>
        <w:t>; or</w:t>
      </w:r>
    </w:p>
    <w:p w14:paraId="6919140D" w14:textId="77777777" w:rsidR="0072238D" w:rsidRDefault="007B407E" w:rsidP="00F52F87">
      <w:pPr>
        <w:pStyle w:val="DefenceHeading3"/>
        <w:numPr>
          <w:ilvl w:val="2"/>
          <w:numId w:val="24"/>
        </w:numPr>
      </w:pPr>
      <w:r>
        <w:t xml:space="preserve">the </w:t>
      </w:r>
      <w:r w:rsidRPr="009535B1">
        <w:t>Contract</w:t>
      </w:r>
      <w:r>
        <w:t xml:space="preserve"> expressly provides that:</w:t>
      </w:r>
    </w:p>
    <w:p w14:paraId="0223301C" w14:textId="77777777" w:rsidR="0072238D" w:rsidRDefault="007B407E" w:rsidP="00F52F87">
      <w:pPr>
        <w:pStyle w:val="DefenceHeading4"/>
        <w:numPr>
          <w:ilvl w:val="3"/>
          <w:numId w:val="24"/>
        </w:numPr>
      </w:pPr>
      <w:r>
        <w:t xml:space="preserve">amounts are to be added to any component of the </w:t>
      </w:r>
      <w:r w:rsidRPr="009535B1">
        <w:t>Contract Price</w:t>
      </w:r>
      <w:r>
        <w:t>; or</w:t>
      </w:r>
    </w:p>
    <w:p w14:paraId="1AF95F8A" w14:textId="77777777" w:rsidR="0072238D" w:rsidRDefault="007B407E" w:rsidP="00F52F87">
      <w:pPr>
        <w:pStyle w:val="DefenceHeading4"/>
        <w:numPr>
          <w:ilvl w:val="3"/>
          <w:numId w:val="24"/>
        </w:numPr>
      </w:pPr>
      <w:r>
        <w:t xml:space="preserve">otherwise, any component of the </w:t>
      </w:r>
      <w:r w:rsidRPr="009535B1">
        <w:t>Contract Price</w:t>
      </w:r>
      <w:r>
        <w:t xml:space="preserve"> will be increased or adjusted,</w:t>
      </w:r>
    </w:p>
    <w:p w14:paraId="6BD301E8" w14:textId="77777777" w:rsidR="0072238D" w:rsidRDefault="007B407E">
      <w:pPr>
        <w:pStyle w:val="DefenceIndent"/>
      </w:pPr>
      <w:r>
        <w:t xml:space="preserve">as determined by the </w:t>
      </w:r>
      <w:r w:rsidRPr="009535B1">
        <w:t>Contract Administrator</w:t>
      </w:r>
      <w:r>
        <w:t>.</w:t>
      </w:r>
    </w:p>
    <w:p w14:paraId="18FD0AC8" w14:textId="77777777" w:rsidR="0072238D" w:rsidRDefault="007B407E" w:rsidP="00205F5F">
      <w:pPr>
        <w:pStyle w:val="DefenceHeading2"/>
      </w:pPr>
      <w:bookmarkStart w:id="2754" w:name="_Toc490386642"/>
      <w:bookmarkStart w:id="2755" w:name="_Toc490392217"/>
      <w:bookmarkStart w:id="2756" w:name="_Toc490392395"/>
      <w:bookmarkStart w:id="2757" w:name="_Toc16493421"/>
      <w:bookmarkStart w:id="2758" w:name="_Ref72471190"/>
      <w:bookmarkStart w:id="2759" w:name="_Ref72474909"/>
      <w:bookmarkStart w:id="2760" w:name="_Toc12875314"/>
      <w:bookmarkStart w:id="2761" w:name="_Toc13065604"/>
      <w:bookmarkStart w:id="2762" w:name="_Toc112771700"/>
      <w:bookmarkStart w:id="2763" w:name="_Toc207983469"/>
      <w:r>
        <w:t>Prescribed Notices</w:t>
      </w:r>
      <w:bookmarkEnd w:id="2754"/>
      <w:bookmarkEnd w:id="2755"/>
      <w:bookmarkEnd w:id="2756"/>
      <w:bookmarkEnd w:id="2757"/>
      <w:bookmarkEnd w:id="2758"/>
      <w:bookmarkEnd w:id="2759"/>
      <w:bookmarkEnd w:id="2760"/>
      <w:bookmarkEnd w:id="2761"/>
      <w:bookmarkEnd w:id="2762"/>
      <w:bookmarkEnd w:id="2763"/>
    </w:p>
    <w:p w14:paraId="3E936AE8" w14:textId="55418E2C" w:rsidR="0072238D" w:rsidRDefault="007B407E">
      <w:pPr>
        <w:pStyle w:val="DefenceNormal"/>
        <w:keepNext/>
        <w:keepLines/>
      </w:pPr>
      <w:r>
        <w:rPr>
          <w:szCs w:val="22"/>
        </w:rPr>
        <w:t>The notices referred to in clause </w:t>
      </w:r>
      <w:r>
        <w:rPr>
          <w:szCs w:val="22"/>
        </w:rPr>
        <w:fldChar w:fldCharType="begin"/>
      </w:r>
      <w:r>
        <w:rPr>
          <w:szCs w:val="22"/>
        </w:rPr>
        <w:instrText xml:space="preserve"> REF _Ref72471198 \w \h  \* MERGEFORMAT </w:instrText>
      </w:r>
      <w:r>
        <w:rPr>
          <w:szCs w:val="22"/>
        </w:rPr>
      </w:r>
      <w:r>
        <w:rPr>
          <w:szCs w:val="22"/>
        </w:rPr>
        <w:fldChar w:fldCharType="separate"/>
      </w:r>
      <w:r w:rsidR="00F7008E">
        <w:rPr>
          <w:szCs w:val="22"/>
        </w:rPr>
        <w:t>16.2</w:t>
      </w:r>
      <w:r>
        <w:rPr>
          <w:szCs w:val="22"/>
        </w:rPr>
        <w:fldChar w:fldCharType="end"/>
      </w:r>
      <w:r>
        <w:rPr>
          <w:szCs w:val="22"/>
        </w:rPr>
        <w:t xml:space="preserve"> are:</w:t>
      </w:r>
    </w:p>
    <w:p w14:paraId="38790E5D" w14:textId="67957925" w:rsidR="0072238D" w:rsidRDefault="007B407E" w:rsidP="00F52F87">
      <w:pPr>
        <w:pStyle w:val="DefenceHeading3"/>
        <w:numPr>
          <w:ilvl w:val="2"/>
          <w:numId w:val="24"/>
        </w:numPr>
      </w:pPr>
      <w:bookmarkStart w:id="2764" w:name="_Ref72478138"/>
      <w:r>
        <w:t xml:space="preserve">a written notice within 21 days of </w:t>
      </w:r>
      <w:r w:rsidR="009B34F1">
        <w:t xml:space="preserve">the </w:t>
      </w:r>
      <w:r>
        <w:t xml:space="preserve">first occurrence of the </w:t>
      </w:r>
      <w:r w:rsidRPr="009535B1">
        <w:t>direction</w:t>
      </w:r>
      <w:r>
        <w:t xml:space="preserve"> or other fact, matter or thing upon which the </w:t>
      </w:r>
      <w:r w:rsidRPr="009535B1">
        <w:t>Claim</w:t>
      </w:r>
      <w:r>
        <w:t xml:space="preserve"> is based, expressly specifying:</w:t>
      </w:r>
      <w:bookmarkEnd w:id="2764"/>
    </w:p>
    <w:p w14:paraId="1728D596" w14:textId="77777777" w:rsidR="0072238D" w:rsidRDefault="007B407E" w:rsidP="00F52F87">
      <w:pPr>
        <w:pStyle w:val="DefenceHeading4"/>
        <w:numPr>
          <w:ilvl w:val="3"/>
          <w:numId w:val="24"/>
        </w:numPr>
      </w:pPr>
      <w:r>
        <w:t xml:space="preserve">that the </w:t>
      </w:r>
      <w:r w:rsidRPr="009535B1">
        <w:t>Contractor</w:t>
      </w:r>
      <w:r>
        <w:t xml:space="preserve"> proposes to make a </w:t>
      </w:r>
      <w:r w:rsidRPr="009535B1">
        <w:t>Claim</w:t>
      </w:r>
      <w:r>
        <w:t>; and</w:t>
      </w:r>
    </w:p>
    <w:p w14:paraId="1496A021" w14:textId="77777777" w:rsidR="0072238D" w:rsidRDefault="007B407E" w:rsidP="00F52F87">
      <w:pPr>
        <w:pStyle w:val="DefenceHeading4"/>
        <w:numPr>
          <w:ilvl w:val="3"/>
          <w:numId w:val="24"/>
        </w:numPr>
      </w:pPr>
      <w:r>
        <w:t xml:space="preserve">the </w:t>
      </w:r>
      <w:r w:rsidRPr="009535B1">
        <w:t>direction</w:t>
      </w:r>
      <w:r>
        <w:t xml:space="preserve"> or other fact, matter or thing upon which the </w:t>
      </w:r>
      <w:r w:rsidRPr="009535B1">
        <w:t>Claim</w:t>
      </w:r>
      <w:r>
        <w:t xml:space="preserve"> will be based; and</w:t>
      </w:r>
    </w:p>
    <w:p w14:paraId="7189D426" w14:textId="6B64570D" w:rsidR="0072238D" w:rsidRDefault="007B407E" w:rsidP="00F52F87">
      <w:pPr>
        <w:pStyle w:val="DefenceHeading3"/>
        <w:keepNext/>
        <w:keepLines/>
        <w:numPr>
          <w:ilvl w:val="2"/>
          <w:numId w:val="24"/>
        </w:numPr>
      </w:pPr>
      <w:bookmarkStart w:id="2765" w:name="_Ref72471114"/>
      <w:r>
        <w:t xml:space="preserve">a written </w:t>
      </w:r>
      <w:r w:rsidRPr="009535B1">
        <w:t>Claim</w:t>
      </w:r>
      <w:r>
        <w:t xml:space="preserve"> within 21 days of giving the written notice under paragraph </w:t>
      </w:r>
      <w:r>
        <w:fldChar w:fldCharType="begin"/>
      </w:r>
      <w:r>
        <w:instrText xml:space="preserve"> REF _Ref72478138 \r \h  \* MERGEFORMAT </w:instrText>
      </w:r>
      <w:r>
        <w:fldChar w:fldCharType="separate"/>
      </w:r>
      <w:r w:rsidR="00F7008E">
        <w:t>(a)</w:t>
      </w:r>
      <w:r>
        <w:fldChar w:fldCharType="end"/>
      </w:r>
      <w:r>
        <w:t>, which must include:</w:t>
      </w:r>
      <w:bookmarkEnd w:id="2765"/>
    </w:p>
    <w:p w14:paraId="4F9C9E8E" w14:textId="77777777" w:rsidR="0072238D" w:rsidRDefault="007B407E" w:rsidP="00F52F87">
      <w:pPr>
        <w:pStyle w:val="DefenceHeading4"/>
        <w:numPr>
          <w:ilvl w:val="3"/>
          <w:numId w:val="24"/>
        </w:numPr>
      </w:pPr>
      <w:r>
        <w:t xml:space="preserve">detailed particulars concerning the </w:t>
      </w:r>
      <w:r w:rsidRPr="009535B1">
        <w:t>direction</w:t>
      </w:r>
      <w:r>
        <w:t xml:space="preserve"> or other fact, matter or thing upon which the </w:t>
      </w:r>
      <w:r w:rsidRPr="009535B1">
        <w:t>Claim</w:t>
      </w:r>
      <w:r>
        <w:t xml:space="preserve"> is based;</w:t>
      </w:r>
    </w:p>
    <w:p w14:paraId="467B8507" w14:textId="77777777" w:rsidR="0072238D" w:rsidRDefault="007B407E" w:rsidP="00F52F87">
      <w:pPr>
        <w:pStyle w:val="DefenceHeading4"/>
        <w:numPr>
          <w:ilvl w:val="3"/>
          <w:numId w:val="24"/>
        </w:numPr>
      </w:pPr>
      <w:r>
        <w:t xml:space="preserve">the legal basis for the </w:t>
      </w:r>
      <w:r w:rsidRPr="009535B1">
        <w:t>Claim</w:t>
      </w:r>
      <w:r>
        <w:t xml:space="preserve">, whether based on a term of the </w:t>
      </w:r>
      <w:r w:rsidRPr="009535B1">
        <w:t>Contract</w:t>
      </w:r>
      <w:r>
        <w:t xml:space="preserve"> or otherwise, and if based on a term of the </w:t>
      </w:r>
      <w:r w:rsidRPr="009535B1">
        <w:t>Contract</w:t>
      </w:r>
      <w:r>
        <w:t>, clearly identifying the specific term;</w:t>
      </w:r>
    </w:p>
    <w:p w14:paraId="0BAB3669" w14:textId="77777777" w:rsidR="0072238D" w:rsidRDefault="007B407E" w:rsidP="00F52F87">
      <w:pPr>
        <w:pStyle w:val="DefenceHeading4"/>
        <w:numPr>
          <w:ilvl w:val="3"/>
          <w:numId w:val="24"/>
        </w:numPr>
      </w:pPr>
      <w:r>
        <w:lastRenderedPageBreak/>
        <w:t xml:space="preserve">the facts relied upon in support of the </w:t>
      </w:r>
      <w:r w:rsidRPr="009535B1">
        <w:t>Claim</w:t>
      </w:r>
      <w:r>
        <w:t xml:space="preserve"> in sufficient detail to permit verification; and</w:t>
      </w:r>
    </w:p>
    <w:p w14:paraId="42531DF4" w14:textId="77777777" w:rsidR="0072238D" w:rsidRDefault="007B407E" w:rsidP="00F52F87">
      <w:pPr>
        <w:pStyle w:val="DefenceHeading4"/>
        <w:numPr>
          <w:ilvl w:val="3"/>
          <w:numId w:val="24"/>
        </w:numPr>
      </w:pPr>
      <w:r>
        <w:t>details of the amount claimed and how it has been calculated in sufficient detail to permit verification.</w:t>
      </w:r>
    </w:p>
    <w:p w14:paraId="09B1023F" w14:textId="77777777" w:rsidR="0072238D" w:rsidRDefault="007B407E" w:rsidP="00205F5F">
      <w:pPr>
        <w:pStyle w:val="DefenceHeading2"/>
      </w:pPr>
      <w:bookmarkStart w:id="2766" w:name="_Toc490386643"/>
      <w:bookmarkStart w:id="2767" w:name="_Toc490392218"/>
      <w:bookmarkStart w:id="2768" w:name="_Toc490392396"/>
      <w:bookmarkStart w:id="2769" w:name="_Toc16493422"/>
      <w:bookmarkStart w:id="2770" w:name="_Ref72474916"/>
      <w:bookmarkStart w:id="2771" w:name="_Toc12875315"/>
      <w:bookmarkStart w:id="2772" w:name="_Toc13065605"/>
      <w:bookmarkStart w:id="2773" w:name="_Toc112771701"/>
      <w:bookmarkStart w:id="2774" w:name="_Toc207983470"/>
      <w:r>
        <w:t>Continuing Events</w:t>
      </w:r>
      <w:bookmarkEnd w:id="2766"/>
      <w:bookmarkEnd w:id="2767"/>
      <w:bookmarkEnd w:id="2768"/>
      <w:bookmarkEnd w:id="2769"/>
      <w:bookmarkEnd w:id="2770"/>
      <w:bookmarkEnd w:id="2771"/>
      <w:bookmarkEnd w:id="2772"/>
      <w:bookmarkEnd w:id="2773"/>
      <w:bookmarkEnd w:id="2774"/>
    </w:p>
    <w:p w14:paraId="66AFCDE0" w14:textId="7EEEF96A" w:rsidR="0072238D" w:rsidRDefault="007B407E">
      <w:pPr>
        <w:pStyle w:val="DefenceNormal"/>
      </w:pPr>
      <w:r>
        <w:rPr>
          <w:szCs w:val="22"/>
        </w:rPr>
        <w:t xml:space="preserve">If the </w:t>
      </w:r>
      <w:r w:rsidRPr="009535B1">
        <w:t>direction</w:t>
      </w:r>
      <w:r>
        <w:rPr>
          <w:szCs w:val="22"/>
        </w:rPr>
        <w:t xml:space="preserve"> or fact, matter or thing upon which the </w:t>
      </w:r>
      <w:r w:rsidRPr="009535B1">
        <w:t>Claim</w:t>
      </w:r>
      <w:r>
        <w:rPr>
          <w:szCs w:val="22"/>
        </w:rPr>
        <w:t xml:space="preserve"> under clause </w:t>
      </w:r>
      <w:r>
        <w:rPr>
          <w:szCs w:val="22"/>
        </w:rPr>
        <w:fldChar w:fldCharType="begin"/>
      </w:r>
      <w:r>
        <w:rPr>
          <w:szCs w:val="22"/>
        </w:rPr>
        <w:instrText xml:space="preserve"> REF _Ref72471210 \w \h  \* MERGEFORMAT </w:instrText>
      </w:r>
      <w:r>
        <w:rPr>
          <w:szCs w:val="22"/>
        </w:rPr>
      </w:r>
      <w:r>
        <w:rPr>
          <w:szCs w:val="22"/>
        </w:rPr>
        <w:fldChar w:fldCharType="separate"/>
      </w:r>
      <w:r w:rsidR="00F7008E">
        <w:rPr>
          <w:szCs w:val="22"/>
        </w:rPr>
        <w:t>16.1(b)</w:t>
      </w:r>
      <w:r>
        <w:rPr>
          <w:szCs w:val="22"/>
        </w:rPr>
        <w:fldChar w:fldCharType="end"/>
      </w:r>
      <w:r>
        <w:rPr>
          <w:szCs w:val="22"/>
        </w:rPr>
        <w:t xml:space="preserve"> or </w:t>
      </w:r>
      <w:r>
        <w:rPr>
          <w:szCs w:val="22"/>
        </w:rPr>
        <w:fldChar w:fldCharType="begin"/>
      </w:r>
      <w:r>
        <w:rPr>
          <w:szCs w:val="22"/>
        </w:rPr>
        <w:instrText xml:space="preserve"> REF _Ref72471220 \w \h  \* MERGEFORMAT </w:instrText>
      </w:r>
      <w:r>
        <w:rPr>
          <w:szCs w:val="22"/>
        </w:rPr>
      </w:r>
      <w:r>
        <w:rPr>
          <w:szCs w:val="22"/>
        </w:rPr>
        <w:fldChar w:fldCharType="separate"/>
      </w:r>
      <w:r w:rsidR="00F7008E">
        <w:rPr>
          <w:szCs w:val="22"/>
        </w:rPr>
        <w:t>16.2</w:t>
      </w:r>
      <w:r>
        <w:rPr>
          <w:szCs w:val="22"/>
        </w:rPr>
        <w:fldChar w:fldCharType="end"/>
      </w:r>
      <w:r>
        <w:rPr>
          <w:szCs w:val="22"/>
        </w:rPr>
        <w:t xml:space="preserve"> is based or the consequences of the </w:t>
      </w:r>
      <w:r w:rsidRPr="009535B1">
        <w:t>direction</w:t>
      </w:r>
      <w:r>
        <w:rPr>
          <w:szCs w:val="22"/>
        </w:rPr>
        <w:t xml:space="preserve"> or fact, matter or thing are continuing, the </w:t>
      </w:r>
      <w:r w:rsidRPr="009535B1">
        <w:t>Contractor</w:t>
      </w:r>
      <w:r>
        <w:rPr>
          <w:szCs w:val="22"/>
        </w:rPr>
        <w:t xml:space="preserve"> must continue to give the information required by clause </w:t>
      </w:r>
      <w:r>
        <w:rPr>
          <w:szCs w:val="22"/>
        </w:rPr>
        <w:fldChar w:fldCharType="begin"/>
      </w:r>
      <w:r>
        <w:rPr>
          <w:szCs w:val="22"/>
        </w:rPr>
        <w:instrText xml:space="preserve"> REF _Ref72471114 \w \h  \* MERGEFORMAT </w:instrText>
      </w:r>
      <w:r>
        <w:rPr>
          <w:szCs w:val="22"/>
        </w:rPr>
      </w:r>
      <w:r>
        <w:rPr>
          <w:szCs w:val="22"/>
        </w:rPr>
        <w:fldChar w:fldCharType="separate"/>
      </w:r>
      <w:r w:rsidR="00F7008E">
        <w:rPr>
          <w:szCs w:val="22"/>
        </w:rPr>
        <w:t>16.3(b)</w:t>
      </w:r>
      <w:r>
        <w:rPr>
          <w:szCs w:val="22"/>
        </w:rPr>
        <w:fldChar w:fldCharType="end"/>
      </w:r>
      <w:r>
        <w:rPr>
          <w:szCs w:val="22"/>
        </w:rPr>
        <w:t xml:space="preserve"> every 28 days after the written claim under clause </w:t>
      </w:r>
      <w:r>
        <w:rPr>
          <w:szCs w:val="22"/>
        </w:rPr>
        <w:fldChar w:fldCharType="begin"/>
      </w:r>
      <w:r>
        <w:rPr>
          <w:szCs w:val="22"/>
        </w:rPr>
        <w:instrText xml:space="preserve"> REF _Ref72471210 \w \h  \* MERGEFORMAT </w:instrText>
      </w:r>
      <w:r>
        <w:rPr>
          <w:szCs w:val="22"/>
        </w:rPr>
      </w:r>
      <w:r>
        <w:rPr>
          <w:szCs w:val="22"/>
        </w:rPr>
        <w:fldChar w:fldCharType="separate"/>
      </w:r>
      <w:r w:rsidR="00F7008E">
        <w:rPr>
          <w:szCs w:val="22"/>
        </w:rPr>
        <w:t>16.1(b)</w:t>
      </w:r>
      <w:r>
        <w:rPr>
          <w:szCs w:val="22"/>
        </w:rPr>
        <w:fldChar w:fldCharType="end"/>
      </w:r>
      <w:r>
        <w:rPr>
          <w:szCs w:val="22"/>
        </w:rPr>
        <w:t xml:space="preserve"> or </w:t>
      </w:r>
      <w:r>
        <w:rPr>
          <w:szCs w:val="22"/>
        </w:rPr>
        <w:fldChar w:fldCharType="begin"/>
      </w:r>
      <w:r>
        <w:rPr>
          <w:szCs w:val="22"/>
        </w:rPr>
        <w:instrText xml:space="preserve"> REF _Ref72471114 \w \h  \* MERGEFORMAT </w:instrText>
      </w:r>
      <w:r>
        <w:rPr>
          <w:szCs w:val="22"/>
        </w:rPr>
      </w:r>
      <w:r>
        <w:rPr>
          <w:szCs w:val="22"/>
        </w:rPr>
        <w:fldChar w:fldCharType="separate"/>
      </w:r>
      <w:r w:rsidR="00F7008E">
        <w:rPr>
          <w:szCs w:val="22"/>
        </w:rPr>
        <w:t>16.3(b)</w:t>
      </w:r>
      <w:r>
        <w:rPr>
          <w:szCs w:val="22"/>
        </w:rPr>
        <w:fldChar w:fldCharType="end"/>
      </w:r>
      <w:r>
        <w:rPr>
          <w:szCs w:val="22"/>
        </w:rPr>
        <w:t xml:space="preserve"> (as the case may be) was submitted or given to the</w:t>
      </w:r>
      <w:r>
        <w:t xml:space="preserve"> </w:t>
      </w:r>
      <w:r w:rsidRPr="009535B1">
        <w:t>Contract Administrator</w:t>
      </w:r>
      <w:r>
        <w:rPr>
          <w:szCs w:val="22"/>
        </w:rPr>
        <w:t xml:space="preserve">, until after the </w:t>
      </w:r>
      <w:r w:rsidRPr="009535B1">
        <w:t>direction</w:t>
      </w:r>
      <w:r>
        <w:rPr>
          <w:szCs w:val="22"/>
        </w:rPr>
        <w:t xml:space="preserve"> or fact, matter or thing upon which the </w:t>
      </w:r>
      <w:r w:rsidRPr="009535B1">
        <w:t>Claim</w:t>
      </w:r>
      <w:r>
        <w:rPr>
          <w:szCs w:val="22"/>
        </w:rPr>
        <w:t xml:space="preserve"> is based has, or the consequences thereof have, ceased.</w:t>
      </w:r>
    </w:p>
    <w:p w14:paraId="017A03EA" w14:textId="77777777" w:rsidR="0072238D" w:rsidRDefault="007B407E" w:rsidP="00205F5F">
      <w:pPr>
        <w:pStyle w:val="DefenceHeading2"/>
      </w:pPr>
      <w:bookmarkStart w:id="2775" w:name="_Ref465091946"/>
      <w:bookmarkStart w:id="2776" w:name="_Toc12875316"/>
      <w:bookmarkStart w:id="2777" w:name="_Toc13065606"/>
      <w:bookmarkStart w:id="2778" w:name="_Toc112771702"/>
      <w:bookmarkStart w:id="2779" w:name="_Toc207983471"/>
      <w:r>
        <w:t>Time Bar</w:t>
      </w:r>
      <w:bookmarkEnd w:id="2775"/>
      <w:bookmarkEnd w:id="2776"/>
      <w:bookmarkEnd w:id="2777"/>
      <w:bookmarkEnd w:id="2778"/>
      <w:bookmarkEnd w:id="2779"/>
    </w:p>
    <w:p w14:paraId="40F4CCF3" w14:textId="15630842" w:rsidR="0072238D" w:rsidRDefault="007B407E">
      <w:pPr>
        <w:pStyle w:val="DefenceNormal"/>
        <w:keepNext/>
        <w:keepLines/>
      </w:pPr>
      <w:r>
        <w:rPr>
          <w:szCs w:val="22"/>
        </w:rPr>
        <w:t xml:space="preserve">If the </w:t>
      </w:r>
      <w:r w:rsidRPr="009535B1">
        <w:t>Contractor</w:t>
      </w:r>
      <w:r>
        <w:rPr>
          <w:szCs w:val="22"/>
        </w:rPr>
        <w:t xml:space="preserve"> fails to comply with clause </w:t>
      </w:r>
      <w:r>
        <w:rPr>
          <w:szCs w:val="22"/>
        </w:rPr>
        <w:fldChar w:fldCharType="begin"/>
      </w:r>
      <w:r>
        <w:rPr>
          <w:szCs w:val="22"/>
        </w:rPr>
        <w:instrText xml:space="preserve"> REF _Ref72471121 \w \h  \* MERGEFORMAT </w:instrText>
      </w:r>
      <w:r>
        <w:rPr>
          <w:szCs w:val="22"/>
        </w:rPr>
      </w:r>
      <w:r>
        <w:rPr>
          <w:szCs w:val="22"/>
        </w:rPr>
        <w:fldChar w:fldCharType="separate"/>
      </w:r>
      <w:r w:rsidR="00F7008E">
        <w:rPr>
          <w:szCs w:val="22"/>
        </w:rPr>
        <w:t>16.1</w:t>
      </w:r>
      <w:r>
        <w:rPr>
          <w:szCs w:val="22"/>
        </w:rPr>
        <w:fldChar w:fldCharType="end"/>
      </w:r>
      <w:r>
        <w:rPr>
          <w:szCs w:val="22"/>
        </w:rPr>
        <w:t xml:space="preserve">, </w:t>
      </w:r>
      <w:r>
        <w:rPr>
          <w:szCs w:val="22"/>
        </w:rPr>
        <w:fldChar w:fldCharType="begin"/>
      </w:r>
      <w:r>
        <w:rPr>
          <w:szCs w:val="22"/>
        </w:rPr>
        <w:instrText xml:space="preserve"> REF _Ref72474898 \w \h  \* MERGEFORMAT </w:instrText>
      </w:r>
      <w:r>
        <w:rPr>
          <w:szCs w:val="22"/>
        </w:rPr>
      </w:r>
      <w:r>
        <w:rPr>
          <w:szCs w:val="22"/>
        </w:rPr>
        <w:fldChar w:fldCharType="separate"/>
      </w:r>
      <w:r w:rsidR="00F7008E">
        <w:rPr>
          <w:szCs w:val="22"/>
        </w:rPr>
        <w:t>16.2</w:t>
      </w:r>
      <w:r>
        <w:rPr>
          <w:szCs w:val="22"/>
        </w:rPr>
        <w:fldChar w:fldCharType="end"/>
      </w:r>
      <w:r>
        <w:rPr>
          <w:szCs w:val="22"/>
        </w:rPr>
        <w:t xml:space="preserve">, </w:t>
      </w:r>
      <w:r>
        <w:rPr>
          <w:szCs w:val="22"/>
        </w:rPr>
        <w:fldChar w:fldCharType="begin"/>
      </w:r>
      <w:r>
        <w:rPr>
          <w:szCs w:val="22"/>
        </w:rPr>
        <w:instrText xml:space="preserve"> REF _Ref72474909 \w \h  \* MERGEFORMAT </w:instrText>
      </w:r>
      <w:r>
        <w:rPr>
          <w:szCs w:val="22"/>
        </w:rPr>
      </w:r>
      <w:r>
        <w:rPr>
          <w:szCs w:val="22"/>
        </w:rPr>
        <w:fldChar w:fldCharType="separate"/>
      </w:r>
      <w:r w:rsidR="00F7008E">
        <w:rPr>
          <w:szCs w:val="22"/>
        </w:rPr>
        <w:t>16.3</w:t>
      </w:r>
      <w:r>
        <w:rPr>
          <w:szCs w:val="22"/>
        </w:rPr>
        <w:fldChar w:fldCharType="end"/>
      </w:r>
      <w:r>
        <w:rPr>
          <w:szCs w:val="22"/>
        </w:rPr>
        <w:t xml:space="preserve"> or </w:t>
      </w:r>
      <w:r>
        <w:rPr>
          <w:szCs w:val="22"/>
        </w:rPr>
        <w:fldChar w:fldCharType="begin"/>
      </w:r>
      <w:r>
        <w:rPr>
          <w:szCs w:val="22"/>
        </w:rPr>
        <w:instrText xml:space="preserve"> REF _Ref72474916 \w \h  \* MERGEFORMAT </w:instrText>
      </w:r>
      <w:r>
        <w:rPr>
          <w:szCs w:val="22"/>
        </w:rPr>
      </w:r>
      <w:r>
        <w:rPr>
          <w:szCs w:val="22"/>
        </w:rPr>
        <w:fldChar w:fldCharType="separate"/>
      </w:r>
      <w:r w:rsidR="00F7008E">
        <w:rPr>
          <w:szCs w:val="22"/>
        </w:rPr>
        <w:t>16.4</w:t>
      </w:r>
      <w:r>
        <w:rPr>
          <w:szCs w:val="22"/>
        </w:rPr>
        <w:fldChar w:fldCharType="end"/>
      </w:r>
      <w:r>
        <w:rPr>
          <w:szCs w:val="22"/>
        </w:rPr>
        <w:t>:</w:t>
      </w:r>
    </w:p>
    <w:p w14:paraId="0A674ED0" w14:textId="77777777" w:rsidR="0072238D" w:rsidRDefault="007B407E" w:rsidP="00F52F87">
      <w:pPr>
        <w:pStyle w:val="DefenceHeading3"/>
        <w:numPr>
          <w:ilvl w:val="2"/>
          <w:numId w:val="24"/>
        </w:numPr>
      </w:pPr>
      <w:r>
        <w:t xml:space="preserve">the </w:t>
      </w:r>
      <w:r w:rsidRPr="009535B1">
        <w:t>Commonwealth</w:t>
      </w:r>
      <w:r>
        <w:t xml:space="preserve"> will not be liable (insofar as it is possible to exclude such liability) upon any </w:t>
      </w:r>
      <w:r w:rsidRPr="009535B1">
        <w:t>Claim</w:t>
      </w:r>
      <w:r>
        <w:t xml:space="preserve"> by the </w:t>
      </w:r>
      <w:r w:rsidRPr="009535B1">
        <w:t>Contractor</w:t>
      </w:r>
      <w:r>
        <w:t xml:space="preserve">; and </w:t>
      </w:r>
    </w:p>
    <w:p w14:paraId="384739E9" w14:textId="77777777" w:rsidR="0072238D" w:rsidRDefault="007B407E" w:rsidP="00F52F87">
      <w:pPr>
        <w:pStyle w:val="DefenceHeading3"/>
        <w:numPr>
          <w:ilvl w:val="2"/>
          <w:numId w:val="24"/>
        </w:numPr>
      </w:pPr>
      <w:r>
        <w:t xml:space="preserve">the </w:t>
      </w:r>
      <w:r w:rsidRPr="009535B1">
        <w:t>Contractor</w:t>
      </w:r>
      <w:r>
        <w:t xml:space="preserve"> will be absolutely barred from making any </w:t>
      </w:r>
      <w:r w:rsidRPr="009535B1">
        <w:t>Claim</w:t>
      </w:r>
      <w:r>
        <w:t xml:space="preserve"> against the </w:t>
      </w:r>
      <w:r w:rsidRPr="009535B1">
        <w:t>Commonwealth</w:t>
      </w:r>
      <w:r>
        <w:t xml:space="preserve">, </w:t>
      </w:r>
    </w:p>
    <w:p w14:paraId="1F8569E7" w14:textId="4D6F3C7F" w:rsidR="0072238D" w:rsidRDefault="007B407E">
      <w:pPr>
        <w:pStyle w:val="DefenceNormal"/>
      </w:pPr>
      <w:r>
        <w:rPr>
          <w:szCs w:val="22"/>
        </w:rPr>
        <w:t xml:space="preserve">arising out of or in connection with the relevant </w:t>
      </w:r>
      <w:r w:rsidRPr="009535B1">
        <w:t>direction</w:t>
      </w:r>
      <w:r>
        <w:rPr>
          <w:szCs w:val="22"/>
        </w:rPr>
        <w:t xml:space="preserve"> or fact, matter or thing (as the case may be) to which clause </w:t>
      </w:r>
      <w:r>
        <w:rPr>
          <w:szCs w:val="22"/>
        </w:rPr>
        <w:fldChar w:fldCharType="begin"/>
      </w:r>
      <w:r>
        <w:rPr>
          <w:szCs w:val="22"/>
        </w:rPr>
        <w:instrText xml:space="preserve"> REF _Ref72471121 \w \h  \* MERGEFORMAT </w:instrText>
      </w:r>
      <w:r>
        <w:rPr>
          <w:szCs w:val="22"/>
        </w:rPr>
      </w:r>
      <w:r>
        <w:rPr>
          <w:szCs w:val="22"/>
        </w:rPr>
        <w:fldChar w:fldCharType="separate"/>
      </w:r>
      <w:r w:rsidR="00F7008E">
        <w:rPr>
          <w:szCs w:val="22"/>
        </w:rPr>
        <w:t>16.1</w:t>
      </w:r>
      <w:r>
        <w:rPr>
          <w:szCs w:val="22"/>
        </w:rPr>
        <w:fldChar w:fldCharType="end"/>
      </w:r>
      <w:r>
        <w:rPr>
          <w:szCs w:val="22"/>
        </w:rPr>
        <w:t xml:space="preserve"> or </w:t>
      </w:r>
      <w:r>
        <w:rPr>
          <w:szCs w:val="22"/>
        </w:rPr>
        <w:fldChar w:fldCharType="begin"/>
      </w:r>
      <w:r>
        <w:rPr>
          <w:szCs w:val="22"/>
        </w:rPr>
        <w:instrText xml:space="preserve"> REF _Ref72471271 \w \h  \* MERGEFORMAT </w:instrText>
      </w:r>
      <w:r>
        <w:rPr>
          <w:szCs w:val="22"/>
        </w:rPr>
      </w:r>
      <w:r>
        <w:rPr>
          <w:szCs w:val="22"/>
        </w:rPr>
        <w:fldChar w:fldCharType="separate"/>
      </w:r>
      <w:r w:rsidR="00F7008E">
        <w:rPr>
          <w:szCs w:val="22"/>
        </w:rPr>
        <w:t>16.2</w:t>
      </w:r>
      <w:r>
        <w:rPr>
          <w:szCs w:val="22"/>
        </w:rPr>
        <w:fldChar w:fldCharType="end"/>
      </w:r>
      <w:r>
        <w:rPr>
          <w:szCs w:val="22"/>
        </w:rPr>
        <w:t xml:space="preserve"> applies.</w:t>
      </w:r>
    </w:p>
    <w:p w14:paraId="5C3C769E" w14:textId="77777777" w:rsidR="0072238D" w:rsidRDefault="007B407E" w:rsidP="00205F5F">
      <w:pPr>
        <w:pStyle w:val="DefenceHeading2"/>
      </w:pPr>
      <w:bookmarkStart w:id="2780" w:name="_Toc490386645"/>
      <w:bookmarkStart w:id="2781" w:name="_Toc490392220"/>
      <w:bookmarkStart w:id="2782" w:name="_Toc490392398"/>
      <w:bookmarkStart w:id="2783" w:name="_Toc16493424"/>
      <w:bookmarkStart w:id="2784" w:name="_Toc12875317"/>
      <w:bookmarkStart w:id="2785" w:name="_Toc13065607"/>
      <w:bookmarkStart w:id="2786" w:name="_Toc112771703"/>
      <w:bookmarkStart w:id="2787" w:name="_Toc207983472"/>
      <w:r>
        <w:t>Other Provisions Unaffected</w:t>
      </w:r>
      <w:bookmarkEnd w:id="2780"/>
      <w:bookmarkEnd w:id="2781"/>
      <w:bookmarkEnd w:id="2782"/>
      <w:bookmarkEnd w:id="2783"/>
      <w:bookmarkEnd w:id="2784"/>
      <w:bookmarkEnd w:id="2785"/>
      <w:bookmarkEnd w:id="2786"/>
      <w:bookmarkEnd w:id="2787"/>
    </w:p>
    <w:p w14:paraId="169F71FA" w14:textId="40D3399D" w:rsidR="0072238D" w:rsidRDefault="007B407E">
      <w:pPr>
        <w:pStyle w:val="DefenceNormal"/>
      </w:pPr>
      <w:r>
        <w:rPr>
          <w:szCs w:val="22"/>
        </w:rPr>
        <w:t>Nothing in clauses </w:t>
      </w:r>
      <w:r>
        <w:rPr>
          <w:szCs w:val="22"/>
        </w:rPr>
        <w:fldChar w:fldCharType="begin"/>
      </w:r>
      <w:r>
        <w:rPr>
          <w:szCs w:val="22"/>
        </w:rPr>
        <w:instrText xml:space="preserve"> REF _Ref72471121 \w \h  \* MERGEFORMAT </w:instrText>
      </w:r>
      <w:r>
        <w:rPr>
          <w:szCs w:val="22"/>
        </w:rPr>
      </w:r>
      <w:r>
        <w:rPr>
          <w:szCs w:val="22"/>
        </w:rPr>
        <w:fldChar w:fldCharType="separate"/>
      </w:r>
      <w:r w:rsidR="00F7008E">
        <w:rPr>
          <w:szCs w:val="22"/>
        </w:rPr>
        <w:t>16.1</w:t>
      </w:r>
      <w:r>
        <w:rPr>
          <w:szCs w:val="22"/>
        </w:rPr>
        <w:fldChar w:fldCharType="end"/>
      </w:r>
      <w:r>
        <w:rPr>
          <w:szCs w:val="22"/>
        </w:rPr>
        <w:t xml:space="preserve"> - </w:t>
      </w:r>
      <w:r>
        <w:fldChar w:fldCharType="begin"/>
      </w:r>
      <w:r>
        <w:instrText xml:space="preserve"> REF _Ref465091946 \r \h </w:instrText>
      </w:r>
      <w:r>
        <w:fldChar w:fldCharType="separate"/>
      </w:r>
      <w:r w:rsidR="00F7008E">
        <w:t>16.5</w:t>
      </w:r>
      <w:r>
        <w:fldChar w:fldCharType="end"/>
      </w:r>
      <w:r>
        <w:t xml:space="preserve"> </w:t>
      </w:r>
      <w:r>
        <w:rPr>
          <w:szCs w:val="22"/>
        </w:rPr>
        <w:t xml:space="preserve">will limit the operation or effect of any other provision of the </w:t>
      </w:r>
      <w:r w:rsidRPr="009535B1">
        <w:t>Contract</w:t>
      </w:r>
      <w:r>
        <w:rPr>
          <w:szCs w:val="22"/>
        </w:rPr>
        <w:t xml:space="preserve"> which requires the </w:t>
      </w:r>
      <w:r w:rsidRPr="009535B1">
        <w:t>Contractor</w:t>
      </w:r>
      <w:r>
        <w:rPr>
          <w:szCs w:val="22"/>
        </w:rPr>
        <w:t xml:space="preserve"> to give notice to the </w:t>
      </w:r>
      <w:r w:rsidRPr="009535B1">
        <w:t>Contract Administrator</w:t>
      </w:r>
      <w:r>
        <w:rPr>
          <w:szCs w:val="22"/>
        </w:rPr>
        <w:t xml:space="preserve"> in order to preserve an entitlement to make a </w:t>
      </w:r>
      <w:r w:rsidRPr="009535B1">
        <w:t>Claim</w:t>
      </w:r>
      <w:r>
        <w:rPr>
          <w:szCs w:val="22"/>
        </w:rPr>
        <w:t xml:space="preserve"> against the </w:t>
      </w:r>
      <w:r w:rsidRPr="009535B1">
        <w:t>Commonwealth</w:t>
      </w:r>
      <w:r>
        <w:rPr>
          <w:szCs w:val="22"/>
        </w:rPr>
        <w:t>.</w:t>
      </w:r>
    </w:p>
    <w:p w14:paraId="7DE450D8" w14:textId="77777777" w:rsidR="0072238D" w:rsidRDefault="007B407E" w:rsidP="00205F5F">
      <w:pPr>
        <w:pStyle w:val="DefenceHeading2"/>
      </w:pPr>
      <w:bookmarkStart w:id="2788" w:name="_Toc490386646"/>
      <w:bookmarkStart w:id="2789" w:name="_Toc490392221"/>
      <w:bookmarkStart w:id="2790" w:name="_Toc490392399"/>
      <w:bookmarkStart w:id="2791" w:name="_Toc16493425"/>
      <w:bookmarkStart w:id="2792" w:name="_Ref72471280"/>
      <w:bookmarkStart w:id="2793" w:name="_Ref445908958"/>
      <w:bookmarkStart w:id="2794" w:name="_Toc12875318"/>
      <w:bookmarkStart w:id="2795" w:name="_Toc13065608"/>
      <w:bookmarkStart w:id="2796" w:name="_Toc112771704"/>
      <w:bookmarkStart w:id="2797" w:name="_Toc207983473"/>
      <w:r>
        <w:t>Address for Service</w:t>
      </w:r>
      <w:bookmarkEnd w:id="2788"/>
      <w:bookmarkEnd w:id="2789"/>
      <w:bookmarkEnd w:id="2790"/>
      <w:bookmarkEnd w:id="2791"/>
      <w:bookmarkEnd w:id="2792"/>
      <w:bookmarkEnd w:id="2793"/>
      <w:bookmarkEnd w:id="2794"/>
      <w:bookmarkEnd w:id="2795"/>
      <w:bookmarkEnd w:id="2796"/>
      <w:bookmarkEnd w:id="2797"/>
    </w:p>
    <w:p w14:paraId="3AFE642F" w14:textId="77777777" w:rsidR="0072238D" w:rsidRDefault="007B407E">
      <w:pPr>
        <w:pStyle w:val="DefenceNormal"/>
        <w:keepNext/>
        <w:keepLines/>
      </w:pPr>
      <w:r>
        <w:rPr>
          <w:szCs w:val="22"/>
        </w:rPr>
        <w:t xml:space="preserve">Any notice to be given or served under or arising out of a provision of the </w:t>
      </w:r>
      <w:r w:rsidRPr="009535B1">
        <w:t>Contract</w:t>
      </w:r>
      <w:r>
        <w:t xml:space="preserve"> must:</w:t>
      </w:r>
    </w:p>
    <w:p w14:paraId="4C562056" w14:textId="77777777" w:rsidR="0072238D" w:rsidRDefault="007B407E" w:rsidP="00F52F87">
      <w:pPr>
        <w:pStyle w:val="DefenceHeading3"/>
        <w:numPr>
          <w:ilvl w:val="2"/>
          <w:numId w:val="24"/>
        </w:numPr>
      </w:pPr>
      <w:r>
        <w:rPr>
          <w:szCs w:val="22"/>
        </w:rPr>
        <w:t xml:space="preserve">be in writing; </w:t>
      </w:r>
    </w:p>
    <w:p w14:paraId="1F23651A" w14:textId="3F2811C4" w:rsidR="0072238D" w:rsidRDefault="007B407E" w:rsidP="00F52F87">
      <w:pPr>
        <w:pStyle w:val="DefenceHeading3"/>
        <w:numPr>
          <w:ilvl w:val="2"/>
          <w:numId w:val="24"/>
        </w:numPr>
      </w:pPr>
      <w:bookmarkStart w:id="2798" w:name="_Ref468112681"/>
      <w:r>
        <w:rPr>
          <w:szCs w:val="22"/>
        </w:rPr>
        <w:t xml:space="preserve">be delivered by hand, sent by prepaid express post or sent by email (except for notices under clauses </w:t>
      </w:r>
      <w:r w:rsidR="00886B41">
        <w:rPr>
          <w:szCs w:val="22"/>
        </w:rPr>
        <w:fldChar w:fldCharType="begin"/>
      </w:r>
      <w:r w:rsidR="00886B41">
        <w:rPr>
          <w:szCs w:val="22"/>
        </w:rPr>
        <w:instrText xml:space="preserve"> REF _Ref76731008 \w \h </w:instrText>
      </w:r>
      <w:r w:rsidR="00886B41">
        <w:rPr>
          <w:szCs w:val="22"/>
        </w:rPr>
      </w:r>
      <w:r w:rsidR="00886B41">
        <w:rPr>
          <w:szCs w:val="22"/>
        </w:rPr>
        <w:fldChar w:fldCharType="separate"/>
      </w:r>
      <w:r w:rsidR="00F7008E">
        <w:rPr>
          <w:szCs w:val="22"/>
        </w:rPr>
        <w:t>14</w:t>
      </w:r>
      <w:r w:rsidR="00886B41">
        <w:rPr>
          <w:szCs w:val="22"/>
        </w:rPr>
        <w:fldChar w:fldCharType="end"/>
      </w:r>
      <w:r>
        <w:rPr>
          <w:szCs w:val="22"/>
        </w:rPr>
        <w:t xml:space="preserve"> and </w:t>
      </w:r>
      <w:r w:rsidR="00886B41">
        <w:rPr>
          <w:szCs w:val="22"/>
        </w:rPr>
        <w:fldChar w:fldCharType="begin"/>
      </w:r>
      <w:r w:rsidR="00886B41">
        <w:rPr>
          <w:szCs w:val="22"/>
        </w:rPr>
        <w:instrText xml:space="preserve"> REF _Ref76730788 \w \h </w:instrText>
      </w:r>
      <w:r w:rsidR="00886B41">
        <w:rPr>
          <w:szCs w:val="22"/>
        </w:rPr>
      </w:r>
      <w:r w:rsidR="00886B41">
        <w:rPr>
          <w:szCs w:val="22"/>
        </w:rPr>
        <w:fldChar w:fldCharType="separate"/>
      </w:r>
      <w:r w:rsidR="00F7008E">
        <w:rPr>
          <w:szCs w:val="22"/>
        </w:rPr>
        <w:t>15</w:t>
      </w:r>
      <w:r w:rsidR="00886B41">
        <w:rPr>
          <w:szCs w:val="22"/>
        </w:rPr>
        <w:fldChar w:fldCharType="end"/>
      </w:r>
      <w:r>
        <w:rPr>
          <w:szCs w:val="22"/>
        </w:rPr>
        <w:t xml:space="preserve"> </w:t>
      </w:r>
      <w:r>
        <w:t>which, if sent by email, must additionally be delivered</w:t>
      </w:r>
      <w:r>
        <w:rPr>
          <w:szCs w:val="22"/>
        </w:rPr>
        <w:t xml:space="preserve"> by hand or sent by prepaid express post) to the relevant address or email address:</w:t>
      </w:r>
      <w:bookmarkEnd w:id="2798"/>
      <w:r>
        <w:t xml:space="preserve"> </w:t>
      </w:r>
    </w:p>
    <w:p w14:paraId="2BEA5277" w14:textId="77777777" w:rsidR="0072238D" w:rsidRDefault="007B407E" w:rsidP="00F52F87">
      <w:pPr>
        <w:pStyle w:val="DefenceHeading4"/>
        <w:numPr>
          <w:ilvl w:val="3"/>
          <w:numId w:val="24"/>
        </w:numPr>
      </w:pPr>
      <w:bookmarkStart w:id="2799" w:name="_Ref72473836"/>
      <w:r>
        <w:t xml:space="preserve">specified in the </w:t>
      </w:r>
      <w:r w:rsidRPr="009535B1">
        <w:t>Contract Particulars</w:t>
      </w:r>
      <w:r>
        <w:t>; or</w:t>
      </w:r>
      <w:bookmarkEnd w:id="2799"/>
    </w:p>
    <w:p w14:paraId="576A65A9" w14:textId="77777777" w:rsidR="0072238D" w:rsidRDefault="007B407E" w:rsidP="00F52F87">
      <w:pPr>
        <w:pStyle w:val="DefenceHeading4"/>
        <w:numPr>
          <w:ilvl w:val="3"/>
          <w:numId w:val="24"/>
        </w:numPr>
      </w:pPr>
      <w:r>
        <w:t>last notified in writing to the party giving or serving the notice,</w:t>
      </w:r>
    </w:p>
    <w:p w14:paraId="27CAFAB5" w14:textId="77777777" w:rsidR="0072238D" w:rsidRDefault="007B407E">
      <w:pPr>
        <w:pStyle w:val="DefenceIndent"/>
      </w:pPr>
      <w:r>
        <w:t xml:space="preserve">for the party to whom or upon which the notice is to be given or served; </w:t>
      </w:r>
    </w:p>
    <w:p w14:paraId="3100C453" w14:textId="77777777" w:rsidR="0072238D" w:rsidRDefault="007B407E" w:rsidP="00F52F87">
      <w:pPr>
        <w:pStyle w:val="DefenceHeading3"/>
        <w:numPr>
          <w:ilvl w:val="2"/>
          <w:numId w:val="24"/>
        </w:numPr>
      </w:pPr>
      <w:r>
        <w:t xml:space="preserve">be signed by the party giving or serving the notice or (on the party's behalf) by the solicitor for or attorney, director, secretary or authorised agent of the party giving or serving the notice; and </w:t>
      </w:r>
    </w:p>
    <w:p w14:paraId="05788470" w14:textId="77777777" w:rsidR="0072238D" w:rsidRDefault="007B407E" w:rsidP="00F52F87">
      <w:pPr>
        <w:pStyle w:val="DefenceHeading3"/>
        <w:numPr>
          <w:ilvl w:val="2"/>
          <w:numId w:val="24"/>
        </w:numPr>
      </w:pPr>
      <w:r>
        <w:t xml:space="preserve">in the case of notices sent by email: </w:t>
      </w:r>
    </w:p>
    <w:p w14:paraId="7B7D7FD2" w14:textId="77777777" w:rsidR="0072238D" w:rsidRDefault="007B407E" w:rsidP="00F52F87">
      <w:pPr>
        <w:pStyle w:val="DefenceHeading4"/>
        <w:numPr>
          <w:ilvl w:val="3"/>
          <w:numId w:val="24"/>
        </w:numPr>
      </w:pPr>
      <w:r>
        <w:t>be in Portable Document Format (</w:t>
      </w:r>
      <w:r>
        <w:rPr>
          <w:b/>
        </w:rPr>
        <w:t>pdf</w:t>
      </w:r>
      <w:r>
        <w:t xml:space="preserve">) and appended as an attachment to the email; and </w:t>
      </w:r>
    </w:p>
    <w:p w14:paraId="189D91E7" w14:textId="184AC0C2" w:rsidR="0072238D" w:rsidRDefault="007B407E" w:rsidP="00F52F87">
      <w:pPr>
        <w:pStyle w:val="DefenceHeading4"/>
        <w:numPr>
          <w:ilvl w:val="3"/>
          <w:numId w:val="24"/>
        </w:numPr>
      </w:pPr>
      <w:r>
        <w:t xml:space="preserve">include the words "This is a notice under clause </w:t>
      </w:r>
      <w:r w:rsidR="008D4A3A">
        <w:fldChar w:fldCharType="begin"/>
      </w:r>
      <w:r w:rsidR="008D4A3A">
        <w:instrText xml:space="preserve"> REF _Ref445908958 \w </w:instrText>
      </w:r>
      <w:r w:rsidR="008D4A3A">
        <w:fldChar w:fldCharType="separate"/>
      </w:r>
      <w:r w:rsidR="00F7008E">
        <w:t>16.7</w:t>
      </w:r>
      <w:r w:rsidR="008D4A3A">
        <w:fldChar w:fldCharType="end"/>
      </w:r>
      <w:r>
        <w:t xml:space="preserve"> of the </w:t>
      </w:r>
      <w:r w:rsidRPr="009535B1">
        <w:t>Contract</w:t>
      </w:r>
      <w:r>
        <w:t xml:space="preserve">" in the subject field of the email. </w:t>
      </w:r>
    </w:p>
    <w:p w14:paraId="6FF31312" w14:textId="77777777" w:rsidR="0072238D" w:rsidRDefault="007B407E" w:rsidP="00205F5F">
      <w:pPr>
        <w:pStyle w:val="DefenceHeading2"/>
      </w:pPr>
      <w:bookmarkStart w:id="2800" w:name="_Toc490386647"/>
      <w:bookmarkStart w:id="2801" w:name="_Toc490392222"/>
      <w:bookmarkStart w:id="2802" w:name="_Toc490392400"/>
      <w:bookmarkStart w:id="2803" w:name="_Toc16493426"/>
      <w:bookmarkStart w:id="2804" w:name="_Toc12875319"/>
      <w:bookmarkStart w:id="2805" w:name="_Toc13065609"/>
      <w:bookmarkStart w:id="2806" w:name="_Toc112771705"/>
      <w:bookmarkStart w:id="2807" w:name="_Toc207983474"/>
      <w:r>
        <w:t>Receipt</w:t>
      </w:r>
      <w:bookmarkEnd w:id="2800"/>
      <w:bookmarkEnd w:id="2801"/>
      <w:bookmarkEnd w:id="2802"/>
      <w:bookmarkEnd w:id="2803"/>
      <w:r>
        <w:t xml:space="preserve"> of Notices</w:t>
      </w:r>
      <w:bookmarkEnd w:id="2804"/>
      <w:bookmarkEnd w:id="2805"/>
      <w:bookmarkEnd w:id="2806"/>
      <w:bookmarkEnd w:id="2807"/>
    </w:p>
    <w:p w14:paraId="5B2F96AB" w14:textId="2B81AFE4" w:rsidR="0072238D" w:rsidRDefault="007B407E" w:rsidP="00F52F87">
      <w:pPr>
        <w:pStyle w:val="DefenceHeading3"/>
        <w:keepNext/>
        <w:numPr>
          <w:ilvl w:val="2"/>
          <w:numId w:val="24"/>
        </w:numPr>
      </w:pPr>
      <w:bookmarkStart w:id="2808" w:name="_Ref468112703"/>
      <w:r>
        <w:t xml:space="preserve">Subject to paragraph </w:t>
      </w:r>
      <w:r>
        <w:fldChar w:fldCharType="begin"/>
      </w:r>
      <w:r>
        <w:instrText xml:space="preserve"> REF _Ref468112614 \r \h </w:instrText>
      </w:r>
      <w:r>
        <w:fldChar w:fldCharType="separate"/>
      </w:r>
      <w:r w:rsidR="00F7008E">
        <w:t>(b)</w:t>
      </w:r>
      <w:r>
        <w:fldChar w:fldCharType="end"/>
      </w:r>
      <w:r>
        <w:t>, a notice given or served in accordance with clause </w:t>
      </w:r>
      <w:r>
        <w:fldChar w:fldCharType="begin"/>
      </w:r>
      <w:r>
        <w:instrText xml:space="preserve"> REF _Ref72471280 \w \h  \* MERGEFORMAT </w:instrText>
      </w:r>
      <w:r>
        <w:fldChar w:fldCharType="separate"/>
      </w:r>
      <w:r w:rsidR="00F7008E">
        <w:t>16.7</w:t>
      </w:r>
      <w:r>
        <w:fldChar w:fldCharType="end"/>
      </w:r>
      <w:r>
        <w:t xml:space="preserve"> is taken to be received by the party to whom or upon whom the notice is given or served in the case of:</w:t>
      </w:r>
      <w:bookmarkEnd w:id="2808"/>
    </w:p>
    <w:p w14:paraId="4BB40526" w14:textId="77777777" w:rsidR="0072238D" w:rsidRDefault="007B407E" w:rsidP="00F52F87">
      <w:pPr>
        <w:pStyle w:val="DefenceHeading4"/>
        <w:numPr>
          <w:ilvl w:val="3"/>
          <w:numId w:val="24"/>
        </w:numPr>
      </w:pPr>
      <w:r>
        <w:t xml:space="preserve">delivery by hand, on delivery; </w:t>
      </w:r>
    </w:p>
    <w:p w14:paraId="54365347" w14:textId="77777777" w:rsidR="0072238D" w:rsidRDefault="007B407E" w:rsidP="00F52F87">
      <w:pPr>
        <w:pStyle w:val="DefenceHeading4"/>
        <w:numPr>
          <w:ilvl w:val="3"/>
          <w:numId w:val="24"/>
        </w:numPr>
      </w:pPr>
      <w:r>
        <w:lastRenderedPageBreak/>
        <w:t>prepaid express post sent to an address in the same country, on the fifth day after the date of posting;</w:t>
      </w:r>
    </w:p>
    <w:p w14:paraId="4325A7C7" w14:textId="77777777" w:rsidR="0072238D" w:rsidRDefault="007B407E" w:rsidP="00F52F87">
      <w:pPr>
        <w:pStyle w:val="DefenceHeading4"/>
        <w:numPr>
          <w:ilvl w:val="3"/>
          <w:numId w:val="24"/>
        </w:numPr>
      </w:pPr>
      <w:r>
        <w:t xml:space="preserve">prepaid express post sent to an address in another country, on the seventh day after the date of posting; and </w:t>
      </w:r>
    </w:p>
    <w:p w14:paraId="16A26718" w14:textId="77777777" w:rsidR="0072238D" w:rsidRDefault="007B407E" w:rsidP="00F52F87">
      <w:pPr>
        <w:pStyle w:val="DefenceHeading4"/>
        <w:numPr>
          <w:ilvl w:val="3"/>
          <w:numId w:val="24"/>
        </w:numPr>
      </w:pPr>
      <w:r>
        <w:t xml:space="preserve">email, the earlier of: </w:t>
      </w:r>
    </w:p>
    <w:p w14:paraId="6F59C979" w14:textId="1C2A4462" w:rsidR="0072238D" w:rsidRDefault="007B407E" w:rsidP="00F52F87">
      <w:pPr>
        <w:pStyle w:val="DefenceHeading5"/>
        <w:numPr>
          <w:ilvl w:val="4"/>
          <w:numId w:val="24"/>
        </w:numPr>
      </w:pPr>
      <w:r>
        <w:t xml:space="preserve">delivery to the email address to which it was sent; </w:t>
      </w:r>
      <w:r w:rsidR="008B58EF">
        <w:t>and</w:t>
      </w:r>
      <w:r>
        <w:t xml:space="preserve"> </w:t>
      </w:r>
    </w:p>
    <w:p w14:paraId="62932B47" w14:textId="77777777" w:rsidR="0072238D" w:rsidRDefault="007B407E" w:rsidP="00F52F87">
      <w:pPr>
        <w:pStyle w:val="DefenceHeading5"/>
        <w:numPr>
          <w:ilvl w:val="4"/>
          <w:numId w:val="24"/>
        </w:numPr>
      </w:pPr>
      <w:r>
        <w:t xml:space="preserve">one hour after the email enters the server of the email address to which it was sent, provided that no delivery or transmission error is received by the sender within one hour of the time of sending shown on the "sent" email. </w:t>
      </w:r>
    </w:p>
    <w:p w14:paraId="42F03A9A" w14:textId="785F9C62" w:rsidR="0072238D" w:rsidRDefault="007B407E" w:rsidP="00F52F87">
      <w:pPr>
        <w:pStyle w:val="DefenceHeading3"/>
        <w:numPr>
          <w:ilvl w:val="2"/>
          <w:numId w:val="24"/>
        </w:numPr>
      </w:pPr>
      <w:bookmarkStart w:id="2809" w:name="_Ref468112614"/>
      <w:r>
        <w:t xml:space="preserve">In the case of notices under clauses </w:t>
      </w:r>
      <w:r w:rsidR="00886B41">
        <w:fldChar w:fldCharType="begin"/>
      </w:r>
      <w:r w:rsidR="00886B41">
        <w:instrText xml:space="preserve"> REF _Ref76731008 \w \h </w:instrText>
      </w:r>
      <w:r w:rsidR="00886B41">
        <w:fldChar w:fldCharType="separate"/>
      </w:r>
      <w:r w:rsidR="00F7008E">
        <w:t>14</w:t>
      </w:r>
      <w:r w:rsidR="00886B41">
        <w:fldChar w:fldCharType="end"/>
      </w:r>
      <w:r>
        <w:t xml:space="preserve"> and </w:t>
      </w:r>
      <w:r w:rsidR="00886B41">
        <w:fldChar w:fldCharType="begin"/>
      </w:r>
      <w:r w:rsidR="00886B41">
        <w:instrText xml:space="preserve"> REF _Ref76730788 \w \h </w:instrText>
      </w:r>
      <w:r w:rsidR="00886B41">
        <w:fldChar w:fldCharType="separate"/>
      </w:r>
      <w:r w:rsidR="00F7008E">
        <w:t>15</w:t>
      </w:r>
      <w:r w:rsidR="00886B41">
        <w:fldChar w:fldCharType="end"/>
      </w:r>
      <w:r>
        <w:t xml:space="preserve">, if the notice is sent by email as well as being delivered by hand or sent by prepaid express post in accordance with clause </w:t>
      </w:r>
      <w:r>
        <w:fldChar w:fldCharType="begin"/>
      </w:r>
      <w:r>
        <w:instrText xml:space="preserve"> REF _Ref468112681 \w \h </w:instrText>
      </w:r>
      <w:r>
        <w:fldChar w:fldCharType="separate"/>
      </w:r>
      <w:r w:rsidR="00F7008E">
        <w:t>16.7(b)</w:t>
      </w:r>
      <w:r>
        <w:fldChar w:fldCharType="end"/>
      </w:r>
      <w:r>
        <w:t>, the notice is taken to be received by the party to whom or upon whom the notice is given or served on the earlier of:</w:t>
      </w:r>
      <w:bookmarkEnd w:id="2809"/>
    </w:p>
    <w:p w14:paraId="150510CC" w14:textId="77777777" w:rsidR="0072238D" w:rsidRDefault="007B407E" w:rsidP="00F52F87">
      <w:pPr>
        <w:pStyle w:val="DefenceHeading4"/>
        <w:numPr>
          <w:ilvl w:val="3"/>
          <w:numId w:val="24"/>
        </w:numPr>
      </w:pPr>
      <w:r>
        <w:t>the date the notice sent by email is taken to be received; or</w:t>
      </w:r>
    </w:p>
    <w:p w14:paraId="7E621655" w14:textId="77777777" w:rsidR="0072238D" w:rsidRDefault="007B407E" w:rsidP="00F52F87">
      <w:pPr>
        <w:pStyle w:val="DefenceHeading4"/>
        <w:numPr>
          <w:ilvl w:val="3"/>
          <w:numId w:val="24"/>
        </w:numPr>
      </w:pPr>
      <w:r>
        <w:t>the date the notice delivered by hand or sent by prepaid express post is taken to be received,</w:t>
      </w:r>
    </w:p>
    <w:p w14:paraId="13FFABE0" w14:textId="6912A3C1" w:rsidR="0072238D" w:rsidRDefault="007B407E">
      <w:pPr>
        <w:pStyle w:val="DefenceIndent"/>
      </w:pPr>
      <w:r>
        <w:t xml:space="preserve">as determined in accordance with paragraph </w:t>
      </w:r>
      <w:r>
        <w:fldChar w:fldCharType="begin"/>
      </w:r>
      <w:r>
        <w:instrText xml:space="preserve"> REF _Ref468112703 \r \h </w:instrText>
      </w:r>
      <w:r>
        <w:fldChar w:fldCharType="separate"/>
      </w:r>
      <w:r w:rsidR="00F7008E">
        <w:t>(a)</w:t>
      </w:r>
      <w:r>
        <w:fldChar w:fldCharType="end"/>
      </w:r>
      <w:r>
        <w:t>.</w:t>
      </w:r>
    </w:p>
    <w:p w14:paraId="3AE301A8" w14:textId="77777777" w:rsidR="00B178ED" w:rsidRDefault="007B407E" w:rsidP="00B178ED">
      <w:pPr>
        <w:pStyle w:val="DefenceNormal"/>
      </w:pPr>
      <w:r>
        <w:br w:type="page"/>
      </w:r>
      <w:bookmarkStart w:id="2810" w:name="_Toc16417684"/>
      <w:bookmarkStart w:id="2811" w:name="_Ref72471298"/>
      <w:bookmarkStart w:id="2812" w:name="_Toc12875320"/>
      <w:bookmarkStart w:id="2813" w:name="_Toc13065610"/>
    </w:p>
    <w:p w14:paraId="5271608E" w14:textId="1C8E2F82" w:rsidR="0072238D" w:rsidRDefault="007B407E" w:rsidP="00F52F87">
      <w:pPr>
        <w:pStyle w:val="DefenceHeading1"/>
        <w:numPr>
          <w:ilvl w:val="0"/>
          <w:numId w:val="24"/>
        </w:numPr>
      </w:pPr>
      <w:bookmarkStart w:id="2814" w:name="_Ref76731254"/>
      <w:bookmarkStart w:id="2815" w:name="_Toc112771706"/>
      <w:bookmarkStart w:id="2816" w:name="_Toc207983475"/>
      <w:r>
        <w:lastRenderedPageBreak/>
        <w:t>W</w:t>
      </w:r>
      <w:r w:rsidR="00BC254E">
        <w:t>h</w:t>
      </w:r>
      <w:r>
        <w:t>OL</w:t>
      </w:r>
      <w:bookmarkEnd w:id="2810"/>
      <w:bookmarkEnd w:id="2811"/>
      <w:bookmarkEnd w:id="2812"/>
      <w:bookmarkEnd w:id="2813"/>
      <w:bookmarkEnd w:id="2814"/>
      <w:bookmarkEnd w:id="2815"/>
      <w:r w:rsidR="00BC254E">
        <w:t>e of life</w:t>
      </w:r>
      <w:bookmarkEnd w:id="2816"/>
    </w:p>
    <w:p w14:paraId="6291F98E" w14:textId="77777777" w:rsidR="0072238D" w:rsidRDefault="007B407E" w:rsidP="00205F5F">
      <w:pPr>
        <w:pStyle w:val="DefenceHeading2"/>
      </w:pPr>
      <w:bookmarkStart w:id="2817" w:name="_Toc16417685"/>
      <w:bookmarkStart w:id="2818" w:name="_Toc12875321"/>
      <w:bookmarkStart w:id="2819" w:name="_Toc13065611"/>
      <w:bookmarkStart w:id="2820" w:name="_Toc112771707"/>
      <w:bookmarkStart w:id="2821" w:name="_Toc207983476"/>
      <w:r>
        <w:t>Design and Construction</w:t>
      </w:r>
      <w:bookmarkEnd w:id="2817"/>
      <w:bookmarkEnd w:id="2818"/>
      <w:bookmarkEnd w:id="2819"/>
      <w:bookmarkEnd w:id="2820"/>
      <w:bookmarkEnd w:id="2821"/>
    </w:p>
    <w:p w14:paraId="151FB1DA" w14:textId="52F25FEA" w:rsidR="0072238D" w:rsidRDefault="007B407E">
      <w:pPr>
        <w:pStyle w:val="DefenceNormal"/>
        <w:keepNext/>
        <w:keepLines/>
      </w:pPr>
      <w:r>
        <w:t xml:space="preserve">Without limiting the </w:t>
      </w:r>
      <w:r w:rsidRPr="009535B1">
        <w:t>Contractor</w:t>
      </w:r>
      <w:r w:rsidR="009B34F1">
        <w:t>'s</w:t>
      </w:r>
      <w:r>
        <w:t xml:space="preserve"> obligations under the </w:t>
      </w:r>
      <w:r w:rsidRPr="009535B1">
        <w:t>Contract</w:t>
      </w:r>
      <w:r>
        <w:t xml:space="preserve"> or otherwise at law or in equity, the </w:t>
      </w:r>
      <w:r w:rsidRPr="009535B1">
        <w:t>Contractor</w:t>
      </w:r>
      <w:r>
        <w:t xml:space="preserve"> must:</w:t>
      </w:r>
    </w:p>
    <w:p w14:paraId="7BF6B5EF" w14:textId="77777777" w:rsidR="0072238D" w:rsidRDefault="007B407E" w:rsidP="00F52F87">
      <w:pPr>
        <w:pStyle w:val="DefenceHeading3"/>
        <w:numPr>
          <w:ilvl w:val="2"/>
          <w:numId w:val="24"/>
        </w:numPr>
      </w:pPr>
      <w:r>
        <w:t xml:space="preserve">design the </w:t>
      </w:r>
      <w:r w:rsidRPr="009535B1">
        <w:t>Works</w:t>
      </w:r>
      <w:r>
        <w:t>; and</w:t>
      </w:r>
    </w:p>
    <w:p w14:paraId="42AE8570" w14:textId="77777777" w:rsidR="0072238D" w:rsidRDefault="007B407E" w:rsidP="00F52F87">
      <w:pPr>
        <w:pStyle w:val="DefenceHeading3"/>
        <w:numPr>
          <w:ilvl w:val="2"/>
          <w:numId w:val="24"/>
        </w:numPr>
      </w:pPr>
      <w:r>
        <w:t xml:space="preserve">construct the </w:t>
      </w:r>
      <w:r w:rsidRPr="009535B1">
        <w:t>Works</w:t>
      </w:r>
      <w:r>
        <w:t>,</w:t>
      </w:r>
    </w:p>
    <w:p w14:paraId="3C41FE04" w14:textId="1BAB3606" w:rsidR="0072238D" w:rsidRDefault="007B407E">
      <w:pPr>
        <w:pStyle w:val="DefenceNormal"/>
        <w:keepNext/>
        <w:keepLines/>
      </w:pPr>
      <w:r>
        <w:t>in a manner which</w:t>
      </w:r>
      <w:r w:rsidR="00BC254E" w:rsidRPr="00BC254E">
        <w:t xml:space="preserve"> </w:t>
      </w:r>
      <w:r w:rsidR="00BC254E">
        <w:t>maximises the achievement of the WOL Objectives.</w:t>
      </w:r>
    </w:p>
    <w:p w14:paraId="63B9519F" w14:textId="77777777" w:rsidR="0072238D" w:rsidRDefault="007B407E" w:rsidP="00205F5F">
      <w:pPr>
        <w:pStyle w:val="DefenceHeading2"/>
      </w:pPr>
      <w:bookmarkStart w:id="2822" w:name="_Toc177997961"/>
      <w:bookmarkStart w:id="2823" w:name="_Toc178003536"/>
      <w:bookmarkStart w:id="2824" w:name="_Toc178005352"/>
      <w:bookmarkStart w:id="2825" w:name="_Toc178586549"/>
      <w:bookmarkStart w:id="2826" w:name="_Toc178604753"/>
      <w:bookmarkStart w:id="2827" w:name="_Toc182933443"/>
      <w:bookmarkStart w:id="2828" w:name="_Toc177997962"/>
      <w:bookmarkStart w:id="2829" w:name="_Toc178003537"/>
      <w:bookmarkStart w:id="2830" w:name="_Toc178005353"/>
      <w:bookmarkStart w:id="2831" w:name="_Toc178586550"/>
      <w:bookmarkStart w:id="2832" w:name="_Toc178604754"/>
      <w:bookmarkStart w:id="2833" w:name="_Toc182933444"/>
      <w:bookmarkStart w:id="2834" w:name="_Toc16417693"/>
      <w:bookmarkStart w:id="2835" w:name="_Toc12875322"/>
      <w:bookmarkStart w:id="2836" w:name="_Toc13065612"/>
      <w:bookmarkStart w:id="2837" w:name="_Toc112771708"/>
      <w:bookmarkStart w:id="2838" w:name="_Toc207983477"/>
      <w:bookmarkEnd w:id="2822"/>
      <w:bookmarkEnd w:id="2823"/>
      <w:bookmarkEnd w:id="2824"/>
      <w:bookmarkEnd w:id="2825"/>
      <w:bookmarkEnd w:id="2826"/>
      <w:bookmarkEnd w:id="2827"/>
      <w:bookmarkEnd w:id="2828"/>
      <w:bookmarkEnd w:id="2829"/>
      <w:bookmarkEnd w:id="2830"/>
      <w:bookmarkEnd w:id="2831"/>
      <w:bookmarkEnd w:id="2832"/>
      <w:bookmarkEnd w:id="2833"/>
      <w:r>
        <w:t>Consultation</w:t>
      </w:r>
      <w:bookmarkEnd w:id="2834"/>
      <w:bookmarkEnd w:id="2835"/>
      <w:bookmarkEnd w:id="2836"/>
      <w:bookmarkEnd w:id="2837"/>
      <w:bookmarkEnd w:id="2838"/>
    </w:p>
    <w:p w14:paraId="577D3892" w14:textId="1BE2FCC0" w:rsidR="0072238D" w:rsidRDefault="007B407E">
      <w:pPr>
        <w:pStyle w:val="DefenceNormal"/>
      </w:pPr>
      <w:r>
        <w:t xml:space="preserve">The </w:t>
      </w:r>
      <w:r w:rsidRPr="009535B1">
        <w:t>Contractor</w:t>
      </w:r>
      <w:r>
        <w:t xml:space="preserve"> must meet with the </w:t>
      </w:r>
      <w:r w:rsidRPr="009535B1">
        <w:t>Contract Administrator</w:t>
      </w:r>
      <w:r>
        <w:t xml:space="preserve">, the </w:t>
      </w:r>
      <w:r w:rsidRPr="009535B1">
        <w:t>Commonwealth</w:t>
      </w:r>
      <w:r>
        <w:t xml:space="preserve"> and </w:t>
      </w:r>
      <w:r w:rsidRPr="009535B1">
        <w:t>Other Contractor</w:t>
      </w:r>
      <w:r w:rsidR="009B34F1">
        <w:t>s</w:t>
      </w:r>
      <w:r>
        <w:t xml:space="preserve"> at such times as the </w:t>
      </w:r>
      <w:r w:rsidRPr="009535B1">
        <w:t>Contract Administrator</w:t>
      </w:r>
      <w:r>
        <w:t xml:space="preserve"> may require from time to time to:</w:t>
      </w:r>
    </w:p>
    <w:p w14:paraId="79F023E2" w14:textId="65B30020" w:rsidR="0072238D" w:rsidRDefault="007B407E" w:rsidP="00F52F87">
      <w:pPr>
        <w:pStyle w:val="DefenceHeading3"/>
        <w:numPr>
          <w:ilvl w:val="2"/>
          <w:numId w:val="24"/>
        </w:numPr>
      </w:pPr>
      <w:r>
        <w:t xml:space="preserve">review the progress of the design and construction of the </w:t>
      </w:r>
      <w:r w:rsidRPr="009535B1">
        <w:t>Works</w:t>
      </w:r>
      <w:r>
        <w:t xml:space="preserve"> against the </w:t>
      </w:r>
      <w:r w:rsidRPr="009535B1">
        <w:t>WOL Objectives</w:t>
      </w:r>
      <w:r>
        <w:t>; and</w:t>
      </w:r>
    </w:p>
    <w:p w14:paraId="0C9D960E" w14:textId="1276368A" w:rsidR="0072238D" w:rsidRDefault="007B407E" w:rsidP="00F52F87">
      <w:pPr>
        <w:pStyle w:val="DefenceHeading3"/>
        <w:numPr>
          <w:ilvl w:val="2"/>
          <w:numId w:val="24"/>
        </w:numPr>
      </w:pPr>
      <w:r>
        <w:t xml:space="preserve">consult with the </w:t>
      </w:r>
      <w:r w:rsidRPr="009535B1">
        <w:t>Contract Administrator</w:t>
      </w:r>
      <w:r>
        <w:t xml:space="preserve">, the </w:t>
      </w:r>
      <w:r w:rsidRPr="009535B1">
        <w:t>Commonwealth</w:t>
      </w:r>
      <w:r>
        <w:t xml:space="preserve"> and </w:t>
      </w:r>
      <w:r w:rsidRPr="009535B1">
        <w:t>Other Contractor</w:t>
      </w:r>
      <w:r w:rsidR="009B34F1">
        <w:t>s</w:t>
      </w:r>
      <w:r>
        <w:t xml:space="preserve"> as to any designs, materials or methods of construction which they might recommend to maximise the achievement of the </w:t>
      </w:r>
      <w:r w:rsidRPr="009535B1">
        <w:t>WOL Objectives</w:t>
      </w:r>
      <w:r>
        <w:t>.</w:t>
      </w:r>
    </w:p>
    <w:p w14:paraId="149261CB" w14:textId="5C170A19" w:rsidR="0072238D" w:rsidRDefault="007B407E" w:rsidP="00205F5F">
      <w:pPr>
        <w:pStyle w:val="DefenceHeading2"/>
      </w:pPr>
      <w:bookmarkStart w:id="2839" w:name="_Toc16417695"/>
      <w:bookmarkStart w:id="2840" w:name="_Toc12875323"/>
      <w:bookmarkStart w:id="2841" w:name="_Toc13065613"/>
      <w:bookmarkStart w:id="2842" w:name="_Toc112771709"/>
      <w:bookmarkStart w:id="2843" w:name="_Toc207983478"/>
      <w:bookmarkStart w:id="2844" w:name="_Toc484489979"/>
      <w:r>
        <w:t>WOL Proposals</w:t>
      </w:r>
      <w:bookmarkEnd w:id="2839"/>
      <w:bookmarkEnd w:id="2840"/>
      <w:bookmarkEnd w:id="2841"/>
      <w:bookmarkEnd w:id="2842"/>
      <w:bookmarkEnd w:id="2843"/>
    </w:p>
    <w:p w14:paraId="4EBE5FE5" w14:textId="2AFAF7C5" w:rsidR="0072238D" w:rsidRDefault="007B407E">
      <w:pPr>
        <w:pStyle w:val="DefenceNormal"/>
      </w:pPr>
      <w:r>
        <w:t xml:space="preserve">Without limiting the </w:t>
      </w:r>
      <w:r w:rsidRPr="009535B1">
        <w:t>Contractor</w:t>
      </w:r>
      <w:r w:rsidR="009B34F1">
        <w:t>'s</w:t>
      </w:r>
      <w:r>
        <w:t xml:space="preserve"> obligations under the </w:t>
      </w:r>
      <w:r w:rsidRPr="009535B1">
        <w:t>Contract</w:t>
      </w:r>
      <w:r>
        <w:t xml:space="preserve"> or otherwise at law or in equity, the </w:t>
      </w:r>
      <w:r w:rsidRPr="009535B1">
        <w:t>Contractor</w:t>
      </w:r>
      <w:r>
        <w:t xml:space="preserve"> must at all times in carrying out the </w:t>
      </w:r>
      <w:r w:rsidRPr="009535B1">
        <w:t>Contractor's Activities</w:t>
      </w:r>
      <w:r>
        <w:t>:</w:t>
      </w:r>
    </w:p>
    <w:p w14:paraId="7871A20A" w14:textId="2E7F530D" w:rsidR="0072238D" w:rsidRDefault="007B407E" w:rsidP="00F52F87">
      <w:pPr>
        <w:pStyle w:val="DefenceHeading3"/>
        <w:numPr>
          <w:ilvl w:val="2"/>
          <w:numId w:val="24"/>
        </w:numPr>
      </w:pPr>
      <w:bookmarkStart w:id="2845" w:name="_Ref72478154"/>
      <w:r>
        <w:t xml:space="preserve">use its best endeavours to identify and recommend to the </w:t>
      </w:r>
      <w:r w:rsidRPr="009535B1">
        <w:t>Contract Administrator</w:t>
      </w:r>
      <w:r>
        <w:t xml:space="preserve">, reasonably available proposals for maximising the achievement of the </w:t>
      </w:r>
      <w:r w:rsidRPr="009535B1">
        <w:t>WOL Objectives</w:t>
      </w:r>
      <w:r>
        <w:t>; and</w:t>
      </w:r>
      <w:bookmarkEnd w:id="2845"/>
    </w:p>
    <w:p w14:paraId="3A624F45" w14:textId="5DEF5E61" w:rsidR="0072238D" w:rsidRDefault="007B407E" w:rsidP="00F52F87">
      <w:pPr>
        <w:pStyle w:val="DefenceHeading3"/>
        <w:numPr>
          <w:ilvl w:val="2"/>
          <w:numId w:val="24"/>
        </w:numPr>
      </w:pPr>
      <w:r>
        <w:t xml:space="preserve">consult with the </w:t>
      </w:r>
      <w:r w:rsidRPr="009535B1">
        <w:t>Contract Administrator</w:t>
      </w:r>
      <w:r>
        <w:t xml:space="preserve">, the </w:t>
      </w:r>
      <w:r w:rsidRPr="009535B1">
        <w:t>Commonwealth</w:t>
      </w:r>
      <w:r>
        <w:t xml:space="preserve"> and </w:t>
      </w:r>
      <w:r w:rsidRPr="009535B1">
        <w:t>Other Contractor</w:t>
      </w:r>
      <w:r w:rsidR="009B34F1">
        <w:t>s</w:t>
      </w:r>
      <w:r>
        <w:t>, as to:</w:t>
      </w:r>
    </w:p>
    <w:p w14:paraId="6887EACC" w14:textId="0F46A3C4" w:rsidR="0072238D" w:rsidRDefault="007B407E" w:rsidP="00F52F87">
      <w:pPr>
        <w:pStyle w:val="DefenceHeading4"/>
        <w:numPr>
          <w:ilvl w:val="3"/>
          <w:numId w:val="24"/>
        </w:numPr>
      </w:pPr>
      <w:r>
        <w:t>proposals which it is considering making under paragraph </w:t>
      </w:r>
      <w:r>
        <w:fldChar w:fldCharType="begin"/>
      </w:r>
      <w:r>
        <w:instrText xml:space="preserve"> REF _Ref72478154 \r \h  \* MERGEFORMAT </w:instrText>
      </w:r>
      <w:r>
        <w:fldChar w:fldCharType="separate"/>
      </w:r>
      <w:r w:rsidR="00F7008E">
        <w:t>(a)</w:t>
      </w:r>
      <w:r>
        <w:fldChar w:fldCharType="end"/>
      </w:r>
      <w:r>
        <w:t>; and</w:t>
      </w:r>
    </w:p>
    <w:p w14:paraId="4147810E" w14:textId="7D9FDF13" w:rsidR="0072238D" w:rsidRDefault="007B407E" w:rsidP="00F52F87">
      <w:pPr>
        <w:pStyle w:val="DefenceHeading4"/>
        <w:numPr>
          <w:ilvl w:val="3"/>
          <w:numId w:val="24"/>
        </w:numPr>
      </w:pPr>
      <w:r>
        <w:t>possible proposals under paragraph </w:t>
      </w:r>
      <w:r>
        <w:fldChar w:fldCharType="begin"/>
      </w:r>
      <w:r>
        <w:instrText xml:space="preserve"> REF _Ref72478154 \r \h  \* MERGEFORMAT </w:instrText>
      </w:r>
      <w:r>
        <w:fldChar w:fldCharType="separate"/>
      </w:r>
      <w:r w:rsidR="00F7008E">
        <w:t>(a)</w:t>
      </w:r>
      <w:r>
        <w:fldChar w:fldCharType="end"/>
      </w:r>
      <w:r>
        <w:t xml:space="preserve"> identified by the </w:t>
      </w:r>
      <w:r w:rsidRPr="009535B1">
        <w:t>Commonwealth</w:t>
      </w:r>
      <w:r>
        <w:t>.</w:t>
      </w:r>
    </w:p>
    <w:p w14:paraId="6F2ED3F8" w14:textId="77777777" w:rsidR="0072238D" w:rsidRDefault="007B407E" w:rsidP="00205F5F">
      <w:pPr>
        <w:pStyle w:val="DefenceHeading2"/>
      </w:pPr>
      <w:bookmarkStart w:id="2846" w:name="_Ref72471326"/>
      <w:bookmarkStart w:id="2847" w:name="_Toc12875324"/>
      <w:bookmarkStart w:id="2848" w:name="_Toc13065614"/>
      <w:bookmarkStart w:id="2849" w:name="_Toc112771710"/>
      <w:bookmarkStart w:id="2850" w:name="_Toc207983479"/>
      <w:bookmarkStart w:id="2851" w:name="_Toc16417697"/>
      <w:r>
        <w:t>Post Occupancy Evaluation</w:t>
      </w:r>
      <w:bookmarkEnd w:id="2846"/>
      <w:bookmarkEnd w:id="2847"/>
      <w:bookmarkEnd w:id="2848"/>
      <w:bookmarkEnd w:id="2849"/>
      <w:bookmarkEnd w:id="2850"/>
    </w:p>
    <w:bookmarkEnd w:id="2851"/>
    <w:p w14:paraId="7286C1C8" w14:textId="77777777" w:rsidR="0072238D" w:rsidRDefault="007B407E">
      <w:pPr>
        <w:pStyle w:val="DefenceNormal"/>
        <w:keepNext/>
        <w:keepLines/>
      </w:pPr>
      <w:r>
        <w:t xml:space="preserve">The </w:t>
      </w:r>
      <w:r w:rsidRPr="009535B1">
        <w:t>Contract Administrator</w:t>
      </w:r>
      <w:r>
        <w:t xml:space="preserve"> may:</w:t>
      </w:r>
    </w:p>
    <w:p w14:paraId="36C51D0D" w14:textId="77777777" w:rsidR="0072238D" w:rsidRDefault="007B407E" w:rsidP="00F52F87">
      <w:pPr>
        <w:pStyle w:val="DefenceHeading3"/>
        <w:numPr>
          <w:ilvl w:val="2"/>
          <w:numId w:val="24"/>
        </w:numPr>
      </w:pPr>
      <w:bookmarkStart w:id="2852" w:name="_Ref54178199"/>
      <w:r>
        <w:t xml:space="preserve">at any time carry out (or procure an </w:t>
      </w:r>
      <w:r w:rsidRPr="009535B1">
        <w:t>Other Contractor</w:t>
      </w:r>
      <w:r>
        <w:t xml:space="preserve"> to carry out) a post occupancy evaluation of the </w:t>
      </w:r>
      <w:r w:rsidRPr="009535B1">
        <w:t>Works</w:t>
      </w:r>
      <w:r>
        <w:t>; and</w:t>
      </w:r>
      <w:bookmarkEnd w:id="2852"/>
    </w:p>
    <w:p w14:paraId="42F85E41" w14:textId="51ED4F1D" w:rsidR="0072238D" w:rsidRDefault="007B407E" w:rsidP="00F52F87">
      <w:pPr>
        <w:pStyle w:val="DefenceHeading3"/>
        <w:keepNext/>
        <w:keepLines/>
        <w:numPr>
          <w:ilvl w:val="2"/>
          <w:numId w:val="24"/>
        </w:numPr>
      </w:pPr>
      <w:bookmarkStart w:id="2853" w:name="_Ref54178212"/>
      <w:r>
        <w:t>without limiting paragraph </w:t>
      </w:r>
      <w:r>
        <w:fldChar w:fldCharType="begin"/>
      </w:r>
      <w:r>
        <w:instrText xml:space="preserve"> REF _Ref54178199 \r \h  \* MERGEFORMAT </w:instrText>
      </w:r>
      <w:r>
        <w:fldChar w:fldCharType="separate"/>
      </w:r>
      <w:r w:rsidR="00F7008E">
        <w:t>(a)</w:t>
      </w:r>
      <w:r>
        <w:fldChar w:fldCharType="end"/>
      </w:r>
      <w:r>
        <w:t>:</w:t>
      </w:r>
      <w:bookmarkEnd w:id="2853"/>
    </w:p>
    <w:p w14:paraId="4D44B7FB" w14:textId="5DE7B1CE" w:rsidR="0072238D" w:rsidRDefault="007B407E" w:rsidP="00F52F87">
      <w:pPr>
        <w:pStyle w:val="DefenceHeading4"/>
        <w:numPr>
          <w:ilvl w:val="3"/>
          <w:numId w:val="24"/>
        </w:numPr>
      </w:pPr>
      <w:r>
        <w:t xml:space="preserve">inspect the </w:t>
      </w:r>
      <w:r w:rsidRPr="009535B1">
        <w:t>Works</w:t>
      </w:r>
      <w:r>
        <w:t xml:space="preserve"> to review the extent to which the </w:t>
      </w:r>
      <w:r w:rsidRPr="009535B1">
        <w:t>Contractor</w:t>
      </w:r>
      <w:r>
        <w:t xml:space="preserve"> has maximised the achievement of the </w:t>
      </w:r>
      <w:r w:rsidRPr="009535B1">
        <w:t>WOL Objectives</w:t>
      </w:r>
      <w:r>
        <w:t xml:space="preserve"> in the design and construction of the </w:t>
      </w:r>
      <w:r w:rsidRPr="009535B1">
        <w:t>Works</w:t>
      </w:r>
      <w:r>
        <w:t>; and</w:t>
      </w:r>
    </w:p>
    <w:p w14:paraId="60530640" w14:textId="77777777" w:rsidR="0072238D" w:rsidRDefault="007B407E" w:rsidP="00F52F87">
      <w:pPr>
        <w:pStyle w:val="DefenceHeading4"/>
        <w:keepNext/>
        <w:keepLines/>
        <w:numPr>
          <w:ilvl w:val="3"/>
          <w:numId w:val="24"/>
        </w:numPr>
      </w:pPr>
      <w:r>
        <w:t xml:space="preserve">issue a report to the </w:t>
      </w:r>
      <w:r w:rsidRPr="009535B1">
        <w:t>Commonwealth</w:t>
      </w:r>
      <w:r>
        <w:t xml:space="preserve"> and the </w:t>
      </w:r>
      <w:r w:rsidRPr="009535B1">
        <w:t>Contractor</w:t>
      </w:r>
      <w:r>
        <w:t>:</w:t>
      </w:r>
    </w:p>
    <w:p w14:paraId="6C23BEEE" w14:textId="6D30EA3A" w:rsidR="0072238D" w:rsidRDefault="007B407E" w:rsidP="00F52F87">
      <w:pPr>
        <w:pStyle w:val="DefenceHeading5"/>
        <w:numPr>
          <w:ilvl w:val="4"/>
          <w:numId w:val="24"/>
        </w:numPr>
      </w:pPr>
      <w:r>
        <w:t xml:space="preserve">stating the extent to which the </w:t>
      </w:r>
      <w:r w:rsidRPr="009535B1">
        <w:t>Contractor</w:t>
      </w:r>
      <w:r>
        <w:t xml:space="preserve"> has maximised the achievement of the </w:t>
      </w:r>
      <w:r w:rsidRPr="009535B1">
        <w:t>WOL Objectives</w:t>
      </w:r>
      <w:r>
        <w:t xml:space="preserve"> in the design and construction of the </w:t>
      </w:r>
      <w:r w:rsidRPr="009535B1">
        <w:t>Works</w:t>
      </w:r>
      <w:r>
        <w:t>; and</w:t>
      </w:r>
    </w:p>
    <w:p w14:paraId="3260B011" w14:textId="24D0C729" w:rsidR="0072238D" w:rsidRDefault="007B407E" w:rsidP="00F52F87">
      <w:pPr>
        <w:pStyle w:val="DefenceHeading5"/>
        <w:numPr>
          <w:ilvl w:val="4"/>
          <w:numId w:val="24"/>
        </w:numPr>
      </w:pPr>
      <w:r>
        <w:t xml:space="preserve">containing a list of any aspects of the </w:t>
      </w:r>
      <w:r w:rsidRPr="009535B1">
        <w:t>Works</w:t>
      </w:r>
      <w:r>
        <w:t xml:space="preserve"> which do not conform with the requirements of the </w:t>
      </w:r>
      <w:r w:rsidRPr="009535B1">
        <w:t>Contract</w:t>
      </w:r>
      <w:r>
        <w:t>.</w:t>
      </w:r>
    </w:p>
    <w:p w14:paraId="424F3C8A" w14:textId="77777777" w:rsidR="0072238D" w:rsidRDefault="007B407E">
      <w:pPr>
        <w:pStyle w:val="DefenceNormal"/>
        <w:keepNext/>
        <w:keepLines/>
      </w:pPr>
      <w:r>
        <w:t xml:space="preserve">The </w:t>
      </w:r>
      <w:r w:rsidRPr="009535B1">
        <w:t>Contractor</w:t>
      </w:r>
      <w:r>
        <w:t xml:space="preserve">: </w:t>
      </w:r>
    </w:p>
    <w:p w14:paraId="74D25518" w14:textId="35ACD081" w:rsidR="0072238D" w:rsidRDefault="007B407E" w:rsidP="00F52F87">
      <w:pPr>
        <w:pStyle w:val="DefenceHeading3"/>
        <w:numPr>
          <w:ilvl w:val="2"/>
          <w:numId w:val="24"/>
        </w:numPr>
      </w:pPr>
      <w:r>
        <w:t xml:space="preserve">must consult with the </w:t>
      </w:r>
      <w:r w:rsidRPr="009535B1">
        <w:t>Contract Administrator</w:t>
      </w:r>
      <w:r>
        <w:t xml:space="preserve">, the </w:t>
      </w:r>
      <w:r w:rsidRPr="009535B1">
        <w:t>Commonwealth</w:t>
      </w:r>
      <w:r>
        <w:t xml:space="preserve"> and </w:t>
      </w:r>
      <w:r w:rsidRPr="009535B1">
        <w:t>Other Contractor</w:t>
      </w:r>
      <w:r w:rsidR="000D56B2">
        <w:t>s</w:t>
      </w:r>
      <w:r>
        <w:t>, and must provide such other assistance as is</w:t>
      </w:r>
      <w:r w:rsidR="000D56B2">
        <w:t xml:space="preserve"> reasonably</w:t>
      </w:r>
      <w:r>
        <w:t xml:space="preserve"> necessary, for the purposes of the </w:t>
      </w:r>
      <w:r w:rsidRPr="009535B1">
        <w:t>Contract Administrator</w:t>
      </w:r>
      <w:r>
        <w:t xml:space="preserve"> carrying out the requirements in paragraphs </w:t>
      </w:r>
      <w:r>
        <w:fldChar w:fldCharType="begin"/>
      </w:r>
      <w:r>
        <w:instrText xml:space="preserve"> REF _Ref54178199 \r \h  \* MERGEFORMAT </w:instrText>
      </w:r>
      <w:r>
        <w:fldChar w:fldCharType="separate"/>
      </w:r>
      <w:r w:rsidR="00F7008E">
        <w:t>(a)</w:t>
      </w:r>
      <w:r>
        <w:fldChar w:fldCharType="end"/>
      </w:r>
      <w:r>
        <w:t xml:space="preserve"> and </w:t>
      </w:r>
      <w:r>
        <w:fldChar w:fldCharType="begin"/>
      </w:r>
      <w:r>
        <w:instrText xml:space="preserve"> REF _Ref54178212 \r \h  \* MERGEFORMAT </w:instrText>
      </w:r>
      <w:r>
        <w:fldChar w:fldCharType="separate"/>
      </w:r>
      <w:r w:rsidR="00F7008E">
        <w:t>(b)</w:t>
      </w:r>
      <w:r>
        <w:fldChar w:fldCharType="end"/>
      </w:r>
      <w:r>
        <w:t>; and</w:t>
      </w:r>
    </w:p>
    <w:p w14:paraId="44176730" w14:textId="77777777" w:rsidR="0072238D" w:rsidRDefault="007B407E" w:rsidP="00F52F87">
      <w:pPr>
        <w:pStyle w:val="DefenceHeading3"/>
        <w:numPr>
          <w:ilvl w:val="2"/>
          <w:numId w:val="24"/>
        </w:numPr>
      </w:pPr>
      <w:r>
        <w:lastRenderedPageBreak/>
        <w:t xml:space="preserve">acknowledges and agrees that the </w:t>
      </w:r>
      <w:r w:rsidRPr="009535B1">
        <w:t>Commonwealth</w:t>
      </w:r>
      <w:r>
        <w:t xml:space="preserve"> may take the results of the post occupancy evaluation into account in any registration of interest process, tender process or similar procurement process in connection with any other </w:t>
      </w:r>
      <w:r w:rsidRPr="009535B1">
        <w:t>Commonwealth</w:t>
      </w:r>
      <w:r>
        <w:t xml:space="preserve"> project.</w:t>
      </w:r>
    </w:p>
    <w:p w14:paraId="50DE84D0" w14:textId="77777777" w:rsidR="0072238D" w:rsidRDefault="007B407E" w:rsidP="00205F5F">
      <w:pPr>
        <w:pStyle w:val="DefenceHeading2"/>
      </w:pPr>
      <w:bookmarkStart w:id="2854" w:name="_Toc16417698"/>
      <w:bookmarkStart w:id="2855" w:name="_Toc12875325"/>
      <w:bookmarkStart w:id="2856" w:name="_Toc13065615"/>
      <w:bookmarkStart w:id="2857" w:name="_Toc112771711"/>
      <w:bookmarkStart w:id="2858" w:name="_Toc207983480"/>
      <w:r>
        <w:t>Rights and Obligations Not Affected</w:t>
      </w:r>
      <w:bookmarkEnd w:id="2844"/>
      <w:bookmarkEnd w:id="2854"/>
      <w:bookmarkEnd w:id="2855"/>
      <w:bookmarkEnd w:id="2856"/>
      <w:bookmarkEnd w:id="2857"/>
      <w:bookmarkEnd w:id="2858"/>
    </w:p>
    <w:p w14:paraId="0399FA61" w14:textId="283741AE" w:rsidR="0072238D" w:rsidRDefault="007B407E">
      <w:pPr>
        <w:pStyle w:val="DefenceNormal"/>
      </w:pPr>
      <w:r>
        <w:t xml:space="preserve">Neither the </w:t>
      </w:r>
      <w:r w:rsidRPr="009535B1">
        <w:t>Commonwealth</w:t>
      </w:r>
      <w:r w:rsidR="000D56B2">
        <w:t>'s</w:t>
      </w:r>
      <w:r>
        <w:t xml:space="preserve"> rights or remedies, nor the </w:t>
      </w:r>
      <w:r w:rsidRPr="009535B1">
        <w:t>Contractor</w:t>
      </w:r>
      <w:r w:rsidR="000D56B2">
        <w:t>'s</w:t>
      </w:r>
      <w:r>
        <w:t xml:space="preserve"> obligations under the </w:t>
      </w:r>
      <w:r w:rsidRPr="009535B1">
        <w:t>Contract</w:t>
      </w:r>
      <w:r>
        <w:t xml:space="preserve"> or otherwise at law or in equity, whether before or after the expiration of the </w:t>
      </w:r>
      <w:r w:rsidRPr="009535B1">
        <w:t>Defects Liability Period</w:t>
      </w:r>
      <w:r>
        <w:t>, will be affected or limited by:</w:t>
      </w:r>
    </w:p>
    <w:p w14:paraId="45271469" w14:textId="274D8CAB" w:rsidR="0072238D" w:rsidRDefault="007B407E" w:rsidP="00F52F87">
      <w:pPr>
        <w:pStyle w:val="DefenceHeading3"/>
        <w:numPr>
          <w:ilvl w:val="2"/>
          <w:numId w:val="24"/>
        </w:numPr>
      </w:pPr>
      <w:r>
        <w:t xml:space="preserve">the rights conferred upon the </w:t>
      </w:r>
      <w:r w:rsidRPr="009535B1">
        <w:t>Commonwealth</w:t>
      </w:r>
      <w:r>
        <w:t xml:space="preserve"> or </w:t>
      </w:r>
      <w:r w:rsidRPr="009535B1">
        <w:t>Contract Administrator</w:t>
      </w:r>
      <w:r>
        <w:t xml:space="preserve"> by clause </w:t>
      </w:r>
      <w:r w:rsidR="00886B41">
        <w:fldChar w:fldCharType="begin"/>
      </w:r>
      <w:r w:rsidR="00886B41">
        <w:instrText xml:space="preserve"> REF _Ref76731254 \w \h </w:instrText>
      </w:r>
      <w:r w:rsidR="00886B41">
        <w:fldChar w:fldCharType="separate"/>
      </w:r>
      <w:r w:rsidR="00F7008E">
        <w:t>17</w:t>
      </w:r>
      <w:r w:rsidR="00886B41">
        <w:fldChar w:fldCharType="end"/>
      </w:r>
      <w:r>
        <w:t xml:space="preserve"> or the failure by the </w:t>
      </w:r>
      <w:r w:rsidRPr="009535B1">
        <w:t>Commonwealth</w:t>
      </w:r>
      <w:r>
        <w:t xml:space="preserve"> or the </w:t>
      </w:r>
      <w:r w:rsidRPr="009535B1">
        <w:t>Contract Administrator</w:t>
      </w:r>
      <w:r>
        <w:t xml:space="preserve"> to exercise any such rights;</w:t>
      </w:r>
    </w:p>
    <w:p w14:paraId="0746CA54" w14:textId="3A8F3C03" w:rsidR="0072238D" w:rsidRDefault="007B407E" w:rsidP="00F52F87">
      <w:pPr>
        <w:pStyle w:val="DefenceHeading3"/>
        <w:numPr>
          <w:ilvl w:val="2"/>
          <w:numId w:val="24"/>
        </w:numPr>
      </w:pPr>
      <w:r>
        <w:t xml:space="preserve">the obligations imposed upon the </w:t>
      </w:r>
      <w:r w:rsidRPr="009535B1">
        <w:t>Contractor</w:t>
      </w:r>
      <w:r>
        <w:t xml:space="preserve"> by clause </w:t>
      </w:r>
      <w:r w:rsidR="00886B41">
        <w:fldChar w:fldCharType="begin"/>
      </w:r>
      <w:r w:rsidR="00886B41">
        <w:instrText xml:space="preserve"> REF _Ref76731254 \w \h </w:instrText>
      </w:r>
      <w:r w:rsidR="00886B41">
        <w:fldChar w:fldCharType="separate"/>
      </w:r>
      <w:r w:rsidR="00F7008E">
        <w:t>17</w:t>
      </w:r>
      <w:r w:rsidR="00886B41">
        <w:fldChar w:fldCharType="end"/>
      </w:r>
      <w:r>
        <w:t xml:space="preserve"> or the </w:t>
      </w:r>
      <w:r w:rsidRPr="009535B1">
        <w:t>Contractor</w:t>
      </w:r>
      <w:r w:rsidR="000D56B2">
        <w:t>'s</w:t>
      </w:r>
      <w:r>
        <w:t xml:space="preserve"> compliance with those obligations; or</w:t>
      </w:r>
    </w:p>
    <w:p w14:paraId="41CCA53F" w14:textId="77777777" w:rsidR="0072238D" w:rsidRDefault="007B407E" w:rsidP="00F52F87">
      <w:pPr>
        <w:pStyle w:val="DefenceHeading3"/>
        <w:numPr>
          <w:ilvl w:val="2"/>
          <w:numId w:val="24"/>
        </w:numPr>
      </w:pPr>
      <w:r>
        <w:t xml:space="preserve">any </w:t>
      </w:r>
      <w:r w:rsidRPr="009535B1">
        <w:t>direction</w:t>
      </w:r>
      <w:r>
        <w:t xml:space="preserve"> of the </w:t>
      </w:r>
      <w:r w:rsidRPr="009535B1">
        <w:t>Contract Administrator</w:t>
      </w:r>
      <w:r>
        <w:t xml:space="preserve"> under or purported to be given under the </w:t>
      </w:r>
      <w:r w:rsidRPr="009535B1">
        <w:t>Contract</w:t>
      </w:r>
      <w:r>
        <w:t xml:space="preserve">, including any comment or </w:t>
      </w:r>
      <w:r w:rsidRPr="009535B1">
        <w:t>direction</w:t>
      </w:r>
      <w:r>
        <w:t xml:space="preserve"> upon or review, acceptance or rejection of:</w:t>
      </w:r>
    </w:p>
    <w:p w14:paraId="62EC4C95" w14:textId="63409476" w:rsidR="0072238D" w:rsidRDefault="007B407E" w:rsidP="00F52F87">
      <w:pPr>
        <w:pStyle w:val="DefenceHeading4"/>
        <w:numPr>
          <w:ilvl w:val="3"/>
          <w:numId w:val="24"/>
        </w:numPr>
      </w:pPr>
      <w:r>
        <w:t xml:space="preserve">any advice, recommendation or other assistance provided by the </w:t>
      </w:r>
      <w:r w:rsidRPr="009535B1">
        <w:t>Contractor</w:t>
      </w:r>
      <w:r>
        <w:t xml:space="preserve"> under clause </w:t>
      </w:r>
      <w:r w:rsidR="00886B41">
        <w:fldChar w:fldCharType="begin"/>
      </w:r>
      <w:r w:rsidR="00886B41">
        <w:instrText xml:space="preserve"> REF _Ref76731254 \w \h </w:instrText>
      </w:r>
      <w:r w:rsidR="00886B41">
        <w:fldChar w:fldCharType="separate"/>
      </w:r>
      <w:r w:rsidR="00F7008E">
        <w:t>17</w:t>
      </w:r>
      <w:r w:rsidR="00886B41">
        <w:fldChar w:fldCharType="end"/>
      </w:r>
      <w:r>
        <w:t>; or</w:t>
      </w:r>
    </w:p>
    <w:p w14:paraId="1E42E325" w14:textId="09415590" w:rsidR="0072238D" w:rsidRDefault="007B407E" w:rsidP="00F52F87">
      <w:pPr>
        <w:pStyle w:val="DefenceHeading4"/>
        <w:numPr>
          <w:ilvl w:val="3"/>
          <w:numId w:val="24"/>
        </w:numPr>
        <w:rPr>
          <w:bCs/>
        </w:rPr>
      </w:pPr>
      <w:r>
        <w:t>any post occupancy evaluation carried out (including any report prepared and finalised) under clause </w:t>
      </w:r>
      <w:r>
        <w:fldChar w:fldCharType="begin"/>
      </w:r>
      <w:r>
        <w:instrText xml:space="preserve"> REF _Ref72471326 \w \h  \* MERGEFORMAT </w:instrText>
      </w:r>
      <w:r>
        <w:fldChar w:fldCharType="separate"/>
      </w:r>
      <w:r w:rsidR="00F7008E">
        <w:t>17.4</w:t>
      </w:r>
      <w:r>
        <w:fldChar w:fldCharType="end"/>
      </w:r>
      <w:r>
        <w:t>.</w:t>
      </w:r>
    </w:p>
    <w:p w14:paraId="50923961" w14:textId="77777777" w:rsidR="00B178ED" w:rsidRDefault="007B407E" w:rsidP="00B178ED">
      <w:pPr>
        <w:pStyle w:val="DefenceNormal"/>
      </w:pPr>
      <w:r>
        <w:br w:type="page"/>
      </w:r>
      <w:bookmarkStart w:id="2859" w:name="_Toc12945764"/>
      <w:bookmarkStart w:id="2860" w:name="_Toc16493462"/>
      <w:bookmarkStart w:id="2861" w:name="_Ref72473843"/>
      <w:bookmarkStart w:id="2862" w:name="_Ref449107304"/>
      <w:bookmarkStart w:id="2863" w:name="_Toc12875326"/>
      <w:bookmarkStart w:id="2864" w:name="_Toc13065616"/>
    </w:p>
    <w:p w14:paraId="0710D551" w14:textId="39D236EF" w:rsidR="0072238D" w:rsidRDefault="007B407E" w:rsidP="00F52F87">
      <w:pPr>
        <w:pStyle w:val="DefenceHeading1"/>
        <w:numPr>
          <w:ilvl w:val="0"/>
          <w:numId w:val="24"/>
        </w:numPr>
      </w:pPr>
      <w:bookmarkStart w:id="2865" w:name="_Ref76732036"/>
      <w:bookmarkStart w:id="2866" w:name="_Toc112771712"/>
      <w:bookmarkStart w:id="2867" w:name="_Toc207983481"/>
      <w:r>
        <w:lastRenderedPageBreak/>
        <w:t>GENERAL</w:t>
      </w:r>
      <w:bookmarkEnd w:id="2859"/>
      <w:bookmarkEnd w:id="2860"/>
      <w:bookmarkEnd w:id="2861"/>
      <w:bookmarkEnd w:id="2862"/>
      <w:bookmarkEnd w:id="2863"/>
      <w:bookmarkEnd w:id="2864"/>
      <w:bookmarkEnd w:id="2865"/>
      <w:bookmarkEnd w:id="2866"/>
      <w:bookmarkEnd w:id="2867"/>
    </w:p>
    <w:p w14:paraId="2BD433DB" w14:textId="77777777" w:rsidR="0072238D" w:rsidRDefault="007B407E" w:rsidP="00205F5F">
      <w:pPr>
        <w:pStyle w:val="DefenceHeading2"/>
      </w:pPr>
      <w:bookmarkStart w:id="2868" w:name="_Toc12875327"/>
      <w:bookmarkStart w:id="2869" w:name="_Toc13065617"/>
      <w:bookmarkStart w:id="2870" w:name="_Toc112771713"/>
      <w:bookmarkStart w:id="2871" w:name="_Toc207983482"/>
      <w:r>
        <w:t>Workplace Gender Equality</w:t>
      </w:r>
      <w:bookmarkEnd w:id="2868"/>
      <w:bookmarkEnd w:id="2869"/>
      <w:bookmarkEnd w:id="2870"/>
      <w:bookmarkEnd w:id="2871"/>
    </w:p>
    <w:p w14:paraId="06D63194" w14:textId="77777777" w:rsidR="0072238D" w:rsidRDefault="007B407E">
      <w:pPr>
        <w:pStyle w:val="DefenceNormal"/>
        <w:keepNext/>
        <w:keepLines/>
      </w:pPr>
      <w:r>
        <w:t xml:space="preserve">The </w:t>
      </w:r>
      <w:r w:rsidRPr="009535B1">
        <w:t>Contractor</w:t>
      </w:r>
      <w:r>
        <w:t xml:space="preserve"> must:</w:t>
      </w:r>
    </w:p>
    <w:p w14:paraId="6238A626" w14:textId="77777777" w:rsidR="0072238D" w:rsidRDefault="007B407E" w:rsidP="00F52F87">
      <w:pPr>
        <w:pStyle w:val="DefenceHeading3"/>
        <w:numPr>
          <w:ilvl w:val="2"/>
          <w:numId w:val="24"/>
        </w:numPr>
      </w:pPr>
      <w:r>
        <w:t xml:space="preserve">comply with its obligations under the </w:t>
      </w:r>
      <w:r>
        <w:rPr>
          <w:i/>
          <w:iCs/>
        </w:rPr>
        <w:t xml:space="preserve">Workplace Gender Equality Act </w:t>
      </w:r>
      <w:r w:rsidRPr="001B7BB2">
        <w:rPr>
          <w:i/>
          <w:iCs/>
        </w:rPr>
        <w:t>2012</w:t>
      </w:r>
      <w:r>
        <w:rPr>
          <w:i/>
          <w:iCs/>
        </w:rPr>
        <w:t xml:space="preserve"> </w:t>
      </w:r>
      <w:r>
        <w:rPr>
          <w:iCs/>
        </w:rPr>
        <w:t>(Cth)</w:t>
      </w:r>
      <w:r>
        <w:t>; and</w:t>
      </w:r>
    </w:p>
    <w:p w14:paraId="324AE02A" w14:textId="77777777" w:rsidR="0072238D" w:rsidRDefault="007B407E" w:rsidP="00F52F87">
      <w:pPr>
        <w:pStyle w:val="DefenceHeading3"/>
        <w:numPr>
          <w:ilvl w:val="2"/>
          <w:numId w:val="24"/>
        </w:numPr>
      </w:pPr>
      <w:bookmarkStart w:id="2872" w:name="_Ref448945186"/>
      <w:r>
        <w:t xml:space="preserve">not enter into a subcontract made in connection with the </w:t>
      </w:r>
      <w:r w:rsidRPr="009535B1">
        <w:t>Contract</w:t>
      </w:r>
      <w:r>
        <w:t xml:space="preserve"> with a subcontractor named by the Workplace Gender Equality Agency as an employer currently not complying with the </w:t>
      </w:r>
      <w:r>
        <w:rPr>
          <w:i/>
          <w:iCs/>
        </w:rPr>
        <w:t xml:space="preserve">Workplace Gender Equality Act </w:t>
      </w:r>
      <w:r w:rsidRPr="001B7BB2">
        <w:rPr>
          <w:i/>
          <w:iCs/>
        </w:rPr>
        <w:t>2012</w:t>
      </w:r>
      <w:r>
        <w:rPr>
          <w:i/>
          <w:iCs/>
        </w:rPr>
        <w:t xml:space="preserve"> </w:t>
      </w:r>
      <w:r>
        <w:rPr>
          <w:iCs/>
        </w:rPr>
        <w:t>(Cth)</w:t>
      </w:r>
      <w:r>
        <w:t>.</w:t>
      </w:r>
      <w:bookmarkEnd w:id="2872"/>
    </w:p>
    <w:p w14:paraId="7D86755C" w14:textId="77777777" w:rsidR="0072238D" w:rsidRDefault="007B407E" w:rsidP="00205F5F">
      <w:pPr>
        <w:pStyle w:val="DefenceHeading2"/>
      </w:pPr>
      <w:bookmarkStart w:id="2873" w:name="_Toc423526639"/>
      <w:bookmarkStart w:id="2874" w:name="_Toc12875328"/>
      <w:bookmarkStart w:id="2875" w:name="_Toc13065618"/>
      <w:bookmarkStart w:id="2876" w:name="_Toc112771714"/>
      <w:bookmarkStart w:id="2877" w:name="_Toc207983483"/>
      <w:bookmarkStart w:id="2878" w:name="_Toc12945767"/>
      <w:bookmarkStart w:id="2879" w:name="_Toc16493465"/>
      <w:bookmarkStart w:id="2880" w:name="_Ref72471447"/>
      <w:bookmarkEnd w:id="2873"/>
      <w:r>
        <w:t>Indigenous Procurement Policy</w:t>
      </w:r>
      <w:bookmarkEnd w:id="2874"/>
      <w:bookmarkEnd w:id="2875"/>
      <w:bookmarkEnd w:id="2876"/>
      <w:bookmarkEnd w:id="2877"/>
    </w:p>
    <w:p w14:paraId="2A513CEA" w14:textId="77777777" w:rsidR="0072238D" w:rsidRDefault="007B407E" w:rsidP="00F52F87">
      <w:pPr>
        <w:pStyle w:val="DefenceHeading3"/>
        <w:numPr>
          <w:ilvl w:val="2"/>
          <w:numId w:val="24"/>
        </w:numPr>
      </w:pPr>
      <w:r>
        <w:t xml:space="preserve">The </w:t>
      </w:r>
      <w:r w:rsidRPr="009535B1">
        <w:t>Contractor</w:t>
      </w:r>
      <w:r>
        <w:t xml:space="preserve"> must use its reasonable endeavours to increase its: </w:t>
      </w:r>
    </w:p>
    <w:p w14:paraId="099AA578" w14:textId="77777777" w:rsidR="0072238D" w:rsidRDefault="007B407E" w:rsidP="00F52F87">
      <w:pPr>
        <w:pStyle w:val="DefenceHeading4"/>
        <w:numPr>
          <w:ilvl w:val="3"/>
          <w:numId w:val="14"/>
        </w:numPr>
      </w:pPr>
      <w:r>
        <w:t xml:space="preserve">purchasing from </w:t>
      </w:r>
      <w:r w:rsidRPr="009535B1">
        <w:t>Indigenous Enterprises</w:t>
      </w:r>
      <w:r>
        <w:t xml:space="preserve">; and </w:t>
      </w:r>
    </w:p>
    <w:p w14:paraId="0CCA9283" w14:textId="77777777" w:rsidR="0072238D" w:rsidRDefault="007B407E" w:rsidP="00F52F87">
      <w:pPr>
        <w:pStyle w:val="DefenceHeading4"/>
        <w:numPr>
          <w:ilvl w:val="3"/>
          <w:numId w:val="14"/>
        </w:numPr>
      </w:pPr>
      <w:bookmarkStart w:id="2881" w:name="_Ref448945188"/>
      <w:r>
        <w:t>employment of Indigenous Australians,</w:t>
      </w:r>
      <w:bookmarkEnd w:id="2881"/>
      <w:r>
        <w:t xml:space="preserve"> </w:t>
      </w:r>
    </w:p>
    <w:p w14:paraId="52635B9E" w14:textId="77777777" w:rsidR="0072238D" w:rsidRDefault="007B407E">
      <w:pPr>
        <w:pStyle w:val="DefenceIndent"/>
      </w:pPr>
      <w:r>
        <w:t xml:space="preserve">in carrying out the </w:t>
      </w:r>
      <w:r w:rsidRPr="009535B1">
        <w:t>Contractor's Activities</w:t>
      </w:r>
      <w:r>
        <w:t xml:space="preserve">, in accordance with the </w:t>
      </w:r>
      <w:r w:rsidRPr="009535B1">
        <w:t>Indigenous Procurement Policy</w:t>
      </w:r>
      <w:r>
        <w:t xml:space="preserve">. </w:t>
      </w:r>
    </w:p>
    <w:p w14:paraId="48BEA6CC" w14:textId="77777777" w:rsidR="0072238D" w:rsidRDefault="007B407E" w:rsidP="00F52F87">
      <w:pPr>
        <w:pStyle w:val="DefenceHeading3"/>
        <w:numPr>
          <w:ilvl w:val="2"/>
          <w:numId w:val="24"/>
        </w:numPr>
      </w:pPr>
      <w:bookmarkStart w:id="2882" w:name="_Ref531341896"/>
      <w:r>
        <w:t xml:space="preserve">The </w:t>
      </w:r>
      <w:r w:rsidRPr="009535B1">
        <w:t>Contractor</w:t>
      </w:r>
      <w:r>
        <w:rPr>
          <w:rStyle w:val="Hyperlink"/>
        </w:rPr>
        <w:t xml:space="preserve"> </w:t>
      </w:r>
      <w:r>
        <w:t>must:</w:t>
      </w:r>
      <w:bookmarkEnd w:id="2882"/>
      <w:r>
        <w:t xml:space="preserve"> </w:t>
      </w:r>
    </w:p>
    <w:p w14:paraId="5511B740" w14:textId="77777777" w:rsidR="0072238D" w:rsidRDefault="007B407E" w:rsidP="00946177">
      <w:pPr>
        <w:pStyle w:val="DefenceHeading4"/>
        <w:numPr>
          <w:ilvl w:val="3"/>
          <w:numId w:val="55"/>
        </w:numPr>
      </w:pPr>
      <w:r>
        <w:t xml:space="preserve">comply with the </w:t>
      </w:r>
      <w:r w:rsidRPr="009535B1">
        <w:t>Indigenous Participation Plan</w:t>
      </w:r>
      <w:r>
        <w:t xml:space="preserve">; and </w:t>
      </w:r>
    </w:p>
    <w:p w14:paraId="23AFF59B" w14:textId="47F973BD" w:rsidR="0072238D" w:rsidRDefault="005748F6" w:rsidP="00946177">
      <w:pPr>
        <w:pStyle w:val="DefenceHeading4"/>
        <w:numPr>
          <w:ilvl w:val="3"/>
          <w:numId w:val="55"/>
        </w:numPr>
      </w:pPr>
      <w:bookmarkStart w:id="2883" w:name="_Ref531277422"/>
      <w:r w:rsidRPr="005748F6">
        <w:t xml:space="preserve">submit a written </w:t>
      </w:r>
      <w:r w:rsidR="007B407E">
        <w:t>report</w:t>
      </w:r>
      <w:r w:rsidRPr="005748F6">
        <w:t xml:space="preserve"> to the Commonwealth via the </w:t>
      </w:r>
      <w:r w:rsidR="00B35CC5">
        <w:t>IPP Contractor Portal</w:t>
      </w:r>
      <w:r w:rsidR="00E259DA">
        <w:t xml:space="preserve"> </w:t>
      </w:r>
      <w:r w:rsidRPr="005748F6">
        <w:t>on its compliance with the Indigenous Participation Plan, as follows</w:t>
      </w:r>
      <w:r w:rsidR="007B407E">
        <w:t>:</w:t>
      </w:r>
      <w:bookmarkEnd w:id="2883"/>
      <w:r w:rsidR="007B407E">
        <w:t xml:space="preserve"> </w:t>
      </w:r>
    </w:p>
    <w:p w14:paraId="306E0F9B" w14:textId="77777777" w:rsidR="0072238D" w:rsidRDefault="007B407E" w:rsidP="00946177">
      <w:pPr>
        <w:pStyle w:val="DefenceHeading5"/>
        <w:numPr>
          <w:ilvl w:val="4"/>
          <w:numId w:val="55"/>
        </w:numPr>
      </w:pPr>
      <w:bookmarkStart w:id="2884" w:name="_Ref423526087"/>
      <w:r>
        <w:t>at least quarterly; and</w:t>
      </w:r>
      <w:bookmarkEnd w:id="2884"/>
      <w:r>
        <w:t xml:space="preserve"> </w:t>
      </w:r>
    </w:p>
    <w:p w14:paraId="09596E0D" w14:textId="77777777" w:rsidR="0072238D" w:rsidRDefault="007B407E" w:rsidP="00946177">
      <w:pPr>
        <w:pStyle w:val="DefenceHeading5"/>
        <w:numPr>
          <w:ilvl w:val="4"/>
          <w:numId w:val="55"/>
        </w:numPr>
      </w:pPr>
      <w:bookmarkStart w:id="2885" w:name="_Ref423525998"/>
      <w:r>
        <w:t xml:space="preserve">within 7 days of the expiry of the last </w:t>
      </w:r>
      <w:r w:rsidRPr="009535B1">
        <w:t>Defects Liability Period</w:t>
      </w:r>
      <w:r w:rsidR="005748F6">
        <w:rPr>
          <w:rStyle w:val="Hyperlink"/>
        </w:rPr>
        <w:t xml:space="preserve"> </w:t>
      </w:r>
      <w:r w:rsidR="005748F6" w:rsidRPr="005748F6">
        <w:rPr>
          <w:rStyle w:val="Hyperlink"/>
          <w:b/>
          <w:color w:val="auto"/>
        </w:rPr>
        <w:t>(End of DLP Report</w:t>
      </w:r>
      <w:r w:rsidR="005748F6" w:rsidRPr="005748F6">
        <w:rPr>
          <w:rStyle w:val="Hyperlink"/>
          <w:color w:val="auto"/>
        </w:rPr>
        <w:t>).</w:t>
      </w:r>
      <w:bookmarkEnd w:id="2885"/>
      <w:r w:rsidRPr="005748F6">
        <w:t xml:space="preserve"> </w:t>
      </w:r>
    </w:p>
    <w:p w14:paraId="46DF99CD" w14:textId="77777777" w:rsidR="005748F6" w:rsidRDefault="005748F6" w:rsidP="00F52F87">
      <w:pPr>
        <w:pStyle w:val="DefenceHeading3"/>
        <w:numPr>
          <w:ilvl w:val="2"/>
          <w:numId w:val="24"/>
        </w:numPr>
      </w:pPr>
      <w:r>
        <w:t>The Contractor must set out in the End of DLP Report:</w:t>
      </w:r>
    </w:p>
    <w:p w14:paraId="0B1C2657" w14:textId="77777777" w:rsidR="005748F6" w:rsidRDefault="005748F6" w:rsidP="00B63526">
      <w:pPr>
        <w:pStyle w:val="DefenceHeading4"/>
        <w:numPr>
          <w:ilvl w:val="3"/>
          <w:numId w:val="60"/>
        </w:numPr>
      </w:pPr>
      <w:r>
        <w:t>whether the Contractor:</w:t>
      </w:r>
    </w:p>
    <w:p w14:paraId="51F79B6A" w14:textId="77777777" w:rsidR="005748F6" w:rsidRDefault="005748F6" w:rsidP="00B63526">
      <w:pPr>
        <w:pStyle w:val="DefenceHeading5"/>
        <w:numPr>
          <w:ilvl w:val="4"/>
          <w:numId w:val="60"/>
        </w:numPr>
      </w:pPr>
      <w:r>
        <w:t>met the mandatory minimum requirements for the Indigenous Procurement Policy; and</w:t>
      </w:r>
    </w:p>
    <w:p w14:paraId="23121A1C" w14:textId="77777777" w:rsidR="005748F6" w:rsidRDefault="005748F6" w:rsidP="00B63526">
      <w:pPr>
        <w:pStyle w:val="DefenceHeading5"/>
        <w:numPr>
          <w:ilvl w:val="4"/>
          <w:numId w:val="60"/>
        </w:numPr>
      </w:pPr>
      <w:r>
        <w:t xml:space="preserve">complied with the </w:t>
      </w:r>
      <w:r w:rsidRPr="009535B1">
        <w:t>Indigenous Participation Plan</w:t>
      </w:r>
      <w:r>
        <w:t>; and</w:t>
      </w:r>
    </w:p>
    <w:p w14:paraId="08806D88" w14:textId="77777777" w:rsidR="005748F6" w:rsidRPr="009D262C" w:rsidRDefault="005748F6" w:rsidP="00B63526">
      <w:pPr>
        <w:pStyle w:val="DefenceHeading4"/>
        <w:numPr>
          <w:ilvl w:val="3"/>
          <w:numId w:val="60"/>
        </w:numPr>
      </w:pPr>
      <w:r>
        <w:t>i</w:t>
      </w:r>
      <w:r w:rsidRPr="009D262C">
        <w:t>f the Contractor did not comply with the Indigenous Participation Plan</w:t>
      </w:r>
      <w:r>
        <w:t>,</w:t>
      </w:r>
      <w:r w:rsidRPr="009D262C">
        <w:t xml:space="preserve"> an explanation for its non-compliance. </w:t>
      </w:r>
    </w:p>
    <w:p w14:paraId="41F6A737" w14:textId="42AAB959" w:rsidR="005748F6" w:rsidRDefault="005748F6" w:rsidP="00F52F87">
      <w:pPr>
        <w:pStyle w:val="DefenceHeading3"/>
        <w:numPr>
          <w:ilvl w:val="2"/>
          <w:numId w:val="24"/>
        </w:numPr>
      </w:pPr>
      <w:r>
        <w:t xml:space="preserve">Throughout the carrying out of </w:t>
      </w:r>
      <w:r w:rsidRPr="00E259DA">
        <w:t xml:space="preserve">the </w:t>
      </w:r>
      <w:r w:rsidRPr="009535B1">
        <w:t>Contractor</w:t>
      </w:r>
      <w:r w:rsidRPr="00E259DA">
        <w:t xml:space="preserve">'s </w:t>
      </w:r>
      <w:r>
        <w:t xml:space="preserve">Activities, the </w:t>
      </w:r>
      <w:r w:rsidRPr="009535B1">
        <w:t>Contractor</w:t>
      </w:r>
      <w:r>
        <w:t xml:space="preserve"> is responsible for managing the </w:t>
      </w:r>
      <w:r w:rsidRPr="009535B1">
        <w:t>Contractor's</w:t>
      </w:r>
      <w:r>
        <w:t xml:space="preserve"> access to the </w:t>
      </w:r>
      <w:r w:rsidR="00B35CC5">
        <w:t xml:space="preserve">IPP Contractor Portal </w:t>
      </w:r>
      <w:r>
        <w:t>including by managing the:</w:t>
      </w:r>
    </w:p>
    <w:p w14:paraId="2E79B449" w14:textId="77777777" w:rsidR="005748F6" w:rsidRDefault="005748F6" w:rsidP="00B63526">
      <w:pPr>
        <w:pStyle w:val="DefenceHeading4"/>
        <w:numPr>
          <w:ilvl w:val="3"/>
          <w:numId w:val="61"/>
        </w:numPr>
      </w:pPr>
      <w:r>
        <w:t>enabling of its authorised personnel's access; and</w:t>
      </w:r>
    </w:p>
    <w:p w14:paraId="0E061D0E" w14:textId="77777777" w:rsidR="005748F6" w:rsidRDefault="005748F6" w:rsidP="00B63526">
      <w:pPr>
        <w:pStyle w:val="DefenceHeading4"/>
        <w:numPr>
          <w:ilvl w:val="3"/>
          <w:numId w:val="61"/>
        </w:numPr>
      </w:pPr>
      <w:r>
        <w:t>disabling of its author</w:t>
      </w:r>
      <w:r w:rsidR="003914A5">
        <w:t>ised personnel's access,</w:t>
      </w:r>
    </w:p>
    <w:p w14:paraId="1B954EF8" w14:textId="15DA532D" w:rsidR="003914A5" w:rsidRDefault="003914A5" w:rsidP="003914A5">
      <w:pPr>
        <w:pStyle w:val="DefenceHeading4"/>
        <w:numPr>
          <w:ilvl w:val="0"/>
          <w:numId w:val="0"/>
        </w:numPr>
        <w:ind w:left="964"/>
      </w:pPr>
      <w:r>
        <w:t xml:space="preserve">and must promptly notify the Contract Administrator of such enabling and disabling and any other matters relating to access to the </w:t>
      </w:r>
      <w:r w:rsidR="00B35CC5">
        <w:t>IPP Contractor Portal</w:t>
      </w:r>
      <w:r>
        <w:t xml:space="preserve">.  </w:t>
      </w:r>
    </w:p>
    <w:p w14:paraId="4A03525D" w14:textId="77777777" w:rsidR="005748F6" w:rsidRDefault="005748F6" w:rsidP="00F52F87">
      <w:pPr>
        <w:pStyle w:val="DefenceHeading3"/>
        <w:numPr>
          <w:ilvl w:val="2"/>
          <w:numId w:val="24"/>
        </w:numPr>
      </w:pPr>
      <w:bookmarkStart w:id="2886" w:name="_Ref529789672"/>
      <w:r>
        <w:t xml:space="preserve">If the </w:t>
      </w:r>
      <w:r w:rsidRPr="009535B1">
        <w:t>Contract Administrator</w:t>
      </w:r>
      <w:r>
        <w:t xml:space="preserve"> considers, in its absolute discretion at any time during the carrying out of the </w:t>
      </w:r>
      <w:r w:rsidRPr="009535B1">
        <w:t>Contractor's Activities,</w:t>
      </w:r>
      <w:r>
        <w:t xml:space="preserve"> that it has concerns in relation to the </w:t>
      </w:r>
      <w:r w:rsidRPr="009535B1">
        <w:t>Contractor's</w:t>
      </w:r>
      <w:r>
        <w:t>:</w:t>
      </w:r>
      <w:bookmarkEnd w:id="2886"/>
    </w:p>
    <w:p w14:paraId="7C7BA48E" w14:textId="77777777" w:rsidR="005748F6" w:rsidRDefault="005748F6" w:rsidP="00B63526">
      <w:pPr>
        <w:pStyle w:val="DefenceHeading4"/>
        <w:numPr>
          <w:ilvl w:val="3"/>
          <w:numId w:val="62"/>
        </w:numPr>
      </w:pPr>
      <w:r>
        <w:t xml:space="preserve">compliance with the </w:t>
      </w:r>
      <w:r w:rsidRPr="009535B1">
        <w:t>Indigenous Participation Plan</w:t>
      </w:r>
      <w:r>
        <w:t>; or</w:t>
      </w:r>
    </w:p>
    <w:p w14:paraId="2E64D592" w14:textId="77777777" w:rsidR="005748F6" w:rsidRDefault="005748F6" w:rsidP="00B63526">
      <w:pPr>
        <w:pStyle w:val="DefenceHeading4"/>
        <w:numPr>
          <w:ilvl w:val="3"/>
          <w:numId w:val="62"/>
        </w:numPr>
      </w:pPr>
      <w:r>
        <w:t xml:space="preserve">overall ability to meet the mandatory minimum requirements as set out in the </w:t>
      </w:r>
      <w:r w:rsidRPr="009535B1">
        <w:t>Indigenous Participation Plan</w:t>
      </w:r>
      <w:r>
        <w:t xml:space="preserve">, </w:t>
      </w:r>
    </w:p>
    <w:p w14:paraId="6D6210C9" w14:textId="77777777" w:rsidR="003914A5" w:rsidRDefault="005748F6" w:rsidP="005748F6">
      <w:pPr>
        <w:pStyle w:val="DefenceIndent"/>
      </w:pPr>
      <w:r>
        <w:lastRenderedPageBreak/>
        <w:t xml:space="preserve">the </w:t>
      </w:r>
      <w:r w:rsidRPr="009535B1">
        <w:t>Contract Administrator</w:t>
      </w:r>
      <w:r>
        <w:t xml:space="preserve"> may direct the </w:t>
      </w:r>
      <w:r w:rsidRPr="009535B1">
        <w:t>Contractor</w:t>
      </w:r>
      <w:r>
        <w:t xml:space="preserve"> to provide additional detail in relation to its implementation of and overall ability to comply with the </w:t>
      </w:r>
      <w:r w:rsidRPr="009535B1">
        <w:t>Indigenous Participation Plan</w:t>
      </w:r>
      <w:r>
        <w:t xml:space="preserve">.  </w:t>
      </w:r>
    </w:p>
    <w:p w14:paraId="662AEB8C" w14:textId="77777777" w:rsidR="005748F6" w:rsidRDefault="005748F6" w:rsidP="00F52F87">
      <w:pPr>
        <w:pStyle w:val="DefenceHeading3"/>
        <w:numPr>
          <w:ilvl w:val="2"/>
          <w:numId w:val="24"/>
        </w:numPr>
      </w:pPr>
      <w:bookmarkStart w:id="2887" w:name="_Ref531701915"/>
      <w:r>
        <w:t xml:space="preserve">The </w:t>
      </w:r>
      <w:r w:rsidRPr="009535B1">
        <w:t>Contractor</w:t>
      </w:r>
      <w:r>
        <w:t>:</w:t>
      </w:r>
      <w:bookmarkEnd w:id="2887"/>
      <w:r>
        <w:t xml:space="preserve"> </w:t>
      </w:r>
    </w:p>
    <w:p w14:paraId="179B55DE" w14:textId="77777777" w:rsidR="005748F6" w:rsidRDefault="005748F6" w:rsidP="00B63526">
      <w:pPr>
        <w:pStyle w:val="DefenceHeading4"/>
        <w:numPr>
          <w:ilvl w:val="3"/>
          <w:numId w:val="63"/>
        </w:numPr>
      </w:pPr>
      <w:bookmarkStart w:id="2888" w:name="_Ref531263249"/>
      <w:r>
        <w:t xml:space="preserve">must comply with all directions issued by the </w:t>
      </w:r>
      <w:r w:rsidRPr="00A91234">
        <w:t>Contract Administrator</w:t>
      </w:r>
      <w:r>
        <w:t xml:space="preserve"> in relation to the </w:t>
      </w:r>
      <w:r w:rsidRPr="00A91234">
        <w:t>Contractor's</w:t>
      </w:r>
      <w:r>
        <w:t xml:space="preserve"> implementation of the </w:t>
      </w:r>
      <w:r w:rsidRPr="00A91234">
        <w:t>Indigenous Participation Plan</w:t>
      </w:r>
      <w:r>
        <w:t>; and</w:t>
      </w:r>
      <w:bookmarkEnd w:id="2888"/>
      <w:r>
        <w:t xml:space="preserve">  </w:t>
      </w:r>
    </w:p>
    <w:p w14:paraId="3D39F0BA" w14:textId="75CE7ABA" w:rsidR="005748F6" w:rsidRDefault="005748F6" w:rsidP="00B63526">
      <w:pPr>
        <w:pStyle w:val="DefenceHeading4"/>
        <w:numPr>
          <w:ilvl w:val="3"/>
          <w:numId w:val="63"/>
        </w:numPr>
      </w:pPr>
      <w:r w:rsidRPr="003C3B43">
        <w:t>will not be entitled to make (nor will the Commonwealth be liable upon) any Claim arising out of or in connection with</w:t>
      </w:r>
      <w:r>
        <w:t xml:space="preserve"> any direction of the Contract Administrator under subparagraph </w:t>
      </w:r>
      <w:r w:rsidR="00BB0F97" w:rsidRPr="00BB0F97">
        <w:fldChar w:fldCharType="begin"/>
      </w:r>
      <w:r w:rsidR="00BB0F97" w:rsidRPr="00BB0F97">
        <w:instrText xml:space="preserve"> REF _Ref531263249 \r \h </w:instrText>
      </w:r>
      <w:r w:rsidR="00BB0F97">
        <w:instrText xml:space="preserve"> \* MERGEFORMAT </w:instrText>
      </w:r>
      <w:r w:rsidR="00BB0F97" w:rsidRPr="00BB0F97">
        <w:fldChar w:fldCharType="separate"/>
      </w:r>
      <w:r w:rsidR="00F7008E">
        <w:t>(i)</w:t>
      </w:r>
      <w:r w:rsidR="00BB0F97" w:rsidRPr="00BB0F97">
        <w:fldChar w:fldCharType="end"/>
      </w:r>
      <w:r w:rsidRPr="00BB0F97">
        <w:t>.</w:t>
      </w:r>
      <w:r>
        <w:t xml:space="preserve"> </w:t>
      </w:r>
    </w:p>
    <w:p w14:paraId="72D4E98E" w14:textId="4C588C13" w:rsidR="005748F6" w:rsidRDefault="005748F6" w:rsidP="00F52F87">
      <w:pPr>
        <w:pStyle w:val="DefenceHeading3"/>
        <w:numPr>
          <w:ilvl w:val="2"/>
          <w:numId w:val="24"/>
        </w:numPr>
      </w:pPr>
      <w:r>
        <w:t xml:space="preserve">Notwithstanding any other clause of this </w:t>
      </w:r>
      <w:r w:rsidRPr="009535B1">
        <w:t>Contract</w:t>
      </w:r>
      <w:r>
        <w:t xml:space="preserve">, the </w:t>
      </w:r>
      <w:r w:rsidRPr="009535B1">
        <w:t>Contractor</w:t>
      </w:r>
      <w:r>
        <w:t xml:space="preserve"> acknowledges and agrees that the reports it submits under paragraph </w:t>
      </w:r>
      <w:r w:rsidR="00EC764A">
        <w:fldChar w:fldCharType="begin"/>
      </w:r>
      <w:r w:rsidR="00EC764A">
        <w:instrText xml:space="preserve"> REF _Ref531341896 \n \h </w:instrText>
      </w:r>
      <w:r w:rsidR="00EC764A">
        <w:fldChar w:fldCharType="separate"/>
      </w:r>
      <w:r w:rsidR="00F7008E">
        <w:t>(b)</w:t>
      </w:r>
      <w:r w:rsidR="00EC764A">
        <w:fldChar w:fldCharType="end"/>
      </w:r>
      <w:r w:rsidR="00EC764A">
        <w:fldChar w:fldCharType="begin"/>
      </w:r>
      <w:r w:rsidR="00EC764A">
        <w:instrText xml:space="preserve"> REF _Ref531277422 \n \h </w:instrText>
      </w:r>
      <w:r w:rsidR="00EC764A">
        <w:fldChar w:fldCharType="separate"/>
      </w:r>
      <w:r w:rsidR="00F7008E">
        <w:t>(ii)</w:t>
      </w:r>
      <w:r w:rsidR="00EC764A">
        <w:fldChar w:fldCharType="end"/>
      </w:r>
      <w:r w:rsidRPr="00BB0F97">
        <w:t>:</w:t>
      </w:r>
    </w:p>
    <w:p w14:paraId="6D10F28E" w14:textId="0114D851" w:rsidR="0072238D" w:rsidRDefault="007B407E" w:rsidP="00946177">
      <w:pPr>
        <w:pStyle w:val="DefenceHeading4"/>
        <w:numPr>
          <w:ilvl w:val="3"/>
          <w:numId w:val="56"/>
        </w:numPr>
      </w:pPr>
      <w:r>
        <w:t xml:space="preserve">will be recorded in a central database accessible by </w:t>
      </w:r>
      <w:r w:rsidR="009A4174">
        <w:t xml:space="preserve">the </w:t>
      </w:r>
      <w:r w:rsidRPr="009535B1">
        <w:t>Commonwealth</w:t>
      </w:r>
      <w:r>
        <w:rPr>
          <w:rStyle w:val="Hyperlink"/>
          <w:rFonts w:cs="Arial"/>
          <w:bCs/>
          <w:szCs w:val="26"/>
        </w:rPr>
        <w:t xml:space="preserve"> </w:t>
      </w:r>
      <w:r>
        <w:t>and</w:t>
      </w:r>
      <w:r w:rsidR="009A4174">
        <w:t xml:space="preserve"> may be made</w:t>
      </w:r>
      <w:r>
        <w:t xml:space="preserve"> </w:t>
      </w:r>
      <w:r w:rsidR="001C0569">
        <w:t xml:space="preserve">publicly </w:t>
      </w:r>
      <w:r w:rsidR="009A4174">
        <w:t>available</w:t>
      </w:r>
      <w:r>
        <w:t xml:space="preserve">; </w:t>
      </w:r>
    </w:p>
    <w:p w14:paraId="3E362919" w14:textId="09C8F996" w:rsidR="0072238D" w:rsidRDefault="007B407E" w:rsidP="00946177">
      <w:pPr>
        <w:pStyle w:val="DefenceHeading4"/>
        <w:numPr>
          <w:ilvl w:val="3"/>
          <w:numId w:val="56"/>
        </w:numPr>
      </w:pPr>
      <w:r>
        <w:t xml:space="preserve">will not be </w:t>
      </w:r>
      <w:r w:rsidR="000D56B2">
        <w:t>C</w:t>
      </w:r>
      <w:r>
        <w:t>ommercial-</w:t>
      </w:r>
      <w:r w:rsidR="000D56B2">
        <w:t>I</w:t>
      </w:r>
      <w:r>
        <w:t>n-</w:t>
      </w:r>
      <w:r w:rsidR="000D56B2">
        <w:t>C</w:t>
      </w:r>
      <w:r>
        <w:t xml:space="preserve">onfidence </w:t>
      </w:r>
      <w:r w:rsidR="00287880">
        <w:t>I</w:t>
      </w:r>
      <w:r>
        <w:t xml:space="preserve">nformation for the purposes of clause </w:t>
      </w:r>
      <w:r w:rsidR="0006362D">
        <w:fldChar w:fldCharType="begin"/>
      </w:r>
      <w:r w:rsidR="0006362D">
        <w:instrText xml:space="preserve"> REF _Ref97466428 \w \h </w:instrText>
      </w:r>
      <w:r w:rsidR="0006362D">
        <w:fldChar w:fldCharType="separate"/>
      </w:r>
      <w:r w:rsidR="00F7008E">
        <w:t>19</w:t>
      </w:r>
      <w:r w:rsidR="0006362D">
        <w:fldChar w:fldCharType="end"/>
      </w:r>
      <w:r>
        <w:t xml:space="preserve">; and </w:t>
      </w:r>
    </w:p>
    <w:p w14:paraId="3ED37322" w14:textId="6B702510" w:rsidR="0072238D" w:rsidRDefault="007B407E" w:rsidP="00946177">
      <w:pPr>
        <w:pStyle w:val="DefenceHeading4"/>
        <w:numPr>
          <w:ilvl w:val="3"/>
          <w:numId w:val="56"/>
        </w:numPr>
      </w:pPr>
      <w:r>
        <w:t xml:space="preserve">may be </w:t>
      </w:r>
      <w:r w:rsidR="009A4174" w:rsidRPr="009A4174">
        <w:t xml:space="preserve">used by the </w:t>
      </w:r>
      <w:r w:rsidR="009A4174" w:rsidRPr="009535B1">
        <w:t>Commonwealth</w:t>
      </w:r>
      <w:r w:rsidR="009A4174" w:rsidRPr="009A4174">
        <w:t xml:space="preserve"> for any purpose, including being taken into account </w:t>
      </w:r>
      <w:r>
        <w:t xml:space="preserve">in any registration of interest process, tender process or similar procurement process in connection with any other </w:t>
      </w:r>
      <w:r w:rsidRPr="009535B1">
        <w:t>Commonwealth</w:t>
      </w:r>
      <w:r>
        <w:t xml:space="preserve"> project.</w:t>
      </w:r>
    </w:p>
    <w:p w14:paraId="50F4AB07" w14:textId="77777777" w:rsidR="0072238D" w:rsidRDefault="00075C18" w:rsidP="00205F5F">
      <w:pPr>
        <w:pStyle w:val="DefenceHeading2"/>
      </w:pPr>
      <w:bookmarkStart w:id="2889" w:name="_Ref309897028"/>
      <w:bookmarkStart w:id="2890" w:name="_Toc12875329"/>
      <w:bookmarkStart w:id="2891" w:name="_Toc13065619"/>
      <w:bookmarkStart w:id="2892" w:name="_Toc112771715"/>
      <w:bookmarkStart w:id="2893" w:name="_Toc207983484"/>
      <w:r>
        <w:t>Defence's Security</w:t>
      </w:r>
      <w:r w:rsidR="007B407E">
        <w:t xml:space="preserve"> Alert System</w:t>
      </w:r>
      <w:bookmarkEnd w:id="2878"/>
      <w:bookmarkEnd w:id="2879"/>
      <w:bookmarkEnd w:id="2880"/>
      <w:bookmarkEnd w:id="2889"/>
      <w:bookmarkEnd w:id="2890"/>
      <w:bookmarkEnd w:id="2891"/>
      <w:bookmarkEnd w:id="2892"/>
      <w:bookmarkEnd w:id="2893"/>
    </w:p>
    <w:p w14:paraId="555216EA" w14:textId="05C09056" w:rsidR="0072238D" w:rsidRDefault="007B407E" w:rsidP="00F52F87">
      <w:pPr>
        <w:pStyle w:val="DefenceHeading3"/>
        <w:numPr>
          <w:ilvl w:val="2"/>
          <w:numId w:val="24"/>
        </w:numPr>
      </w:pPr>
      <w:bookmarkStart w:id="2894" w:name="_Ref54177304"/>
      <w:r>
        <w:t xml:space="preserve">Nothing that the </w:t>
      </w:r>
      <w:r w:rsidRPr="009535B1">
        <w:t>Contractor</w:t>
      </w:r>
      <w:r>
        <w:t xml:space="preserve"> is or may be required to do under clause </w:t>
      </w:r>
      <w:r>
        <w:fldChar w:fldCharType="begin"/>
      </w:r>
      <w:r>
        <w:instrText xml:space="preserve"> REF _Ref309897028 \n \h </w:instrText>
      </w:r>
      <w:r>
        <w:fldChar w:fldCharType="separate"/>
      </w:r>
      <w:r w:rsidR="00F7008E">
        <w:t>18.3</w:t>
      </w:r>
      <w:r>
        <w:fldChar w:fldCharType="end"/>
      </w:r>
      <w:r>
        <w:t xml:space="preserve"> will derogate from, or otherwise limit, the </w:t>
      </w:r>
      <w:r w:rsidRPr="009535B1">
        <w:t>Contractor</w:t>
      </w:r>
      <w:r w:rsidR="000D56B2">
        <w:t>'s</w:t>
      </w:r>
      <w:r>
        <w:t xml:space="preserve"> obligations under the </w:t>
      </w:r>
      <w:r w:rsidRPr="009535B1">
        <w:t>Contract</w:t>
      </w:r>
      <w:r>
        <w:t>.</w:t>
      </w:r>
      <w:bookmarkEnd w:id="2894"/>
    </w:p>
    <w:p w14:paraId="4945F403" w14:textId="77777777" w:rsidR="0072238D" w:rsidRDefault="007B407E" w:rsidP="00F52F87">
      <w:pPr>
        <w:pStyle w:val="DefenceHeading3"/>
        <w:numPr>
          <w:ilvl w:val="2"/>
          <w:numId w:val="24"/>
        </w:numPr>
      </w:pPr>
      <w:r>
        <w:t xml:space="preserve">The </w:t>
      </w:r>
      <w:r w:rsidRPr="009535B1">
        <w:t>Contractor</w:t>
      </w:r>
      <w:r>
        <w:t xml:space="preserve"> must be, and must ensure that its subcontractors are, fully familiar with the requirements of </w:t>
      </w:r>
      <w:r w:rsidR="00075C18">
        <w:t xml:space="preserve">Defence's Security </w:t>
      </w:r>
      <w:r>
        <w:t>Alert System.</w:t>
      </w:r>
    </w:p>
    <w:p w14:paraId="1BAEEB3D" w14:textId="77777777" w:rsidR="0072238D" w:rsidRDefault="007B407E" w:rsidP="00F52F87">
      <w:pPr>
        <w:pStyle w:val="DefenceHeading3"/>
        <w:numPr>
          <w:ilvl w:val="2"/>
          <w:numId w:val="24"/>
        </w:numPr>
      </w:pPr>
      <w:r>
        <w:t xml:space="preserve">The </w:t>
      </w:r>
      <w:r w:rsidRPr="009535B1">
        <w:t>Contractor</w:t>
      </w:r>
      <w:r>
        <w:t xml:space="preserve"> must, and must ensure that its subcontractors: </w:t>
      </w:r>
    </w:p>
    <w:p w14:paraId="208335F7" w14:textId="77777777" w:rsidR="0072238D" w:rsidRDefault="007B407E" w:rsidP="00F52F87">
      <w:pPr>
        <w:pStyle w:val="DefenceHeading4"/>
        <w:numPr>
          <w:ilvl w:val="3"/>
          <w:numId w:val="24"/>
        </w:numPr>
      </w:pPr>
      <w:r>
        <w:t xml:space="preserve">attend any security briefing requested by the </w:t>
      </w:r>
      <w:r w:rsidRPr="009535B1">
        <w:t>Contract Administrator</w:t>
      </w:r>
      <w:r>
        <w:t xml:space="preserve"> from time to time; and </w:t>
      </w:r>
    </w:p>
    <w:p w14:paraId="64B9FE0C" w14:textId="77777777" w:rsidR="0072238D" w:rsidRDefault="007B407E" w:rsidP="00F52F87">
      <w:pPr>
        <w:pStyle w:val="DefenceHeading4"/>
        <w:numPr>
          <w:ilvl w:val="3"/>
          <w:numId w:val="24"/>
        </w:numPr>
      </w:pPr>
      <w:r>
        <w:t xml:space="preserve">participate in any rehearsal of </w:t>
      </w:r>
      <w:r w:rsidR="00075C18">
        <w:t xml:space="preserve">Defence's Security Alert System </w:t>
      </w:r>
      <w:r>
        <w:t xml:space="preserve">directed by the </w:t>
      </w:r>
      <w:r w:rsidRPr="009535B1">
        <w:t>Contract Administrator</w:t>
      </w:r>
      <w:r>
        <w:t xml:space="preserve"> from time to time.</w:t>
      </w:r>
    </w:p>
    <w:p w14:paraId="4E5410D6" w14:textId="77777777" w:rsidR="0072238D" w:rsidRDefault="007B407E" w:rsidP="00F52F87">
      <w:pPr>
        <w:pStyle w:val="DefenceHeading3"/>
        <w:numPr>
          <w:ilvl w:val="2"/>
          <w:numId w:val="24"/>
        </w:numPr>
      </w:pPr>
      <w:r>
        <w:t xml:space="preserve">In carrying out the </w:t>
      </w:r>
      <w:r w:rsidRPr="009535B1">
        <w:t>Contractor's Activities</w:t>
      </w:r>
      <w:r>
        <w:t xml:space="preserve">, the </w:t>
      </w:r>
      <w:r w:rsidRPr="009535B1">
        <w:t>Contractor</w:t>
      </w:r>
      <w:r>
        <w:t xml:space="preserve"> must, and must ensure that its subcontractors, comply with the requirements of </w:t>
      </w:r>
      <w:r w:rsidR="00075C18">
        <w:t>Defence's Security Alert System</w:t>
      </w:r>
      <w:r>
        <w:t>:</w:t>
      </w:r>
    </w:p>
    <w:p w14:paraId="0A16D2F6" w14:textId="77777777" w:rsidR="0072238D" w:rsidRDefault="007B407E" w:rsidP="00F52F87">
      <w:pPr>
        <w:pStyle w:val="DefenceHeading4"/>
        <w:numPr>
          <w:ilvl w:val="3"/>
          <w:numId w:val="24"/>
        </w:numPr>
      </w:pPr>
      <w:bookmarkStart w:id="2895" w:name="_Ref72473873"/>
      <w:r>
        <w:t xml:space="preserve">at the level specified in the </w:t>
      </w:r>
      <w:r w:rsidRPr="009535B1">
        <w:t>Contract Particulars</w:t>
      </w:r>
      <w:r>
        <w:t>; and</w:t>
      </w:r>
      <w:bookmarkEnd w:id="2895"/>
    </w:p>
    <w:p w14:paraId="28A7EC74" w14:textId="77777777" w:rsidR="0072238D" w:rsidRDefault="007B407E" w:rsidP="00F52F87">
      <w:pPr>
        <w:pStyle w:val="DefenceHeading4"/>
        <w:numPr>
          <w:ilvl w:val="3"/>
          <w:numId w:val="24"/>
        </w:numPr>
      </w:pPr>
      <w:bookmarkStart w:id="2896" w:name="_Ref72478229"/>
      <w:r>
        <w:t xml:space="preserve">at any alternative level (or individual measure from a higher </w:t>
      </w:r>
      <w:r w:rsidR="00075C18">
        <w:t xml:space="preserve">level </w:t>
      </w:r>
      <w:r>
        <w:t xml:space="preserve">to meet a specific threat or threats) applicable to the </w:t>
      </w:r>
      <w:r w:rsidRPr="009535B1">
        <w:t>Site</w:t>
      </w:r>
      <w:r>
        <w:t xml:space="preserve"> from time to time.</w:t>
      </w:r>
      <w:bookmarkEnd w:id="2896"/>
    </w:p>
    <w:p w14:paraId="4D26E3C0" w14:textId="77777777" w:rsidR="0072238D" w:rsidRDefault="007B407E" w:rsidP="00F52F87">
      <w:pPr>
        <w:pStyle w:val="DefenceHeading3"/>
        <w:numPr>
          <w:ilvl w:val="2"/>
          <w:numId w:val="24"/>
        </w:numPr>
      </w:pPr>
      <w:bookmarkStart w:id="2897" w:name="_Ref409083743"/>
      <w:bookmarkStart w:id="2898" w:name="_Ref72478273"/>
      <w:r>
        <w:t xml:space="preserve">If there is any change to </w:t>
      </w:r>
      <w:r w:rsidR="00075C18">
        <w:t xml:space="preserve">Defence's Security Alert System </w:t>
      </w:r>
      <w:r>
        <w:t xml:space="preserve">level specified in the </w:t>
      </w:r>
      <w:r w:rsidRPr="009535B1">
        <w:t>Contract Particulars</w:t>
      </w:r>
      <w:r>
        <w:t xml:space="preserve"> (or individual measure from a higher </w:t>
      </w:r>
      <w:r w:rsidR="00075C18">
        <w:t xml:space="preserve">level </w:t>
      </w:r>
      <w:r>
        <w:t xml:space="preserve">to meet a specific threat or threats) applicable to the </w:t>
      </w:r>
      <w:r w:rsidRPr="009535B1">
        <w:t>Site</w:t>
      </w:r>
      <w:r>
        <w:t xml:space="preserve"> from time to time after the </w:t>
      </w:r>
      <w:r w:rsidRPr="009535B1">
        <w:t>Award Date</w:t>
      </w:r>
      <w:r>
        <w:t>:</w:t>
      </w:r>
      <w:bookmarkEnd w:id="2897"/>
      <w:r>
        <w:t xml:space="preserve"> </w:t>
      </w:r>
    </w:p>
    <w:p w14:paraId="67FC0CC5" w14:textId="77777777" w:rsidR="0072238D" w:rsidRDefault="007B407E" w:rsidP="00F52F87">
      <w:pPr>
        <w:pStyle w:val="DefenceHeading4"/>
        <w:numPr>
          <w:ilvl w:val="3"/>
          <w:numId w:val="24"/>
        </w:numPr>
      </w:pPr>
      <w:bookmarkStart w:id="2899" w:name="_Ref409083746"/>
      <w:bookmarkStart w:id="2900" w:name="_Ref465336131"/>
      <w:r>
        <w:t xml:space="preserve">the </w:t>
      </w:r>
      <w:r w:rsidRPr="009535B1">
        <w:t>Contract Administrator</w:t>
      </w:r>
      <w:r>
        <w:t xml:space="preserve"> will notify the </w:t>
      </w:r>
      <w:r w:rsidRPr="009535B1">
        <w:t>Contractor</w:t>
      </w:r>
      <w:r>
        <w:t xml:space="preserve"> of the change to </w:t>
      </w:r>
      <w:r w:rsidR="004138EB">
        <w:t>the</w:t>
      </w:r>
      <w:r w:rsidR="00801293">
        <w:t xml:space="preserve"> </w:t>
      </w:r>
      <w:r>
        <w:t xml:space="preserve">level (or individual measure from a higher </w:t>
      </w:r>
      <w:r w:rsidR="00075C18">
        <w:t xml:space="preserve">level </w:t>
      </w:r>
      <w:r>
        <w:t xml:space="preserve">to meet a specific threat or threats) and instruct the </w:t>
      </w:r>
      <w:r w:rsidRPr="009535B1">
        <w:t>Contractor</w:t>
      </w:r>
      <w:r>
        <w:t xml:space="preserve"> as to the course it is to adopt insofar as the </w:t>
      </w:r>
      <w:r w:rsidRPr="009535B1">
        <w:t>Contractor's Activities</w:t>
      </w:r>
      <w:r>
        <w:t xml:space="preserve"> are affected by the change to</w:t>
      </w:r>
      <w:r w:rsidR="004138EB">
        <w:t xml:space="preserve"> the</w:t>
      </w:r>
      <w:r w:rsidR="00362C84" w:rsidDel="00362C84">
        <w:t xml:space="preserve"> </w:t>
      </w:r>
      <w:r>
        <w:t xml:space="preserve">level (or individual measure from a higher </w:t>
      </w:r>
      <w:r w:rsidR="00801293">
        <w:t xml:space="preserve">level </w:t>
      </w:r>
      <w:r>
        <w:t xml:space="preserve">to meet a specific threat or threats); </w:t>
      </w:r>
      <w:bookmarkEnd w:id="2899"/>
      <w:r>
        <w:t>and</w:t>
      </w:r>
      <w:bookmarkEnd w:id="2900"/>
    </w:p>
    <w:p w14:paraId="4B82E178" w14:textId="69AEAAC0" w:rsidR="0072238D" w:rsidRDefault="007B407E" w:rsidP="00F52F87">
      <w:pPr>
        <w:pStyle w:val="DefenceHeading4"/>
        <w:numPr>
          <w:ilvl w:val="3"/>
          <w:numId w:val="24"/>
        </w:numPr>
      </w:pPr>
      <w:bookmarkStart w:id="2901" w:name="_Ref450838954"/>
      <w:bookmarkStart w:id="2902" w:name="_Ref464654723"/>
      <w:bookmarkStart w:id="2903" w:name="_Ref465089970"/>
      <w:bookmarkStart w:id="2904" w:name="_Ref37161621"/>
      <w:bookmarkStart w:id="2905" w:name="_Ref409083764"/>
      <w:bookmarkStart w:id="2906" w:name="_Ref464212648"/>
      <w:r>
        <w:t xml:space="preserve">subject to subparagraph </w:t>
      </w:r>
      <w:r>
        <w:fldChar w:fldCharType="begin"/>
      </w:r>
      <w:r>
        <w:instrText xml:space="preserve"> REF _Ref416418255 \n \h </w:instrText>
      </w:r>
      <w:r>
        <w:fldChar w:fldCharType="separate"/>
      </w:r>
      <w:r w:rsidR="00F7008E">
        <w:t>(iii)</w:t>
      </w:r>
      <w:r>
        <w:fldChar w:fldCharType="end"/>
      </w:r>
      <w:r>
        <w:t xml:space="preserve">, the </w:t>
      </w:r>
      <w:r w:rsidRPr="009535B1">
        <w:t>Contractor</w:t>
      </w:r>
      <w:r>
        <w:t xml:space="preserve"> will be entitled to </w:t>
      </w:r>
      <w:bookmarkStart w:id="2907" w:name="_Ref450839045"/>
      <w:bookmarkEnd w:id="2901"/>
      <w:r>
        <w:t xml:space="preserve">have the </w:t>
      </w:r>
      <w:r w:rsidRPr="009535B1">
        <w:t>Contractor's Work Fee (Delivery)</w:t>
      </w:r>
      <w:r>
        <w:t xml:space="preserve"> increased by the extra costs reasonably incurred by the </w:t>
      </w:r>
      <w:r w:rsidRPr="009535B1">
        <w:t>Contractor</w:t>
      </w:r>
      <w:r>
        <w:t xml:space="preserve"> which arise directly from the change and the </w:t>
      </w:r>
      <w:r w:rsidRPr="009535B1">
        <w:t>Contract Administrator</w:t>
      </w:r>
      <w:r>
        <w:t xml:space="preserve"> instruction under subparagraph </w:t>
      </w:r>
      <w:r>
        <w:fldChar w:fldCharType="begin"/>
      </w:r>
      <w:r>
        <w:instrText xml:space="preserve"> REF _Ref409083746 \r \h </w:instrText>
      </w:r>
      <w:r>
        <w:fldChar w:fldCharType="separate"/>
      </w:r>
      <w:r w:rsidR="00F7008E">
        <w:t>(i)</w:t>
      </w:r>
      <w:r>
        <w:fldChar w:fldCharType="end"/>
      </w:r>
      <w:r>
        <w:t xml:space="preserve">, as determined by the </w:t>
      </w:r>
      <w:r w:rsidRPr="009535B1">
        <w:t>Contract Administrator</w:t>
      </w:r>
      <w:r>
        <w:t xml:space="preserve"> in accordance with </w:t>
      </w:r>
      <w:r w:rsidR="00BA7B87">
        <w:fldChar w:fldCharType="begin"/>
      </w:r>
      <w:r w:rsidR="00BA7B87">
        <w:instrText xml:space="preserve"> REF _Ref510794821 \r \h </w:instrText>
      </w:r>
      <w:r w:rsidR="00BA7B87">
        <w:fldChar w:fldCharType="separate"/>
      </w:r>
      <w:r w:rsidR="00F7008E">
        <w:t>11.3</w:t>
      </w:r>
      <w:r w:rsidR="00BA7B87">
        <w:fldChar w:fldCharType="end"/>
      </w:r>
      <w:r w:rsidR="00BA7B87">
        <w:fldChar w:fldCharType="begin"/>
      </w:r>
      <w:r w:rsidR="00BA7B87">
        <w:instrText xml:space="preserve"> REF _Ref464930055 \n \h </w:instrText>
      </w:r>
      <w:r w:rsidR="00BA7B87">
        <w:fldChar w:fldCharType="separate"/>
      </w:r>
      <w:r w:rsidR="00F7008E">
        <w:t>(a)</w:t>
      </w:r>
      <w:r w:rsidR="00BA7B87">
        <w:fldChar w:fldCharType="end"/>
      </w:r>
      <w:r w:rsidR="00BA7B87">
        <w:fldChar w:fldCharType="begin"/>
      </w:r>
      <w:r w:rsidR="00BA7B87">
        <w:instrText xml:space="preserve"> REF _Ref464827557 \n \h </w:instrText>
      </w:r>
      <w:r w:rsidR="00BA7B87">
        <w:fldChar w:fldCharType="separate"/>
      </w:r>
      <w:r w:rsidR="00F7008E">
        <w:t>(iii)</w:t>
      </w:r>
      <w:r w:rsidR="00BA7B87">
        <w:fldChar w:fldCharType="end"/>
      </w:r>
      <w:r w:rsidR="00BA7B87">
        <w:fldChar w:fldCharType="begin"/>
      </w:r>
      <w:r w:rsidR="00BA7B87">
        <w:instrText xml:space="preserve"> REF _Ref464827205 \n \h </w:instrText>
      </w:r>
      <w:r w:rsidR="00BA7B87">
        <w:fldChar w:fldCharType="separate"/>
      </w:r>
      <w:r w:rsidR="00F7008E">
        <w:t>B</w:t>
      </w:r>
      <w:r w:rsidR="00BA7B87">
        <w:fldChar w:fldCharType="end"/>
      </w:r>
      <w:r w:rsidR="00BA7B87">
        <w:t xml:space="preserve"> or </w:t>
      </w:r>
      <w:r w:rsidR="00BA7B87">
        <w:fldChar w:fldCharType="begin"/>
      </w:r>
      <w:r w:rsidR="00BA7B87">
        <w:instrText xml:space="preserve"> REF _Ref464827282 \n \h </w:instrText>
      </w:r>
      <w:r w:rsidR="00BA7B87">
        <w:fldChar w:fldCharType="separate"/>
      </w:r>
      <w:r w:rsidR="00F7008E">
        <w:t>C</w:t>
      </w:r>
      <w:r w:rsidR="00BA7B87">
        <w:fldChar w:fldCharType="end"/>
      </w:r>
      <w:r>
        <w:t>;</w:t>
      </w:r>
      <w:bookmarkEnd w:id="2902"/>
      <w:r>
        <w:t xml:space="preserve"> </w:t>
      </w:r>
      <w:bookmarkEnd w:id="2903"/>
      <w:r>
        <w:t>or</w:t>
      </w:r>
      <w:bookmarkEnd w:id="2904"/>
    </w:p>
    <w:p w14:paraId="771094C1" w14:textId="67BDAB74" w:rsidR="0072238D" w:rsidRDefault="007B407E" w:rsidP="00F52F87">
      <w:pPr>
        <w:pStyle w:val="DefenceHeading4"/>
        <w:numPr>
          <w:ilvl w:val="3"/>
          <w:numId w:val="24"/>
        </w:numPr>
      </w:pPr>
      <w:bookmarkStart w:id="2908" w:name="_Ref416418255"/>
      <w:bookmarkStart w:id="2909" w:name="_Ref464654727"/>
      <w:bookmarkStart w:id="2910" w:name="_Ref465067296"/>
      <w:bookmarkStart w:id="2911" w:name="_Ref37161647"/>
      <w:bookmarkEnd w:id="2905"/>
      <w:bookmarkEnd w:id="2906"/>
      <w:bookmarkEnd w:id="2907"/>
      <w:r>
        <w:lastRenderedPageBreak/>
        <w:t xml:space="preserve">the </w:t>
      </w:r>
      <w:r w:rsidRPr="009535B1">
        <w:t>Contractor's Work Fee (Delivery)</w:t>
      </w:r>
      <w:r>
        <w:t xml:space="preserve"> will be decreased by any saving made by the </w:t>
      </w:r>
      <w:r w:rsidRPr="009535B1">
        <w:t>Contractor</w:t>
      </w:r>
      <w:r>
        <w:t xml:space="preserve"> which arise directly from the change and the </w:t>
      </w:r>
      <w:r w:rsidRPr="009535B1">
        <w:t>Contract Administrator</w:t>
      </w:r>
      <w:r>
        <w:t xml:space="preserve"> instruction under subparagraph </w:t>
      </w:r>
      <w:r>
        <w:fldChar w:fldCharType="begin"/>
      </w:r>
      <w:r>
        <w:instrText xml:space="preserve"> REF _Ref409083746 \r \h </w:instrText>
      </w:r>
      <w:r>
        <w:fldChar w:fldCharType="separate"/>
      </w:r>
      <w:r w:rsidR="00F7008E">
        <w:t>(i)</w:t>
      </w:r>
      <w:r>
        <w:fldChar w:fldCharType="end"/>
      </w:r>
      <w:r>
        <w:t xml:space="preserve">, </w:t>
      </w:r>
      <w:bookmarkEnd w:id="2908"/>
      <w:r>
        <w:t xml:space="preserve">as determined by the </w:t>
      </w:r>
      <w:r w:rsidRPr="009535B1">
        <w:t>Contract Administrator</w:t>
      </w:r>
      <w:r>
        <w:t xml:space="preserve"> in accordance with clause </w:t>
      </w:r>
      <w:bookmarkEnd w:id="2909"/>
      <w:bookmarkEnd w:id="2910"/>
      <w:r w:rsidR="00BA7B87">
        <w:fldChar w:fldCharType="begin"/>
      </w:r>
      <w:r w:rsidR="00BA7B87">
        <w:instrText xml:space="preserve"> REF _Ref510794821 \r \h </w:instrText>
      </w:r>
      <w:r w:rsidR="00BA7B87">
        <w:fldChar w:fldCharType="separate"/>
      </w:r>
      <w:r w:rsidR="00F7008E">
        <w:t>11.3</w:t>
      </w:r>
      <w:r w:rsidR="00BA7B87">
        <w:fldChar w:fldCharType="end"/>
      </w:r>
      <w:r w:rsidR="00BA7B87">
        <w:fldChar w:fldCharType="begin"/>
      </w:r>
      <w:r w:rsidR="00BA7B87">
        <w:instrText xml:space="preserve"> REF _Ref464930055 \n \h </w:instrText>
      </w:r>
      <w:r w:rsidR="00BA7B87">
        <w:fldChar w:fldCharType="separate"/>
      </w:r>
      <w:r w:rsidR="00F7008E">
        <w:t>(a)</w:t>
      </w:r>
      <w:r w:rsidR="00BA7B87">
        <w:fldChar w:fldCharType="end"/>
      </w:r>
      <w:r w:rsidR="00BA7B87">
        <w:fldChar w:fldCharType="begin"/>
      </w:r>
      <w:r w:rsidR="00BA7B87">
        <w:instrText xml:space="preserve"> REF _Ref464827557 \n \h </w:instrText>
      </w:r>
      <w:r w:rsidR="00BA7B87">
        <w:fldChar w:fldCharType="separate"/>
      </w:r>
      <w:r w:rsidR="00F7008E">
        <w:t>(iii)</w:t>
      </w:r>
      <w:r w:rsidR="00BA7B87">
        <w:fldChar w:fldCharType="end"/>
      </w:r>
      <w:r w:rsidR="00BA7B87">
        <w:fldChar w:fldCharType="begin"/>
      </w:r>
      <w:r w:rsidR="00BA7B87">
        <w:instrText xml:space="preserve"> REF _Ref464827205 \n \h </w:instrText>
      </w:r>
      <w:r w:rsidR="00BA7B87">
        <w:fldChar w:fldCharType="separate"/>
      </w:r>
      <w:r w:rsidR="00F7008E">
        <w:t>B</w:t>
      </w:r>
      <w:r w:rsidR="00BA7B87">
        <w:fldChar w:fldCharType="end"/>
      </w:r>
      <w:r w:rsidR="00BA7B87">
        <w:t xml:space="preserve"> or </w:t>
      </w:r>
      <w:r w:rsidR="00BA7B87">
        <w:fldChar w:fldCharType="begin"/>
      </w:r>
      <w:r w:rsidR="00BA7B87">
        <w:instrText xml:space="preserve"> REF _Ref464827282 \n \h </w:instrText>
      </w:r>
      <w:r w:rsidR="00BA7B87">
        <w:fldChar w:fldCharType="separate"/>
      </w:r>
      <w:r w:rsidR="00F7008E">
        <w:t>C</w:t>
      </w:r>
      <w:r w:rsidR="00BA7B87">
        <w:fldChar w:fldCharType="end"/>
      </w:r>
      <w:r>
        <w:t>.</w:t>
      </w:r>
      <w:bookmarkEnd w:id="2911"/>
      <w:r>
        <w:t xml:space="preserve"> </w:t>
      </w:r>
    </w:p>
    <w:p w14:paraId="522799FC" w14:textId="60F652F5" w:rsidR="0072238D" w:rsidRDefault="007B407E" w:rsidP="00F52F87">
      <w:pPr>
        <w:pStyle w:val="DefenceHeading3"/>
        <w:numPr>
          <w:ilvl w:val="2"/>
          <w:numId w:val="24"/>
        </w:numPr>
      </w:pPr>
      <w:r>
        <w:rPr>
          <w:rStyle w:val="Hyperlink"/>
          <w:color w:val="auto"/>
          <w:szCs w:val="20"/>
        </w:rPr>
        <w:t xml:space="preserve">The amount </w:t>
      </w:r>
      <w:r w:rsidR="000D56B2">
        <w:rPr>
          <w:rStyle w:val="Hyperlink"/>
          <w:color w:val="auto"/>
          <w:szCs w:val="20"/>
        </w:rPr>
        <w:t xml:space="preserve">(if any) under </w:t>
      </w:r>
      <w:r>
        <w:rPr>
          <w:rStyle w:val="Hyperlink"/>
          <w:color w:val="auto"/>
          <w:szCs w:val="20"/>
        </w:rPr>
        <w:t xml:space="preserve">paragraph </w:t>
      </w:r>
      <w:r>
        <w:rPr>
          <w:rStyle w:val="Hyperlink"/>
          <w:color w:val="auto"/>
          <w:szCs w:val="20"/>
        </w:rPr>
        <w:fldChar w:fldCharType="begin"/>
      </w:r>
      <w:r>
        <w:rPr>
          <w:rStyle w:val="Hyperlink"/>
          <w:color w:val="auto"/>
          <w:szCs w:val="20"/>
        </w:rPr>
        <w:instrText xml:space="preserve"> REF _Ref465089970 \r \h  \* MERGEFORMAT </w:instrText>
      </w:r>
      <w:r>
        <w:rPr>
          <w:rStyle w:val="Hyperlink"/>
          <w:color w:val="auto"/>
          <w:szCs w:val="20"/>
        </w:rPr>
      </w:r>
      <w:r>
        <w:rPr>
          <w:rStyle w:val="Hyperlink"/>
          <w:color w:val="auto"/>
          <w:szCs w:val="20"/>
        </w:rPr>
        <w:fldChar w:fldCharType="separate"/>
      </w:r>
      <w:r w:rsidR="00F7008E">
        <w:rPr>
          <w:rStyle w:val="Hyperlink"/>
          <w:color w:val="auto"/>
          <w:szCs w:val="20"/>
        </w:rPr>
        <w:t>(e)(ii)</w:t>
      </w:r>
      <w:r>
        <w:rPr>
          <w:rStyle w:val="Hyperlink"/>
          <w:color w:val="auto"/>
          <w:szCs w:val="20"/>
        </w:rPr>
        <w:fldChar w:fldCharType="end"/>
      </w:r>
      <w:r>
        <w:rPr>
          <w:rStyle w:val="Hyperlink"/>
          <w:color w:val="auto"/>
          <w:szCs w:val="20"/>
        </w:rPr>
        <w:t xml:space="preserve"> will be a limitation </w:t>
      </w:r>
      <w:r w:rsidR="000D56B2">
        <w:rPr>
          <w:rStyle w:val="Hyperlink"/>
          <w:color w:val="auto"/>
          <w:szCs w:val="20"/>
        </w:rPr>
        <w:t xml:space="preserve">on </w:t>
      </w:r>
      <w:r>
        <w:rPr>
          <w:rStyle w:val="Hyperlink"/>
          <w:color w:val="auto"/>
          <w:szCs w:val="20"/>
        </w:rPr>
        <w:t xml:space="preserve">the </w:t>
      </w:r>
      <w:r w:rsidRPr="009535B1">
        <w:t>Commonwealth</w:t>
      </w:r>
      <w:r>
        <w:t>'s</w:t>
      </w:r>
      <w:r>
        <w:rPr>
          <w:rStyle w:val="Hyperlink"/>
          <w:color w:val="auto"/>
          <w:szCs w:val="20"/>
        </w:rPr>
        <w:t xml:space="preserve"> liability to the </w:t>
      </w:r>
      <w:r w:rsidRPr="009535B1">
        <w:t>Contractor</w:t>
      </w:r>
      <w:r>
        <w:rPr>
          <w:rStyle w:val="Hyperlink"/>
          <w:color w:val="auto"/>
          <w:szCs w:val="20"/>
        </w:rPr>
        <w:t xml:space="preserve"> </w:t>
      </w:r>
      <w:r>
        <w:t>arising out of or in connection with</w:t>
      </w:r>
      <w:r w:rsidR="00B024CB">
        <w:t xml:space="preserve"> the</w:t>
      </w:r>
      <w:r>
        <w:t>:</w:t>
      </w:r>
    </w:p>
    <w:p w14:paraId="544B4BB6" w14:textId="1E82716A" w:rsidR="0072238D" w:rsidRDefault="007B407E" w:rsidP="00F52F87">
      <w:pPr>
        <w:pStyle w:val="DefenceHeading4"/>
        <w:numPr>
          <w:ilvl w:val="3"/>
          <w:numId w:val="24"/>
        </w:numPr>
      </w:pPr>
      <w:r>
        <w:t xml:space="preserve">change to </w:t>
      </w:r>
      <w:r w:rsidR="000A499F">
        <w:t xml:space="preserve">Defence's Security Alert System </w:t>
      </w:r>
      <w:r>
        <w:t xml:space="preserve">level (or individual measure from a higher </w:t>
      </w:r>
      <w:r w:rsidR="00075C18">
        <w:t xml:space="preserve">level </w:t>
      </w:r>
      <w:r>
        <w:t>to meet a specific threat or threats); and</w:t>
      </w:r>
    </w:p>
    <w:p w14:paraId="67A465EC" w14:textId="0D45A8E8" w:rsidR="0072238D" w:rsidRDefault="007B407E" w:rsidP="00F52F87">
      <w:pPr>
        <w:pStyle w:val="DefenceHeading4"/>
        <w:numPr>
          <w:ilvl w:val="3"/>
          <w:numId w:val="24"/>
        </w:numPr>
      </w:pPr>
      <w:r w:rsidRPr="009535B1">
        <w:t>Contract Administrator</w:t>
      </w:r>
      <w:r w:rsidR="000D56B2">
        <w:t>'s</w:t>
      </w:r>
      <w:r>
        <w:t xml:space="preserve"> instruction,</w:t>
      </w:r>
    </w:p>
    <w:p w14:paraId="28E702A6" w14:textId="3E117285" w:rsidR="0072238D" w:rsidRDefault="007B407E">
      <w:pPr>
        <w:pStyle w:val="DefenceIndent"/>
      </w:pPr>
      <w:r>
        <w:rPr>
          <w:rStyle w:val="Hyperlink"/>
          <w:color w:val="auto"/>
        </w:rPr>
        <w:t xml:space="preserve">and to the extent permitted by law, </w:t>
      </w:r>
      <w:r>
        <w:t xml:space="preserve">the </w:t>
      </w:r>
      <w:r w:rsidRPr="009535B1">
        <w:t>Contractor</w:t>
      </w:r>
      <w:r>
        <w:t xml:space="preserve"> will not be entitled to make (nor will the </w:t>
      </w:r>
      <w:r w:rsidRPr="009535B1">
        <w:t>Commonwealth</w:t>
      </w:r>
      <w:r>
        <w:t xml:space="preserve"> be liable upon) any </w:t>
      </w:r>
      <w:r w:rsidRPr="009535B1">
        <w:t>Claim</w:t>
      </w:r>
      <w:r>
        <w:t xml:space="preserve"> arising out of or in connection with any change to </w:t>
      </w:r>
      <w:r w:rsidR="00362C84">
        <w:t>Defence's Security Alert System</w:t>
      </w:r>
      <w:r w:rsidR="00362C84" w:rsidDel="00362C84">
        <w:t xml:space="preserve"> </w:t>
      </w:r>
      <w:r>
        <w:t xml:space="preserve">level (or individual measure from a higher </w:t>
      </w:r>
      <w:r w:rsidR="00075C18">
        <w:t xml:space="preserve">level </w:t>
      </w:r>
      <w:r>
        <w:t xml:space="preserve">to meet a specific threat or threats) or the </w:t>
      </w:r>
      <w:r w:rsidRPr="009535B1">
        <w:t>Contract Administrator</w:t>
      </w:r>
      <w:r w:rsidR="000D56B2">
        <w:t>'s</w:t>
      </w:r>
      <w:r>
        <w:t xml:space="preserve"> instruction under paragraph </w:t>
      </w:r>
      <w:r>
        <w:fldChar w:fldCharType="begin"/>
      </w:r>
      <w:r>
        <w:instrText xml:space="preserve"> REF _Ref409083743 \n \h </w:instrText>
      </w:r>
      <w:r>
        <w:fldChar w:fldCharType="separate"/>
      </w:r>
      <w:r w:rsidR="00F7008E">
        <w:t>(e)</w:t>
      </w:r>
      <w:r>
        <w:fldChar w:fldCharType="end"/>
      </w:r>
      <w:r>
        <w:fldChar w:fldCharType="begin"/>
      </w:r>
      <w:r>
        <w:instrText xml:space="preserve"> REF _Ref465336131 \n \h </w:instrText>
      </w:r>
      <w:r>
        <w:fldChar w:fldCharType="separate"/>
      </w:r>
      <w:r w:rsidR="00F7008E">
        <w:t>(i)</w:t>
      </w:r>
      <w:r>
        <w:fldChar w:fldCharType="end"/>
      </w:r>
      <w:r>
        <w:t xml:space="preserve">, other than: </w:t>
      </w:r>
    </w:p>
    <w:p w14:paraId="415D7412" w14:textId="7F1D737A" w:rsidR="0072238D" w:rsidRDefault="007B407E" w:rsidP="00F52F87">
      <w:pPr>
        <w:pStyle w:val="DefenceHeading4"/>
        <w:numPr>
          <w:ilvl w:val="3"/>
          <w:numId w:val="24"/>
        </w:numPr>
      </w:pPr>
      <w:r>
        <w:t xml:space="preserve">under paragraph </w:t>
      </w:r>
      <w:r>
        <w:rPr>
          <w:rStyle w:val="Hyperlink"/>
          <w:color w:val="auto"/>
        </w:rPr>
        <w:fldChar w:fldCharType="begin"/>
      </w:r>
      <w:r>
        <w:rPr>
          <w:rStyle w:val="Hyperlink"/>
          <w:color w:val="auto"/>
        </w:rPr>
        <w:instrText xml:space="preserve"> REF _Ref465089970 \r \h  \* MERGEFORMAT </w:instrText>
      </w:r>
      <w:r>
        <w:rPr>
          <w:rStyle w:val="Hyperlink"/>
          <w:color w:val="auto"/>
        </w:rPr>
      </w:r>
      <w:r>
        <w:rPr>
          <w:rStyle w:val="Hyperlink"/>
          <w:color w:val="auto"/>
        </w:rPr>
        <w:fldChar w:fldCharType="separate"/>
      </w:r>
      <w:r w:rsidR="00F7008E">
        <w:rPr>
          <w:rStyle w:val="Hyperlink"/>
          <w:color w:val="auto"/>
        </w:rPr>
        <w:t>(e)(ii)</w:t>
      </w:r>
      <w:r>
        <w:rPr>
          <w:rStyle w:val="Hyperlink"/>
          <w:color w:val="auto"/>
        </w:rPr>
        <w:fldChar w:fldCharType="end"/>
      </w:r>
      <w:r>
        <w:t>; or</w:t>
      </w:r>
    </w:p>
    <w:p w14:paraId="393AA13E" w14:textId="77777777" w:rsidR="0072238D" w:rsidRDefault="007B407E" w:rsidP="00F52F87">
      <w:pPr>
        <w:pStyle w:val="DefenceHeading4"/>
        <w:numPr>
          <w:ilvl w:val="3"/>
          <w:numId w:val="24"/>
        </w:numPr>
      </w:pPr>
      <w:r>
        <w:t xml:space="preserve">for </w:t>
      </w:r>
      <w:r w:rsidRPr="009535B1">
        <w:t>Reimbursable Costs</w:t>
      </w:r>
      <w:r>
        <w:t xml:space="preserve">. </w:t>
      </w:r>
    </w:p>
    <w:p w14:paraId="1948A509" w14:textId="77777777" w:rsidR="0072238D" w:rsidRDefault="007B407E" w:rsidP="00205F5F">
      <w:pPr>
        <w:pStyle w:val="DefenceHeading2"/>
      </w:pPr>
      <w:bookmarkStart w:id="2912" w:name="_Ref450734167"/>
      <w:bookmarkStart w:id="2913" w:name="_Toc12875330"/>
      <w:bookmarkStart w:id="2914" w:name="_Toc13065620"/>
      <w:bookmarkStart w:id="2915" w:name="_Toc112771716"/>
      <w:bookmarkStart w:id="2916" w:name="_Toc207983485"/>
      <w:bookmarkStart w:id="2917" w:name="_Toc12945768"/>
      <w:bookmarkStart w:id="2918" w:name="_Toc16493466"/>
      <w:bookmarkEnd w:id="2898"/>
      <w:r>
        <w:t>IT Equipment</w:t>
      </w:r>
      <w:bookmarkEnd w:id="2912"/>
      <w:bookmarkEnd w:id="2913"/>
      <w:bookmarkEnd w:id="2914"/>
      <w:bookmarkEnd w:id="2915"/>
      <w:bookmarkEnd w:id="2916"/>
    </w:p>
    <w:p w14:paraId="12F01820" w14:textId="07200E33" w:rsidR="0072238D" w:rsidRDefault="007B407E" w:rsidP="00F52F87">
      <w:pPr>
        <w:pStyle w:val="DefenceHeading3"/>
        <w:numPr>
          <w:ilvl w:val="2"/>
          <w:numId w:val="24"/>
        </w:numPr>
      </w:pPr>
      <w:r>
        <w:t xml:space="preserve">Without limiting the </w:t>
      </w:r>
      <w:r w:rsidRPr="009535B1">
        <w:t>Contractor</w:t>
      </w:r>
      <w:r w:rsidR="000D56B2">
        <w:t>'s</w:t>
      </w:r>
      <w:r>
        <w:t xml:space="preserve"> obligations under the </w:t>
      </w:r>
      <w:r w:rsidRPr="009535B1">
        <w:t>Contract</w:t>
      </w:r>
      <w:r>
        <w:t xml:space="preserve">, the </w:t>
      </w:r>
      <w:r w:rsidRPr="009535B1">
        <w:t>Contractor</w:t>
      </w:r>
      <w:r>
        <w:t xml:space="preserve"> warrants that:</w:t>
      </w:r>
    </w:p>
    <w:p w14:paraId="1FDA2C8A" w14:textId="77777777" w:rsidR="0072238D" w:rsidRDefault="007B407E" w:rsidP="00F52F87">
      <w:pPr>
        <w:pStyle w:val="DefenceHeading4"/>
        <w:numPr>
          <w:ilvl w:val="3"/>
          <w:numId w:val="24"/>
        </w:numPr>
      </w:pPr>
      <w:r>
        <w:t xml:space="preserve">each item of </w:t>
      </w:r>
      <w:r w:rsidRPr="009535B1">
        <w:t>IT Equipment</w:t>
      </w:r>
      <w:r>
        <w:t>:</w:t>
      </w:r>
    </w:p>
    <w:p w14:paraId="0FEB645B" w14:textId="77777777" w:rsidR="0072238D" w:rsidRDefault="007B407E" w:rsidP="00F52F87">
      <w:pPr>
        <w:pStyle w:val="DefenceHeading5"/>
        <w:numPr>
          <w:ilvl w:val="4"/>
          <w:numId w:val="24"/>
        </w:numPr>
      </w:pPr>
      <w:r>
        <w:t>is free of defects in materials and workmanship;</w:t>
      </w:r>
    </w:p>
    <w:p w14:paraId="5475AFB4" w14:textId="77777777" w:rsidR="0072238D" w:rsidRDefault="007B407E" w:rsidP="00F52F87">
      <w:pPr>
        <w:pStyle w:val="DefenceHeading5"/>
        <w:numPr>
          <w:ilvl w:val="4"/>
          <w:numId w:val="24"/>
        </w:numPr>
      </w:pPr>
      <w:r>
        <w:t xml:space="preserve">complies and operates in accordance with any technical or descriptive specifications of functional, operational, performance or other characteristics specified for that item of </w:t>
      </w:r>
      <w:r w:rsidRPr="009535B1">
        <w:t>IT Equipment</w:t>
      </w:r>
      <w:r>
        <w:t xml:space="preserve"> in the </w:t>
      </w:r>
      <w:r w:rsidRPr="009535B1">
        <w:t>Contract</w:t>
      </w:r>
      <w:r>
        <w:t xml:space="preserve"> or in any documentation accompanying that </w:t>
      </w:r>
      <w:r w:rsidRPr="009535B1">
        <w:t>IT Equipment</w:t>
      </w:r>
      <w:r>
        <w:t>; and</w:t>
      </w:r>
    </w:p>
    <w:p w14:paraId="41E27285" w14:textId="77777777" w:rsidR="0072238D" w:rsidRDefault="007B407E" w:rsidP="00F52F87">
      <w:pPr>
        <w:pStyle w:val="DefenceHeading5"/>
        <w:numPr>
          <w:ilvl w:val="4"/>
          <w:numId w:val="24"/>
        </w:numPr>
      </w:pPr>
      <w:r>
        <w:t xml:space="preserve">correctly interprets dates and correctly performs calculations or functions using dates and its operation, including with related </w:t>
      </w:r>
      <w:r w:rsidRPr="009535B1">
        <w:t>IT Equipment</w:t>
      </w:r>
      <w:r>
        <w:t xml:space="preserve"> and other parts of the </w:t>
      </w:r>
      <w:r w:rsidRPr="009535B1">
        <w:t>Works</w:t>
      </w:r>
      <w:r>
        <w:t>, will not be adversely affected by the date; and</w:t>
      </w:r>
    </w:p>
    <w:p w14:paraId="275021E6" w14:textId="7517F51A" w:rsidR="0072238D" w:rsidRDefault="007B407E" w:rsidP="00F52F87">
      <w:pPr>
        <w:pStyle w:val="DefenceHeading4"/>
        <w:numPr>
          <w:ilvl w:val="3"/>
          <w:numId w:val="24"/>
        </w:numPr>
        <w:rPr>
          <w:lang w:val="en-US"/>
        </w:rPr>
      </w:pPr>
      <w:r>
        <w:rPr>
          <w:lang w:val="en-US"/>
        </w:rPr>
        <w:t xml:space="preserve">no virus will be introduced into the </w:t>
      </w:r>
      <w:r w:rsidRPr="009535B1">
        <w:t>Commonwealth</w:t>
      </w:r>
      <w:r w:rsidR="000D56B2">
        <w:t>'s</w:t>
      </w:r>
      <w:r>
        <w:rPr>
          <w:lang w:val="en-US"/>
        </w:rPr>
        <w:t xml:space="preserve"> systems as a result of the supply by the </w:t>
      </w:r>
      <w:r w:rsidRPr="009535B1">
        <w:t>Contractor</w:t>
      </w:r>
      <w:r>
        <w:rPr>
          <w:lang w:val="en-US"/>
        </w:rPr>
        <w:t xml:space="preserve"> of any </w:t>
      </w:r>
      <w:r w:rsidRPr="009535B1">
        <w:t>IT Equipment</w:t>
      </w:r>
      <w:r>
        <w:rPr>
          <w:lang w:val="en-US"/>
        </w:rPr>
        <w:t xml:space="preserve"> or as a result of any other act or omission of the </w:t>
      </w:r>
      <w:r w:rsidRPr="009535B1">
        <w:t>Contractor</w:t>
      </w:r>
      <w:r>
        <w:rPr>
          <w:lang w:val="en-US"/>
        </w:rPr>
        <w:t xml:space="preserve"> in connection with carrying out the </w:t>
      </w:r>
      <w:r w:rsidRPr="009535B1">
        <w:t>Contractor's Activities</w:t>
      </w:r>
      <w:r>
        <w:t xml:space="preserve"> and the </w:t>
      </w:r>
      <w:r w:rsidRPr="009535B1">
        <w:t>Works</w:t>
      </w:r>
      <w:r>
        <w:rPr>
          <w:lang w:val="en-US"/>
        </w:rPr>
        <w:t>.</w:t>
      </w:r>
    </w:p>
    <w:p w14:paraId="48313644" w14:textId="5A42C50F" w:rsidR="0072238D" w:rsidRDefault="007B407E" w:rsidP="00F52F87">
      <w:pPr>
        <w:pStyle w:val="DefenceHeading3"/>
        <w:numPr>
          <w:ilvl w:val="2"/>
          <w:numId w:val="24"/>
        </w:numPr>
      </w:pPr>
      <w:bookmarkStart w:id="2919" w:name="_Ref453752071"/>
      <w:r>
        <w:t>Without limiting clause </w:t>
      </w:r>
      <w:r>
        <w:fldChar w:fldCharType="begin"/>
      </w:r>
      <w:r>
        <w:instrText xml:space="preserve"> REF _Ref54177530 \r \h  \* MERGEFORMAT </w:instrText>
      </w:r>
      <w:r>
        <w:fldChar w:fldCharType="separate"/>
      </w:r>
      <w:r w:rsidR="00F7008E">
        <w:t>8.9</w:t>
      </w:r>
      <w:r>
        <w:fldChar w:fldCharType="end"/>
      </w:r>
      <w:r>
        <w:t xml:space="preserve">, the </w:t>
      </w:r>
      <w:r w:rsidRPr="009535B1">
        <w:t>Contractor</w:t>
      </w:r>
      <w:r>
        <w:t xml:space="preserve"> must assign to the </w:t>
      </w:r>
      <w:r w:rsidRPr="009535B1">
        <w:t>Commonwealth</w:t>
      </w:r>
      <w:r>
        <w:t xml:space="preserve">, the benefits of warranties given by any supplier from whom the </w:t>
      </w:r>
      <w:r w:rsidRPr="009535B1">
        <w:t>Contractor</w:t>
      </w:r>
      <w:r>
        <w:t xml:space="preserve"> sources any </w:t>
      </w:r>
      <w:r w:rsidRPr="009535B1">
        <w:t>IT Equipment</w:t>
      </w:r>
      <w:r>
        <w:t xml:space="preserve"> and for that purpose must execute any instrument necessary to give effect to the assignment within 7 days of the </w:t>
      </w:r>
      <w:r w:rsidRPr="009535B1">
        <w:t>Contractor</w:t>
      </w:r>
      <w:r>
        <w:t xml:space="preserve"> becoming entitled to the benefit of such warranties.  The assignment of a warranty pursuant to clause </w:t>
      </w:r>
      <w:r>
        <w:fldChar w:fldCharType="begin"/>
      </w:r>
      <w:r>
        <w:instrText xml:space="preserve"> REF _Ref450734167 \n \h </w:instrText>
      </w:r>
      <w:r>
        <w:fldChar w:fldCharType="separate"/>
      </w:r>
      <w:r w:rsidR="00F7008E">
        <w:t>18.4</w:t>
      </w:r>
      <w:r>
        <w:fldChar w:fldCharType="end"/>
      </w:r>
      <w:r>
        <w:t xml:space="preserve"> does not in any way relieve the </w:t>
      </w:r>
      <w:r w:rsidRPr="009535B1">
        <w:t>Contractor</w:t>
      </w:r>
      <w:r>
        <w:t xml:space="preserve"> of the obligation to comply with warranties given by the </w:t>
      </w:r>
      <w:r w:rsidRPr="009535B1">
        <w:t>Contractor</w:t>
      </w:r>
      <w:r>
        <w:t xml:space="preserve"> under the </w:t>
      </w:r>
      <w:r w:rsidRPr="009535B1">
        <w:t>Contract</w:t>
      </w:r>
      <w:r>
        <w:t>.</w:t>
      </w:r>
      <w:bookmarkEnd w:id="2919"/>
    </w:p>
    <w:p w14:paraId="22FBB402" w14:textId="77777777" w:rsidR="0072238D" w:rsidRDefault="007B407E" w:rsidP="00205F5F">
      <w:pPr>
        <w:pStyle w:val="DefenceHeading2"/>
      </w:pPr>
      <w:bookmarkStart w:id="2920" w:name="_Ref392235876"/>
      <w:bookmarkStart w:id="2921" w:name="_Toc12875331"/>
      <w:bookmarkStart w:id="2922" w:name="_Toc13065621"/>
      <w:bookmarkStart w:id="2923" w:name="_Toc112771717"/>
      <w:bookmarkStart w:id="2924" w:name="_Toc207983486"/>
      <w:bookmarkEnd w:id="2917"/>
      <w:bookmarkEnd w:id="2918"/>
      <w:r>
        <w:t>Privacy</w:t>
      </w:r>
      <w:bookmarkEnd w:id="2920"/>
      <w:bookmarkEnd w:id="2921"/>
      <w:bookmarkEnd w:id="2922"/>
      <w:bookmarkEnd w:id="2923"/>
      <w:bookmarkEnd w:id="2924"/>
    </w:p>
    <w:p w14:paraId="2D357A62" w14:textId="77777777" w:rsidR="0072238D" w:rsidRDefault="007B407E" w:rsidP="00F52F87">
      <w:pPr>
        <w:pStyle w:val="DefenceHeading3"/>
        <w:keepNext/>
        <w:keepLines/>
        <w:numPr>
          <w:ilvl w:val="2"/>
          <w:numId w:val="24"/>
        </w:numPr>
      </w:pPr>
      <w:bookmarkStart w:id="2925" w:name="_Ref72478401"/>
      <w:r>
        <w:t xml:space="preserve">The </w:t>
      </w:r>
      <w:r w:rsidRPr="009535B1">
        <w:t>Contractor</w:t>
      </w:r>
      <w:r>
        <w:t xml:space="preserve"> </w:t>
      </w:r>
      <w:bookmarkEnd w:id="2925"/>
      <w:r>
        <w:t xml:space="preserve">must: </w:t>
      </w:r>
    </w:p>
    <w:p w14:paraId="77A4CA47" w14:textId="77777777" w:rsidR="0072238D" w:rsidRDefault="007B407E" w:rsidP="00F52F87">
      <w:pPr>
        <w:pStyle w:val="DefenceHeading4"/>
        <w:numPr>
          <w:ilvl w:val="3"/>
          <w:numId w:val="24"/>
        </w:numPr>
      </w:pPr>
      <w:r>
        <w:t xml:space="preserve">comply with its obligations under the </w:t>
      </w:r>
      <w:r w:rsidRPr="009535B1">
        <w:t>Privacy Act</w:t>
      </w:r>
      <w:r>
        <w:t>;</w:t>
      </w:r>
    </w:p>
    <w:p w14:paraId="07F10D58" w14:textId="77777777" w:rsidR="0072238D" w:rsidRDefault="007B407E" w:rsidP="00F52F87">
      <w:pPr>
        <w:pStyle w:val="DefenceHeading4"/>
        <w:numPr>
          <w:ilvl w:val="3"/>
          <w:numId w:val="24"/>
        </w:numPr>
      </w:pPr>
      <w:r>
        <w:t xml:space="preserve">comply with the </w:t>
      </w:r>
      <w:r w:rsidRPr="009535B1">
        <w:t>Australian Privacy Principles</w:t>
      </w:r>
      <w:r>
        <w:t xml:space="preserve"> when doing any act or engaging in any practice for the purposes of the </w:t>
      </w:r>
      <w:r w:rsidRPr="009535B1">
        <w:t>Contract</w:t>
      </w:r>
      <w:r>
        <w:t xml:space="preserve">, as if it were an agency as defined in the </w:t>
      </w:r>
      <w:r w:rsidRPr="009535B1">
        <w:t>Privacy Act</w:t>
      </w:r>
      <w:r>
        <w:t>;</w:t>
      </w:r>
    </w:p>
    <w:p w14:paraId="45998CB6" w14:textId="77777777" w:rsidR="0072238D" w:rsidRDefault="007B407E" w:rsidP="00F52F87">
      <w:pPr>
        <w:pStyle w:val="DefenceHeading4"/>
        <w:numPr>
          <w:ilvl w:val="3"/>
          <w:numId w:val="24"/>
        </w:numPr>
      </w:pPr>
      <w:r>
        <w:lastRenderedPageBreak/>
        <w:t xml:space="preserve">use </w:t>
      </w:r>
      <w:r w:rsidRPr="009535B1">
        <w:t>Personal Information</w:t>
      </w:r>
      <w:r>
        <w:t xml:space="preserve"> received, created or held by the </w:t>
      </w:r>
      <w:r w:rsidRPr="009535B1">
        <w:t>Contractor</w:t>
      </w:r>
      <w:r>
        <w:t xml:space="preserve"> for the purposes of, under, arising out of or in connection with the </w:t>
      </w:r>
      <w:r w:rsidRPr="009535B1">
        <w:t>Contract</w:t>
      </w:r>
      <w:r>
        <w:t xml:space="preserve"> only for the purposes of fulfilling its obligations under the </w:t>
      </w:r>
      <w:r w:rsidRPr="009535B1">
        <w:t>Contract</w:t>
      </w:r>
      <w:r>
        <w:t>;</w:t>
      </w:r>
    </w:p>
    <w:p w14:paraId="2EB7EE3F" w14:textId="77777777" w:rsidR="0072238D" w:rsidRDefault="007B407E" w:rsidP="00F52F87">
      <w:pPr>
        <w:pStyle w:val="DefenceHeading4"/>
        <w:numPr>
          <w:ilvl w:val="3"/>
          <w:numId w:val="24"/>
        </w:numPr>
      </w:pPr>
      <w:r>
        <w:t xml:space="preserve">not disclose </w:t>
      </w:r>
      <w:r w:rsidRPr="009535B1">
        <w:t>Personal Information</w:t>
      </w:r>
      <w:r>
        <w:t xml:space="preserve"> received, created or held by the </w:t>
      </w:r>
      <w:r w:rsidRPr="009535B1">
        <w:t>Contractor</w:t>
      </w:r>
      <w:r>
        <w:t xml:space="preserve"> for the purposes of, under, arising out of or in connection with the </w:t>
      </w:r>
      <w:r w:rsidRPr="009535B1">
        <w:t>Contract</w:t>
      </w:r>
      <w:r>
        <w:t xml:space="preserve"> without the prior written approval of the </w:t>
      </w:r>
      <w:r w:rsidRPr="009535B1">
        <w:t>Contract Administrator</w:t>
      </w:r>
      <w:r>
        <w:t>;</w:t>
      </w:r>
    </w:p>
    <w:p w14:paraId="613BAF57" w14:textId="77777777" w:rsidR="0072238D" w:rsidRDefault="007B407E" w:rsidP="00F52F87">
      <w:pPr>
        <w:pStyle w:val="DefenceHeading4"/>
        <w:numPr>
          <w:ilvl w:val="3"/>
          <w:numId w:val="24"/>
        </w:numPr>
      </w:pPr>
      <w:r>
        <w:t xml:space="preserve">not collect, transfer, store or otherwise use </w:t>
      </w:r>
      <w:r w:rsidRPr="009535B1">
        <w:t>Personal Information</w:t>
      </w:r>
      <w:r>
        <w:t xml:space="preserve"> received, created or held by the </w:t>
      </w:r>
      <w:r w:rsidRPr="009535B1">
        <w:t>Contractor</w:t>
      </w:r>
      <w:r>
        <w:t xml:space="preserve"> for the purposes of, under, arising out of or in connection with the </w:t>
      </w:r>
      <w:r w:rsidRPr="009535B1">
        <w:t>Contract</w:t>
      </w:r>
      <w:r>
        <w:t xml:space="preserve"> outside Australia, or allow parties outside Australia to have access to it, without the prior written approval of the </w:t>
      </w:r>
      <w:r w:rsidRPr="009535B1">
        <w:t>Contract Administrator</w:t>
      </w:r>
      <w:r>
        <w:t>;</w:t>
      </w:r>
    </w:p>
    <w:p w14:paraId="49C28F3F" w14:textId="77777777" w:rsidR="0072238D" w:rsidRDefault="007B407E" w:rsidP="00F52F87">
      <w:pPr>
        <w:pStyle w:val="DefenceHeading4"/>
        <w:numPr>
          <w:ilvl w:val="3"/>
          <w:numId w:val="24"/>
        </w:numPr>
      </w:pPr>
      <w:r>
        <w:t xml:space="preserve">co-operate with demands or inquiries made by the Federal Privacy Commissioner or the </w:t>
      </w:r>
      <w:r w:rsidRPr="009535B1">
        <w:t>Contract Administrator</w:t>
      </w:r>
      <w:r>
        <w:t xml:space="preserve"> in relation to the management of </w:t>
      </w:r>
      <w:r w:rsidRPr="009535B1">
        <w:t>Personal Information</w:t>
      </w:r>
      <w:r>
        <w:t xml:space="preserve"> in connection with the </w:t>
      </w:r>
      <w:r w:rsidRPr="009535B1">
        <w:t>Contract</w:t>
      </w:r>
      <w:r>
        <w:t>;</w:t>
      </w:r>
    </w:p>
    <w:p w14:paraId="47FE3A47" w14:textId="77777777" w:rsidR="0072238D" w:rsidRDefault="007B407E" w:rsidP="00F52F87">
      <w:pPr>
        <w:pStyle w:val="DefenceHeading4"/>
        <w:numPr>
          <w:ilvl w:val="3"/>
          <w:numId w:val="24"/>
        </w:numPr>
      </w:pPr>
      <w:r>
        <w:t xml:space="preserve">ensure that any person whom the </w:t>
      </w:r>
      <w:r w:rsidRPr="009535B1">
        <w:t>Contractor</w:t>
      </w:r>
      <w:r>
        <w:t xml:space="preserve"> allows to access </w:t>
      </w:r>
      <w:r w:rsidRPr="009535B1">
        <w:t>Personal Information</w:t>
      </w:r>
      <w:r>
        <w:t xml:space="preserve"> which is received, created or held by the </w:t>
      </w:r>
      <w:r w:rsidRPr="009535B1">
        <w:t>Contractor</w:t>
      </w:r>
      <w:r>
        <w:t xml:space="preserve"> for the purposes of, under, arising out of or in connection with the </w:t>
      </w:r>
      <w:r w:rsidRPr="009535B1">
        <w:t>Contract</w:t>
      </w:r>
      <w:r>
        <w:t xml:space="preserve"> is made aware of, and undertakes in writing to observe, the </w:t>
      </w:r>
      <w:r w:rsidRPr="009535B1">
        <w:t>Australian Privacy Principles</w:t>
      </w:r>
      <w:r>
        <w:t xml:space="preserve">, as if the person was an agency as defined in the </w:t>
      </w:r>
      <w:r w:rsidRPr="009535B1">
        <w:t>Privacy Act</w:t>
      </w:r>
      <w:r>
        <w:t>;</w:t>
      </w:r>
    </w:p>
    <w:p w14:paraId="7F0EA030" w14:textId="77777777" w:rsidR="0072238D" w:rsidRDefault="007B407E" w:rsidP="00F52F87">
      <w:pPr>
        <w:pStyle w:val="DefenceHeading4"/>
        <w:numPr>
          <w:ilvl w:val="3"/>
          <w:numId w:val="24"/>
        </w:numPr>
      </w:pPr>
      <w:r>
        <w:t xml:space="preserve">comply with policy guidelines laid down by the </w:t>
      </w:r>
      <w:r w:rsidRPr="009535B1">
        <w:t>Commonwealth</w:t>
      </w:r>
      <w:r>
        <w:t xml:space="preserve"> or issued by the Federal Privacy Commissioner from time to time relating to </w:t>
      </w:r>
      <w:r w:rsidRPr="009535B1">
        <w:t>Personal Information</w:t>
      </w:r>
      <w:r>
        <w:t>;</w:t>
      </w:r>
    </w:p>
    <w:p w14:paraId="6F244EF1" w14:textId="02EC077B" w:rsidR="0072238D" w:rsidRDefault="007B407E" w:rsidP="00F52F87">
      <w:pPr>
        <w:pStyle w:val="DefenceHeading4"/>
        <w:numPr>
          <w:ilvl w:val="3"/>
          <w:numId w:val="24"/>
        </w:numPr>
      </w:pPr>
      <w:r>
        <w:t xml:space="preserve">ensure that records (as defined in the </w:t>
      </w:r>
      <w:r w:rsidRPr="009535B1">
        <w:t>Privacy Act</w:t>
      </w:r>
      <w:r>
        <w:t xml:space="preserve">) containing </w:t>
      </w:r>
      <w:r w:rsidRPr="009535B1">
        <w:t>Personal Information</w:t>
      </w:r>
      <w:r>
        <w:t xml:space="preserve"> received, created or held by the </w:t>
      </w:r>
      <w:r w:rsidRPr="009535B1">
        <w:t>Contractor</w:t>
      </w:r>
      <w:r>
        <w:t xml:space="preserve"> for the purposes of, under, arising out of or in connection with the </w:t>
      </w:r>
      <w:r w:rsidRPr="009535B1">
        <w:t>Contract</w:t>
      </w:r>
      <w:r>
        <w:t xml:space="preserve"> are, at the expiration or earlier termination of the </w:t>
      </w:r>
      <w:r w:rsidRPr="009535B1">
        <w:t>Contract</w:t>
      </w:r>
      <w:r>
        <w:t xml:space="preserve">, at the </w:t>
      </w:r>
      <w:r w:rsidRPr="009535B1">
        <w:t>Contract Administrator</w:t>
      </w:r>
      <w:r w:rsidR="000D56B2">
        <w:t>'s</w:t>
      </w:r>
      <w:r>
        <w:t xml:space="preserve"> election, to be either returned to the </w:t>
      </w:r>
      <w:r w:rsidRPr="009535B1">
        <w:t>Commonwealth</w:t>
      </w:r>
      <w:r>
        <w:t xml:space="preserve"> or deleted or destroyed in the presence of a person duly authorised by the </w:t>
      </w:r>
      <w:r w:rsidRPr="009535B1">
        <w:t>Contract Administrator</w:t>
      </w:r>
      <w:r>
        <w:t xml:space="preserve"> to oversee such deletion or destruction;</w:t>
      </w:r>
    </w:p>
    <w:p w14:paraId="5EF556FB" w14:textId="77777777" w:rsidR="0072238D" w:rsidRDefault="007B407E" w:rsidP="00F52F87">
      <w:pPr>
        <w:pStyle w:val="DefenceHeading4"/>
        <w:numPr>
          <w:ilvl w:val="3"/>
          <w:numId w:val="24"/>
        </w:numPr>
      </w:pPr>
      <w:r>
        <w:t xml:space="preserve">agree to the naming or other identification of the </w:t>
      </w:r>
      <w:r w:rsidRPr="009535B1">
        <w:t>Contractor</w:t>
      </w:r>
      <w:r>
        <w:t xml:space="preserve"> in reports by the Federal Privacy Commissioner;</w:t>
      </w:r>
    </w:p>
    <w:p w14:paraId="0516B686" w14:textId="565D9A0E" w:rsidR="0072238D" w:rsidRDefault="007B407E" w:rsidP="00F52F87">
      <w:pPr>
        <w:pStyle w:val="DefenceHeading4"/>
        <w:numPr>
          <w:ilvl w:val="3"/>
          <w:numId w:val="24"/>
        </w:numPr>
      </w:pPr>
      <w:bookmarkStart w:id="2926" w:name="_Ref72674052"/>
      <w:r>
        <w:t xml:space="preserve">ensure that any subcontract made in connection with the </w:t>
      </w:r>
      <w:r w:rsidRPr="009535B1">
        <w:t>Contract</w:t>
      </w:r>
      <w:r>
        <w:t xml:space="preserve"> contains enforceable obligations requiring the subcontractor to comply with the </w:t>
      </w:r>
      <w:r w:rsidRPr="009535B1">
        <w:t>Contractor</w:t>
      </w:r>
      <w:r w:rsidRPr="009E4B4F">
        <w:t>'s</w:t>
      </w:r>
      <w:r>
        <w:t xml:space="preserve"> obligations arising out of clause </w:t>
      </w:r>
      <w:r>
        <w:fldChar w:fldCharType="begin"/>
      </w:r>
      <w:r>
        <w:instrText xml:space="preserve"> REF _Ref392235876 \r \h </w:instrText>
      </w:r>
      <w:r>
        <w:fldChar w:fldCharType="separate"/>
      </w:r>
      <w:r w:rsidR="00F7008E">
        <w:t>18.5</w:t>
      </w:r>
      <w:r>
        <w:fldChar w:fldCharType="end"/>
      </w:r>
      <w:r>
        <w:t xml:space="preserve">, as if the subcontractor were the </w:t>
      </w:r>
      <w:r w:rsidRPr="009535B1">
        <w:t>Contractor</w:t>
      </w:r>
      <w:r>
        <w:t>;</w:t>
      </w:r>
      <w:bookmarkEnd w:id="2926"/>
    </w:p>
    <w:p w14:paraId="5364F644" w14:textId="7BC7DB14" w:rsidR="0072238D" w:rsidRDefault="007B407E" w:rsidP="00F52F87">
      <w:pPr>
        <w:pStyle w:val="DefenceHeading4"/>
        <w:numPr>
          <w:ilvl w:val="3"/>
          <w:numId w:val="24"/>
        </w:numPr>
      </w:pPr>
      <w:r>
        <w:t xml:space="preserve">enforce the obligations referred to in subparagraph </w:t>
      </w:r>
      <w:r>
        <w:fldChar w:fldCharType="begin"/>
      </w:r>
      <w:r>
        <w:instrText xml:space="preserve"> REF _Ref72674052 \r \h  \* MERGEFORMAT </w:instrText>
      </w:r>
      <w:r>
        <w:fldChar w:fldCharType="separate"/>
      </w:r>
      <w:r w:rsidR="00F7008E">
        <w:t>(xi)</w:t>
      </w:r>
      <w:r>
        <w:fldChar w:fldCharType="end"/>
      </w:r>
      <w:r>
        <w:t xml:space="preserve"> in accordance with such </w:t>
      </w:r>
      <w:r w:rsidRPr="009535B1">
        <w:t>directions</w:t>
      </w:r>
      <w:r>
        <w:t xml:space="preserve"> as the </w:t>
      </w:r>
      <w:r w:rsidRPr="009535B1">
        <w:t>Contract Administrator</w:t>
      </w:r>
      <w:r>
        <w:t xml:space="preserve"> may give;</w:t>
      </w:r>
    </w:p>
    <w:p w14:paraId="63486265" w14:textId="77777777" w:rsidR="0072238D" w:rsidRDefault="007B407E" w:rsidP="00F52F87">
      <w:pPr>
        <w:pStyle w:val="DefenceHeading4"/>
        <w:numPr>
          <w:ilvl w:val="3"/>
          <w:numId w:val="24"/>
        </w:numPr>
      </w:pPr>
      <w:r>
        <w:t xml:space="preserve">not use </w:t>
      </w:r>
      <w:r w:rsidRPr="009535B1">
        <w:t>Personal Information</w:t>
      </w:r>
      <w:r>
        <w:t xml:space="preserve"> collected by the </w:t>
      </w:r>
      <w:r w:rsidRPr="009535B1">
        <w:t>Contractor</w:t>
      </w:r>
      <w:r>
        <w:t xml:space="preserve"> for the purposes of, under, arising out of or in connection with the </w:t>
      </w:r>
      <w:r w:rsidRPr="009535B1">
        <w:t>Contract</w:t>
      </w:r>
      <w:r>
        <w:t xml:space="preserve"> for, or in any way relating to, any direct marketing purpose; and</w:t>
      </w:r>
    </w:p>
    <w:p w14:paraId="6AF3B8C5" w14:textId="77777777" w:rsidR="0072238D" w:rsidRDefault="007B407E" w:rsidP="00F52F87">
      <w:pPr>
        <w:pStyle w:val="DefenceHeading4"/>
        <w:numPr>
          <w:ilvl w:val="3"/>
          <w:numId w:val="24"/>
        </w:numPr>
      </w:pPr>
      <w:bookmarkStart w:id="2927" w:name="_Ref72674087"/>
      <w:r>
        <w:t xml:space="preserve">indemnify the </w:t>
      </w:r>
      <w:r w:rsidRPr="009535B1">
        <w:t>Commonwealth</w:t>
      </w:r>
      <w:r>
        <w:t xml:space="preserve"> in respect of all costs, expenses, losses, damages or liabilities suffered or incurred by the </w:t>
      </w:r>
      <w:r w:rsidRPr="009535B1">
        <w:t>Commonwealth</w:t>
      </w:r>
      <w:r>
        <w:t xml:space="preserve"> arising out of or in connection with:</w:t>
      </w:r>
      <w:bookmarkEnd w:id="2927"/>
    </w:p>
    <w:p w14:paraId="230455FA" w14:textId="7295F593" w:rsidR="0072238D" w:rsidRDefault="007B407E" w:rsidP="00F52F87">
      <w:pPr>
        <w:pStyle w:val="DefenceHeading5"/>
        <w:numPr>
          <w:ilvl w:val="4"/>
          <w:numId w:val="24"/>
        </w:numPr>
      </w:pPr>
      <w:r>
        <w:t xml:space="preserve">a breach of the obligations of the </w:t>
      </w:r>
      <w:r w:rsidRPr="009535B1">
        <w:t>Contractor</w:t>
      </w:r>
      <w:r>
        <w:t xml:space="preserve"> under clause </w:t>
      </w:r>
      <w:r>
        <w:fldChar w:fldCharType="begin"/>
      </w:r>
      <w:r>
        <w:instrText xml:space="preserve"> REF _Ref392235876 \r \h </w:instrText>
      </w:r>
      <w:r>
        <w:fldChar w:fldCharType="separate"/>
      </w:r>
      <w:r w:rsidR="00F7008E">
        <w:t>18.5</w:t>
      </w:r>
      <w:r>
        <w:fldChar w:fldCharType="end"/>
      </w:r>
      <w:r>
        <w:t>;</w:t>
      </w:r>
    </w:p>
    <w:p w14:paraId="78632DC3" w14:textId="21B41D93" w:rsidR="0072238D" w:rsidRDefault="007B407E" w:rsidP="00F52F87">
      <w:pPr>
        <w:pStyle w:val="DefenceHeading5"/>
        <w:numPr>
          <w:ilvl w:val="4"/>
          <w:numId w:val="24"/>
        </w:numPr>
      </w:pPr>
      <w:r>
        <w:t xml:space="preserve">a breach of a subcontractor's obligations under a subcontract as contemplated by subparagraph </w:t>
      </w:r>
      <w:r>
        <w:fldChar w:fldCharType="begin"/>
      </w:r>
      <w:r>
        <w:instrText xml:space="preserve"> REF _Ref72674052 \r \h  \* MERGEFORMAT </w:instrText>
      </w:r>
      <w:r>
        <w:fldChar w:fldCharType="separate"/>
      </w:r>
      <w:r w:rsidR="00F7008E">
        <w:t>(xi)</w:t>
      </w:r>
      <w:r>
        <w:fldChar w:fldCharType="end"/>
      </w:r>
      <w:r>
        <w:t>;</w:t>
      </w:r>
    </w:p>
    <w:p w14:paraId="0FDF78CB" w14:textId="77777777" w:rsidR="0072238D" w:rsidRDefault="007B407E" w:rsidP="00F52F87">
      <w:pPr>
        <w:pStyle w:val="DefenceHeading5"/>
        <w:numPr>
          <w:ilvl w:val="4"/>
          <w:numId w:val="24"/>
        </w:numPr>
      </w:pPr>
      <w:r>
        <w:t xml:space="preserve">the misuse of </w:t>
      </w:r>
      <w:r w:rsidRPr="009535B1">
        <w:t>Personal Information</w:t>
      </w:r>
      <w:r>
        <w:t xml:space="preserve"> held for the purposes of, under, arising out of or in connection with the </w:t>
      </w:r>
      <w:r w:rsidRPr="009535B1">
        <w:t>Contract</w:t>
      </w:r>
      <w:r>
        <w:t xml:space="preserve"> by the </w:t>
      </w:r>
      <w:r w:rsidRPr="009535B1">
        <w:t>Contractor</w:t>
      </w:r>
      <w:r>
        <w:t xml:space="preserve"> or a subcontractor; or</w:t>
      </w:r>
    </w:p>
    <w:p w14:paraId="0B29CD67" w14:textId="77777777" w:rsidR="0072238D" w:rsidRDefault="007B407E" w:rsidP="00F52F87">
      <w:pPr>
        <w:pStyle w:val="DefenceHeading5"/>
        <w:numPr>
          <w:ilvl w:val="4"/>
          <w:numId w:val="24"/>
        </w:numPr>
      </w:pPr>
      <w:r>
        <w:t xml:space="preserve">the disclosure of </w:t>
      </w:r>
      <w:r w:rsidRPr="009535B1">
        <w:t>Personal Information</w:t>
      </w:r>
      <w:r>
        <w:t xml:space="preserve"> held for the purposes of, under, arising out of or in connection with the </w:t>
      </w:r>
      <w:r w:rsidRPr="009535B1">
        <w:t>Contract</w:t>
      </w:r>
      <w:r>
        <w:t xml:space="preserve"> by the </w:t>
      </w:r>
      <w:r w:rsidRPr="009535B1">
        <w:t>Contractor</w:t>
      </w:r>
      <w:r>
        <w:t xml:space="preserve"> or a subcontractor in breach of an obligation of confidence.</w:t>
      </w:r>
    </w:p>
    <w:p w14:paraId="5DB9B119" w14:textId="78D3AB45" w:rsidR="0072238D" w:rsidRDefault="007B407E" w:rsidP="00F52F87">
      <w:pPr>
        <w:pStyle w:val="DefenceHeading3"/>
        <w:numPr>
          <w:ilvl w:val="2"/>
          <w:numId w:val="24"/>
        </w:numPr>
      </w:pPr>
      <w:r>
        <w:lastRenderedPageBreak/>
        <w:t xml:space="preserve">For the purposes of paragraph </w:t>
      </w:r>
      <w:r>
        <w:fldChar w:fldCharType="begin"/>
      </w:r>
      <w:r>
        <w:instrText xml:space="preserve"> REF _Ref72674087 \r \h  \* MERGEFORMAT </w:instrText>
      </w:r>
      <w:r>
        <w:fldChar w:fldCharType="separate"/>
      </w:r>
      <w:r w:rsidR="00F7008E">
        <w:t>(a)(xiv)</w:t>
      </w:r>
      <w:r>
        <w:fldChar w:fldCharType="end"/>
      </w:r>
      <w:r>
        <w:t xml:space="preserve">, </w:t>
      </w:r>
      <w:r>
        <w:rPr>
          <w:b/>
        </w:rPr>
        <w:t>costs, expenses, losses, damages or liabilities</w:t>
      </w:r>
      <w:r>
        <w:t xml:space="preserve"> includes any compensation paid to a person by or on behalf of the </w:t>
      </w:r>
      <w:r w:rsidRPr="009535B1">
        <w:t>Commonwealth</w:t>
      </w:r>
      <w:r>
        <w:t xml:space="preserve"> to settle a complaint arising out of or in connection with a breach of clause </w:t>
      </w:r>
      <w:r>
        <w:fldChar w:fldCharType="begin"/>
      </w:r>
      <w:r>
        <w:instrText xml:space="preserve"> REF _Ref392235876 \r \h </w:instrText>
      </w:r>
      <w:r>
        <w:fldChar w:fldCharType="separate"/>
      </w:r>
      <w:r w:rsidR="00F7008E">
        <w:t>18.5</w:t>
      </w:r>
      <w:r>
        <w:fldChar w:fldCharType="end"/>
      </w:r>
      <w:r>
        <w:t>.</w:t>
      </w:r>
    </w:p>
    <w:p w14:paraId="37CBED44" w14:textId="77777777" w:rsidR="0072238D" w:rsidRDefault="007B407E" w:rsidP="00F52F87">
      <w:pPr>
        <w:pStyle w:val="DefenceHeading3"/>
        <w:numPr>
          <w:ilvl w:val="2"/>
          <w:numId w:val="24"/>
        </w:numPr>
      </w:pPr>
      <w:r>
        <w:t xml:space="preserve">The </w:t>
      </w:r>
      <w:r w:rsidRPr="009535B1">
        <w:t>Contractor</w:t>
      </w:r>
      <w:r>
        <w:t xml:space="preserve"> must immediately notify the </w:t>
      </w:r>
      <w:r w:rsidRPr="009535B1">
        <w:t>Commonwealth</w:t>
      </w:r>
      <w:r>
        <w:t xml:space="preserve"> in writing if the </w:t>
      </w:r>
      <w:r w:rsidRPr="009535B1">
        <w:t>Contractor</w:t>
      </w:r>
      <w:r>
        <w:t>:</w:t>
      </w:r>
    </w:p>
    <w:p w14:paraId="255A13BC" w14:textId="1EC72B07" w:rsidR="0072238D" w:rsidRDefault="007B407E" w:rsidP="00F52F87">
      <w:pPr>
        <w:pStyle w:val="DefenceHeading4"/>
        <w:numPr>
          <w:ilvl w:val="3"/>
          <w:numId w:val="24"/>
        </w:numPr>
      </w:pPr>
      <w:r>
        <w:t xml:space="preserve">becomes aware of a breach of the obligations under clause </w:t>
      </w:r>
      <w:r>
        <w:fldChar w:fldCharType="begin"/>
      </w:r>
      <w:r>
        <w:instrText xml:space="preserve"> REF _Ref392235876 \r \h </w:instrText>
      </w:r>
      <w:r>
        <w:fldChar w:fldCharType="separate"/>
      </w:r>
      <w:r w:rsidR="00F7008E">
        <w:t>18.5</w:t>
      </w:r>
      <w:r>
        <w:fldChar w:fldCharType="end"/>
      </w:r>
      <w:r>
        <w:t xml:space="preserve"> by itself or by a subcontractor;</w:t>
      </w:r>
    </w:p>
    <w:p w14:paraId="0BB3D876" w14:textId="451C03EF" w:rsidR="0072238D" w:rsidRDefault="007B407E" w:rsidP="00F52F87">
      <w:pPr>
        <w:pStyle w:val="DefenceHeading4"/>
        <w:numPr>
          <w:ilvl w:val="3"/>
          <w:numId w:val="24"/>
        </w:numPr>
      </w:pPr>
      <w:r>
        <w:t xml:space="preserve">becomes aware of a breach of a subcontractor's obligations under a subcontract as contemplated by paragraph </w:t>
      </w:r>
      <w:r>
        <w:fldChar w:fldCharType="begin"/>
      </w:r>
      <w:r>
        <w:instrText xml:space="preserve"> REF _Ref72674052 \r \h  \* MERGEFORMAT </w:instrText>
      </w:r>
      <w:r>
        <w:fldChar w:fldCharType="separate"/>
      </w:r>
      <w:r w:rsidR="00F7008E">
        <w:t>(a)(xi)</w:t>
      </w:r>
      <w:r>
        <w:fldChar w:fldCharType="end"/>
      </w:r>
      <w:r>
        <w:t>;</w:t>
      </w:r>
    </w:p>
    <w:p w14:paraId="0D83CD16" w14:textId="77777777" w:rsidR="0072238D" w:rsidRDefault="007B407E" w:rsidP="00F52F87">
      <w:pPr>
        <w:pStyle w:val="DefenceHeading4"/>
        <w:numPr>
          <w:ilvl w:val="3"/>
          <w:numId w:val="24"/>
        </w:numPr>
      </w:pPr>
      <w:r>
        <w:t xml:space="preserve">becomes aware that a disclosure of </w:t>
      </w:r>
      <w:r w:rsidRPr="009535B1">
        <w:t>Personal Information</w:t>
      </w:r>
      <w:r>
        <w:t xml:space="preserve"> may be required by law; or</w:t>
      </w:r>
    </w:p>
    <w:p w14:paraId="145F6A89" w14:textId="77777777" w:rsidR="0072238D" w:rsidRDefault="007B407E" w:rsidP="00F52F87">
      <w:pPr>
        <w:pStyle w:val="DefenceHeading4"/>
        <w:numPr>
          <w:ilvl w:val="3"/>
          <w:numId w:val="24"/>
        </w:numPr>
      </w:pPr>
      <w:r>
        <w:t>is approached or contacted by, or becomes aware that a subcontractor has been approached or contacted by, the Federal Privacy Commissioner or by a person claiming that their privacy has been interfered with.</w:t>
      </w:r>
    </w:p>
    <w:p w14:paraId="2B86BD52" w14:textId="64A418A6" w:rsidR="0072238D" w:rsidRDefault="007B407E" w:rsidP="00F52F87">
      <w:pPr>
        <w:pStyle w:val="DefenceHeading3"/>
        <w:numPr>
          <w:ilvl w:val="2"/>
          <w:numId w:val="24"/>
        </w:numPr>
      </w:pPr>
      <w:r>
        <w:t xml:space="preserve">The </w:t>
      </w:r>
      <w:r w:rsidRPr="009535B1">
        <w:t>Contractor</w:t>
      </w:r>
      <w:r>
        <w:t xml:space="preserve"> acknowledges that, in addition to the requirements of clause </w:t>
      </w:r>
      <w:r>
        <w:fldChar w:fldCharType="begin"/>
      </w:r>
      <w:r>
        <w:instrText xml:space="preserve"> REF _Ref392235876 \r \h </w:instrText>
      </w:r>
      <w:r>
        <w:fldChar w:fldCharType="separate"/>
      </w:r>
      <w:r w:rsidR="00F7008E">
        <w:t>18.5</w:t>
      </w:r>
      <w:r>
        <w:fldChar w:fldCharType="end"/>
      </w:r>
      <w:r>
        <w:t xml:space="preserve">, the </w:t>
      </w:r>
      <w:r w:rsidRPr="009535B1">
        <w:t>Contractor</w:t>
      </w:r>
      <w:r>
        <w:t xml:space="preserve"> may also be obliged to comply with other obligations in relation to the handling of </w:t>
      </w:r>
      <w:r w:rsidRPr="009535B1">
        <w:t>Personal Information</w:t>
      </w:r>
      <w:r>
        <w:t>, including State and Territory legislation.</w:t>
      </w:r>
    </w:p>
    <w:p w14:paraId="6B19CB6D" w14:textId="29050CA9" w:rsidR="0072238D" w:rsidRDefault="007B407E" w:rsidP="00F52F87">
      <w:pPr>
        <w:pStyle w:val="DefenceHeading3"/>
        <w:numPr>
          <w:ilvl w:val="2"/>
          <w:numId w:val="24"/>
        </w:numPr>
      </w:pPr>
      <w:r>
        <w:t xml:space="preserve">Nothing in clause </w:t>
      </w:r>
      <w:r>
        <w:fldChar w:fldCharType="begin"/>
      </w:r>
      <w:r>
        <w:instrText xml:space="preserve"> REF _Ref392235876 \r \h </w:instrText>
      </w:r>
      <w:r>
        <w:fldChar w:fldCharType="separate"/>
      </w:r>
      <w:r w:rsidR="00F7008E">
        <w:t>18.5</w:t>
      </w:r>
      <w:r>
        <w:fldChar w:fldCharType="end"/>
      </w:r>
      <w:r>
        <w:t xml:space="preserve"> limits any of the </w:t>
      </w:r>
      <w:r w:rsidRPr="009535B1">
        <w:t>Contractor's</w:t>
      </w:r>
      <w:r>
        <w:t xml:space="preserve"> obligations under the </w:t>
      </w:r>
      <w:r w:rsidRPr="009535B1">
        <w:t>Contract</w:t>
      </w:r>
      <w:r>
        <w:t xml:space="preserve"> or otherwise at law or in equity.</w:t>
      </w:r>
    </w:p>
    <w:p w14:paraId="579E103A" w14:textId="0232F9FA" w:rsidR="0072238D" w:rsidRDefault="007B407E" w:rsidP="00F52F87">
      <w:pPr>
        <w:pStyle w:val="DefenceHeading3"/>
        <w:numPr>
          <w:ilvl w:val="2"/>
          <w:numId w:val="24"/>
        </w:numPr>
      </w:pPr>
      <w:r>
        <w:t xml:space="preserve">In clause </w:t>
      </w:r>
      <w:r>
        <w:fldChar w:fldCharType="begin"/>
      </w:r>
      <w:r>
        <w:instrText xml:space="preserve"> REF _Ref392235876 \r \h </w:instrText>
      </w:r>
      <w:r>
        <w:fldChar w:fldCharType="separate"/>
      </w:r>
      <w:r w:rsidR="00F7008E">
        <w:t>18.5</w:t>
      </w:r>
      <w:r>
        <w:fldChar w:fldCharType="end"/>
      </w:r>
      <w:r>
        <w:t xml:space="preserve">, </w:t>
      </w:r>
      <w:r>
        <w:rPr>
          <w:b/>
        </w:rPr>
        <w:t>received</w:t>
      </w:r>
      <w:r>
        <w:t xml:space="preserve"> includes collected.</w:t>
      </w:r>
    </w:p>
    <w:p w14:paraId="65E1762E" w14:textId="77777777" w:rsidR="0072238D" w:rsidRDefault="007B407E" w:rsidP="00205F5F">
      <w:pPr>
        <w:pStyle w:val="DefenceHeading2"/>
      </w:pPr>
      <w:bookmarkStart w:id="2928" w:name="_Toc451261685"/>
      <w:bookmarkStart w:id="2929" w:name="_Toc452480025"/>
      <w:bookmarkStart w:id="2930" w:name="_Toc452481127"/>
      <w:bookmarkStart w:id="2931" w:name="_Toc452655770"/>
      <w:bookmarkStart w:id="2932" w:name="_Toc453840381"/>
      <w:bookmarkStart w:id="2933" w:name="_Toc460860871"/>
      <w:bookmarkStart w:id="2934" w:name="_Toc460861243"/>
      <w:bookmarkStart w:id="2935" w:name="_Toc460869746"/>
      <w:bookmarkStart w:id="2936" w:name="_Toc463130502"/>
      <w:bookmarkStart w:id="2937" w:name="_Toc463204071"/>
      <w:bookmarkStart w:id="2938" w:name="_Ref72471515"/>
      <w:bookmarkStart w:id="2939" w:name="_Toc12875332"/>
      <w:bookmarkStart w:id="2940" w:name="_Toc13065622"/>
      <w:bookmarkStart w:id="2941" w:name="_Toc112771718"/>
      <w:bookmarkStart w:id="2942" w:name="_Toc207983487"/>
      <w:bookmarkEnd w:id="2928"/>
      <w:bookmarkEnd w:id="2929"/>
      <w:bookmarkEnd w:id="2930"/>
      <w:bookmarkEnd w:id="2931"/>
      <w:bookmarkEnd w:id="2932"/>
      <w:bookmarkEnd w:id="2933"/>
      <w:bookmarkEnd w:id="2934"/>
      <w:bookmarkEnd w:id="2935"/>
      <w:bookmarkEnd w:id="2936"/>
      <w:bookmarkEnd w:id="2937"/>
      <w:r>
        <w:t>Moral Rights</w:t>
      </w:r>
      <w:bookmarkEnd w:id="2938"/>
      <w:bookmarkEnd w:id="2939"/>
      <w:bookmarkEnd w:id="2940"/>
      <w:bookmarkEnd w:id="2941"/>
      <w:bookmarkEnd w:id="2942"/>
      <w:r>
        <w:t xml:space="preserve"> </w:t>
      </w:r>
    </w:p>
    <w:p w14:paraId="157FBF3F" w14:textId="468E26E6" w:rsidR="0072238D" w:rsidRDefault="007B407E" w:rsidP="00F52F87">
      <w:pPr>
        <w:pStyle w:val="DefenceHeading3"/>
        <w:keepNext/>
        <w:keepLines/>
        <w:numPr>
          <w:ilvl w:val="2"/>
          <w:numId w:val="24"/>
        </w:numPr>
      </w:pPr>
      <w:r>
        <w:t xml:space="preserve">The </w:t>
      </w:r>
      <w:r w:rsidRPr="009535B1">
        <w:t>Contractor</w:t>
      </w:r>
      <w:r w:rsidR="00064F11">
        <w:t xml:space="preserve"> must</w:t>
      </w:r>
      <w:r>
        <w:t>:</w:t>
      </w:r>
    </w:p>
    <w:p w14:paraId="0709A5FC" w14:textId="77777777" w:rsidR="00064F11" w:rsidRDefault="00064F11" w:rsidP="00F52F87">
      <w:pPr>
        <w:pStyle w:val="DefenceHeading4"/>
        <w:keepNext/>
        <w:numPr>
          <w:ilvl w:val="3"/>
          <w:numId w:val="24"/>
        </w:numPr>
      </w:pPr>
      <w:bookmarkStart w:id="2943" w:name="_Ref72478436"/>
      <w:r w:rsidRPr="00064F11">
        <w:t>to the extent permitted by law and for the benefit of the Commonwealth, ensure that each of the Contractor and subcontractor personnel engaged by the Contractor in the production or creation of Project Documents or the Works gives genuine consent in writing to the use of the Project Document or the Works (as applicable) for the Specified Acts, notwithstanding that such use would otherwise be an infringement of their Moral Rights; and</w:t>
      </w:r>
    </w:p>
    <w:p w14:paraId="3B767313" w14:textId="77777777" w:rsidR="00064F11" w:rsidRDefault="00064F11" w:rsidP="00064F11">
      <w:pPr>
        <w:pStyle w:val="DefenceHeading4"/>
      </w:pPr>
      <w:r w:rsidRPr="00064F11">
        <w:t>provide copies of such consents to the Contract Administrator on request at such times as the Contract Administrator may require.</w:t>
      </w:r>
    </w:p>
    <w:p w14:paraId="17A780B2" w14:textId="1236EEFA" w:rsidR="00064F11" w:rsidRDefault="00064F11" w:rsidP="00064F11">
      <w:pPr>
        <w:pStyle w:val="DefenceHeading3"/>
      </w:pPr>
      <w:r w:rsidRPr="00064F11">
        <w:t xml:space="preserve">In this clause </w:t>
      </w:r>
      <w:r>
        <w:fldChar w:fldCharType="begin"/>
      </w:r>
      <w:r>
        <w:instrText xml:space="preserve"> REF _Ref72471515 \w \h </w:instrText>
      </w:r>
      <w:r>
        <w:fldChar w:fldCharType="separate"/>
      </w:r>
      <w:r w:rsidR="00F7008E">
        <w:t>18.6</w:t>
      </w:r>
      <w:r>
        <w:fldChar w:fldCharType="end"/>
      </w:r>
      <w:r w:rsidRPr="00064F11">
        <w:t xml:space="preserve">, </w:t>
      </w:r>
      <w:r w:rsidRPr="00064F11">
        <w:rPr>
          <w:b/>
          <w:bCs w:val="0"/>
        </w:rPr>
        <w:t>Specified Acts</w:t>
      </w:r>
      <w:r w:rsidRPr="00064F11">
        <w:t xml:space="preserve"> means:</w:t>
      </w:r>
    </w:p>
    <w:p w14:paraId="6F1AE125" w14:textId="77777777" w:rsidR="00064F11" w:rsidRDefault="00064F11" w:rsidP="00064F11">
      <w:pPr>
        <w:pStyle w:val="DefenceHeading4"/>
      </w:pPr>
      <w:r>
        <w:t xml:space="preserve">falsely attributing the authorship of any Project Document or the Works, or any content in a Project Document or the Works (including literary, dramatic, artistic works and cinematograph films within the meaning of the </w:t>
      </w:r>
      <w:r w:rsidRPr="00AE6386">
        <w:rPr>
          <w:i/>
          <w:iCs/>
        </w:rPr>
        <w:t>Copyright Act 1968</w:t>
      </w:r>
      <w:r>
        <w:t xml:space="preserve"> (Cth));</w:t>
      </w:r>
    </w:p>
    <w:p w14:paraId="753C4A4A" w14:textId="77777777" w:rsidR="00064F11" w:rsidRDefault="00064F11" w:rsidP="00064F11">
      <w:pPr>
        <w:pStyle w:val="DefenceHeading4"/>
      </w:pPr>
      <w:r>
        <w:t>materially altering the style, format, colours, content or layout of a Project Document or the Works and dealing in any way with the altered Project Document or Works;</w:t>
      </w:r>
    </w:p>
    <w:p w14:paraId="24FAF0D8" w14:textId="77777777" w:rsidR="00064F11" w:rsidRDefault="00064F11" w:rsidP="00064F11">
      <w:pPr>
        <w:pStyle w:val="DefenceHeading4"/>
      </w:pPr>
      <w:r>
        <w:t>reproducing, communicating, adapting, publishing or exhibiting any Project Document or the Works; and</w:t>
      </w:r>
    </w:p>
    <w:p w14:paraId="04D96108" w14:textId="299693C2" w:rsidR="00064F11" w:rsidRPr="00064F11" w:rsidRDefault="00064F11" w:rsidP="00064F11">
      <w:pPr>
        <w:pStyle w:val="DefenceHeading4"/>
      </w:pPr>
      <w:r>
        <w:t>adding any additional content or information to a Project Document or the Works.</w:t>
      </w:r>
    </w:p>
    <w:p w14:paraId="6D0D70AD" w14:textId="77777777" w:rsidR="0072238D" w:rsidRDefault="007B407E" w:rsidP="00205F5F">
      <w:pPr>
        <w:pStyle w:val="DefenceHeading2"/>
      </w:pPr>
      <w:bookmarkStart w:id="2944" w:name="_Toc166239615"/>
      <w:bookmarkStart w:id="2945" w:name="_Toc166239616"/>
      <w:bookmarkStart w:id="2946" w:name="_Toc166239617"/>
      <w:bookmarkStart w:id="2947" w:name="_Toc166239618"/>
      <w:bookmarkStart w:id="2948" w:name="_Toc166239619"/>
      <w:bookmarkStart w:id="2949" w:name="_Toc166239620"/>
      <w:bookmarkStart w:id="2950" w:name="_Toc166239621"/>
      <w:bookmarkStart w:id="2951" w:name="_Toc166239622"/>
      <w:bookmarkStart w:id="2952" w:name="_Toc166239623"/>
      <w:bookmarkStart w:id="2953" w:name="_Toc166239624"/>
      <w:bookmarkStart w:id="2954" w:name="_Toc166239625"/>
      <w:bookmarkStart w:id="2955" w:name="_Toc166239626"/>
      <w:bookmarkStart w:id="2956" w:name="_Toc166239627"/>
      <w:bookmarkStart w:id="2957" w:name="_Toc166239628"/>
      <w:bookmarkStart w:id="2958" w:name="_Toc166239629"/>
      <w:bookmarkStart w:id="2959" w:name="_Toc166239630"/>
      <w:bookmarkStart w:id="2960" w:name="_Toc166239631"/>
      <w:bookmarkStart w:id="2961" w:name="_Toc166239632"/>
      <w:bookmarkStart w:id="2962" w:name="_Toc166239633"/>
      <w:bookmarkStart w:id="2963" w:name="_Toc166239634"/>
      <w:bookmarkStart w:id="2964" w:name="_Toc166239635"/>
      <w:bookmarkStart w:id="2965" w:name="_Toc166239636"/>
      <w:bookmarkStart w:id="2966" w:name="_Toc12945772"/>
      <w:bookmarkStart w:id="2967" w:name="_Toc16493472"/>
      <w:bookmarkStart w:id="2968" w:name="_Toc12875333"/>
      <w:bookmarkStart w:id="2969" w:name="_Toc13065623"/>
      <w:bookmarkStart w:id="2970" w:name="_Toc112771719"/>
      <w:bookmarkStart w:id="2971" w:name="_Toc207983488"/>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r>
        <w:t>Freedom of Information</w:t>
      </w:r>
      <w:bookmarkEnd w:id="2966"/>
      <w:bookmarkEnd w:id="2967"/>
      <w:bookmarkEnd w:id="2968"/>
      <w:bookmarkEnd w:id="2969"/>
      <w:bookmarkEnd w:id="2970"/>
      <w:bookmarkEnd w:id="2971"/>
    </w:p>
    <w:p w14:paraId="37A88EF7" w14:textId="77777777" w:rsidR="0072238D" w:rsidRDefault="007B407E" w:rsidP="004010DE">
      <w:pPr>
        <w:pStyle w:val="DefenceHeading3"/>
        <w:numPr>
          <w:ilvl w:val="2"/>
          <w:numId w:val="24"/>
        </w:numPr>
      </w:pPr>
      <w:r>
        <w:t xml:space="preserve">The </w:t>
      </w:r>
      <w:r>
        <w:rPr>
          <w:i/>
          <w:iCs/>
        </w:rPr>
        <w:t xml:space="preserve">Freedom of Information Act </w:t>
      </w:r>
      <w:r w:rsidRPr="001B7BB2">
        <w:rPr>
          <w:i/>
          <w:iCs/>
        </w:rPr>
        <w:t>1982</w:t>
      </w:r>
      <w:r>
        <w:t xml:space="preserve"> (Cth) (</w:t>
      </w:r>
      <w:r>
        <w:rPr>
          <w:b/>
        </w:rPr>
        <w:t>FOI Act</w:t>
      </w:r>
      <w:r>
        <w:t xml:space="preserve">) gives members of the public rights of access to official documents of the </w:t>
      </w:r>
      <w:r w:rsidRPr="009535B1">
        <w:t>Commonwealth</w:t>
      </w:r>
      <w:r>
        <w:t xml:space="preserve"> Government and its agencies.  The FOI Act extends, as far as possible, rights to access information (generally documents) in the possession of the </w:t>
      </w:r>
      <w:r w:rsidRPr="009535B1">
        <w:t>Commonwealth</w:t>
      </w:r>
      <w:r>
        <w:t xml:space="preserve"> Government, limited only by considerations for the protection of essential public interest and of the private and business affairs of persons in respect of whom information is collected and held by departments and public authorities.</w:t>
      </w:r>
    </w:p>
    <w:p w14:paraId="588165C8" w14:textId="77777777" w:rsidR="0072238D" w:rsidRDefault="007B407E" w:rsidP="004010DE">
      <w:pPr>
        <w:pStyle w:val="DefenceHeading3"/>
        <w:numPr>
          <w:ilvl w:val="2"/>
          <w:numId w:val="24"/>
        </w:numPr>
      </w:pPr>
      <w:r>
        <w:lastRenderedPageBreak/>
        <w:t xml:space="preserve">The </w:t>
      </w:r>
      <w:r w:rsidRPr="009535B1">
        <w:t>Contractor</w:t>
      </w:r>
      <w:r>
        <w:t xml:space="preserve"> acknowledges that </w:t>
      </w:r>
      <w:r w:rsidRPr="009535B1">
        <w:t>Commonwealth</w:t>
      </w:r>
      <w:r>
        <w:t xml:space="preserve"> requirements and policies will require certain identifying details of the </w:t>
      </w:r>
      <w:r w:rsidRPr="009535B1">
        <w:t>Contract</w:t>
      </w:r>
      <w:r>
        <w:t xml:space="preserve"> to be made available to the public via the internet.</w:t>
      </w:r>
    </w:p>
    <w:p w14:paraId="772A9181" w14:textId="77777777" w:rsidR="0072238D" w:rsidRDefault="007B407E" w:rsidP="00205F5F">
      <w:pPr>
        <w:pStyle w:val="DefenceHeading2"/>
      </w:pPr>
      <w:bookmarkStart w:id="2972" w:name="_Ref72473884"/>
      <w:bookmarkStart w:id="2973" w:name="_Toc12875334"/>
      <w:bookmarkStart w:id="2974" w:name="_Toc13065624"/>
      <w:bookmarkStart w:id="2975" w:name="_Toc112771720"/>
      <w:bookmarkStart w:id="2976" w:name="_Toc207983489"/>
      <w:bookmarkStart w:id="2977" w:name="_Toc12945773"/>
      <w:bookmarkStart w:id="2978" w:name="_Toc16493473"/>
      <w:r>
        <w:t>Long Service Leave</w:t>
      </w:r>
      <w:bookmarkEnd w:id="2972"/>
      <w:bookmarkEnd w:id="2973"/>
      <w:bookmarkEnd w:id="2974"/>
      <w:bookmarkEnd w:id="2975"/>
      <w:bookmarkEnd w:id="2976"/>
      <w:r>
        <w:t xml:space="preserve"> </w:t>
      </w:r>
      <w:bookmarkEnd w:id="2977"/>
      <w:bookmarkEnd w:id="2978"/>
    </w:p>
    <w:p w14:paraId="371CF8A0" w14:textId="5A8F9EDA" w:rsidR="0072238D" w:rsidRDefault="007B407E">
      <w:pPr>
        <w:pStyle w:val="DefenceNormal"/>
        <w:keepNext/>
        <w:keepLines/>
      </w:pPr>
      <w:r>
        <w:t>Clause </w:t>
      </w:r>
      <w:r>
        <w:fldChar w:fldCharType="begin"/>
      </w:r>
      <w:r>
        <w:instrText xml:space="preserve"> REF _Ref72473884 \r \h  \* MERGEFORMAT </w:instrText>
      </w:r>
      <w:r>
        <w:fldChar w:fldCharType="separate"/>
      </w:r>
      <w:r w:rsidR="00F7008E">
        <w:t>18.8</w:t>
      </w:r>
      <w:r>
        <w:fldChar w:fldCharType="end"/>
      </w:r>
      <w:r>
        <w:t xml:space="preserve"> only applies if the </w:t>
      </w:r>
      <w:r w:rsidRPr="009535B1">
        <w:t>Long Service Leave Legislation</w:t>
      </w:r>
      <w:r>
        <w:t xml:space="preserve"> applies to the </w:t>
      </w:r>
      <w:r w:rsidRPr="009535B1">
        <w:t>Contractor's Activities</w:t>
      </w:r>
      <w:r>
        <w:t>.</w:t>
      </w:r>
    </w:p>
    <w:p w14:paraId="6D7AE837" w14:textId="302E196E" w:rsidR="0072238D" w:rsidRDefault="007B407E" w:rsidP="00F52F87">
      <w:pPr>
        <w:pStyle w:val="DefenceHeading3"/>
        <w:numPr>
          <w:ilvl w:val="2"/>
          <w:numId w:val="24"/>
        </w:numPr>
      </w:pPr>
      <w:r>
        <w:t xml:space="preserve">Without limiting the </w:t>
      </w:r>
      <w:r w:rsidRPr="009535B1">
        <w:t>Contractor</w:t>
      </w:r>
      <w:r w:rsidR="00CF18BF">
        <w:t>'s</w:t>
      </w:r>
      <w:r>
        <w:t xml:space="preserve"> obligations under the </w:t>
      </w:r>
      <w:r w:rsidRPr="009535B1">
        <w:t>Contract</w:t>
      </w:r>
      <w:r>
        <w:t xml:space="preserve"> or otherwise at law or in equity, the </w:t>
      </w:r>
      <w:r w:rsidRPr="009535B1">
        <w:t>Contractor</w:t>
      </w:r>
      <w:r>
        <w:t xml:space="preserve"> must comply with its obligations under the </w:t>
      </w:r>
      <w:r w:rsidRPr="009535B1">
        <w:t>Long Service Leave Legislation</w:t>
      </w:r>
      <w:r>
        <w:t>.</w:t>
      </w:r>
    </w:p>
    <w:p w14:paraId="1F2B7ADF" w14:textId="77777777" w:rsidR="0072238D" w:rsidRDefault="007B407E" w:rsidP="00F52F87">
      <w:pPr>
        <w:pStyle w:val="DefenceHeading3"/>
        <w:numPr>
          <w:ilvl w:val="2"/>
          <w:numId w:val="24"/>
        </w:numPr>
      </w:pPr>
      <w:bookmarkStart w:id="2979" w:name="_Ref94432309"/>
      <w:r>
        <w:t xml:space="preserve">If required by the </w:t>
      </w:r>
      <w:r w:rsidRPr="009535B1">
        <w:t>Long Service Leave Legislation</w:t>
      </w:r>
      <w:r>
        <w:t xml:space="preserve">, the </w:t>
      </w:r>
      <w:r w:rsidRPr="009535B1">
        <w:t>Contractor</w:t>
      </w:r>
      <w:r>
        <w:t xml:space="preserve"> must pay any levy, charge, contribution or associated amount in respect of the </w:t>
      </w:r>
      <w:r w:rsidRPr="009535B1">
        <w:t>Contractor's Activities</w:t>
      </w:r>
      <w:r>
        <w:t>.</w:t>
      </w:r>
      <w:bookmarkEnd w:id="2979"/>
    </w:p>
    <w:p w14:paraId="62157E46" w14:textId="0EB2D44A" w:rsidR="0072238D" w:rsidRDefault="007B407E" w:rsidP="00F52F87">
      <w:pPr>
        <w:pStyle w:val="DefenceHeading3"/>
        <w:numPr>
          <w:ilvl w:val="2"/>
          <w:numId w:val="24"/>
        </w:numPr>
      </w:pPr>
      <w:r>
        <w:t xml:space="preserve">Any amount paid by the </w:t>
      </w:r>
      <w:r w:rsidRPr="009535B1">
        <w:t>Contractor</w:t>
      </w:r>
      <w:r>
        <w:t xml:space="preserve"> under paragraph </w:t>
      </w:r>
      <w:r>
        <w:fldChar w:fldCharType="begin"/>
      </w:r>
      <w:r>
        <w:instrText xml:space="preserve"> REF _Ref94432309 \r \h  \* MERGEFORMAT </w:instrText>
      </w:r>
      <w:r>
        <w:fldChar w:fldCharType="separate"/>
      </w:r>
      <w:r w:rsidR="00F7008E">
        <w:t>(b)</w:t>
      </w:r>
      <w:r>
        <w:fldChar w:fldCharType="end"/>
      </w:r>
      <w:r>
        <w:t xml:space="preserve"> is deemed to be included in the </w:t>
      </w:r>
      <w:r w:rsidRPr="009535B1">
        <w:t>Contractor's Work Fee (Planning)</w:t>
      </w:r>
      <w:r>
        <w:t xml:space="preserve"> and the </w:t>
      </w:r>
      <w:r w:rsidRPr="009535B1">
        <w:t>Contractor's Work Fee (Delivery)</w:t>
      </w:r>
      <w:r>
        <w:t xml:space="preserve"> and the </w:t>
      </w:r>
      <w:r w:rsidRPr="009535B1">
        <w:t>Contractor</w:t>
      </w:r>
      <w:r>
        <w:t xml:space="preserve"> will have no </w:t>
      </w:r>
      <w:r w:rsidRPr="009535B1">
        <w:t>Claim</w:t>
      </w:r>
      <w:r>
        <w:t xml:space="preserve"> against the </w:t>
      </w:r>
      <w:r w:rsidRPr="009535B1">
        <w:t>Commonwealth</w:t>
      </w:r>
      <w:r>
        <w:t xml:space="preserve"> arising out of or in connection with its obligations under clause </w:t>
      </w:r>
      <w:r>
        <w:fldChar w:fldCharType="begin"/>
      </w:r>
      <w:r>
        <w:instrText xml:space="preserve"> REF _Ref72473884 \w \h  \* MERGEFORMAT </w:instrText>
      </w:r>
      <w:r>
        <w:fldChar w:fldCharType="separate"/>
      </w:r>
      <w:r w:rsidR="00F7008E">
        <w:t>18.8</w:t>
      </w:r>
      <w:r>
        <w:fldChar w:fldCharType="end"/>
      </w:r>
      <w:r>
        <w:t xml:space="preserve"> or the </w:t>
      </w:r>
      <w:r w:rsidRPr="009535B1">
        <w:t>Long Service Leave Legislation</w:t>
      </w:r>
      <w:r>
        <w:t>.</w:t>
      </w:r>
    </w:p>
    <w:p w14:paraId="6D9A2549" w14:textId="77777777" w:rsidR="0072238D" w:rsidRDefault="007B407E" w:rsidP="00205F5F">
      <w:pPr>
        <w:pStyle w:val="DefenceHeading2"/>
      </w:pPr>
      <w:bookmarkStart w:id="2980" w:name="_Toc451261697"/>
      <w:bookmarkStart w:id="2981" w:name="_Toc452480037"/>
      <w:bookmarkStart w:id="2982" w:name="_Toc452481139"/>
      <w:bookmarkStart w:id="2983" w:name="_Toc452655782"/>
      <w:bookmarkStart w:id="2984" w:name="_Toc453840393"/>
      <w:bookmarkStart w:id="2985" w:name="_Toc460860883"/>
      <w:bookmarkStart w:id="2986" w:name="_Toc460861255"/>
      <w:bookmarkStart w:id="2987" w:name="_Toc460869758"/>
      <w:bookmarkStart w:id="2988" w:name="_Toc463130514"/>
      <w:bookmarkStart w:id="2989" w:name="_Toc463204083"/>
      <w:bookmarkStart w:id="2990" w:name="_Toc451261700"/>
      <w:bookmarkStart w:id="2991" w:name="_Toc452480040"/>
      <w:bookmarkStart w:id="2992" w:name="_Toc452481142"/>
      <w:bookmarkStart w:id="2993" w:name="_Toc452655785"/>
      <w:bookmarkStart w:id="2994" w:name="_Toc453840396"/>
      <w:bookmarkStart w:id="2995" w:name="_Toc460860886"/>
      <w:bookmarkStart w:id="2996" w:name="_Toc460861258"/>
      <w:bookmarkStart w:id="2997" w:name="_Toc460869761"/>
      <w:bookmarkStart w:id="2998" w:name="_Toc463130517"/>
      <w:bookmarkStart w:id="2999" w:name="_Toc463204086"/>
      <w:bookmarkStart w:id="3000" w:name="_Toc12875335"/>
      <w:bookmarkStart w:id="3001" w:name="_Toc13065625"/>
      <w:bookmarkStart w:id="3002" w:name="_Toc112771721"/>
      <w:bookmarkStart w:id="3003" w:name="_Toc207983490"/>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r>
        <w:t>Assignment</w:t>
      </w:r>
      <w:bookmarkEnd w:id="3000"/>
      <w:bookmarkEnd w:id="3001"/>
      <w:bookmarkEnd w:id="3002"/>
      <w:bookmarkEnd w:id="3003"/>
    </w:p>
    <w:p w14:paraId="4D9543E6" w14:textId="77777777" w:rsidR="0072238D" w:rsidRDefault="007B407E" w:rsidP="00F52F87">
      <w:pPr>
        <w:pStyle w:val="DefenceHeading3"/>
        <w:numPr>
          <w:ilvl w:val="2"/>
          <w:numId w:val="24"/>
        </w:numPr>
      </w:pPr>
      <w:bookmarkStart w:id="3004" w:name="_Ref54008566"/>
      <w:r>
        <w:t xml:space="preserve">The </w:t>
      </w:r>
      <w:r w:rsidRPr="009535B1">
        <w:t>Contractor</w:t>
      </w:r>
      <w:r>
        <w:t xml:space="preserve"> must not, without the prior written approval of the </w:t>
      </w:r>
      <w:r w:rsidRPr="009535B1">
        <w:t>Commonwealth</w:t>
      </w:r>
      <w:r>
        <w:t xml:space="preserve"> and except on such terms and conditions notified by the </w:t>
      </w:r>
      <w:r w:rsidRPr="009535B1">
        <w:t>Commonwealth</w:t>
      </w:r>
      <w:r>
        <w:t xml:space="preserve">, assign, mortgage, charge or encumber the </w:t>
      </w:r>
      <w:r w:rsidRPr="009535B1">
        <w:t>Contract</w:t>
      </w:r>
      <w:r>
        <w:t xml:space="preserve"> or any part or any benefit or moneys or interest under the </w:t>
      </w:r>
      <w:r w:rsidRPr="009535B1">
        <w:t>Contract</w:t>
      </w:r>
      <w:r>
        <w:t>.</w:t>
      </w:r>
      <w:bookmarkEnd w:id="3004"/>
    </w:p>
    <w:p w14:paraId="725ABB6C" w14:textId="3AEECB55" w:rsidR="0072238D" w:rsidRDefault="007B407E" w:rsidP="00F52F87">
      <w:pPr>
        <w:pStyle w:val="DefenceHeading3"/>
        <w:numPr>
          <w:ilvl w:val="2"/>
          <w:numId w:val="24"/>
        </w:numPr>
      </w:pPr>
      <w:r>
        <w:t>For the purpose of but without limiting paragraph </w:t>
      </w:r>
      <w:r>
        <w:fldChar w:fldCharType="begin"/>
      </w:r>
      <w:r>
        <w:instrText xml:space="preserve"> REF _Ref54008566 \r \h  \* MERGEFORMAT </w:instrText>
      </w:r>
      <w:r>
        <w:fldChar w:fldCharType="separate"/>
      </w:r>
      <w:r w:rsidR="00F7008E">
        <w:t>(a)</w:t>
      </w:r>
      <w:r>
        <w:fldChar w:fldCharType="end"/>
      </w:r>
      <w:r>
        <w:t xml:space="preserve">, an assignment of the </w:t>
      </w:r>
      <w:r w:rsidRPr="009535B1">
        <w:t>Contract</w:t>
      </w:r>
      <w:r>
        <w:t xml:space="preserve"> will be deemed to have occurred where there has been a </w:t>
      </w:r>
      <w:r w:rsidRPr="009535B1">
        <w:t>Change of Control</w:t>
      </w:r>
      <w:r>
        <w:t xml:space="preserve">. </w:t>
      </w:r>
    </w:p>
    <w:p w14:paraId="1DD51B84" w14:textId="77777777" w:rsidR="0072238D" w:rsidRDefault="007B407E">
      <w:pPr>
        <w:pStyle w:val="DefenceHeading3"/>
      </w:pPr>
      <w:r>
        <w:t>Where an assignment of the Contract occurs, the Contractor must:</w:t>
      </w:r>
    </w:p>
    <w:p w14:paraId="138D6568" w14:textId="77777777" w:rsidR="0072238D" w:rsidRDefault="007B407E">
      <w:pPr>
        <w:pStyle w:val="DefenceHeading4"/>
      </w:pPr>
      <w:r>
        <w:t xml:space="preserve">carry out all relevant activities required to properly close the Trust Account; </w:t>
      </w:r>
    </w:p>
    <w:p w14:paraId="32780114" w14:textId="77777777" w:rsidR="0072238D" w:rsidRDefault="007B407E" w:rsidP="00F52F87">
      <w:pPr>
        <w:pStyle w:val="DefenceHeading4"/>
        <w:numPr>
          <w:ilvl w:val="3"/>
          <w:numId w:val="24"/>
        </w:numPr>
      </w:pPr>
      <w:r>
        <w:t xml:space="preserve">provide written notice to the Contract Administrator that the Trust Account has been closed; </w:t>
      </w:r>
    </w:p>
    <w:p w14:paraId="40CE1BE1" w14:textId="77777777" w:rsidR="0072238D" w:rsidRDefault="007B407E">
      <w:pPr>
        <w:pStyle w:val="DefenceHeading4"/>
      </w:pPr>
      <w:r>
        <w:t>conduct a full reconciliation</w:t>
      </w:r>
      <w:r w:rsidR="000532CD">
        <w:t xml:space="preserve"> </w:t>
      </w:r>
      <w:r>
        <w:t xml:space="preserve">of the Trust Account to the satisfaction of the Contract Administrator, to establish that the Trust Account is being operated strictly in accordance with the terms of the Contract and the Trust Deed; </w:t>
      </w:r>
    </w:p>
    <w:p w14:paraId="3E1068BF" w14:textId="77777777" w:rsidR="0072238D" w:rsidRDefault="007B407E">
      <w:pPr>
        <w:pStyle w:val="DefenceHeading4"/>
      </w:pPr>
      <w:r>
        <w:t xml:space="preserve">provide a detailed, written report to the Contract Administrator setting out the status of the Trust Account and the outcome of the reconciliation; and </w:t>
      </w:r>
    </w:p>
    <w:p w14:paraId="168F3158" w14:textId="77777777" w:rsidR="0072238D" w:rsidRDefault="007B407E">
      <w:pPr>
        <w:pStyle w:val="DefenceHeading4"/>
      </w:pPr>
      <w:r>
        <w:t xml:space="preserve">provide such other documents or information and do all such other things as the Contract Administrator may require to ensure that the Trust Account is closed and all Subcontractors are paid in accordance with the terms of the Contract and the Trust Deed and that any replacement trust account is opened in accordance with the Contract (as assigned). </w:t>
      </w:r>
    </w:p>
    <w:p w14:paraId="0E64BB2A" w14:textId="77777777" w:rsidR="0072238D" w:rsidRDefault="007B407E" w:rsidP="00205F5F">
      <w:pPr>
        <w:pStyle w:val="DefenceHeading2"/>
      </w:pPr>
      <w:bookmarkStart w:id="3005" w:name="_Toc12875336"/>
      <w:bookmarkStart w:id="3006" w:name="_Toc13065626"/>
      <w:bookmarkStart w:id="3007" w:name="_Toc112771722"/>
      <w:bookmarkStart w:id="3008" w:name="_Toc207983491"/>
      <w:r>
        <w:t>Publicity</w:t>
      </w:r>
      <w:bookmarkEnd w:id="3005"/>
      <w:bookmarkEnd w:id="3006"/>
      <w:bookmarkEnd w:id="3007"/>
      <w:bookmarkEnd w:id="3008"/>
    </w:p>
    <w:p w14:paraId="496CE498" w14:textId="43EC5E59" w:rsidR="0072238D" w:rsidRDefault="007B407E">
      <w:pPr>
        <w:pStyle w:val="DefenceNormal"/>
        <w:keepNext/>
        <w:keepLines/>
      </w:pPr>
      <w:r>
        <w:t>Without limiting clause </w:t>
      </w:r>
      <w:r w:rsidR="00886B41">
        <w:fldChar w:fldCharType="begin"/>
      </w:r>
      <w:r w:rsidR="00886B41">
        <w:instrText xml:space="preserve"> REF _Ref76730621 \w \h </w:instrText>
      </w:r>
      <w:r w:rsidR="00886B41">
        <w:fldChar w:fldCharType="separate"/>
      </w:r>
      <w:r w:rsidR="00F7008E">
        <w:t>20</w:t>
      </w:r>
      <w:r w:rsidR="00886B41">
        <w:fldChar w:fldCharType="end"/>
      </w:r>
      <w:r>
        <w:t xml:space="preserve">, the </w:t>
      </w:r>
      <w:r w:rsidRPr="009535B1">
        <w:t>Contractor</w:t>
      </w:r>
      <w:r>
        <w:t xml:space="preserve"> must:</w:t>
      </w:r>
    </w:p>
    <w:p w14:paraId="718A66BE" w14:textId="77777777" w:rsidR="0072238D" w:rsidRDefault="007B407E" w:rsidP="00F52F87">
      <w:pPr>
        <w:pStyle w:val="DefenceHeading3"/>
        <w:numPr>
          <w:ilvl w:val="2"/>
          <w:numId w:val="24"/>
        </w:numPr>
      </w:pPr>
      <w:r>
        <w:t xml:space="preserve">not furnish any information or issue any document or other written or printed material concerning the </w:t>
      </w:r>
      <w:r w:rsidRPr="009535B1">
        <w:t>Contractor's Activities</w:t>
      </w:r>
      <w:r>
        <w:t xml:space="preserve"> or the </w:t>
      </w:r>
      <w:r w:rsidRPr="009535B1">
        <w:t>Works</w:t>
      </w:r>
      <w:r>
        <w:t xml:space="preserve"> for publication in the media without the prior written approval of the </w:t>
      </w:r>
      <w:r w:rsidRPr="009535B1">
        <w:t>Contract Administrator</w:t>
      </w:r>
      <w:r>
        <w:t>; and</w:t>
      </w:r>
    </w:p>
    <w:p w14:paraId="65948AD2" w14:textId="77777777" w:rsidR="0072238D" w:rsidRDefault="007B407E" w:rsidP="00F52F87">
      <w:pPr>
        <w:pStyle w:val="DefenceHeading3"/>
        <w:numPr>
          <w:ilvl w:val="2"/>
          <w:numId w:val="24"/>
        </w:numPr>
      </w:pPr>
      <w:r>
        <w:t xml:space="preserve">refer any enquiries from the media concerning the </w:t>
      </w:r>
      <w:r w:rsidRPr="009535B1">
        <w:t>Contractor's Activities</w:t>
      </w:r>
      <w:r>
        <w:t xml:space="preserve"> or the </w:t>
      </w:r>
      <w:r w:rsidRPr="009535B1">
        <w:t>Works</w:t>
      </w:r>
      <w:r>
        <w:t xml:space="preserve"> to the </w:t>
      </w:r>
      <w:r w:rsidRPr="009535B1">
        <w:t>Contract Administrator</w:t>
      </w:r>
      <w:r>
        <w:t>.</w:t>
      </w:r>
    </w:p>
    <w:p w14:paraId="0E9E879D" w14:textId="7FCBE275" w:rsidR="0072238D" w:rsidRDefault="00064F11" w:rsidP="004C4AFC">
      <w:pPr>
        <w:pStyle w:val="DefenceHeading2"/>
        <w:keepNext w:val="0"/>
      </w:pPr>
      <w:bookmarkStart w:id="3009" w:name="_Ref120439046"/>
      <w:bookmarkStart w:id="3010" w:name="_Toc12875337"/>
      <w:bookmarkStart w:id="3011" w:name="_Toc13065627"/>
      <w:bookmarkStart w:id="3012" w:name="_Toc112771723"/>
      <w:bookmarkStart w:id="3013" w:name="_Toc207983492"/>
      <w:r>
        <w:t>Building Works Manual</w:t>
      </w:r>
      <w:r w:rsidRPr="005D2C6B">
        <w:t xml:space="preserve"> </w:t>
      </w:r>
      <w:r w:rsidR="007B407E">
        <w:t>and National Construction Code Certification</w:t>
      </w:r>
      <w:bookmarkEnd w:id="3009"/>
      <w:bookmarkEnd w:id="3010"/>
      <w:bookmarkEnd w:id="3011"/>
      <w:bookmarkEnd w:id="3012"/>
      <w:bookmarkEnd w:id="3013"/>
      <w:r w:rsidR="007B407E">
        <w:t xml:space="preserve"> </w:t>
      </w:r>
    </w:p>
    <w:p w14:paraId="72C54608" w14:textId="26EA6E17" w:rsidR="0072238D" w:rsidRDefault="007B407E" w:rsidP="004C4AFC">
      <w:pPr>
        <w:pStyle w:val="DefenceNormal"/>
      </w:pPr>
      <w:r>
        <w:t xml:space="preserve">Without limiting clauses </w:t>
      </w:r>
      <w:r>
        <w:fldChar w:fldCharType="begin"/>
      </w:r>
      <w:r>
        <w:instrText xml:space="preserve"> REF _Ref120340815 \r \h  \* MERGEFORMAT </w:instrText>
      </w:r>
      <w:r>
        <w:fldChar w:fldCharType="separate"/>
      </w:r>
      <w:r w:rsidR="00F7008E">
        <w:t>6.21</w:t>
      </w:r>
      <w:r>
        <w:fldChar w:fldCharType="end"/>
      </w:r>
      <w:r>
        <w:t xml:space="preserve">, </w:t>
      </w:r>
      <w:r>
        <w:fldChar w:fldCharType="begin"/>
      </w:r>
      <w:r>
        <w:instrText xml:space="preserve"> REF _Ref72475064 \r \h  \* MERGEFORMAT </w:instrText>
      </w:r>
      <w:r>
        <w:fldChar w:fldCharType="separate"/>
      </w:r>
      <w:r w:rsidR="00F7008E">
        <w:t>8.18</w:t>
      </w:r>
      <w:r>
        <w:fldChar w:fldCharType="end"/>
      </w:r>
      <w:r>
        <w:t xml:space="preserve">, </w:t>
      </w:r>
      <w:r>
        <w:fldChar w:fldCharType="begin"/>
      </w:r>
      <w:r>
        <w:instrText xml:space="preserve"> REF _Ref120438850 \r \h  \* MERGEFORMAT </w:instrText>
      </w:r>
      <w:r>
        <w:fldChar w:fldCharType="separate"/>
      </w:r>
      <w:r w:rsidR="00F7008E">
        <w:t>8.19</w:t>
      </w:r>
      <w:r>
        <w:fldChar w:fldCharType="end"/>
      </w:r>
      <w:r>
        <w:t xml:space="preserve"> and </w:t>
      </w:r>
      <w:r>
        <w:fldChar w:fldCharType="begin"/>
      </w:r>
      <w:r>
        <w:instrText xml:space="preserve"> REF _Ref465336279 \w \h </w:instrText>
      </w:r>
      <w:r>
        <w:fldChar w:fldCharType="separate"/>
      </w:r>
      <w:r w:rsidR="00F7008E">
        <w:t>9.1(c)</w:t>
      </w:r>
      <w:r>
        <w:fldChar w:fldCharType="end"/>
      </w:r>
      <w:r>
        <w:t xml:space="preserve">, the </w:t>
      </w:r>
      <w:r w:rsidRPr="009535B1">
        <w:t>Contractor</w:t>
      </w:r>
      <w:r>
        <w:t xml:space="preserve"> must provide to the </w:t>
      </w:r>
      <w:r w:rsidRPr="009535B1">
        <w:t>Contract Administrator</w:t>
      </w:r>
      <w:r>
        <w:t xml:space="preserve"> written certification from an </w:t>
      </w:r>
      <w:r w:rsidRPr="009535B1">
        <w:t>Accredited Building Surveyor</w:t>
      </w:r>
      <w:r>
        <w:t>:</w:t>
      </w:r>
    </w:p>
    <w:p w14:paraId="151CA35C" w14:textId="309A8987" w:rsidR="0072238D" w:rsidRDefault="007B407E" w:rsidP="004C4AFC">
      <w:pPr>
        <w:pStyle w:val="DefenceHeading3"/>
        <w:numPr>
          <w:ilvl w:val="2"/>
          <w:numId w:val="24"/>
        </w:numPr>
      </w:pPr>
      <w:bookmarkStart w:id="3014" w:name="_Ref120685545"/>
      <w:r>
        <w:lastRenderedPageBreak/>
        <w:t xml:space="preserve">at the time it submits any </w:t>
      </w:r>
      <w:r w:rsidRPr="009535B1">
        <w:t>Planning Phase Design Documentation</w:t>
      </w:r>
      <w:r>
        <w:t xml:space="preserve"> to the </w:t>
      </w:r>
      <w:r w:rsidRPr="009535B1">
        <w:t>Contract Administrator</w:t>
      </w:r>
      <w:r>
        <w:t xml:space="preserve"> under clause </w:t>
      </w:r>
      <w:r>
        <w:fldChar w:fldCharType="begin"/>
      </w:r>
      <w:r>
        <w:instrText xml:space="preserve"> REF _Ref165765080 \r \h  \* MERGEFORMAT </w:instrText>
      </w:r>
      <w:r>
        <w:fldChar w:fldCharType="separate"/>
      </w:r>
      <w:r w:rsidR="00F7008E">
        <w:t>6.1(a)</w:t>
      </w:r>
      <w:r>
        <w:fldChar w:fldCharType="end"/>
      </w:r>
      <w:r>
        <w:t xml:space="preserve"> or </w:t>
      </w:r>
      <w:r w:rsidRPr="009535B1">
        <w:t>Delivery Phase Design Documentation</w:t>
      </w:r>
      <w:r>
        <w:t xml:space="preserve"> to the </w:t>
      </w:r>
      <w:r w:rsidRPr="009535B1">
        <w:t>Contract Administrator</w:t>
      </w:r>
      <w:r>
        <w:t xml:space="preserve"> under clause </w:t>
      </w:r>
      <w:r>
        <w:fldChar w:fldCharType="begin"/>
      </w:r>
      <w:r>
        <w:instrText xml:space="preserve"> REF _Ref165765168 \r \h  \* MERGEFORMAT </w:instrText>
      </w:r>
      <w:r>
        <w:fldChar w:fldCharType="separate"/>
      </w:r>
      <w:r w:rsidR="00F7008E">
        <w:t>6.8(a)</w:t>
      </w:r>
      <w:r>
        <w:fldChar w:fldCharType="end"/>
      </w:r>
      <w:r>
        <w:t xml:space="preserve"> that the </w:t>
      </w:r>
      <w:r w:rsidRPr="009535B1">
        <w:t>Planning Phase Design Documentation</w:t>
      </w:r>
      <w:r>
        <w:t xml:space="preserve"> or </w:t>
      </w:r>
      <w:r w:rsidRPr="009535B1">
        <w:t>Delivery Phase Design Documentation</w:t>
      </w:r>
      <w:r>
        <w:t xml:space="preserve"> submitted at that time complies with the </w:t>
      </w:r>
      <w:r w:rsidR="002E7729">
        <w:t>Building Works Manual</w:t>
      </w:r>
      <w:r>
        <w:t xml:space="preserve"> and the </w:t>
      </w:r>
      <w:r w:rsidRPr="009535B1">
        <w:t>National Construction Code</w:t>
      </w:r>
      <w:r>
        <w:t xml:space="preserve">; </w:t>
      </w:r>
    </w:p>
    <w:bookmarkEnd w:id="3014"/>
    <w:p w14:paraId="06B3BD0B" w14:textId="538FF284" w:rsidR="0072238D" w:rsidRDefault="007B407E" w:rsidP="004C4AFC">
      <w:pPr>
        <w:pStyle w:val="DefenceHeading3"/>
        <w:numPr>
          <w:ilvl w:val="2"/>
          <w:numId w:val="24"/>
        </w:numPr>
      </w:pPr>
      <w:r>
        <w:t xml:space="preserve">as a condition precedent to </w:t>
      </w:r>
      <w:r w:rsidRPr="009535B1">
        <w:t>Delivery Phase Agreement</w:t>
      </w:r>
      <w:r>
        <w:t xml:space="preserve">, that the </w:t>
      </w:r>
      <w:r w:rsidRPr="009535B1">
        <w:t>Planning Phase Design Documentation</w:t>
      </w:r>
      <w:r>
        <w:t xml:space="preserve"> complies with the </w:t>
      </w:r>
      <w:r w:rsidR="002E7729">
        <w:t>Building Works Manual</w:t>
      </w:r>
      <w:r>
        <w:t xml:space="preserve"> and the </w:t>
      </w:r>
      <w:r w:rsidRPr="009535B1">
        <w:t>National Construction Code</w:t>
      </w:r>
      <w:r>
        <w:t xml:space="preserve">; and </w:t>
      </w:r>
    </w:p>
    <w:p w14:paraId="38680073" w14:textId="54579349" w:rsidR="0072238D" w:rsidRDefault="007B407E" w:rsidP="004C4AFC">
      <w:pPr>
        <w:pStyle w:val="DefenceHeading3"/>
        <w:numPr>
          <w:ilvl w:val="2"/>
          <w:numId w:val="24"/>
        </w:numPr>
      </w:pPr>
      <w:r>
        <w:t xml:space="preserve">as a condition precedent to </w:t>
      </w:r>
      <w:r w:rsidRPr="009535B1">
        <w:t>Completion</w:t>
      </w:r>
      <w:r>
        <w:t xml:space="preserve"> - that the </w:t>
      </w:r>
      <w:r w:rsidRPr="009535B1">
        <w:t>Works</w:t>
      </w:r>
      <w:r>
        <w:t xml:space="preserve"> comply or the </w:t>
      </w:r>
      <w:r w:rsidRPr="009535B1">
        <w:t>Stage</w:t>
      </w:r>
      <w:r>
        <w:t xml:space="preserve"> complies (as the case may be) with the </w:t>
      </w:r>
      <w:r w:rsidR="002E7729">
        <w:t>Building Works Manual</w:t>
      </w:r>
      <w:r>
        <w:t xml:space="preserve"> and the </w:t>
      </w:r>
      <w:r w:rsidRPr="009535B1">
        <w:t>National Construction Code</w:t>
      </w:r>
      <w:r>
        <w:t>,</w:t>
      </w:r>
    </w:p>
    <w:p w14:paraId="08E61120" w14:textId="07BC8B55" w:rsidR="0072238D" w:rsidRDefault="007B407E" w:rsidP="004C4AFC">
      <w:pPr>
        <w:pStyle w:val="DefenceNormal"/>
      </w:pPr>
      <w:r>
        <w:t xml:space="preserve">except to the extent of any dispensation granted by the </w:t>
      </w:r>
      <w:r w:rsidRPr="009535B1">
        <w:t>A</w:t>
      </w:r>
      <w:r w:rsidR="004B3988">
        <w:t xml:space="preserve">ssistant </w:t>
      </w:r>
      <w:r w:rsidRPr="009535B1">
        <w:t>S</w:t>
      </w:r>
      <w:r w:rsidR="004B3988">
        <w:t xml:space="preserve">ecretary </w:t>
      </w:r>
      <w:r w:rsidRPr="009535B1">
        <w:t>E</w:t>
      </w:r>
      <w:r w:rsidR="004B3988">
        <w:t xml:space="preserve">nvironment and </w:t>
      </w:r>
      <w:r w:rsidRPr="009535B1">
        <w:t>E</w:t>
      </w:r>
      <w:r w:rsidR="004B3988">
        <w:t>ngineering</w:t>
      </w:r>
      <w:r>
        <w:t xml:space="preserve"> and identified in the certification.  To the extent that there is any inconsistency between the </w:t>
      </w:r>
      <w:r w:rsidR="002E7729">
        <w:t>Building Works Manual</w:t>
      </w:r>
      <w:r>
        <w:t xml:space="preserve"> and the </w:t>
      </w:r>
      <w:r w:rsidRPr="009535B1">
        <w:t>National Construction Code</w:t>
      </w:r>
      <w:r>
        <w:t xml:space="preserve">, the </w:t>
      </w:r>
      <w:r w:rsidR="002E7729">
        <w:t>Building Works Manual</w:t>
      </w:r>
      <w:r>
        <w:t xml:space="preserve"> prevails.</w:t>
      </w:r>
    </w:p>
    <w:p w14:paraId="7D2BA7D4" w14:textId="77777777" w:rsidR="0072238D" w:rsidRDefault="007B407E" w:rsidP="00205F5F">
      <w:pPr>
        <w:pStyle w:val="DefenceHeading2"/>
      </w:pPr>
      <w:bookmarkStart w:id="3015" w:name="_Ref476658785"/>
      <w:bookmarkStart w:id="3016" w:name="_Toc12875338"/>
      <w:bookmarkStart w:id="3017" w:name="_Toc13065628"/>
      <w:bookmarkStart w:id="3018" w:name="_Toc112771724"/>
      <w:bookmarkStart w:id="3019" w:name="_Toc207983493"/>
      <w:r>
        <w:t>Applicable Standards</w:t>
      </w:r>
      <w:bookmarkEnd w:id="3015"/>
      <w:bookmarkEnd w:id="3016"/>
      <w:bookmarkEnd w:id="3017"/>
      <w:bookmarkEnd w:id="3018"/>
      <w:bookmarkEnd w:id="3019"/>
    </w:p>
    <w:p w14:paraId="0ED25A7E" w14:textId="32C03D54" w:rsidR="0072238D" w:rsidRDefault="007B407E" w:rsidP="00F52F87">
      <w:pPr>
        <w:pStyle w:val="DefenceHeading3"/>
        <w:keepNext/>
        <w:numPr>
          <w:ilvl w:val="2"/>
          <w:numId w:val="24"/>
        </w:numPr>
      </w:pPr>
      <w:r>
        <w:t xml:space="preserve">The </w:t>
      </w:r>
      <w:r w:rsidRPr="009535B1">
        <w:t>Contractor</w:t>
      </w:r>
      <w:r>
        <w:t xml:space="preserve"> acknowledges that </w:t>
      </w:r>
      <w:r w:rsidR="009548A6" w:rsidRPr="00B515FA">
        <w:t xml:space="preserve">the </w:t>
      </w:r>
      <w:r w:rsidR="00064F11">
        <w:t xml:space="preserve">Contract </w:t>
      </w:r>
      <w:r>
        <w:t>identifies:</w:t>
      </w:r>
      <w:r w:rsidR="00402A85" w:rsidRPr="00402A85">
        <w:rPr>
          <w:b/>
          <w:i/>
          <w:highlight w:val="yellow"/>
        </w:rPr>
        <w:t xml:space="preserve"> </w:t>
      </w:r>
    </w:p>
    <w:p w14:paraId="36E64B99" w14:textId="77777777" w:rsidR="0072238D" w:rsidRDefault="007B407E" w:rsidP="00F52F87">
      <w:pPr>
        <w:pStyle w:val="DefenceHeading4"/>
        <w:numPr>
          <w:ilvl w:val="3"/>
          <w:numId w:val="24"/>
        </w:numPr>
      </w:pPr>
      <w:r>
        <w:t xml:space="preserve">the Australian standards which are applicable to the </w:t>
      </w:r>
      <w:r w:rsidRPr="009535B1">
        <w:t>Contractor's Activities</w:t>
      </w:r>
      <w:r>
        <w:t xml:space="preserve"> and the </w:t>
      </w:r>
      <w:r w:rsidRPr="009535B1">
        <w:t>Works</w:t>
      </w:r>
      <w:r>
        <w:t>; or</w:t>
      </w:r>
    </w:p>
    <w:p w14:paraId="3BEEEC6C" w14:textId="77777777" w:rsidR="0072238D" w:rsidRDefault="007B407E" w:rsidP="00F52F87">
      <w:pPr>
        <w:pStyle w:val="DefenceHeading4"/>
        <w:numPr>
          <w:ilvl w:val="3"/>
          <w:numId w:val="24"/>
        </w:numPr>
      </w:pPr>
      <w:r>
        <w:t xml:space="preserve">in the absence of an applicable Australian standard, the relevant international standards which are applicable to the </w:t>
      </w:r>
      <w:r w:rsidRPr="009535B1">
        <w:t>Contractor's Activities</w:t>
      </w:r>
      <w:r>
        <w:t xml:space="preserve"> and the </w:t>
      </w:r>
      <w:r w:rsidRPr="009535B1">
        <w:t>Works</w:t>
      </w:r>
      <w:r>
        <w:t>,</w:t>
      </w:r>
    </w:p>
    <w:p w14:paraId="57F0BBC8" w14:textId="53DCA4D8" w:rsidR="0072238D" w:rsidRDefault="009548A6">
      <w:pPr>
        <w:pStyle w:val="DefenceIndent"/>
      </w:pPr>
      <w:r>
        <w:t xml:space="preserve">and that it must comply with all relevant standards of Standards Australia to the extent required by clause </w:t>
      </w:r>
      <w:r>
        <w:fldChar w:fldCharType="begin"/>
      </w:r>
      <w:r>
        <w:instrText xml:space="preserve"> REF _Ref465336279 \r \h </w:instrText>
      </w:r>
      <w:r>
        <w:fldChar w:fldCharType="separate"/>
      </w:r>
      <w:r w:rsidR="00F7008E">
        <w:t>9.1(c)</w:t>
      </w:r>
      <w:r>
        <w:fldChar w:fldCharType="end"/>
      </w:r>
      <w:r>
        <w:t xml:space="preserve"> (collectively, the </w:t>
      </w:r>
      <w:r w:rsidR="007B407E">
        <w:rPr>
          <w:b/>
        </w:rPr>
        <w:t>Applicable Standards</w:t>
      </w:r>
      <w:r w:rsidR="007B407E">
        <w:t>).</w:t>
      </w:r>
    </w:p>
    <w:p w14:paraId="4960CB9C" w14:textId="6C8CA36D" w:rsidR="0072238D" w:rsidRDefault="009548A6" w:rsidP="00F52F87">
      <w:pPr>
        <w:pStyle w:val="DefenceHeading3"/>
        <w:numPr>
          <w:ilvl w:val="2"/>
          <w:numId w:val="24"/>
        </w:numPr>
      </w:pPr>
      <w:r>
        <w:t>W</w:t>
      </w:r>
      <w:r w:rsidR="007B407E">
        <w:t xml:space="preserve">ithout limiting the </w:t>
      </w:r>
      <w:r w:rsidR="007B407E" w:rsidRPr="009535B1">
        <w:t>Contractor</w:t>
      </w:r>
      <w:r w:rsidR="007B407E" w:rsidRPr="001375D3">
        <w:t>'s</w:t>
      </w:r>
      <w:r w:rsidR="007B407E">
        <w:t xml:space="preserve"> obligations under this </w:t>
      </w:r>
      <w:r w:rsidR="007B407E" w:rsidRPr="009535B1">
        <w:t>Contract</w:t>
      </w:r>
      <w:r w:rsidR="007B407E">
        <w:t xml:space="preserve">, the </w:t>
      </w:r>
      <w:r w:rsidR="007B407E" w:rsidRPr="009535B1">
        <w:t>Contractor</w:t>
      </w:r>
      <w:r w:rsidR="007B407E">
        <w:t xml:space="preserve"> must comply with the Applicable Standards in performing the </w:t>
      </w:r>
      <w:r w:rsidR="007B407E" w:rsidRPr="009535B1">
        <w:t>Contractor's Activities</w:t>
      </w:r>
      <w:r w:rsidR="007B407E">
        <w:t xml:space="preserve"> and executing the </w:t>
      </w:r>
      <w:r w:rsidR="007B407E" w:rsidRPr="009535B1">
        <w:t>Works</w:t>
      </w:r>
      <w:r w:rsidR="007B407E">
        <w:t>.</w:t>
      </w:r>
    </w:p>
    <w:p w14:paraId="618A13D4" w14:textId="77777777" w:rsidR="0072238D" w:rsidRDefault="007B407E" w:rsidP="00F52F87">
      <w:pPr>
        <w:pStyle w:val="DefenceHeading3"/>
        <w:keepNext/>
        <w:numPr>
          <w:ilvl w:val="2"/>
          <w:numId w:val="24"/>
        </w:numPr>
      </w:pPr>
      <w:r>
        <w:t xml:space="preserve">The </w:t>
      </w:r>
      <w:r w:rsidRPr="009535B1">
        <w:t>Contract Administrator</w:t>
      </w:r>
      <w:r>
        <w:rPr>
          <w:rStyle w:val="Hyperlink"/>
        </w:rPr>
        <w:t xml:space="preserve"> </w:t>
      </w:r>
      <w:r>
        <w:t xml:space="preserve">may, at any time, request that the </w:t>
      </w:r>
      <w:r w:rsidRPr="009535B1">
        <w:t>Contractor</w:t>
      </w:r>
      <w:r>
        <w:t xml:space="preserve"> provides:</w:t>
      </w:r>
    </w:p>
    <w:p w14:paraId="09278675" w14:textId="77777777" w:rsidR="0072238D" w:rsidRDefault="007B407E" w:rsidP="00F52F87">
      <w:pPr>
        <w:pStyle w:val="DefenceHeading4"/>
        <w:numPr>
          <w:ilvl w:val="3"/>
          <w:numId w:val="24"/>
        </w:numPr>
      </w:pPr>
      <w:r>
        <w:t xml:space="preserve">a certificate which certifies that the </w:t>
      </w:r>
      <w:r w:rsidRPr="009535B1">
        <w:t>Planning Phase Design Documentation</w:t>
      </w:r>
      <w:r>
        <w:t xml:space="preserve"> or </w:t>
      </w:r>
      <w:r w:rsidRPr="009535B1">
        <w:t>Delivery Phase Design Documentation</w:t>
      </w:r>
      <w:r>
        <w:t xml:space="preserve">, the </w:t>
      </w:r>
      <w:r w:rsidRPr="009535B1">
        <w:t>Works</w:t>
      </w:r>
      <w:r>
        <w:t xml:space="preserve"> or any </w:t>
      </w:r>
      <w:r w:rsidRPr="009535B1">
        <w:t>Stage</w:t>
      </w:r>
      <w:r>
        <w:t xml:space="preserve"> (as the case may be) complies with the Applicable Standards; and</w:t>
      </w:r>
    </w:p>
    <w:p w14:paraId="4C5DF332" w14:textId="77777777" w:rsidR="0072238D" w:rsidRDefault="007B407E" w:rsidP="00F52F87">
      <w:pPr>
        <w:pStyle w:val="DefenceHeading4"/>
        <w:numPr>
          <w:ilvl w:val="3"/>
          <w:numId w:val="24"/>
        </w:numPr>
      </w:pPr>
      <w:r>
        <w:t xml:space="preserve">a corresponding certificate from each relevant subcontractor which certifies that (to the extent then applicable) all design carried out by that subcontractor or the </w:t>
      </w:r>
      <w:r w:rsidRPr="009535B1">
        <w:t>Works</w:t>
      </w:r>
      <w:r>
        <w:t xml:space="preserve"> or any </w:t>
      </w:r>
      <w:r w:rsidRPr="009535B1">
        <w:t>Stage</w:t>
      </w:r>
      <w:r>
        <w:t xml:space="preserve"> executed by that subcontractor (as the case may be) complies with the Applicable Standards.</w:t>
      </w:r>
    </w:p>
    <w:p w14:paraId="4B47A3F3" w14:textId="3244D26F" w:rsidR="0072238D" w:rsidRDefault="007B407E" w:rsidP="00F52F87">
      <w:pPr>
        <w:pStyle w:val="DefenceHeading3"/>
        <w:numPr>
          <w:ilvl w:val="2"/>
          <w:numId w:val="24"/>
        </w:numPr>
      </w:pPr>
      <w:r>
        <w:t xml:space="preserve">The </w:t>
      </w:r>
      <w:r w:rsidRPr="009535B1">
        <w:t>Contractor</w:t>
      </w:r>
      <w:r>
        <w:t xml:space="preserve"> acknowledges that the </w:t>
      </w:r>
      <w:r w:rsidRPr="009535B1">
        <w:t>Commonwealth</w:t>
      </w:r>
      <w:r>
        <w:t xml:space="preserve"> may exercise any of its rights under this </w:t>
      </w:r>
      <w:r w:rsidRPr="009535B1">
        <w:t>Contract</w:t>
      </w:r>
      <w:r>
        <w:t xml:space="preserve"> (including under clause </w:t>
      </w:r>
      <w:r>
        <w:fldChar w:fldCharType="begin"/>
      </w:r>
      <w:r>
        <w:instrText xml:space="preserve"> REF _Ref449449940 \w \h </w:instrText>
      </w:r>
      <w:r>
        <w:fldChar w:fldCharType="separate"/>
      </w:r>
      <w:r w:rsidR="00F7008E">
        <w:t>6.12</w:t>
      </w:r>
      <w:r>
        <w:fldChar w:fldCharType="end"/>
      </w:r>
      <w:r>
        <w:t xml:space="preserve">) to carry out periodic auditing of the </w:t>
      </w:r>
      <w:r w:rsidRPr="009535B1">
        <w:t>Contract</w:t>
      </w:r>
      <w:r w:rsidRPr="00A93259">
        <w:t xml:space="preserve">or's compliance </w:t>
      </w:r>
      <w:r>
        <w:t xml:space="preserve">with clause </w:t>
      </w:r>
      <w:r>
        <w:fldChar w:fldCharType="begin"/>
      </w:r>
      <w:r>
        <w:instrText xml:space="preserve"> REF _Ref476658785 \w \h </w:instrText>
      </w:r>
      <w:r>
        <w:fldChar w:fldCharType="separate"/>
      </w:r>
      <w:r w:rsidR="00F7008E">
        <w:t>18.12</w:t>
      </w:r>
      <w:r>
        <w:fldChar w:fldCharType="end"/>
      </w:r>
      <w:r>
        <w:t>.</w:t>
      </w:r>
    </w:p>
    <w:p w14:paraId="1D834870" w14:textId="77777777" w:rsidR="0072238D" w:rsidRDefault="007B407E" w:rsidP="00205F5F">
      <w:pPr>
        <w:pStyle w:val="DefenceHeading2"/>
      </w:pPr>
      <w:bookmarkStart w:id="3020" w:name="_Toc178586568"/>
      <w:bookmarkStart w:id="3021" w:name="_Toc178604772"/>
      <w:bookmarkStart w:id="3022" w:name="_Toc182933462"/>
      <w:bookmarkStart w:id="3023" w:name="_Toc178586569"/>
      <w:bookmarkStart w:id="3024" w:name="_Toc178604773"/>
      <w:bookmarkStart w:id="3025" w:name="_Toc182933463"/>
      <w:bookmarkStart w:id="3026" w:name="_Toc178586570"/>
      <w:bookmarkStart w:id="3027" w:name="_Toc178604774"/>
      <w:bookmarkStart w:id="3028" w:name="_Toc182933464"/>
      <w:bookmarkStart w:id="3029" w:name="_Toc178586571"/>
      <w:bookmarkStart w:id="3030" w:name="_Toc178604775"/>
      <w:bookmarkStart w:id="3031" w:name="_Toc182933465"/>
      <w:bookmarkStart w:id="3032" w:name="_Toc178586572"/>
      <w:bookmarkStart w:id="3033" w:name="_Toc178604776"/>
      <w:bookmarkStart w:id="3034" w:name="_Toc182933466"/>
      <w:bookmarkStart w:id="3035" w:name="_Toc178586573"/>
      <w:bookmarkStart w:id="3036" w:name="_Toc178604777"/>
      <w:bookmarkStart w:id="3037" w:name="_Toc182933467"/>
      <w:bookmarkStart w:id="3038" w:name="_Toc178586574"/>
      <w:bookmarkStart w:id="3039" w:name="_Toc178604778"/>
      <w:bookmarkStart w:id="3040" w:name="_Toc182933468"/>
      <w:bookmarkStart w:id="3041" w:name="_Toc178586575"/>
      <w:bookmarkStart w:id="3042" w:name="_Toc178604779"/>
      <w:bookmarkStart w:id="3043" w:name="_Toc182933469"/>
      <w:bookmarkStart w:id="3044" w:name="_Toc178586576"/>
      <w:bookmarkStart w:id="3045" w:name="_Toc178604780"/>
      <w:bookmarkStart w:id="3046" w:name="_Toc182933470"/>
      <w:bookmarkStart w:id="3047" w:name="_Toc178586577"/>
      <w:bookmarkStart w:id="3048" w:name="_Toc178604781"/>
      <w:bookmarkStart w:id="3049" w:name="_Toc182933471"/>
      <w:bookmarkStart w:id="3050" w:name="_Toc12875340"/>
      <w:bookmarkStart w:id="3051" w:name="_Toc13065630"/>
      <w:bookmarkStart w:id="3052" w:name="_Toc112771726"/>
      <w:bookmarkStart w:id="3053" w:name="_Toc207983494"/>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r>
        <w:t>Local Industry Capability</w:t>
      </w:r>
      <w:bookmarkEnd w:id="3050"/>
      <w:bookmarkEnd w:id="3051"/>
      <w:bookmarkEnd w:id="3052"/>
      <w:bookmarkEnd w:id="3053"/>
    </w:p>
    <w:p w14:paraId="507EB15A" w14:textId="4AB15184" w:rsidR="0072238D" w:rsidRDefault="007B407E">
      <w:pPr>
        <w:pStyle w:val="DefenceNormal"/>
      </w:pPr>
      <w:r>
        <w:t xml:space="preserve">Without limiting clause </w:t>
      </w:r>
      <w:r>
        <w:fldChar w:fldCharType="begin"/>
      </w:r>
      <w:r>
        <w:instrText xml:space="preserve"> REF _Ref496859136 \r \h  \* MERGEFORMAT </w:instrText>
      </w:r>
      <w:r>
        <w:fldChar w:fldCharType="separate"/>
      </w:r>
      <w:r w:rsidR="00F7008E">
        <w:t>9.2</w:t>
      </w:r>
      <w:r>
        <w:fldChar w:fldCharType="end"/>
      </w:r>
      <w:r>
        <w:t xml:space="preserve">, the </w:t>
      </w:r>
      <w:r w:rsidRPr="009535B1">
        <w:t>Contractor</w:t>
      </w:r>
      <w:r>
        <w:rPr>
          <w:rStyle w:val="Hyperlink"/>
        </w:rPr>
        <w:t xml:space="preserve"> </w:t>
      </w:r>
      <w:r>
        <w:t>must:</w:t>
      </w:r>
    </w:p>
    <w:p w14:paraId="27669A2C" w14:textId="77777777" w:rsidR="0072238D" w:rsidRDefault="007B407E">
      <w:pPr>
        <w:pStyle w:val="DefenceHeading3"/>
      </w:pPr>
      <w:r>
        <w:t xml:space="preserve">comply with the </w:t>
      </w:r>
      <w:r w:rsidRPr="009535B1">
        <w:t>Local Industry Capability Plan</w:t>
      </w:r>
      <w:r>
        <w:t xml:space="preserve">; </w:t>
      </w:r>
    </w:p>
    <w:p w14:paraId="2635409C" w14:textId="77777777" w:rsidR="0072238D" w:rsidRDefault="007B407E">
      <w:pPr>
        <w:pStyle w:val="DefenceHeading3"/>
      </w:pPr>
      <w:r>
        <w:t xml:space="preserve">report at least six monthly on the implementation of the </w:t>
      </w:r>
      <w:r w:rsidRPr="009535B1">
        <w:t>Local Industry Capability Plan</w:t>
      </w:r>
      <w:r>
        <w:t>, including on:</w:t>
      </w:r>
    </w:p>
    <w:p w14:paraId="63FC641B" w14:textId="77777777" w:rsidR="0072238D" w:rsidRDefault="007B407E">
      <w:pPr>
        <w:pStyle w:val="DefenceHeading4"/>
      </w:pPr>
      <w:r>
        <w:t xml:space="preserve">the matters set out in </w:t>
      </w:r>
      <w:r w:rsidRPr="009535B1">
        <w:t>Local Industry Capability Plan</w:t>
      </w:r>
      <w:r>
        <w:t>; and</w:t>
      </w:r>
    </w:p>
    <w:p w14:paraId="64994BEE" w14:textId="77777777" w:rsidR="0072238D" w:rsidRDefault="007B407E">
      <w:pPr>
        <w:pStyle w:val="DefenceHeading4"/>
      </w:pPr>
      <w:r>
        <w:t xml:space="preserve">any other matters as may be required by the </w:t>
      </w:r>
      <w:r w:rsidRPr="009535B1">
        <w:t>Contract Administrator</w:t>
      </w:r>
      <w:r>
        <w:t>,</w:t>
      </w:r>
    </w:p>
    <w:p w14:paraId="6802C76B" w14:textId="77777777" w:rsidR="0072238D" w:rsidRDefault="007B407E">
      <w:pPr>
        <w:pStyle w:val="DefenceIndent"/>
      </w:pPr>
      <w:r>
        <w:t xml:space="preserve">in accordance with the form set out in the </w:t>
      </w:r>
      <w:r w:rsidRPr="009535B1">
        <w:t>Local Industry Capability Plan</w:t>
      </w:r>
      <w:r>
        <w:t xml:space="preserve">, or if not specified, in a form required by the </w:t>
      </w:r>
      <w:r w:rsidRPr="009535B1">
        <w:t>Contract Administrator</w:t>
      </w:r>
      <w:r>
        <w:t>; and</w:t>
      </w:r>
    </w:p>
    <w:p w14:paraId="4DA94B88" w14:textId="77777777" w:rsidR="0072238D" w:rsidRDefault="007B407E" w:rsidP="00802E25">
      <w:pPr>
        <w:pStyle w:val="DefenceHeading3"/>
        <w:numPr>
          <w:ilvl w:val="0"/>
          <w:numId w:val="0"/>
        </w:numPr>
        <w:ind w:left="964" w:hanging="964"/>
      </w:pPr>
      <w:r>
        <w:t>(c)</w:t>
      </w:r>
      <w:r>
        <w:tab/>
        <w:t xml:space="preserve">notify the </w:t>
      </w:r>
      <w:r w:rsidRPr="009535B1">
        <w:t>Contract Administrator</w:t>
      </w:r>
      <w:r>
        <w:t xml:space="preserve"> in writing within 7 days of any change to the person specified as the </w:t>
      </w:r>
      <w:r w:rsidRPr="00D465D9">
        <w:t xml:space="preserve">Contractor's point of </w:t>
      </w:r>
      <w:r>
        <w:t xml:space="preserve">contact in the </w:t>
      </w:r>
      <w:r w:rsidRPr="009535B1">
        <w:t>Local Industry Capability Plan</w:t>
      </w:r>
      <w:r>
        <w:t>.</w:t>
      </w:r>
    </w:p>
    <w:p w14:paraId="72C37D51" w14:textId="31A8451D" w:rsidR="00224445" w:rsidRDefault="00050F49" w:rsidP="00224445">
      <w:pPr>
        <w:pStyle w:val="DefenceHeading2"/>
      </w:pPr>
      <w:bookmarkStart w:id="3054" w:name="_Ref13589148"/>
      <w:bookmarkStart w:id="3055" w:name="_Ref13589289"/>
      <w:bookmarkStart w:id="3056" w:name="_Ref13589363"/>
      <w:bookmarkStart w:id="3057" w:name="_Toc112771727"/>
      <w:bookmarkStart w:id="3058" w:name="_Toc207983495"/>
      <w:bookmarkStart w:id="3059" w:name="_Hlk182930600"/>
      <w:r>
        <w:lastRenderedPageBreak/>
        <w:t xml:space="preserve">Shadow </w:t>
      </w:r>
      <w:r w:rsidR="00224445">
        <w:t>Economy Procurement Connected Policy</w:t>
      </w:r>
      <w:bookmarkEnd w:id="3054"/>
      <w:bookmarkEnd w:id="3055"/>
      <w:bookmarkEnd w:id="3056"/>
      <w:bookmarkEnd w:id="3057"/>
      <w:bookmarkEnd w:id="3058"/>
    </w:p>
    <w:p w14:paraId="50AB6F41" w14:textId="4C995061" w:rsidR="00047257" w:rsidRDefault="00047257" w:rsidP="00802E25">
      <w:pPr>
        <w:pStyle w:val="DefenceHeading3"/>
      </w:pPr>
      <w:r>
        <w:t xml:space="preserve">Clause </w:t>
      </w:r>
      <w:r w:rsidR="00194779">
        <w:fldChar w:fldCharType="begin"/>
      </w:r>
      <w:r w:rsidR="00194779">
        <w:instrText xml:space="preserve"> REF _Ref13589148 \w \h </w:instrText>
      </w:r>
      <w:r w:rsidR="00194779">
        <w:fldChar w:fldCharType="separate"/>
      </w:r>
      <w:r w:rsidR="00F7008E">
        <w:t>18.14</w:t>
      </w:r>
      <w:r w:rsidR="00194779">
        <w:fldChar w:fldCharType="end"/>
      </w:r>
      <w:r>
        <w:t xml:space="preserve"> does apply unless the Contract Particulars state that it does not apply.</w:t>
      </w:r>
    </w:p>
    <w:p w14:paraId="5BD800EE" w14:textId="4012DADE" w:rsidR="00224445" w:rsidRPr="002F2B1E" w:rsidRDefault="00224445" w:rsidP="00802E25">
      <w:pPr>
        <w:pStyle w:val="DefenceHeading3"/>
      </w:pPr>
      <w:bookmarkStart w:id="3060" w:name="_Ref13589319"/>
      <w:r>
        <w:t xml:space="preserve">Without limiting the operation of clause </w:t>
      </w:r>
      <w:r w:rsidR="00886B41">
        <w:fldChar w:fldCharType="begin"/>
      </w:r>
      <w:r w:rsidR="00886B41">
        <w:instrText xml:space="preserve"> REF _Ref76730757 \w \h </w:instrText>
      </w:r>
      <w:r w:rsidR="00886B41">
        <w:fldChar w:fldCharType="separate"/>
      </w:r>
      <w:r w:rsidR="00F7008E">
        <w:t>8</w:t>
      </w:r>
      <w:r w:rsidR="00886B41">
        <w:fldChar w:fldCharType="end"/>
      </w:r>
      <w:r>
        <w:t>, t</w:t>
      </w:r>
      <w:r w:rsidRPr="002F2B1E">
        <w:t xml:space="preserve">he Contractor </w:t>
      </w:r>
      <w:r>
        <w:t xml:space="preserve">must </w:t>
      </w:r>
      <w:r w:rsidRPr="002F2B1E">
        <w:t xml:space="preserve">not enter into a subcontract with a </w:t>
      </w:r>
      <w:r w:rsidR="008C7FAD">
        <w:t>s</w:t>
      </w:r>
      <w:r w:rsidRPr="002F2B1E">
        <w:t xml:space="preserve">ubcontractor </w:t>
      </w:r>
      <w:r w:rsidRPr="00E4490A">
        <w:t xml:space="preserve">(or agree to a novation of a subcontract to a </w:t>
      </w:r>
      <w:r w:rsidR="00E4490A">
        <w:t>s</w:t>
      </w:r>
      <w:r w:rsidRPr="00E4490A">
        <w:t>ubcontractor) if the total value of all work under the subcontract</w:t>
      </w:r>
      <w:r w:rsidRPr="002F2B1E">
        <w:t xml:space="preserve"> is expected to exceed $4 million (incl</w:t>
      </w:r>
      <w:r>
        <w:t>usive of</w:t>
      </w:r>
      <w:r w:rsidRPr="002F2B1E">
        <w:t xml:space="preserve"> GST) unless the Contractor has obtained and holds the </w:t>
      </w:r>
      <w:r w:rsidRPr="009535B1">
        <w:t>STRs</w:t>
      </w:r>
      <w:r>
        <w:t xml:space="preserve"> </w:t>
      </w:r>
      <w:r w:rsidR="0095044A">
        <w:t xml:space="preserve">required for the relevant subcontractor's entity type </w:t>
      </w:r>
      <w:r>
        <w:t>referred to in the table below</w:t>
      </w:r>
      <w:r w:rsidRPr="002F2B1E">
        <w:t>.</w:t>
      </w:r>
      <w:bookmarkEnd w:id="3060"/>
      <w:r w:rsidRPr="002F2B1E">
        <w:t xml:space="preserve">  </w:t>
      </w:r>
    </w:p>
    <w:tbl>
      <w:tblPr>
        <w:tblStyle w:val="TableGrid"/>
        <w:tblW w:w="0" w:type="auto"/>
        <w:tblInd w:w="1101" w:type="dxa"/>
        <w:tblLook w:val="04A0" w:firstRow="1" w:lastRow="0" w:firstColumn="1" w:lastColumn="0" w:noHBand="0" w:noVBand="1"/>
      </w:tblPr>
      <w:tblGrid>
        <w:gridCol w:w="3969"/>
        <w:gridCol w:w="4252"/>
      </w:tblGrid>
      <w:tr w:rsidR="00224445" w:rsidRPr="002F2B1E" w14:paraId="5B996CB2" w14:textId="77777777" w:rsidTr="00C65E7A">
        <w:trPr>
          <w:tblHeader/>
        </w:trPr>
        <w:tc>
          <w:tcPr>
            <w:tcW w:w="3969" w:type="dxa"/>
            <w:shd w:val="clear" w:color="auto" w:fill="BFBFBF" w:themeFill="background1" w:themeFillShade="BF"/>
          </w:tcPr>
          <w:p w14:paraId="08A88F05" w14:textId="4FF84DBB" w:rsidR="00224445" w:rsidRPr="00B60FC4" w:rsidRDefault="00224445" w:rsidP="00B60FC4">
            <w:pPr>
              <w:pStyle w:val="DefenceNormal"/>
              <w:spacing w:before="120" w:after="120"/>
              <w:jc w:val="center"/>
              <w:rPr>
                <w:b/>
              </w:rPr>
            </w:pPr>
            <w:r w:rsidRPr="00B60FC4">
              <w:rPr>
                <w:b/>
              </w:rPr>
              <w:br w:type="page"/>
              <w:t xml:space="preserve">If the </w:t>
            </w:r>
            <w:r w:rsidR="008C7FAD">
              <w:rPr>
                <w:b/>
              </w:rPr>
              <w:t>s</w:t>
            </w:r>
            <w:r w:rsidRPr="00B60FC4">
              <w:rPr>
                <w:b/>
              </w:rPr>
              <w:t>ubcontractor to enter into the subcontract is:</w:t>
            </w:r>
          </w:p>
        </w:tc>
        <w:tc>
          <w:tcPr>
            <w:tcW w:w="4252" w:type="dxa"/>
            <w:shd w:val="clear" w:color="auto" w:fill="BFBFBF" w:themeFill="background1" w:themeFillShade="BF"/>
          </w:tcPr>
          <w:p w14:paraId="45835D27" w14:textId="77777777" w:rsidR="00224445" w:rsidRPr="00B60FC4" w:rsidRDefault="00E56881" w:rsidP="00B60FC4">
            <w:pPr>
              <w:pStyle w:val="DefenceNormal"/>
              <w:spacing w:before="120" w:after="120"/>
              <w:jc w:val="center"/>
              <w:rPr>
                <w:b/>
              </w:rPr>
            </w:pPr>
            <w:r w:rsidRPr="00B60FC4">
              <w:rPr>
                <w:b/>
              </w:rPr>
              <w:t>STRs</w:t>
            </w:r>
            <w:r w:rsidR="00224445" w:rsidRPr="00B60FC4">
              <w:rPr>
                <w:b/>
              </w:rPr>
              <w:t xml:space="preserve"> required</w:t>
            </w:r>
            <w:r w:rsidR="006A226F" w:rsidRPr="00B60FC4">
              <w:rPr>
                <w:b/>
              </w:rPr>
              <w:t>:</w:t>
            </w:r>
          </w:p>
        </w:tc>
      </w:tr>
      <w:tr w:rsidR="007D57CD" w:rsidRPr="002F2B1E" w14:paraId="0CFC5BEA" w14:textId="77777777" w:rsidTr="00224445">
        <w:tc>
          <w:tcPr>
            <w:tcW w:w="3969" w:type="dxa"/>
          </w:tcPr>
          <w:p w14:paraId="27EBC61A" w14:textId="77777777" w:rsidR="007D57CD" w:rsidRPr="002F2B1E" w:rsidRDefault="007D57CD" w:rsidP="00B60FC4">
            <w:pPr>
              <w:pStyle w:val="DefenceHeadingNoTOC3"/>
              <w:spacing w:before="120" w:after="120"/>
              <w:ind w:left="567" w:hanging="567"/>
            </w:pPr>
            <w:r w:rsidRPr="006D7709">
              <w:t>a body corporate or natural person</w:t>
            </w:r>
          </w:p>
        </w:tc>
        <w:tc>
          <w:tcPr>
            <w:tcW w:w="4252" w:type="dxa"/>
          </w:tcPr>
          <w:p w14:paraId="1B1B9A54" w14:textId="03CAE25E" w:rsidR="007D57CD" w:rsidRPr="002F2B1E" w:rsidRDefault="007D57CD" w:rsidP="00B60FC4">
            <w:pPr>
              <w:spacing w:before="120" w:after="120"/>
            </w:pPr>
            <w:r w:rsidRPr="002F2B1E">
              <w:t xml:space="preserve">a </w:t>
            </w:r>
            <w:r w:rsidR="0095044A">
              <w:t xml:space="preserve">valid and </w:t>
            </w:r>
            <w:r w:rsidRPr="002F2B1E">
              <w:t xml:space="preserve">satisfactory </w:t>
            </w:r>
            <w:r w:rsidR="00E56881" w:rsidRPr="009535B1">
              <w:t>STR</w:t>
            </w:r>
            <w:r w:rsidRPr="002F2B1E">
              <w:t xml:space="preserve"> in respect of that body corporate or person</w:t>
            </w:r>
            <w:r>
              <w:t>.</w:t>
            </w:r>
          </w:p>
        </w:tc>
      </w:tr>
      <w:tr w:rsidR="007D57CD" w:rsidRPr="002F2B1E" w14:paraId="5DC31D1D" w14:textId="77777777" w:rsidTr="00224445">
        <w:tc>
          <w:tcPr>
            <w:tcW w:w="3969" w:type="dxa"/>
          </w:tcPr>
          <w:p w14:paraId="485ED9DA" w14:textId="77777777" w:rsidR="007D57CD" w:rsidRPr="002F2B1E" w:rsidRDefault="007D57CD" w:rsidP="00B60FC4">
            <w:pPr>
              <w:pStyle w:val="DefenceHeadingNoTOC3"/>
              <w:spacing w:before="120" w:after="120"/>
              <w:ind w:left="567" w:hanging="567"/>
            </w:pPr>
            <w:r w:rsidRPr="002F2B1E">
              <w:t>a partner acting for and on behalf of a partnership</w:t>
            </w:r>
          </w:p>
        </w:tc>
        <w:tc>
          <w:tcPr>
            <w:tcW w:w="4252" w:type="dxa"/>
          </w:tcPr>
          <w:p w14:paraId="79D862B9" w14:textId="195AE50D" w:rsidR="007D57CD" w:rsidRPr="002F2B1E" w:rsidRDefault="007D57CD" w:rsidP="00B60FC4">
            <w:pPr>
              <w:spacing w:before="120" w:after="120"/>
              <w:rPr>
                <w:color w:val="000000"/>
              </w:rPr>
            </w:pPr>
            <w:r w:rsidRPr="002F2B1E">
              <w:rPr>
                <w:color w:val="000000"/>
              </w:rPr>
              <w:t xml:space="preserve">a </w:t>
            </w:r>
            <w:r w:rsidR="0095044A">
              <w:rPr>
                <w:color w:val="000000"/>
              </w:rPr>
              <w:t xml:space="preserve">valid and </w:t>
            </w:r>
            <w:r w:rsidRPr="002F2B1E">
              <w:rPr>
                <w:color w:val="000000"/>
              </w:rPr>
              <w:t xml:space="preserve">satisfactory </w:t>
            </w:r>
            <w:r w:rsidR="00E56881" w:rsidRPr="009535B1">
              <w:t>STR</w:t>
            </w:r>
            <w:r w:rsidRPr="002F2B1E">
              <w:rPr>
                <w:color w:val="000000"/>
              </w:rPr>
              <w:t>:</w:t>
            </w:r>
          </w:p>
          <w:p w14:paraId="7D504DF0" w14:textId="77777777" w:rsidR="007D57CD" w:rsidRPr="002F2B1E" w:rsidRDefault="007D57CD" w:rsidP="00E14E87">
            <w:pPr>
              <w:spacing w:before="120" w:after="120"/>
              <w:ind w:left="567" w:hanging="567"/>
            </w:pPr>
            <w:r w:rsidRPr="002F2B1E">
              <w:rPr>
                <w:color w:val="000000"/>
              </w:rPr>
              <w:t>(i)</w:t>
            </w:r>
            <w:r w:rsidRPr="002F2B1E">
              <w:rPr>
                <w:color w:val="000000"/>
              </w:rPr>
              <w:tab/>
              <w:t xml:space="preserve">on behalf of the partnership; and </w:t>
            </w:r>
          </w:p>
          <w:p w14:paraId="0CCADE69" w14:textId="77777777" w:rsidR="007D57CD" w:rsidRPr="002F2B1E" w:rsidRDefault="007D57CD" w:rsidP="00E14E87">
            <w:pPr>
              <w:spacing w:before="120" w:after="120"/>
              <w:ind w:left="567" w:hanging="567"/>
            </w:pPr>
            <w:r w:rsidRPr="002F2B1E">
              <w:t>(ii)</w:t>
            </w:r>
            <w:r w:rsidRPr="002F2B1E">
              <w:tab/>
              <w:t xml:space="preserve">in respect of each partner in the partnership that will be directly involved in the delivery of the </w:t>
            </w:r>
            <w:r>
              <w:t>subcontract.</w:t>
            </w:r>
          </w:p>
        </w:tc>
      </w:tr>
      <w:tr w:rsidR="0095044A" w:rsidRPr="002F2B1E" w14:paraId="0B850F31" w14:textId="77777777" w:rsidTr="00224445">
        <w:tc>
          <w:tcPr>
            <w:tcW w:w="3969" w:type="dxa"/>
          </w:tcPr>
          <w:p w14:paraId="2BAE6F25" w14:textId="2F6DAA9A" w:rsidR="0095044A" w:rsidRPr="002F2B1E" w:rsidRDefault="0095044A" w:rsidP="0095044A">
            <w:pPr>
              <w:pStyle w:val="DefenceHeadingNoTOC3"/>
              <w:spacing w:before="120" w:after="120"/>
              <w:ind w:left="567" w:hanging="567"/>
            </w:pPr>
            <w:r w:rsidRPr="00697DF3">
              <w:t>a trustee acting in</w:t>
            </w:r>
            <w:r w:rsidRPr="002F2B1E">
              <w:t xml:space="preserve"> its capacity as trustee of a</w:t>
            </w:r>
            <w:r>
              <w:t>n Australian</w:t>
            </w:r>
            <w:r w:rsidRPr="002F2B1E">
              <w:t xml:space="preserve"> trust</w:t>
            </w:r>
          </w:p>
        </w:tc>
        <w:tc>
          <w:tcPr>
            <w:tcW w:w="4252" w:type="dxa"/>
          </w:tcPr>
          <w:p w14:paraId="1D3698C9" w14:textId="77777777" w:rsidR="0095044A" w:rsidRPr="002F2B1E" w:rsidRDefault="0095044A" w:rsidP="0095044A">
            <w:pPr>
              <w:spacing w:before="120" w:after="120"/>
              <w:rPr>
                <w:color w:val="000000"/>
              </w:rPr>
            </w:pPr>
            <w:r w:rsidRPr="002F2B1E">
              <w:rPr>
                <w:color w:val="000000"/>
              </w:rPr>
              <w:t>a valid</w:t>
            </w:r>
            <w:r>
              <w:rPr>
                <w:color w:val="000000"/>
              </w:rPr>
              <w:t xml:space="preserve"> and satisfactory</w:t>
            </w:r>
            <w:r w:rsidRPr="002F2B1E">
              <w:rPr>
                <w:color w:val="000000"/>
              </w:rPr>
              <w:t xml:space="preserve"> </w:t>
            </w:r>
            <w:r w:rsidRPr="00E2361C">
              <w:t>STR</w:t>
            </w:r>
            <w:r w:rsidRPr="002F2B1E">
              <w:rPr>
                <w:color w:val="000000"/>
              </w:rPr>
              <w:t xml:space="preserve"> in respect of the:</w:t>
            </w:r>
          </w:p>
          <w:p w14:paraId="2316E4AE" w14:textId="77777777" w:rsidR="0095044A" w:rsidRDefault="0095044A" w:rsidP="0095044A">
            <w:pPr>
              <w:spacing w:before="120" w:after="120"/>
              <w:ind w:left="431" w:hanging="431"/>
              <w:rPr>
                <w:color w:val="000000"/>
              </w:rPr>
            </w:pPr>
            <w:r w:rsidRPr="002F2B1E">
              <w:rPr>
                <w:color w:val="000000"/>
              </w:rPr>
              <w:t>(i)</w:t>
            </w:r>
            <w:r w:rsidRPr="002F2B1E">
              <w:rPr>
                <w:color w:val="000000"/>
              </w:rPr>
              <w:tab/>
              <w:t>trustee; and</w:t>
            </w:r>
          </w:p>
          <w:p w14:paraId="5DEA95E3" w14:textId="77ECF25C" w:rsidR="0095044A" w:rsidRPr="002F2B1E" w:rsidRDefault="0095044A" w:rsidP="0095044A">
            <w:pPr>
              <w:spacing w:before="120" w:after="120"/>
              <w:ind w:left="431" w:hanging="431"/>
              <w:rPr>
                <w:color w:val="000000"/>
              </w:rPr>
            </w:pPr>
            <w:r>
              <w:rPr>
                <w:color w:val="000000"/>
              </w:rPr>
              <w:t>(ii)</w:t>
            </w:r>
            <w:r w:rsidRPr="002F2B1E">
              <w:rPr>
                <w:color w:val="000000"/>
              </w:rPr>
              <w:tab/>
            </w:r>
            <w:r>
              <w:rPr>
                <w:color w:val="000000"/>
              </w:rPr>
              <w:t>Australian trust.</w:t>
            </w:r>
          </w:p>
        </w:tc>
      </w:tr>
      <w:tr w:rsidR="0095044A" w:rsidRPr="002F2B1E" w14:paraId="47DBDFD9" w14:textId="77777777" w:rsidTr="00224445">
        <w:tc>
          <w:tcPr>
            <w:tcW w:w="3969" w:type="dxa"/>
          </w:tcPr>
          <w:p w14:paraId="2140B981" w14:textId="00566D58" w:rsidR="0095044A" w:rsidRPr="002F2B1E" w:rsidRDefault="0095044A" w:rsidP="0095044A">
            <w:pPr>
              <w:pStyle w:val="DefenceHeadingNoTOC3"/>
              <w:spacing w:before="120" w:after="120"/>
              <w:ind w:left="567" w:hanging="567"/>
            </w:pPr>
            <w:r w:rsidRPr="002F2B1E">
              <w:t xml:space="preserve">a trustee acting in its capacity as trustee of a </w:t>
            </w:r>
            <w:r>
              <w:t xml:space="preserve">foreign </w:t>
            </w:r>
            <w:r w:rsidRPr="002F2B1E">
              <w:t>trust</w:t>
            </w:r>
            <w:r>
              <w:t xml:space="preserve"> without an Australian tax record of at least 4 years</w:t>
            </w:r>
          </w:p>
        </w:tc>
        <w:tc>
          <w:tcPr>
            <w:tcW w:w="4252" w:type="dxa"/>
          </w:tcPr>
          <w:p w14:paraId="4B1946C8" w14:textId="4F11E057" w:rsidR="0095044A" w:rsidRPr="002F2B1E" w:rsidRDefault="0095044A" w:rsidP="0095044A">
            <w:pPr>
              <w:spacing w:before="120" w:after="120"/>
              <w:rPr>
                <w:color w:val="000000"/>
              </w:rPr>
            </w:pPr>
            <w:r w:rsidRPr="002F2B1E">
              <w:rPr>
                <w:color w:val="000000"/>
              </w:rPr>
              <w:t xml:space="preserve">a </w:t>
            </w:r>
            <w:r>
              <w:rPr>
                <w:color w:val="000000"/>
              </w:rPr>
              <w:t xml:space="preserve">valid and </w:t>
            </w:r>
            <w:r w:rsidRPr="002F2B1E">
              <w:rPr>
                <w:color w:val="000000"/>
              </w:rPr>
              <w:t xml:space="preserve">satisfactory </w:t>
            </w:r>
            <w:r w:rsidRPr="009535B1">
              <w:t>STR</w:t>
            </w:r>
            <w:r w:rsidRPr="002F2B1E">
              <w:rPr>
                <w:color w:val="000000"/>
              </w:rPr>
              <w:t xml:space="preserve"> in respect of the:</w:t>
            </w:r>
          </w:p>
          <w:p w14:paraId="23BD33FC" w14:textId="77777777" w:rsidR="0095044A" w:rsidRPr="002F2B1E" w:rsidRDefault="0095044A" w:rsidP="0095044A">
            <w:pPr>
              <w:spacing w:before="120" w:after="120"/>
              <w:ind w:left="567" w:hanging="567"/>
              <w:rPr>
                <w:color w:val="000000"/>
              </w:rPr>
            </w:pPr>
            <w:r w:rsidRPr="002F2B1E">
              <w:rPr>
                <w:color w:val="000000"/>
              </w:rPr>
              <w:t>(i)</w:t>
            </w:r>
            <w:r w:rsidRPr="002F2B1E">
              <w:rPr>
                <w:color w:val="000000"/>
              </w:rPr>
              <w:tab/>
              <w:t>trustee; and</w:t>
            </w:r>
          </w:p>
          <w:p w14:paraId="2C800F68" w14:textId="3252A194" w:rsidR="0095044A" w:rsidRPr="002F2B1E" w:rsidRDefault="0095044A" w:rsidP="0095044A">
            <w:pPr>
              <w:spacing w:before="120" w:after="120"/>
              <w:ind w:left="567" w:hanging="567"/>
            </w:pPr>
            <w:r w:rsidRPr="002F2B1E">
              <w:rPr>
                <w:color w:val="000000"/>
              </w:rPr>
              <w:t>(ii)</w:t>
            </w:r>
            <w:r w:rsidRPr="002F2B1E">
              <w:rPr>
                <w:color w:val="000000"/>
              </w:rPr>
              <w:tab/>
            </w:r>
            <w:r>
              <w:rPr>
                <w:color w:val="000000"/>
              </w:rPr>
              <w:t>foreign trust.</w:t>
            </w:r>
          </w:p>
        </w:tc>
      </w:tr>
      <w:tr w:rsidR="0095044A" w:rsidRPr="002F2B1E" w14:paraId="4EA3DAAA" w14:textId="77777777" w:rsidTr="00224445">
        <w:tc>
          <w:tcPr>
            <w:tcW w:w="3969" w:type="dxa"/>
          </w:tcPr>
          <w:p w14:paraId="59276438" w14:textId="77777777" w:rsidR="0095044A" w:rsidRPr="002F2B1E" w:rsidRDefault="0095044A" w:rsidP="0095044A">
            <w:pPr>
              <w:pStyle w:val="DefenceHeadingNoTOC3"/>
              <w:spacing w:before="120" w:after="120"/>
              <w:ind w:left="567" w:hanging="567"/>
            </w:pPr>
            <w:r w:rsidRPr="002F2B1E">
              <w:t>a joint venture participant</w:t>
            </w:r>
          </w:p>
        </w:tc>
        <w:tc>
          <w:tcPr>
            <w:tcW w:w="4252" w:type="dxa"/>
          </w:tcPr>
          <w:p w14:paraId="573C90C2" w14:textId="270D8069" w:rsidR="0095044A" w:rsidRPr="002F2B1E" w:rsidRDefault="0095044A" w:rsidP="0095044A">
            <w:pPr>
              <w:spacing w:before="120" w:after="120"/>
            </w:pPr>
            <w:r w:rsidRPr="002F2B1E">
              <w:t xml:space="preserve">a </w:t>
            </w:r>
            <w:r>
              <w:t xml:space="preserve">valid and </w:t>
            </w:r>
            <w:r w:rsidRPr="002F2B1E">
              <w:t xml:space="preserve">satisfactory </w:t>
            </w:r>
            <w:r w:rsidRPr="009535B1">
              <w:t>STR</w:t>
            </w:r>
            <w:r w:rsidRPr="002F2B1E">
              <w:t xml:space="preserve"> in respect of:</w:t>
            </w:r>
          </w:p>
          <w:p w14:paraId="498A4934" w14:textId="77777777" w:rsidR="0095044A" w:rsidRPr="002F2B1E" w:rsidRDefault="0095044A" w:rsidP="0095044A">
            <w:pPr>
              <w:spacing w:before="120" w:after="120"/>
              <w:ind w:left="567" w:hanging="567"/>
              <w:rPr>
                <w:color w:val="000000"/>
              </w:rPr>
            </w:pPr>
            <w:r w:rsidRPr="002F2B1E">
              <w:t>(i)</w:t>
            </w:r>
            <w:r w:rsidRPr="002F2B1E">
              <w:tab/>
              <w:t>eac</w:t>
            </w:r>
            <w:r w:rsidRPr="002F2B1E">
              <w:rPr>
                <w:color w:val="000000"/>
              </w:rPr>
              <w:t>h participant in the joint venture; and</w:t>
            </w:r>
          </w:p>
          <w:p w14:paraId="59272ADA" w14:textId="77777777" w:rsidR="0095044A" w:rsidRPr="002F2B1E" w:rsidRDefault="0095044A" w:rsidP="0095044A">
            <w:pPr>
              <w:spacing w:before="120" w:after="120"/>
              <w:ind w:left="567" w:hanging="567"/>
            </w:pPr>
            <w:r w:rsidRPr="002F2B1E">
              <w:rPr>
                <w:color w:val="000000"/>
              </w:rPr>
              <w:t>(ii)</w:t>
            </w:r>
            <w:r w:rsidRPr="002F2B1E">
              <w:rPr>
                <w:color w:val="000000"/>
              </w:rPr>
              <w:tab/>
              <w:t>if the operator of the joint venture is not a part</w:t>
            </w:r>
            <w:r w:rsidRPr="002F2B1E">
              <w:t>icipant in the joint vent</w:t>
            </w:r>
            <w:r>
              <w:t>ure, the joint venture operator.</w:t>
            </w:r>
          </w:p>
        </w:tc>
      </w:tr>
      <w:tr w:rsidR="0095044A" w:rsidRPr="002F2B1E" w14:paraId="0932B7B8" w14:textId="77777777" w:rsidTr="00224445">
        <w:tc>
          <w:tcPr>
            <w:tcW w:w="3969" w:type="dxa"/>
          </w:tcPr>
          <w:p w14:paraId="7F08940E" w14:textId="77777777" w:rsidR="0095044A" w:rsidRPr="002F2B1E" w:rsidRDefault="0095044A" w:rsidP="0095044A">
            <w:pPr>
              <w:pStyle w:val="DefenceHeadingNoTOC3"/>
              <w:spacing w:before="120" w:after="120"/>
              <w:ind w:left="567" w:hanging="567"/>
            </w:pPr>
            <w:r w:rsidRPr="002F2B1E">
              <w:t xml:space="preserve">a member </w:t>
            </w:r>
            <w:r w:rsidRPr="00E56881">
              <w:t xml:space="preserve">of a </w:t>
            </w:r>
            <w:r w:rsidRPr="009535B1">
              <w:t>Consolidated Group</w:t>
            </w:r>
          </w:p>
        </w:tc>
        <w:tc>
          <w:tcPr>
            <w:tcW w:w="4252" w:type="dxa"/>
          </w:tcPr>
          <w:p w14:paraId="0724D74C" w14:textId="4C040739" w:rsidR="0095044A" w:rsidRPr="002F2B1E" w:rsidRDefault="0095044A" w:rsidP="0095044A">
            <w:pPr>
              <w:spacing w:before="120" w:after="120"/>
            </w:pPr>
            <w:r w:rsidRPr="002F2B1E">
              <w:t xml:space="preserve">a </w:t>
            </w:r>
            <w:r>
              <w:t xml:space="preserve">valid and </w:t>
            </w:r>
            <w:r w:rsidRPr="002F2B1E">
              <w:t xml:space="preserve">satisfactory </w:t>
            </w:r>
            <w:r w:rsidRPr="009535B1">
              <w:t>STR</w:t>
            </w:r>
            <w:r w:rsidRPr="002F2B1E">
              <w:t xml:space="preserve"> in respect of</w:t>
            </w:r>
            <w:r>
              <w:t xml:space="preserve"> the</w:t>
            </w:r>
            <w:r w:rsidRPr="002F2B1E">
              <w:t>:</w:t>
            </w:r>
          </w:p>
          <w:p w14:paraId="2B643BFA" w14:textId="00195F47" w:rsidR="0095044A" w:rsidRPr="002F2B1E" w:rsidRDefault="0095044A" w:rsidP="0095044A">
            <w:pPr>
              <w:spacing w:before="120" w:after="120"/>
              <w:ind w:left="567" w:hanging="567"/>
              <w:rPr>
                <w:color w:val="000000"/>
              </w:rPr>
            </w:pPr>
            <w:r w:rsidRPr="002F2B1E">
              <w:t>(i)</w:t>
            </w:r>
            <w:r w:rsidRPr="002F2B1E">
              <w:tab/>
            </w:r>
            <w:r w:rsidRPr="002F2B1E">
              <w:rPr>
                <w:color w:val="000000"/>
              </w:rPr>
              <w:t xml:space="preserve">relevant member of the </w:t>
            </w:r>
            <w:r w:rsidRPr="009535B1">
              <w:t>Consolidated Group</w:t>
            </w:r>
            <w:r w:rsidRPr="002F2B1E">
              <w:rPr>
                <w:color w:val="000000"/>
              </w:rPr>
              <w:t>; and</w:t>
            </w:r>
          </w:p>
          <w:p w14:paraId="3F5DB698" w14:textId="6868D193" w:rsidR="0095044A" w:rsidRPr="002F2B1E" w:rsidRDefault="0095044A" w:rsidP="0095044A">
            <w:pPr>
              <w:spacing w:before="120" w:after="120"/>
              <w:ind w:left="567" w:hanging="567"/>
            </w:pPr>
            <w:r w:rsidRPr="002F2B1E">
              <w:rPr>
                <w:color w:val="000000"/>
              </w:rPr>
              <w:t>(ii)</w:t>
            </w:r>
            <w:r w:rsidRPr="002F2B1E">
              <w:rPr>
                <w:color w:val="000000"/>
              </w:rPr>
              <w:tab/>
              <w:t>head com</w:t>
            </w:r>
            <w:r>
              <w:rPr>
                <w:color w:val="000000"/>
              </w:rPr>
              <w:t xml:space="preserve">pany in the </w:t>
            </w:r>
            <w:r w:rsidRPr="009535B1">
              <w:t>Consolidated Group</w:t>
            </w:r>
            <w:r>
              <w:rPr>
                <w:color w:val="000000"/>
              </w:rPr>
              <w:t>.</w:t>
            </w:r>
          </w:p>
        </w:tc>
      </w:tr>
      <w:tr w:rsidR="0095044A" w:rsidRPr="002F2B1E" w14:paraId="3ED8A485" w14:textId="77777777" w:rsidTr="00224445">
        <w:tc>
          <w:tcPr>
            <w:tcW w:w="3969" w:type="dxa"/>
          </w:tcPr>
          <w:p w14:paraId="7944B607" w14:textId="6056B327" w:rsidR="0095044A" w:rsidRPr="002F2B1E" w:rsidRDefault="0095044A" w:rsidP="0095044A">
            <w:pPr>
              <w:pStyle w:val="DefenceHeadingNoTOC3"/>
              <w:spacing w:before="120" w:after="120"/>
              <w:ind w:left="567" w:hanging="567"/>
            </w:pPr>
            <w:r>
              <w:t>the head company in a Consolidated Group</w:t>
            </w:r>
          </w:p>
        </w:tc>
        <w:tc>
          <w:tcPr>
            <w:tcW w:w="4252" w:type="dxa"/>
          </w:tcPr>
          <w:p w14:paraId="5C0820A1" w14:textId="7923D866" w:rsidR="0095044A" w:rsidRPr="002F2B1E" w:rsidRDefault="0095044A" w:rsidP="0095044A">
            <w:pPr>
              <w:spacing w:before="120" w:after="120"/>
            </w:pPr>
            <w:r>
              <w:t>a valid and satisfactory STR in respect of the head company in the Consolidated Group.</w:t>
            </w:r>
          </w:p>
        </w:tc>
      </w:tr>
      <w:tr w:rsidR="0095044A" w:rsidRPr="002F2B1E" w14:paraId="07F8A6F4" w14:textId="77777777" w:rsidTr="00224445">
        <w:trPr>
          <w:cantSplit/>
        </w:trPr>
        <w:tc>
          <w:tcPr>
            <w:tcW w:w="3969" w:type="dxa"/>
          </w:tcPr>
          <w:p w14:paraId="79BEC0CB" w14:textId="77777777" w:rsidR="0095044A" w:rsidRPr="002F2B1E" w:rsidRDefault="0095044A" w:rsidP="0095044A">
            <w:pPr>
              <w:pStyle w:val="DefenceHeadingNoTOC3"/>
              <w:spacing w:before="120" w:after="120"/>
              <w:ind w:left="567" w:hanging="567"/>
            </w:pPr>
            <w:r w:rsidRPr="002F2B1E">
              <w:t xml:space="preserve">a member of a </w:t>
            </w:r>
            <w:r w:rsidRPr="009535B1">
              <w:t>GST Group</w:t>
            </w:r>
          </w:p>
        </w:tc>
        <w:tc>
          <w:tcPr>
            <w:tcW w:w="4252" w:type="dxa"/>
          </w:tcPr>
          <w:p w14:paraId="25F7195E" w14:textId="183CE9BF" w:rsidR="0095044A" w:rsidRPr="002F2B1E" w:rsidRDefault="0095044A" w:rsidP="0095044A">
            <w:pPr>
              <w:spacing w:before="120" w:after="120"/>
              <w:rPr>
                <w:color w:val="000000"/>
              </w:rPr>
            </w:pPr>
            <w:r w:rsidRPr="002F2B1E">
              <w:rPr>
                <w:color w:val="000000"/>
              </w:rPr>
              <w:t xml:space="preserve">a </w:t>
            </w:r>
            <w:r>
              <w:rPr>
                <w:color w:val="000000"/>
              </w:rPr>
              <w:t xml:space="preserve">valid and </w:t>
            </w:r>
            <w:r w:rsidRPr="002F2B1E">
              <w:rPr>
                <w:color w:val="000000"/>
              </w:rPr>
              <w:t>satisfactory STR in respect of the:</w:t>
            </w:r>
          </w:p>
          <w:p w14:paraId="1394FB1A" w14:textId="73DFF05E" w:rsidR="0095044A" w:rsidRPr="002F2B1E" w:rsidRDefault="0095044A" w:rsidP="0095044A">
            <w:pPr>
              <w:spacing w:before="120" w:after="120"/>
              <w:ind w:left="567" w:hanging="567"/>
              <w:rPr>
                <w:color w:val="000000"/>
              </w:rPr>
            </w:pPr>
            <w:r w:rsidRPr="002F2B1E">
              <w:rPr>
                <w:color w:val="000000"/>
              </w:rPr>
              <w:t>(i)</w:t>
            </w:r>
            <w:r w:rsidRPr="002F2B1E">
              <w:rPr>
                <w:color w:val="000000"/>
              </w:rPr>
              <w:tab/>
            </w:r>
            <w:r w:rsidRPr="009535B1">
              <w:t>GST Group</w:t>
            </w:r>
            <w:r>
              <w:t xml:space="preserve"> </w:t>
            </w:r>
            <w:r w:rsidRPr="002F2B1E">
              <w:rPr>
                <w:color w:val="000000"/>
              </w:rPr>
              <w:t xml:space="preserve">member; and </w:t>
            </w:r>
          </w:p>
          <w:p w14:paraId="5571C0A7" w14:textId="711537E3" w:rsidR="0095044A" w:rsidRPr="002F2B1E" w:rsidRDefault="0095044A" w:rsidP="0095044A">
            <w:pPr>
              <w:spacing w:before="120" w:after="120"/>
              <w:ind w:left="567" w:hanging="567"/>
            </w:pPr>
            <w:r w:rsidRPr="002F2B1E">
              <w:rPr>
                <w:color w:val="000000"/>
              </w:rPr>
              <w:t>(ii)</w:t>
            </w:r>
            <w:r w:rsidRPr="002F2B1E">
              <w:rPr>
                <w:color w:val="000000"/>
              </w:rPr>
              <w:tab/>
            </w:r>
            <w:r w:rsidRPr="009535B1">
              <w:t>GST Group</w:t>
            </w:r>
            <w:r>
              <w:t xml:space="preserve"> </w:t>
            </w:r>
            <w:r w:rsidRPr="002F2B1E">
              <w:rPr>
                <w:color w:val="000000"/>
              </w:rPr>
              <w:t>representative.</w:t>
            </w:r>
          </w:p>
        </w:tc>
      </w:tr>
    </w:tbl>
    <w:p w14:paraId="6929A1C6" w14:textId="77777777" w:rsidR="00224445" w:rsidRPr="002F2B1E" w:rsidRDefault="00224445" w:rsidP="001364B1">
      <w:pPr>
        <w:pStyle w:val="DefenceNormal"/>
      </w:pPr>
    </w:p>
    <w:p w14:paraId="7D301F8A" w14:textId="77777777" w:rsidR="00224445" w:rsidRPr="006A226F" w:rsidRDefault="00224445" w:rsidP="00802E25">
      <w:pPr>
        <w:pStyle w:val="DefenceHeading3"/>
      </w:pPr>
      <w:bookmarkStart w:id="3061" w:name="_Ref13589321"/>
      <w:r w:rsidRPr="006A226F">
        <w:t xml:space="preserve">The Contractor must obtain and hold additional </w:t>
      </w:r>
      <w:r w:rsidR="00E56881" w:rsidRPr="006A226F">
        <w:t>STR</w:t>
      </w:r>
      <w:r w:rsidRPr="006A226F">
        <w:t>s in the circumstances set out in the table below within 10 business days of the Contractor becoming aware of the circumstances arising:</w:t>
      </w:r>
      <w:bookmarkEnd w:id="3061"/>
    </w:p>
    <w:tbl>
      <w:tblPr>
        <w:tblStyle w:val="TableGrid"/>
        <w:tblW w:w="0" w:type="auto"/>
        <w:tblInd w:w="1101" w:type="dxa"/>
        <w:tblLook w:val="04A0" w:firstRow="1" w:lastRow="0" w:firstColumn="1" w:lastColumn="0" w:noHBand="0" w:noVBand="1"/>
      </w:tblPr>
      <w:tblGrid>
        <w:gridCol w:w="3969"/>
        <w:gridCol w:w="4252"/>
      </w:tblGrid>
      <w:tr w:rsidR="00224445" w:rsidRPr="002F2B1E" w14:paraId="41243F0D" w14:textId="77777777" w:rsidTr="00C65E7A">
        <w:trPr>
          <w:tblHeader/>
        </w:trPr>
        <w:tc>
          <w:tcPr>
            <w:tcW w:w="3969" w:type="dxa"/>
            <w:shd w:val="clear" w:color="auto" w:fill="BFBFBF" w:themeFill="background1" w:themeFillShade="BF"/>
          </w:tcPr>
          <w:p w14:paraId="3A36DF94" w14:textId="560DF57A" w:rsidR="00224445" w:rsidRPr="00B60FC4" w:rsidRDefault="00224445" w:rsidP="00B60FC4">
            <w:pPr>
              <w:pStyle w:val="DefenceNormal"/>
              <w:spacing w:before="120" w:after="120"/>
              <w:jc w:val="center"/>
              <w:rPr>
                <w:b/>
              </w:rPr>
            </w:pPr>
            <w:r w:rsidRPr="00B60FC4">
              <w:rPr>
                <w:b/>
              </w:rPr>
              <w:lastRenderedPageBreak/>
              <w:t xml:space="preserve">If the Contractor or </w:t>
            </w:r>
            <w:r w:rsidR="008C7FAD">
              <w:rPr>
                <w:b/>
              </w:rPr>
              <w:t>s</w:t>
            </w:r>
            <w:r w:rsidRPr="00B60FC4">
              <w:rPr>
                <w:b/>
              </w:rPr>
              <w:t>ubcontractor is:</w:t>
            </w:r>
          </w:p>
        </w:tc>
        <w:tc>
          <w:tcPr>
            <w:tcW w:w="4252" w:type="dxa"/>
            <w:shd w:val="clear" w:color="auto" w:fill="BFBFBF" w:themeFill="background1" w:themeFillShade="BF"/>
          </w:tcPr>
          <w:p w14:paraId="662C00B6" w14:textId="63CC14F5" w:rsidR="00224445" w:rsidRPr="00B60FC4" w:rsidRDefault="00224445" w:rsidP="00B60FC4">
            <w:pPr>
              <w:pStyle w:val="DefenceNormal"/>
              <w:spacing w:before="120" w:after="120"/>
              <w:jc w:val="center"/>
              <w:rPr>
                <w:b/>
              </w:rPr>
            </w:pPr>
            <w:r w:rsidRPr="00B60FC4">
              <w:rPr>
                <w:b/>
              </w:rPr>
              <w:t>Additional STRs required</w:t>
            </w:r>
            <w:r w:rsidR="0095044A">
              <w:rPr>
                <w:b/>
              </w:rPr>
              <w:t xml:space="preserve"> arising from changed circumstance</w:t>
            </w:r>
            <w:r w:rsidR="006A226F" w:rsidRPr="00B60FC4">
              <w:rPr>
                <w:b/>
              </w:rPr>
              <w:t>:</w:t>
            </w:r>
          </w:p>
        </w:tc>
      </w:tr>
      <w:tr w:rsidR="00224445" w:rsidRPr="002F2B1E" w14:paraId="007E478A" w14:textId="77777777" w:rsidTr="00224445">
        <w:tc>
          <w:tcPr>
            <w:tcW w:w="3969" w:type="dxa"/>
          </w:tcPr>
          <w:p w14:paraId="2693B602" w14:textId="77777777" w:rsidR="00224445" w:rsidRPr="002F2B1E" w:rsidRDefault="00224445" w:rsidP="00B63526">
            <w:pPr>
              <w:pStyle w:val="DefenceHeadingNoTOC3"/>
              <w:numPr>
                <w:ilvl w:val="2"/>
                <w:numId w:val="76"/>
              </w:numPr>
              <w:spacing w:before="120" w:after="120"/>
              <w:ind w:left="567" w:hanging="567"/>
            </w:pPr>
            <w:r w:rsidRPr="002F2B1E">
              <w:t>a partner acting for and on behalf of a partnership</w:t>
            </w:r>
          </w:p>
        </w:tc>
        <w:tc>
          <w:tcPr>
            <w:tcW w:w="4252" w:type="dxa"/>
          </w:tcPr>
          <w:p w14:paraId="0BBA2DDE" w14:textId="708F2674" w:rsidR="00224445" w:rsidRPr="006A7E32" w:rsidRDefault="00224445" w:rsidP="00B60FC4">
            <w:pPr>
              <w:pStyle w:val="DefenceNormal"/>
              <w:spacing w:before="120" w:after="120"/>
            </w:pPr>
            <w:r w:rsidRPr="006A7E32">
              <w:t xml:space="preserve">a </w:t>
            </w:r>
            <w:r w:rsidR="0095044A">
              <w:t xml:space="preserve">valid and </w:t>
            </w:r>
            <w:r w:rsidRPr="006A7E32">
              <w:t xml:space="preserve">satisfactory </w:t>
            </w:r>
            <w:r w:rsidR="00E56881" w:rsidRPr="009535B1">
              <w:t>STR</w:t>
            </w:r>
            <w:r w:rsidRPr="006A7E32">
              <w:t xml:space="preserve"> in respect of any additional partner that becomes directly involved in the delivery of the Contract or subcontract (as applicable).</w:t>
            </w:r>
          </w:p>
        </w:tc>
      </w:tr>
      <w:tr w:rsidR="00224445" w:rsidRPr="002F2B1E" w14:paraId="3F3DC2C6" w14:textId="77777777" w:rsidTr="00224445">
        <w:tc>
          <w:tcPr>
            <w:tcW w:w="3969" w:type="dxa"/>
          </w:tcPr>
          <w:p w14:paraId="078B1ADB" w14:textId="22B5A04D" w:rsidR="00224445" w:rsidRPr="002F2B1E" w:rsidRDefault="00224445" w:rsidP="003C2860">
            <w:pPr>
              <w:pStyle w:val="DefenceHeadingNoTOC3"/>
              <w:numPr>
                <w:ilvl w:val="2"/>
                <w:numId w:val="76"/>
              </w:numPr>
              <w:spacing w:before="120" w:after="120"/>
              <w:ind w:left="567" w:hanging="567"/>
            </w:pPr>
            <w:r w:rsidRPr="002F2B1E">
              <w:t>a trustee acting in its capacity as trustee of a</w:t>
            </w:r>
            <w:r w:rsidR="0095044A">
              <w:t>n Australian or foreign</w:t>
            </w:r>
            <w:r w:rsidRPr="002F2B1E">
              <w:t xml:space="preserve"> trust</w:t>
            </w:r>
          </w:p>
        </w:tc>
        <w:tc>
          <w:tcPr>
            <w:tcW w:w="4252" w:type="dxa"/>
          </w:tcPr>
          <w:p w14:paraId="7E91ECFE" w14:textId="3EC327E0" w:rsidR="00224445" w:rsidRPr="006A7E32" w:rsidRDefault="00224445" w:rsidP="00B60FC4">
            <w:pPr>
              <w:pStyle w:val="DefenceNormal"/>
              <w:spacing w:before="120" w:after="120"/>
            </w:pPr>
            <w:r w:rsidRPr="006A7E32">
              <w:t xml:space="preserve">a </w:t>
            </w:r>
            <w:r w:rsidR="0095044A">
              <w:t xml:space="preserve">valid and </w:t>
            </w:r>
            <w:r w:rsidRPr="006A7E32">
              <w:t xml:space="preserve">satisfactory </w:t>
            </w:r>
            <w:r w:rsidR="00E56881" w:rsidRPr="009535B1">
              <w:t>STR</w:t>
            </w:r>
            <w:r w:rsidRPr="006A7E32">
              <w:t xml:space="preserve"> in respect of any new trustee appointed to the trust.</w:t>
            </w:r>
          </w:p>
        </w:tc>
      </w:tr>
      <w:tr w:rsidR="00224445" w:rsidRPr="002F2B1E" w14:paraId="243D6D41" w14:textId="77777777" w:rsidTr="00224445">
        <w:tc>
          <w:tcPr>
            <w:tcW w:w="3969" w:type="dxa"/>
          </w:tcPr>
          <w:p w14:paraId="3F65F6C7" w14:textId="77777777" w:rsidR="00224445" w:rsidRPr="002F2B1E" w:rsidRDefault="00224445" w:rsidP="003C2860">
            <w:pPr>
              <w:pStyle w:val="DefenceHeadingNoTOC3"/>
              <w:numPr>
                <w:ilvl w:val="2"/>
                <w:numId w:val="76"/>
              </w:numPr>
              <w:spacing w:before="120" w:after="120"/>
              <w:ind w:left="567" w:hanging="567"/>
            </w:pPr>
            <w:r>
              <w:t>a joint venture participant</w:t>
            </w:r>
          </w:p>
        </w:tc>
        <w:tc>
          <w:tcPr>
            <w:tcW w:w="4252" w:type="dxa"/>
          </w:tcPr>
          <w:p w14:paraId="45B909C2" w14:textId="5FDDA067" w:rsidR="00224445" w:rsidRPr="006A7E32" w:rsidRDefault="00224445" w:rsidP="00B60FC4">
            <w:pPr>
              <w:pStyle w:val="DefenceNormal"/>
              <w:spacing w:before="120" w:after="120"/>
            </w:pPr>
            <w:r w:rsidRPr="006A7E32">
              <w:t xml:space="preserve">a </w:t>
            </w:r>
            <w:r w:rsidR="0095044A">
              <w:t xml:space="preserve">valid and </w:t>
            </w:r>
            <w:r w:rsidRPr="006A7E32">
              <w:t xml:space="preserve">satisfactory </w:t>
            </w:r>
            <w:r w:rsidR="00E56881" w:rsidRPr="009535B1">
              <w:t>STR</w:t>
            </w:r>
            <w:r w:rsidRPr="006A7E32">
              <w:t xml:space="preserve"> in respect of</w:t>
            </w:r>
            <w:r w:rsidR="0095044A">
              <w:t xml:space="preserve"> any new</w:t>
            </w:r>
            <w:r w:rsidRPr="006A7E32">
              <w:t>:</w:t>
            </w:r>
          </w:p>
          <w:p w14:paraId="66B82CAB" w14:textId="545F7C10" w:rsidR="00224445" w:rsidRPr="006A7E32" w:rsidRDefault="00224445" w:rsidP="00E14E87">
            <w:pPr>
              <w:pStyle w:val="DefenceHeadingNoTOC4"/>
              <w:tabs>
                <w:tab w:val="clear" w:pos="1928"/>
              </w:tabs>
              <w:spacing w:before="120" w:after="120"/>
              <w:ind w:left="567" w:hanging="567"/>
            </w:pPr>
            <w:r w:rsidRPr="006A7E32">
              <w:t>participant in the joint venture; and</w:t>
            </w:r>
          </w:p>
          <w:p w14:paraId="42968A1E" w14:textId="6E275A2F" w:rsidR="00224445" w:rsidRPr="006A7E32" w:rsidRDefault="00224445" w:rsidP="00E14E87">
            <w:pPr>
              <w:pStyle w:val="DefenceHeadingNoTOC4"/>
              <w:spacing w:before="120" w:after="120"/>
              <w:ind w:left="567" w:hanging="567"/>
            </w:pPr>
            <w:r w:rsidRPr="006A7E32">
              <w:rPr>
                <w:color w:val="000000"/>
                <w:szCs w:val="24"/>
              </w:rPr>
              <w:t>joint venture operator if the new operator is not already a participant in the joint venture.</w:t>
            </w:r>
          </w:p>
        </w:tc>
      </w:tr>
      <w:tr w:rsidR="00224445" w:rsidRPr="002F2B1E" w14:paraId="4762E4CB" w14:textId="77777777" w:rsidTr="00224445">
        <w:tc>
          <w:tcPr>
            <w:tcW w:w="3969" w:type="dxa"/>
          </w:tcPr>
          <w:p w14:paraId="63950D9C" w14:textId="27C8433E" w:rsidR="00224445" w:rsidRPr="00E56881" w:rsidRDefault="00224445" w:rsidP="003C2860">
            <w:pPr>
              <w:pStyle w:val="DefenceHeadingNoTOC3"/>
              <w:numPr>
                <w:ilvl w:val="2"/>
                <w:numId w:val="76"/>
              </w:numPr>
              <w:spacing w:before="120" w:after="120"/>
              <w:ind w:left="567" w:hanging="567"/>
            </w:pPr>
            <w:r w:rsidRPr="00E56881">
              <w:t>a member</w:t>
            </w:r>
            <w:r w:rsidR="0095044A">
              <w:t xml:space="preserve"> or head company</w:t>
            </w:r>
            <w:r w:rsidRPr="00E56881">
              <w:t xml:space="preserve"> of a </w:t>
            </w:r>
            <w:r w:rsidR="00E56881" w:rsidRPr="009535B1">
              <w:t>Consolidated Group</w:t>
            </w:r>
          </w:p>
        </w:tc>
        <w:tc>
          <w:tcPr>
            <w:tcW w:w="4252" w:type="dxa"/>
          </w:tcPr>
          <w:p w14:paraId="6837FFF2" w14:textId="76BBBE3F" w:rsidR="00224445" w:rsidRPr="00E56881" w:rsidRDefault="00224445" w:rsidP="00B60FC4">
            <w:pPr>
              <w:pStyle w:val="DefenceNormal"/>
              <w:spacing w:before="120" w:after="120"/>
            </w:pPr>
            <w:r w:rsidRPr="00E56881">
              <w:t xml:space="preserve">a </w:t>
            </w:r>
            <w:r w:rsidR="0095044A">
              <w:t xml:space="preserve">valid and </w:t>
            </w:r>
            <w:r w:rsidRPr="00E56881">
              <w:t xml:space="preserve">satisfactory </w:t>
            </w:r>
            <w:r w:rsidR="006A7E32" w:rsidRPr="009535B1">
              <w:t>STR</w:t>
            </w:r>
            <w:r w:rsidRPr="00E56881">
              <w:t xml:space="preserve"> in respect of any new head company of the </w:t>
            </w:r>
            <w:r w:rsidR="00E56881" w:rsidRPr="009535B1">
              <w:t>Consolidated Group</w:t>
            </w:r>
            <w:r w:rsidRPr="00E56881">
              <w:t>.</w:t>
            </w:r>
          </w:p>
        </w:tc>
      </w:tr>
      <w:tr w:rsidR="00224445" w:rsidRPr="002F2B1E" w14:paraId="7F2778E6" w14:textId="77777777" w:rsidTr="00224445">
        <w:tc>
          <w:tcPr>
            <w:tcW w:w="3969" w:type="dxa"/>
          </w:tcPr>
          <w:p w14:paraId="37F01F95" w14:textId="77777777" w:rsidR="00224445" w:rsidRPr="002F2B1E" w:rsidRDefault="00224445" w:rsidP="003C2860">
            <w:pPr>
              <w:pStyle w:val="DefenceHeadingNoTOC3"/>
              <w:numPr>
                <w:ilvl w:val="2"/>
                <w:numId w:val="76"/>
              </w:numPr>
              <w:spacing w:before="120" w:after="120"/>
              <w:ind w:left="567" w:hanging="567"/>
            </w:pPr>
            <w:r w:rsidRPr="002F2B1E">
              <w:t xml:space="preserve">a member of a </w:t>
            </w:r>
            <w:r w:rsidR="00E56881" w:rsidRPr="009535B1">
              <w:t>GST Group</w:t>
            </w:r>
          </w:p>
        </w:tc>
        <w:tc>
          <w:tcPr>
            <w:tcW w:w="4252" w:type="dxa"/>
          </w:tcPr>
          <w:p w14:paraId="11F856D2" w14:textId="1B7E7CC9" w:rsidR="00224445" w:rsidRPr="002F2B1E" w:rsidRDefault="00224445" w:rsidP="00B60FC4">
            <w:pPr>
              <w:pStyle w:val="DefenceNormal"/>
              <w:spacing w:before="120" w:after="120"/>
            </w:pPr>
            <w:r w:rsidRPr="002F2B1E">
              <w:t xml:space="preserve">a </w:t>
            </w:r>
            <w:r w:rsidR="0095044A">
              <w:t xml:space="preserve">valid and </w:t>
            </w:r>
            <w:r w:rsidRPr="002F2B1E">
              <w:t xml:space="preserve">satisfactory </w:t>
            </w:r>
            <w:r w:rsidR="006A7E32" w:rsidRPr="009535B1">
              <w:t>STR</w:t>
            </w:r>
            <w:r w:rsidRPr="002F2B1E">
              <w:t xml:space="preserve"> in respect of any new r</w:t>
            </w:r>
            <w:r>
              <w:t xml:space="preserve">epresentative for the </w:t>
            </w:r>
            <w:r w:rsidR="00E56881" w:rsidRPr="009535B1">
              <w:t>GST Group</w:t>
            </w:r>
            <w:r>
              <w:t>.</w:t>
            </w:r>
          </w:p>
        </w:tc>
      </w:tr>
    </w:tbl>
    <w:p w14:paraId="2855FBC1" w14:textId="77777777" w:rsidR="00224445" w:rsidRPr="002F2B1E" w:rsidRDefault="00224445" w:rsidP="001364B1">
      <w:pPr>
        <w:pStyle w:val="DefenceNormal"/>
      </w:pPr>
    </w:p>
    <w:p w14:paraId="05A7D9AF" w14:textId="09F98B4C" w:rsidR="00224445" w:rsidRPr="006A226F" w:rsidRDefault="00224445" w:rsidP="00802E25">
      <w:pPr>
        <w:pStyle w:val="DefenceHeading3"/>
      </w:pPr>
      <w:r w:rsidRPr="006A226F">
        <w:t xml:space="preserve">The Contractor must provide the Commonwealth with copies of the </w:t>
      </w:r>
      <w:r w:rsidR="006A7E32" w:rsidRPr="006A226F">
        <w:rPr>
          <w:rFonts w:cs="Times New Roman"/>
        </w:rPr>
        <w:t>STR</w:t>
      </w:r>
      <w:r w:rsidRPr="006A226F">
        <w:t>s referred to in paragraph</w:t>
      </w:r>
      <w:r w:rsidR="00047257" w:rsidRPr="006A226F">
        <w:t xml:space="preserve"> </w:t>
      </w:r>
      <w:r w:rsidR="00802E25" w:rsidRPr="006A226F">
        <w:fldChar w:fldCharType="begin"/>
      </w:r>
      <w:r w:rsidR="00802E25" w:rsidRPr="006A226F">
        <w:instrText xml:space="preserve"> REF _Ref13589319 \r \h </w:instrText>
      </w:r>
      <w:r w:rsidR="00802E25" w:rsidRPr="006A226F">
        <w:fldChar w:fldCharType="separate"/>
      </w:r>
      <w:r w:rsidR="00F7008E">
        <w:t>(b)</w:t>
      </w:r>
      <w:r w:rsidR="00802E25" w:rsidRPr="006A226F">
        <w:fldChar w:fldCharType="end"/>
      </w:r>
      <w:r w:rsidR="00802E25" w:rsidRPr="006A226F">
        <w:t xml:space="preserve"> </w:t>
      </w:r>
      <w:r w:rsidRPr="006A226F">
        <w:t xml:space="preserve">or paragraph </w:t>
      </w:r>
      <w:r w:rsidR="00802E25" w:rsidRPr="006A226F">
        <w:fldChar w:fldCharType="begin"/>
      </w:r>
      <w:r w:rsidR="00802E25" w:rsidRPr="006A226F">
        <w:instrText xml:space="preserve"> REF _Ref13589321 \r \h </w:instrText>
      </w:r>
      <w:r w:rsidR="00802E25" w:rsidRPr="006A226F">
        <w:fldChar w:fldCharType="separate"/>
      </w:r>
      <w:r w:rsidR="00F7008E">
        <w:t>(c)</w:t>
      </w:r>
      <w:r w:rsidR="00802E25" w:rsidRPr="006A226F">
        <w:fldChar w:fldCharType="end"/>
      </w:r>
      <w:r w:rsidR="00802E25" w:rsidRPr="006A226F">
        <w:t xml:space="preserve"> </w:t>
      </w:r>
      <w:r w:rsidRPr="006A226F">
        <w:t>within 5 business days after a written request by the Commonwealth.</w:t>
      </w:r>
    </w:p>
    <w:p w14:paraId="1356B564" w14:textId="77777777" w:rsidR="00970918" w:rsidRPr="00E8659E" w:rsidRDefault="00970918" w:rsidP="00970918">
      <w:pPr>
        <w:pStyle w:val="DefenceHeading3"/>
        <w:rPr>
          <w:rFonts w:eastAsiaTheme="minorHAnsi"/>
        </w:rPr>
      </w:pPr>
      <w:bookmarkStart w:id="3062" w:name="_Ref13589269"/>
      <w:r w:rsidRPr="007D7548">
        <w:rPr>
          <w:rFonts w:eastAsiaTheme="minorHAnsi"/>
        </w:rPr>
        <w:t>The Contractor:</w:t>
      </w:r>
    </w:p>
    <w:p w14:paraId="00797441" w14:textId="2CE55267" w:rsidR="00970918" w:rsidRPr="00E8659E" w:rsidRDefault="00970918" w:rsidP="00970918">
      <w:pPr>
        <w:pStyle w:val="DefenceHeading4"/>
        <w:rPr>
          <w:rFonts w:eastAsiaTheme="minorHAnsi"/>
        </w:rPr>
      </w:pPr>
      <w:bookmarkStart w:id="3063" w:name="_Ref182930868"/>
      <w:r w:rsidRPr="00E8659E">
        <w:rPr>
          <w:rFonts w:eastAsiaTheme="minorHAnsi"/>
        </w:rPr>
        <w:t xml:space="preserve">warrants that at the </w:t>
      </w:r>
      <w:r w:rsidRPr="007D7548">
        <w:rPr>
          <w:rFonts w:eastAsiaTheme="minorHAnsi"/>
        </w:rPr>
        <w:t>Award Date it holds a</w:t>
      </w:r>
      <w:r w:rsidR="0095044A">
        <w:rPr>
          <w:rFonts w:eastAsiaTheme="minorHAnsi"/>
        </w:rPr>
        <w:t>ll</w:t>
      </w:r>
      <w:r w:rsidRPr="007D7548">
        <w:rPr>
          <w:rFonts w:eastAsiaTheme="minorHAnsi"/>
        </w:rPr>
        <w:t xml:space="preserve"> valid and s</w:t>
      </w:r>
      <w:r w:rsidRPr="00E8659E">
        <w:rPr>
          <w:rFonts w:eastAsiaTheme="minorHAnsi"/>
        </w:rPr>
        <w:t xml:space="preserve">atisfactory </w:t>
      </w:r>
      <w:r w:rsidRPr="007D7548">
        <w:rPr>
          <w:rFonts w:eastAsiaTheme="minorHAnsi"/>
        </w:rPr>
        <w:t>STR</w:t>
      </w:r>
      <w:r w:rsidR="0095044A">
        <w:rPr>
          <w:rFonts w:eastAsiaTheme="minorHAnsi"/>
        </w:rPr>
        <w:t>s required for its entity type in accordance with the requirements of the Shadow Economy Procurement Connected Policy</w:t>
      </w:r>
      <w:r w:rsidRPr="007D7548">
        <w:rPr>
          <w:rFonts w:eastAsiaTheme="minorHAnsi"/>
        </w:rPr>
        <w:t>;</w:t>
      </w:r>
      <w:bookmarkEnd w:id="3063"/>
    </w:p>
    <w:p w14:paraId="4E6D9A8F" w14:textId="2F3E2CE1" w:rsidR="00970918" w:rsidRPr="00E8659E" w:rsidRDefault="00970918" w:rsidP="00970918">
      <w:pPr>
        <w:pStyle w:val="DefenceHeading4"/>
        <w:rPr>
          <w:rFonts w:eastAsiaTheme="minorHAnsi"/>
        </w:rPr>
      </w:pPr>
      <w:bookmarkStart w:id="3064" w:name="_Ref182930872"/>
      <w:r w:rsidRPr="007D7548">
        <w:rPr>
          <w:rFonts w:eastAsiaTheme="minorHAnsi"/>
        </w:rPr>
        <w:t>must hold a</w:t>
      </w:r>
      <w:r w:rsidR="0095044A">
        <w:rPr>
          <w:rFonts w:eastAsiaTheme="minorHAnsi"/>
        </w:rPr>
        <w:t>ll</w:t>
      </w:r>
      <w:r w:rsidRPr="007D7548">
        <w:rPr>
          <w:rFonts w:eastAsiaTheme="minorHAnsi"/>
        </w:rPr>
        <w:t xml:space="preserve"> valid and s</w:t>
      </w:r>
      <w:r w:rsidRPr="00E8659E">
        <w:rPr>
          <w:rFonts w:eastAsiaTheme="minorHAnsi"/>
        </w:rPr>
        <w:t xml:space="preserve">atisfactory </w:t>
      </w:r>
      <w:r w:rsidRPr="007D7548">
        <w:rPr>
          <w:rFonts w:eastAsiaTheme="minorHAnsi"/>
        </w:rPr>
        <w:t>STR</w:t>
      </w:r>
      <w:r w:rsidR="0095044A">
        <w:rPr>
          <w:rFonts w:eastAsiaTheme="minorHAnsi"/>
        </w:rPr>
        <w:t>s required for its entity type in accordance with the requirements of the Shadow Economy Procurement Connected Policy</w:t>
      </w:r>
      <w:r w:rsidRPr="007D7548">
        <w:rPr>
          <w:rFonts w:eastAsiaTheme="minorHAnsi"/>
        </w:rPr>
        <w:t xml:space="preserve"> </w:t>
      </w:r>
      <w:r w:rsidRPr="00E8659E">
        <w:rPr>
          <w:rFonts w:eastAsiaTheme="minorHAnsi"/>
        </w:rPr>
        <w:t xml:space="preserve">at all times during the </w:t>
      </w:r>
      <w:r w:rsidRPr="007D7548">
        <w:rPr>
          <w:rFonts w:eastAsiaTheme="minorHAnsi"/>
        </w:rPr>
        <w:t xml:space="preserve">Contractor's Activities and the Works </w:t>
      </w:r>
      <w:r w:rsidRPr="00E8659E">
        <w:rPr>
          <w:rFonts w:eastAsiaTheme="minorHAnsi"/>
        </w:rPr>
        <w:t xml:space="preserve">and, on request by the </w:t>
      </w:r>
      <w:r w:rsidRPr="007D7548">
        <w:rPr>
          <w:rFonts w:eastAsiaTheme="minorHAnsi"/>
        </w:rPr>
        <w:t>Contract Administrator</w:t>
      </w:r>
      <w:r w:rsidRPr="00E8659E">
        <w:rPr>
          <w:rFonts w:eastAsiaTheme="minorHAnsi"/>
        </w:rPr>
        <w:t xml:space="preserve">, provide to the </w:t>
      </w:r>
      <w:r w:rsidRPr="007D7548">
        <w:rPr>
          <w:rFonts w:eastAsiaTheme="minorHAnsi"/>
        </w:rPr>
        <w:t xml:space="preserve">Contract Administrator </w:t>
      </w:r>
      <w:r w:rsidRPr="00E8659E">
        <w:rPr>
          <w:rFonts w:eastAsiaTheme="minorHAnsi"/>
        </w:rPr>
        <w:t xml:space="preserve">a copy of any such </w:t>
      </w:r>
      <w:r w:rsidRPr="007D7548">
        <w:rPr>
          <w:rFonts w:eastAsiaTheme="minorHAnsi"/>
        </w:rPr>
        <w:t>STR;</w:t>
      </w:r>
      <w:bookmarkEnd w:id="3064"/>
    </w:p>
    <w:p w14:paraId="5DCF3B96" w14:textId="3517ADAD" w:rsidR="00970918" w:rsidRPr="00E8659E" w:rsidRDefault="00970918" w:rsidP="00970918">
      <w:pPr>
        <w:pStyle w:val="DefenceHeading4"/>
        <w:rPr>
          <w:rFonts w:eastAsiaTheme="minorHAnsi"/>
        </w:rPr>
      </w:pPr>
      <w:bookmarkStart w:id="3065" w:name="_Ref39757219"/>
      <w:r w:rsidRPr="00E8659E">
        <w:rPr>
          <w:rFonts w:eastAsiaTheme="minorHAnsi"/>
        </w:rPr>
        <w:t>must ensure that any subcontract</w:t>
      </w:r>
      <w:r w:rsidRPr="007D7548">
        <w:rPr>
          <w:rFonts w:eastAsiaTheme="minorHAnsi"/>
        </w:rPr>
        <w:t xml:space="preserve">or, </w:t>
      </w:r>
      <w:r w:rsidRPr="00E8659E">
        <w:rPr>
          <w:rFonts w:eastAsiaTheme="minorHAnsi"/>
        </w:rPr>
        <w:t xml:space="preserve">if the total value of all work under the subcontract is expected to exceed $4 million (inclusive of GST), </w:t>
      </w:r>
      <w:r w:rsidRPr="007D7548">
        <w:rPr>
          <w:rFonts w:eastAsiaTheme="minorHAnsi"/>
        </w:rPr>
        <w:t>holds a</w:t>
      </w:r>
      <w:r w:rsidR="0095044A">
        <w:rPr>
          <w:rFonts w:eastAsiaTheme="minorHAnsi"/>
        </w:rPr>
        <w:t>ll</w:t>
      </w:r>
      <w:r w:rsidRPr="007D7548">
        <w:rPr>
          <w:rFonts w:eastAsiaTheme="minorHAnsi"/>
        </w:rPr>
        <w:t xml:space="preserve"> valid and s</w:t>
      </w:r>
      <w:r w:rsidRPr="00E8659E">
        <w:rPr>
          <w:rFonts w:eastAsiaTheme="minorHAnsi"/>
        </w:rPr>
        <w:t xml:space="preserve">atisfactory </w:t>
      </w:r>
      <w:r w:rsidRPr="007D7548">
        <w:rPr>
          <w:rFonts w:eastAsiaTheme="minorHAnsi"/>
        </w:rPr>
        <w:t>STR</w:t>
      </w:r>
      <w:r w:rsidR="0095044A">
        <w:rPr>
          <w:rFonts w:eastAsiaTheme="minorHAnsi"/>
        </w:rPr>
        <w:t>s required for its entity type</w:t>
      </w:r>
      <w:r w:rsidRPr="007D7548">
        <w:rPr>
          <w:rFonts w:eastAsiaTheme="minorHAnsi"/>
        </w:rPr>
        <w:t xml:space="preserve"> </w:t>
      </w:r>
      <w:r w:rsidRPr="00E8659E">
        <w:rPr>
          <w:rFonts w:eastAsiaTheme="minorHAnsi"/>
        </w:rPr>
        <w:t>at all times during the t</w:t>
      </w:r>
      <w:r w:rsidRPr="007D7548">
        <w:rPr>
          <w:rFonts w:eastAsiaTheme="minorHAnsi"/>
        </w:rPr>
        <w:t>erm of the relevant subcontract; and</w:t>
      </w:r>
      <w:bookmarkEnd w:id="3065"/>
    </w:p>
    <w:p w14:paraId="722DD46A" w14:textId="4C06D8D2" w:rsidR="00970918" w:rsidRDefault="00970918" w:rsidP="00970918">
      <w:pPr>
        <w:pStyle w:val="DefenceHeading4"/>
        <w:rPr>
          <w:rFonts w:eastAsiaTheme="minorHAnsi"/>
        </w:rPr>
      </w:pPr>
      <w:r w:rsidRPr="009A3DE0">
        <w:rPr>
          <w:rFonts w:eastAsiaTheme="minorHAnsi"/>
        </w:rPr>
        <w:t xml:space="preserve">must </w:t>
      </w:r>
      <w:r w:rsidR="0095044A">
        <w:rPr>
          <w:rFonts w:eastAsiaTheme="minorHAnsi"/>
        </w:rPr>
        <w:t xml:space="preserve">obtain and </w:t>
      </w:r>
      <w:r w:rsidRPr="009A3DE0">
        <w:rPr>
          <w:rFonts w:eastAsiaTheme="minorHAnsi"/>
        </w:rPr>
        <w:t xml:space="preserve">retain a copy of any </w:t>
      </w:r>
      <w:r w:rsidRPr="007D7548">
        <w:rPr>
          <w:rFonts w:eastAsiaTheme="minorHAnsi"/>
        </w:rPr>
        <w:t xml:space="preserve">STR </w:t>
      </w:r>
      <w:r w:rsidRPr="009A3DE0">
        <w:rPr>
          <w:rFonts w:eastAsiaTheme="minorHAnsi"/>
        </w:rPr>
        <w:t xml:space="preserve">held by any subcontractor in accordance with </w:t>
      </w:r>
      <w:r>
        <w:rPr>
          <w:rFonts w:eastAsiaTheme="minorHAnsi"/>
        </w:rPr>
        <w:t>sub</w:t>
      </w:r>
      <w:r w:rsidRPr="009A3DE0">
        <w:rPr>
          <w:rFonts w:eastAsiaTheme="minorHAnsi"/>
        </w:rPr>
        <w:t xml:space="preserve">paragraph </w:t>
      </w:r>
      <w:r>
        <w:rPr>
          <w:rFonts w:eastAsiaTheme="minorHAnsi"/>
        </w:rPr>
        <w:fldChar w:fldCharType="begin"/>
      </w:r>
      <w:r>
        <w:rPr>
          <w:rFonts w:eastAsiaTheme="minorHAnsi"/>
        </w:rPr>
        <w:instrText xml:space="preserve"> REF _Ref39757219 \n \h </w:instrText>
      </w:r>
      <w:r>
        <w:rPr>
          <w:rFonts w:eastAsiaTheme="minorHAnsi"/>
        </w:rPr>
      </w:r>
      <w:r>
        <w:rPr>
          <w:rFonts w:eastAsiaTheme="minorHAnsi"/>
        </w:rPr>
        <w:fldChar w:fldCharType="separate"/>
      </w:r>
      <w:r w:rsidR="00F7008E">
        <w:rPr>
          <w:rFonts w:eastAsiaTheme="minorHAnsi"/>
        </w:rPr>
        <w:t>(iii)</w:t>
      </w:r>
      <w:r>
        <w:rPr>
          <w:rFonts w:eastAsiaTheme="minorHAnsi"/>
        </w:rPr>
        <w:fldChar w:fldCharType="end"/>
      </w:r>
      <w:r w:rsidRPr="007D7548">
        <w:rPr>
          <w:rFonts w:eastAsiaTheme="minorHAnsi"/>
        </w:rPr>
        <w:t xml:space="preserve"> </w:t>
      </w:r>
      <w:r w:rsidRPr="009A3DE0">
        <w:rPr>
          <w:rFonts w:eastAsiaTheme="minorHAnsi"/>
        </w:rPr>
        <w:t xml:space="preserve">and must, on request by the </w:t>
      </w:r>
      <w:r w:rsidRPr="007D7548">
        <w:rPr>
          <w:rFonts w:eastAsiaTheme="minorHAnsi"/>
        </w:rPr>
        <w:t>Contract Administrator</w:t>
      </w:r>
      <w:r w:rsidRPr="009A3DE0">
        <w:rPr>
          <w:rFonts w:eastAsiaTheme="minorHAnsi"/>
        </w:rPr>
        <w:t xml:space="preserve">, provide to the </w:t>
      </w:r>
      <w:r w:rsidRPr="007D7548">
        <w:rPr>
          <w:rFonts w:eastAsiaTheme="minorHAnsi"/>
        </w:rPr>
        <w:t xml:space="preserve">Contract Administrator </w:t>
      </w:r>
      <w:r w:rsidRPr="009A3DE0">
        <w:rPr>
          <w:rFonts w:eastAsiaTheme="minorHAnsi"/>
        </w:rPr>
        <w:t xml:space="preserve">a copy of any such </w:t>
      </w:r>
      <w:r w:rsidRPr="007D7548">
        <w:rPr>
          <w:rFonts w:eastAsiaTheme="minorHAnsi"/>
        </w:rPr>
        <w:t>STR</w:t>
      </w:r>
      <w:r w:rsidRPr="009A3DE0">
        <w:rPr>
          <w:rFonts w:eastAsiaTheme="minorHAnsi"/>
        </w:rPr>
        <w:t>.</w:t>
      </w:r>
    </w:p>
    <w:p w14:paraId="6119FAD5" w14:textId="77777777" w:rsidR="00224445" w:rsidRPr="002F2B1E" w:rsidRDefault="00224445" w:rsidP="00802E25">
      <w:pPr>
        <w:pStyle w:val="DefenceHeading3"/>
        <w:rPr>
          <w:rFonts w:eastAsiaTheme="minorHAnsi"/>
        </w:rPr>
      </w:pPr>
      <w:bookmarkStart w:id="3066" w:name="_Ref178752440"/>
      <w:r w:rsidRPr="002F2B1E">
        <w:t xml:space="preserve">For the purposes of the Contract, an </w:t>
      </w:r>
      <w:r w:rsidR="006A7E32" w:rsidRPr="009535B1">
        <w:rPr>
          <w:rFonts w:cs="Times New Roman"/>
        </w:rPr>
        <w:t>STR</w:t>
      </w:r>
      <w:r w:rsidRPr="002F2B1E">
        <w:t xml:space="preserve"> is taken to be:</w:t>
      </w:r>
      <w:bookmarkEnd w:id="3062"/>
      <w:bookmarkEnd w:id="3066"/>
      <w:r w:rsidRPr="002F2B1E">
        <w:t xml:space="preserve"> </w:t>
      </w:r>
    </w:p>
    <w:p w14:paraId="3CB8A23C" w14:textId="7FB3C3BD" w:rsidR="00224445" w:rsidRPr="00802E25" w:rsidRDefault="00224445" w:rsidP="001364B1">
      <w:pPr>
        <w:pStyle w:val="DefenceHeading4"/>
        <w:rPr>
          <w:rFonts w:eastAsiaTheme="minorHAnsi"/>
        </w:rPr>
      </w:pPr>
      <w:r w:rsidRPr="00FE553D">
        <w:rPr>
          <w:b/>
        </w:rPr>
        <w:t>satisfactory</w:t>
      </w:r>
      <w:r w:rsidRPr="002F2B1E">
        <w:t xml:space="preserve"> if the </w:t>
      </w:r>
      <w:r w:rsidR="006A7E32" w:rsidRPr="009535B1">
        <w:t>STR</w:t>
      </w:r>
      <w:r w:rsidRPr="002F2B1E">
        <w:t xml:space="preserve"> states that the entity has met the conditions, as set out in the </w:t>
      </w:r>
      <w:r w:rsidR="00050F49">
        <w:t>Shadow</w:t>
      </w:r>
      <w:r w:rsidR="00050F49" w:rsidRPr="009535B1">
        <w:t xml:space="preserve"> </w:t>
      </w:r>
      <w:r w:rsidR="00E56881" w:rsidRPr="009535B1">
        <w:t>Economy Procurement Connected Policy</w:t>
      </w:r>
      <w:r w:rsidRPr="002F2B1E">
        <w:t>, of having a satisfactory engagement with the Australian tax system; and</w:t>
      </w:r>
    </w:p>
    <w:p w14:paraId="77B0D2D0" w14:textId="388F58D3" w:rsidR="006E3B87" w:rsidRDefault="00224445" w:rsidP="006E3B87">
      <w:pPr>
        <w:pStyle w:val="DefenceHeading4"/>
        <w:rPr>
          <w:lang w:eastAsia="en-AU"/>
        </w:rPr>
      </w:pPr>
      <w:r w:rsidRPr="00FE553D">
        <w:rPr>
          <w:b/>
        </w:rPr>
        <w:t>valid</w:t>
      </w:r>
      <w:r w:rsidRPr="00FE553D">
        <w:t xml:space="preserve"> </w:t>
      </w:r>
      <w:r w:rsidRPr="002F2B1E">
        <w:t xml:space="preserve">if the </w:t>
      </w:r>
      <w:r w:rsidR="006A7E32" w:rsidRPr="009535B1">
        <w:t>STR</w:t>
      </w:r>
      <w:r w:rsidRPr="002F2B1E">
        <w:t xml:space="preserve"> has not expired as at the date on which the </w:t>
      </w:r>
      <w:r w:rsidR="006A7E32" w:rsidRPr="009535B1">
        <w:t>STR</w:t>
      </w:r>
      <w:r w:rsidRPr="002F2B1E">
        <w:t xml:space="preserve"> is required to be provided or held.</w:t>
      </w:r>
    </w:p>
    <w:p w14:paraId="144F15EC" w14:textId="3FBAADF8" w:rsidR="00064F11" w:rsidRDefault="00064F11" w:rsidP="00064F11">
      <w:pPr>
        <w:pStyle w:val="DefenceHeading2"/>
        <w:tabs>
          <w:tab w:val="num" w:pos="1000"/>
        </w:tabs>
        <w:ind w:left="1000" w:hanging="1000"/>
        <w:rPr>
          <w:lang w:eastAsia="en-AU"/>
        </w:rPr>
      </w:pPr>
      <w:bookmarkStart w:id="3067" w:name="_Toc207983496"/>
      <w:r>
        <w:rPr>
          <w:lang w:eastAsia="en-AU"/>
        </w:rPr>
        <w:lastRenderedPageBreak/>
        <w:t>Commonwealth Publication and Reporting Requirements</w:t>
      </w:r>
      <w:bookmarkEnd w:id="3067"/>
    </w:p>
    <w:p w14:paraId="3908B6EE" w14:textId="77777777" w:rsidR="00064F11" w:rsidRDefault="00064F11" w:rsidP="00064F11">
      <w:pPr>
        <w:pStyle w:val="DefenceNormal"/>
        <w:rPr>
          <w:lang w:eastAsia="en-AU"/>
        </w:rPr>
      </w:pPr>
      <w:r>
        <w:rPr>
          <w:lang w:eastAsia="en-AU"/>
        </w:rPr>
        <w:t xml:space="preserve">The </w:t>
      </w:r>
      <w:r w:rsidRPr="009535B1">
        <w:t>Contractor</w:t>
      </w:r>
      <w:r>
        <w:rPr>
          <w:lang w:eastAsia="en-AU"/>
        </w:rPr>
        <w:t xml:space="preserve"> acknowledges that the </w:t>
      </w:r>
      <w:r w:rsidRPr="009535B1">
        <w:t>Commonwealth</w:t>
      </w:r>
      <w:r>
        <w:t xml:space="preserve"> </w:t>
      </w:r>
      <w:r>
        <w:rPr>
          <w:lang w:eastAsia="en-AU"/>
        </w:rPr>
        <w:t xml:space="preserve">is and will be subject to a number of </w:t>
      </w:r>
      <w:r w:rsidRPr="009535B1">
        <w:t>Commonwealth</w:t>
      </w:r>
      <w:r>
        <w:rPr>
          <w:lang w:eastAsia="en-AU"/>
        </w:rPr>
        <w:t xml:space="preserve"> requirements and policies which support internal and external scrutiny of its tendering and contracting processes and the objectives of transparency, accountability and value for money including requirements to:</w:t>
      </w:r>
    </w:p>
    <w:p w14:paraId="1E5EAB25" w14:textId="77777777" w:rsidR="00064F11" w:rsidRDefault="00064F11" w:rsidP="00064F11">
      <w:pPr>
        <w:pStyle w:val="DefenceHeading3"/>
        <w:numPr>
          <w:ilvl w:val="2"/>
          <w:numId w:val="24"/>
        </w:numPr>
      </w:pPr>
      <w:bookmarkStart w:id="3068" w:name="_Ref159233190"/>
      <w:r>
        <w:t xml:space="preserve">publish details of agency agreements, </w:t>
      </w:r>
      <w:r w:rsidRPr="009535B1">
        <w:t>Commonwealth</w:t>
      </w:r>
      <w:r>
        <w:t xml:space="preserve"> contracts, amendments and variations to any agreement or contract and standing offers with an estimated value of $10,000 or more on AusTender (the </w:t>
      </w:r>
      <w:r w:rsidRPr="009535B1">
        <w:t>Commonwealth</w:t>
      </w:r>
      <w:r>
        <w:t xml:space="preserve">'s business opportunity website located at </w:t>
      </w:r>
      <w:r>
        <w:rPr>
          <w:bCs w:val="0"/>
          <w:iCs/>
        </w:rPr>
        <w:t>www.tenders.gov.au</w:t>
      </w:r>
      <w:r>
        <w:t>);</w:t>
      </w:r>
      <w:bookmarkEnd w:id="3068"/>
      <w:r>
        <w:t xml:space="preserve"> </w:t>
      </w:r>
    </w:p>
    <w:p w14:paraId="30D86663" w14:textId="77777777" w:rsidR="00064F11" w:rsidRDefault="00064F11" w:rsidP="00064F11">
      <w:pPr>
        <w:pStyle w:val="DefenceHeading3"/>
        <w:numPr>
          <w:ilvl w:val="2"/>
          <w:numId w:val="24"/>
        </w:numPr>
      </w:pPr>
      <w:r>
        <w:t>report and post on the internet a list of contracts valued at $100,000 or more and identify confidentiality requirements in accordance with the Senate Order on Department and Agency Contracts; and</w:t>
      </w:r>
    </w:p>
    <w:p w14:paraId="78DCA36D" w14:textId="77777777" w:rsidR="00064F11" w:rsidRDefault="00064F11" w:rsidP="00064F11">
      <w:pPr>
        <w:pStyle w:val="DefenceHeading3"/>
        <w:numPr>
          <w:ilvl w:val="2"/>
          <w:numId w:val="24"/>
        </w:numPr>
      </w:pPr>
      <w:r>
        <w:t xml:space="preserve">report and post on the internet information about its contracts in other ways pursuant to its other reporting and disclosure obligations, including annual reporting requirements and disclosure to any House or Committee of the Parliament of the </w:t>
      </w:r>
      <w:r w:rsidRPr="009535B1">
        <w:t>Commonwealth</w:t>
      </w:r>
      <w:r>
        <w:t xml:space="preserve"> of Australia.</w:t>
      </w:r>
    </w:p>
    <w:p w14:paraId="7317FF3F" w14:textId="77777777" w:rsidR="00213385" w:rsidRDefault="00213385" w:rsidP="00213385">
      <w:pPr>
        <w:pStyle w:val="DefenceHeading2"/>
      </w:pPr>
      <w:bookmarkStart w:id="3069" w:name="_Toc166239647"/>
      <w:bookmarkStart w:id="3070" w:name="_Ref62656994"/>
      <w:bookmarkStart w:id="3071" w:name="_Toc62658847"/>
      <w:bookmarkStart w:id="3072" w:name="_Toc112771729"/>
      <w:bookmarkStart w:id="3073" w:name="_Toc207983497"/>
      <w:bookmarkEnd w:id="3069"/>
      <w:r>
        <w:t>Modern Slavery</w:t>
      </w:r>
      <w:bookmarkEnd w:id="3070"/>
      <w:bookmarkEnd w:id="3071"/>
      <w:bookmarkEnd w:id="3072"/>
      <w:bookmarkEnd w:id="3073"/>
      <w:r>
        <w:t xml:space="preserve"> </w:t>
      </w:r>
    </w:p>
    <w:p w14:paraId="7AA814C3" w14:textId="77777777" w:rsidR="00213385" w:rsidRDefault="00213385" w:rsidP="00213385">
      <w:pPr>
        <w:pStyle w:val="DefenceHeading3"/>
      </w:pPr>
      <w:r w:rsidRPr="00683C01">
        <w:t xml:space="preserve">The </w:t>
      </w:r>
      <w:r>
        <w:t>Contractor</w:t>
      </w:r>
      <w:r w:rsidRPr="00683C01">
        <w:t xml:space="preserve"> must take reasonable steps to identify, assess and address risks of Modern Slavery practices </w:t>
      </w:r>
      <w:r w:rsidRPr="00C11010">
        <w:t>arising in connection with the Contract</w:t>
      </w:r>
      <w:r>
        <w:t xml:space="preserve">, including </w:t>
      </w:r>
      <w:r w:rsidRPr="00683C01">
        <w:t xml:space="preserve">in the operations and supply chains used in the </w:t>
      </w:r>
      <w:r>
        <w:t>carrying out of the Contractor's Activities</w:t>
      </w:r>
      <w:r w:rsidRPr="00683C01">
        <w:t>.</w:t>
      </w:r>
    </w:p>
    <w:p w14:paraId="1D3166DE" w14:textId="73073E7D" w:rsidR="00213385" w:rsidRPr="00745CF7" w:rsidRDefault="00213385" w:rsidP="00B178ED">
      <w:pPr>
        <w:pStyle w:val="DefenceHeading3"/>
      </w:pPr>
      <w:r w:rsidRPr="00683C01">
        <w:t xml:space="preserve">The </w:t>
      </w:r>
      <w:r>
        <w:t>Contractor</w:t>
      </w:r>
      <w:r w:rsidRPr="00683C01">
        <w:t xml:space="preserve"> must</w:t>
      </w:r>
      <w:r>
        <w:t xml:space="preserve"> ensure the </w:t>
      </w:r>
      <w:r w:rsidRPr="00B644E7">
        <w:t>Contractor's</w:t>
      </w:r>
      <w:r>
        <w:t xml:space="preserve"> key people under clause </w:t>
      </w:r>
      <w:r>
        <w:fldChar w:fldCharType="begin"/>
      </w:r>
      <w:r>
        <w:instrText xml:space="preserve"> REF _Ref446412115 \r \h </w:instrText>
      </w:r>
      <w:r w:rsidR="00B178ED">
        <w:instrText xml:space="preserve"> \* MERGEFORMAT </w:instrText>
      </w:r>
      <w:r>
        <w:fldChar w:fldCharType="separate"/>
      </w:r>
      <w:r w:rsidR="00F7008E">
        <w:t>3.6</w:t>
      </w:r>
      <w:r>
        <w:fldChar w:fldCharType="end"/>
      </w:r>
      <w:r>
        <w:t xml:space="preserve"> and other personnel responsible for managing the operations and supply chains used in the performance of the Contractor's Activities have undertaken suitable training to be able to identify and report Modern Slavery.</w:t>
      </w:r>
      <w:bookmarkStart w:id="3074" w:name="_Ref61878593"/>
    </w:p>
    <w:p w14:paraId="0B440707" w14:textId="77777777" w:rsidR="00213385" w:rsidRPr="00745CF7" w:rsidRDefault="00213385" w:rsidP="00B178ED">
      <w:pPr>
        <w:pStyle w:val="DefenceHeading3"/>
      </w:pPr>
      <w:r>
        <w:t xml:space="preserve">If </w:t>
      </w:r>
      <w:r w:rsidRPr="00745CF7">
        <w:t>at</w:t>
      </w:r>
      <w:r>
        <w:t xml:space="preserve"> any time the Contractor becomes aware of Modern Slavery practices </w:t>
      </w:r>
      <w:r w:rsidRPr="00C11010">
        <w:t>arising in connection with the Contract</w:t>
      </w:r>
      <w:r>
        <w:t>, including in the operations and supply chains used in the carrying out of the Contractor's Activities, the Contractor must:</w:t>
      </w:r>
      <w:bookmarkEnd w:id="3074"/>
      <w:r>
        <w:t xml:space="preserve"> </w:t>
      </w:r>
    </w:p>
    <w:p w14:paraId="4BCE49BF" w14:textId="77777777" w:rsidR="00213385" w:rsidRPr="006D6CAA" w:rsidRDefault="00213385" w:rsidP="00213385">
      <w:pPr>
        <w:pStyle w:val="DefenceHeading4"/>
        <w:rPr>
          <w:rFonts w:cs="Arial"/>
          <w:bCs/>
          <w:szCs w:val="26"/>
        </w:rPr>
      </w:pPr>
      <w:r w:rsidRPr="006D6CAA">
        <w:rPr>
          <w:rFonts w:cs="Arial"/>
          <w:bCs/>
          <w:szCs w:val="26"/>
        </w:rPr>
        <w:t xml:space="preserve">promptly notify the Contract Administrator of the Modern Slavery practices and provide any relevant information requested by the Contract Administrator; </w:t>
      </w:r>
    </w:p>
    <w:p w14:paraId="43EFF2B0" w14:textId="77777777" w:rsidR="00213385" w:rsidRPr="006D6CAA" w:rsidRDefault="00213385" w:rsidP="00213385">
      <w:pPr>
        <w:pStyle w:val="DefenceHeading4"/>
        <w:rPr>
          <w:rFonts w:cs="Arial"/>
          <w:bCs/>
          <w:szCs w:val="26"/>
        </w:rPr>
      </w:pPr>
      <w:bookmarkStart w:id="3075" w:name="_Ref61878628"/>
      <w:bookmarkStart w:id="3076" w:name="_Ref62656891"/>
      <w:r w:rsidRPr="006D6CAA">
        <w:rPr>
          <w:rFonts w:cs="Arial"/>
          <w:bCs/>
          <w:szCs w:val="26"/>
        </w:rPr>
        <w:t>as soon as reasonably practicable take all reasonable action to address or remove these practices, including where relevant by addressing any practices of other entities in its supply chains;</w:t>
      </w:r>
      <w:bookmarkEnd w:id="3075"/>
      <w:r w:rsidRPr="006D6CAA">
        <w:rPr>
          <w:rFonts w:cs="Arial"/>
          <w:bCs/>
          <w:szCs w:val="26"/>
        </w:rPr>
        <w:t xml:space="preserve"> and</w:t>
      </w:r>
      <w:bookmarkEnd w:id="3076"/>
    </w:p>
    <w:p w14:paraId="673E1CA8" w14:textId="14A9CF64" w:rsidR="00213385" w:rsidRDefault="00213385" w:rsidP="00213385">
      <w:pPr>
        <w:pStyle w:val="DefenceHeading4"/>
      </w:pPr>
      <w:r>
        <w:t xml:space="preserve">regularly update the Contract Administrator of the steps taken by it in accordance with subparagraph </w:t>
      </w:r>
      <w:r>
        <w:rPr>
          <w:highlight w:val="yellow"/>
        </w:rPr>
        <w:fldChar w:fldCharType="begin"/>
      </w:r>
      <w:r>
        <w:instrText xml:space="preserve"> REF _Ref62656891 \n \h </w:instrText>
      </w:r>
      <w:r>
        <w:rPr>
          <w:highlight w:val="yellow"/>
        </w:rPr>
      </w:r>
      <w:r>
        <w:rPr>
          <w:highlight w:val="yellow"/>
        </w:rPr>
        <w:fldChar w:fldCharType="separate"/>
      </w:r>
      <w:r w:rsidR="00F7008E">
        <w:t>(ii)</w:t>
      </w:r>
      <w:r>
        <w:rPr>
          <w:highlight w:val="yellow"/>
        </w:rPr>
        <w:fldChar w:fldCharType="end"/>
      </w:r>
      <w:r>
        <w:t>.</w:t>
      </w:r>
    </w:p>
    <w:p w14:paraId="54DE4740" w14:textId="1AE46D48" w:rsidR="00213385" w:rsidRDefault="00213385" w:rsidP="00B178ED">
      <w:pPr>
        <w:pStyle w:val="DefenceHeading3"/>
      </w:pPr>
      <w:r>
        <w:t xml:space="preserve">For the purposes of this clause </w:t>
      </w:r>
      <w:r>
        <w:fldChar w:fldCharType="begin"/>
      </w:r>
      <w:r>
        <w:instrText xml:space="preserve"> REF _Ref62656994 \w \h </w:instrText>
      </w:r>
      <w:r>
        <w:fldChar w:fldCharType="separate"/>
      </w:r>
      <w:r w:rsidR="00F7008E">
        <w:t>18.16</w:t>
      </w:r>
      <w:r>
        <w:fldChar w:fldCharType="end"/>
      </w:r>
      <w:r>
        <w:t xml:space="preserve">, </w:t>
      </w:r>
      <w:r w:rsidRPr="00804236">
        <w:rPr>
          <w:b/>
        </w:rPr>
        <w:t>Modern Slavery</w:t>
      </w:r>
      <w:r>
        <w:t xml:space="preserve"> h</w:t>
      </w:r>
      <w:r w:rsidRPr="00804236">
        <w:t xml:space="preserve">as the same meaning as it has in the </w:t>
      </w:r>
      <w:r w:rsidRPr="00080003">
        <w:rPr>
          <w:i/>
        </w:rPr>
        <w:t>Modern Slavery Act 2018</w:t>
      </w:r>
      <w:r w:rsidRPr="00804236">
        <w:t xml:space="preserve"> (Cth).</w:t>
      </w:r>
    </w:p>
    <w:p w14:paraId="37631249" w14:textId="77777777" w:rsidR="001F34FE" w:rsidRPr="00A678D3" w:rsidRDefault="001F34FE" w:rsidP="001F34FE">
      <w:pPr>
        <w:pStyle w:val="DefenceHeading2"/>
        <w:tabs>
          <w:tab w:val="num" w:pos="1000"/>
        </w:tabs>
        <w:rPr>
          <w:lang w:eastAsia="en-AU"/>
        </w:rPr>
      </w:pPr>
      <w:bookmarkStart w:id="3077" w:name="_Ref173229556"/>
      <w:bookmarkStart w:id="3078" w:name="_Toc175576682"/>
      <w:bookmarkStart w:id="3079" w:name="_Toc207983498"/>
      <w:r>
        <w:rPr>
          <w:lang w:eastAsia="en-AU"/>
        </w:rPr>
        <w:t>Compliance with the Commonwealth Supplier Code of Conduct</w:t>
      </w:r>
      <w:bookmarkEnd w:id="3077"/>
      <w:bookmarkEnd w:id="3078"/>
      <w:bookmarkEnd w:id="3079"/>
    </w:p>
    <w:p w14:paraId="6EC1569B" w14:textId="77777777" w:rsidR="001F34FE" w:rsidRPr="00597DF5" w:rsidRDefault="001F34FE" w:rsidP="001F34FE">
      <w:pPr>
        <w:pStyle w:val="DefenceHeading3"/>
      </w:pPr>
      <w:bookmarkStart w:id="3080" w:name="_Ref173146882"/>
      <w:r w:rsidRPr="00597DF5">
        <w:t>The Contractor must comply with, and ensure that its officers, employees, agents and subcontractors comply with, the Code in connection with the performance of the Contract.</w:t>
      </w:r>
      <w:bookmarkEnd w:id="3080"/>
      <w:r w:rsidRPr="00597DF5">
        <w:t xml:space="preserve"> </w:t>
      </w:r>
    </w:p>
    <w:p w14:paraId="0A245B38" w14:textId="77777777" w:rsidR="001F34FE" w:rsidRPr="00597DF5" w:rsidRDefault="001F34FE" w:rsidP="001F34FE">
      <w:pPr>
        <w:pStyle w:val="DefenceHeading3"/>
      </w:pPr>
      <w:r w:rsidRPr="00597DF5">
        <w:t>The Contractor must:</w:t>
      </w:r>
    </w:p>
    <w:p w14:paraId="2FCC1DD4" w14:textId="1B35E624" w:rsidR="001F34FE" w:rsidRPr="00145F4D" w:rsidRDefault="001F34FE" w:rsidP="001F34FE">
      <w:pPr>
        <w:pStyle w:val="DefenceHeading4"/>
      </w:pPr>
      <w:r w:rsidRPr="00145F4D">
        <w:t>periodically monitor and assess its, and its officers</w:t>
      </w:r>
      <w:r w:rsidR="0095044A">
        <w:t>'</w:t>
      </w:r>
      <w:r w:rsidRPr="00145F4D">
        <w:t>, employees</w:t>
      </w:r>
      <w:r w:rsidR="0095044A">
        <w:t>'</w:t>
      </w:r>
      <w:r w:rsidRPr="00145F4D">
        <w:t xml:space="preserve"> and agents</w:t>
      </w:r>
      <w:r w:rsidR="0095044A">
        <w:t>'</w:t>
      </w:r>
      <w:r w:rsidRPr="00145F4D">
        <w:t xml:space="preserve"> compliance with the Code; and</w:t>
      </w:r>
    </w:p>
    <w:p w14:paraId="44A1277B" w14:textId="77777777" w:rsidR="001F34FE" w:rsidRPr="00145F4D" w:rsidRDefault="001F34FE" w:rsidP="001F34FE">
      <w:pPr>
        <w:pStyle w:val="DefenceHeading4"/>
      </w:pPr>
      <w:r w:rsidRPr="00145F4D">
        <w:t>on request from the Contract Administrator, promptly provide information regarding:</w:t>
      </w:r>
    </w:p>
    <w:p w14:paraId="75746EE0" w14:textId="77777777" w:rsidR="001F34FE" w:rsidRPr="00145F4D" w:rsidRDefault="001F34FE" w:rsidP="001F34FE">
      <w:pPr>
        <w:pStyle w:val="DefenceHeading5"/>
      </w:pPr>
      <w:r w:rsidRPr="00145F4D">
        <w:t>the policies, frameworks or systems it has established to monitor and assess compliance with the Code; and</w:t>
      </w:r>
    </w:p>
    <w:p w14:paraId="0ECE7560" w14:textId="08246774" w:rsidR="001F34FE" w:rsidRPr="00145F4D" w:rsidRDefault="001F34FE" w:rsidP="001F34FE">
      <w:pPr>
        <w:pStyle w:val="DefenceHeading5"/>
      </w:pPr>
      <w:r w:rsidRPr="00145F4D">
        <w:t>the Contractor's compliance with paragraph</w:t>
      </w:r>
      <w:r w:rsidR="00735079">
        <w:t xml:space="preserve"> </w:t>
      </w:r>
      <w:r w:rsidR="00735079">
        <w:fldChar w:fldCharType="begin"/>
      </w:r>
      <w:r w:rsidR="00735079">
        <w:instrText xml:space="preserve"> REF _Ref173146882 \n \h </w:instrText>
      </w:r>
      <w:r w:rsidR="00735079">
        <w:fldChar w:fldCharType="separate"/>
      </w:r>
      <w:r w:rsidR="00F7008E">
        <w:t>(a)</w:t>
      </w:r>
      <w:r w:rsidR="00735079">
        <w:fldChar w:fldCharType="end"/>
      </w:r>
      <w:r w:rsidRPr="00145F4D">
        <w:t>.</w:t>
      </w:r>
    </w:p>
    <w:p w14:paraId="217989DE" w14:textId="09294693" w:rsidR="001F34FE" w:rsidRPr="00597DF5" w:rsidRDefault="001F34FE" w:rsidP="001F34FE">
      <w:pPr>
        <w:pStyle w:val="DefenceHeading3"/>
      </w:pPr>
      <w:bookmarkStart w:id="3081" w:name="_Ref173146883"/>
      <w:r w:rsidRPr="00597DF5">
        <w:lastRenderedPageBreak/>
        <w:t xml:space="preserve">The Contractor must immediately notify the </w:t>
      </w:r>
      <w:r w:rsidRPr="00145F4D">
        <w:t xml:space="preserve">Contract Administrator </w:t>
      </w:r>
      <w:r w:rsidRPr="00597DF5">
        <w:t xml:space="preserve">in writing upon becoming aware of any breach of </w:t>
      </w:r>
      <w:r w:rsidRPr="00145F4D">
        <w:t xml:space="preserve">paragraph </w:t>
      </w:r>
      <w:r w:rsidR="00735079">
        <w:fldChar w:fldCharType="begin"/>
      </w:r>
      <w:r w:rsidR="00735079">
        <w:instrText xml:space="preserve"> REF _Ref173146882 \n \h </w:instrText>
      </w:r>
      <w:r w:rsidR="00735079">
        <w:fldChar w:fldCharType="separate"/>
      </w:r>
      <w:r w:rsidR="00F7008E">
        <w:t>(a)</w:t>
      </w:r>
      <w:r w:rsidR="00735079">
        <w:fldChar w:fldCharType="end"/>
      </w:r>
      <w:r w:rsidRPr="00597DF5">
        <w:t>. The notice must include a summary of the breach, the date that the breach occurred and details of the personnel involved.</w:t>
      </w:r>
      <w:bookmarkEnd w:id="3081"/>
    </w:p>
    <w:p w14:paraId="4EAAC0A5" w14:textId="03C002EE" w:rsidR="001F34FE" w:rsidRPr="00597DF5" w:rsidRDefault="001F34FE" w:rsidP="001F34FE">
      <w:pPr>
        <w:pStyle w:val="DefenceHeading3"/>
      </w:pPr>
      <w:bookmarkStart w:id="3082" w:name="_Ref173146884"/>
      <w:r w:rsidRPr="00597DF5">
        <w:t xml:space="preserve">Where the </w:t>
      </w:r>
      <w:r w:rsidRPr="00145F4D">
        <w:t xml:space="preserve">Contract Administrator </w:t>
      </w:r>
      <w:r w:rsidRPr="00597DF5">
        <w:t xml:space="preserve">identifies a possible breach of </w:t>
      </w:r>
      <w:r w:rsidRPr="00145F4D">
        <w:t xml:space="preserve">paragraph </w:t>
      </w:r>
      <w:r w:rsidR="00735079">
        <w:fldChar w:fldCharType="begin"/>
      </w:r>
      <w:r w:rsidR="00735079">
        <w:instrText xml:space="preserve"> REF _Ref173146882 \n \h </w:instrText>
      </w:r>
      <w:r w:rsidR="00735079">
        <w:fldChar w:fldCharType="separate"/>
      </w:r>
      <w:r w:rsidR="00F7008E">
        <w:t>(a)</w:t>
      </w:r>
      <w:r w:rsidR="00735079">
        <w:fldChar w:fldCharType="end"/>
      </w:r>
      <w:r w:rsidRPr="00597DF5">
        <w:t>, it may notify the Contractor in writing, and the Contractor must, within three days of receiving the notice, either:</w:t>
      </w:r>
      <w:bookmarkEnd w:id="3082"/>
    </w:p>
    <w:p w14:paraId="07AD6039" w14:textId="77777777" w:rsidR="001F34FE" w:rsidRPr="00145F4D" w:rsidRDefault="001F34FE" w:rsidP="001F34FE">
      <w:pPr>
        <w:pStyle w:val="DefenceHeading4"/>
      </w:pPr>
      <w:r w:rsidRPr="00145F4D">
        <w:t>where the Contractor considers a breach has not occurred - advise the Contract Administrator that there has not been a breach and provide information supporting that determination; or</w:t>
      </w:r>
    </w:p>
    <w:p w14:paraId="21511BDD" w14:textId="1C534ED4" w:rsidR="001F34FE" w:rsidRPr="00145F4D" w:rsidRDefault="001F34FE" w:rsidP="001F34FE">
      <w:pPr>
        <w:pStyle w:val="DefenceHeading4"/>
      </w:pPr>
      <w:r w:rsidRPr="00145F4D">
        <w:t xml:space="preserve">where the Contractor considers that a breach has occurred - notify the Contract Administrator under paragraph </w:t>
      </w:r>
      <w:r w:rsidR="00735079">
        <w:fldChar w:fldCharType="begin"/>
      </w:r>
      <w:r w:rsidR="00735079">
        <w:instrText xml:space="preserve"> REF _Ref173146883 \n \h </w:instrText>
      </w:r>
      <w:r w:rsidR="00735079">
        <w:fldChar w:fldCharType="separate"/>
      </w:r>
      <w:r w:rsidR="00F7008E">
        <w:t>(c)</w:t>
      </w:r>
      <w:r w:rsidR="00735079">
        <w:fldChar w:fldCharType="end"/>
      </w:r>
      <w:r w:rsidRPr="00145F4D">
        <w:t xml:space="preserve"> and otherwise comply with its obligations under this clause</w:t>
      </w:r>
      <w:r w:rsidR="00735079">
        <w:t xml:space="preserve"> </w:t>
      </w:r>
      <w:r w:rsidR="00735079">
        <w:fldChar w:fldCharType="begin"/>
      </w:r>
      <w:r w:rsidR="00735079">
        <w:instrText xml:space="preserve"> REF _Ref173229556 \n \h </w:instrText>
      </w:r>
      <w:r w:rsidR="00735079">
        <w:fldChar w:fldCharType="separate"/>
      </w:r>
      <w:r w:rsidR="00F7008E">
        <w:t>18.17</w:t>
      </w:r>
      <w:r w:rsidR="00735079">
        <w:fldChar w:fldCharType="end"/>
      </w:r>
      <w:r w:rsidRPr="00145F4D">
        <w:t>.</w:t>
      </w:r>
    </w:p>
    <w:p w14:paraId="3FA6A6C1" w14:textId="616C9C0F" w:rsidR="001F34FE" w:rsidRPr="00597DF5" w:rsidRDefault="001F34FE" w:rsidP="001F34FE">
      <w:pPr>
        <w:pStyle w:val="DefenceHeading3"/>
      </w:pPr>
      <w:r w:rsidRPr="00597DF5">
        <w:t>Notwithstanding paragraph</w:t>
      </w:r>
      <w:r w:rsidR="00735079">
        <w:t xml:space="preserve"> </w:t>
      </w:r>
      <w:r w:rsidR="00735079">
        <w:fldChar w:fldCharType="begin"/>
      </w:r>
      <w:r w:rsidR="00735079">
        <w:instrText xml:space="preserve"> REF _Ref173146884 \n \h </w:instrText>
      </w:r>
      <w:r w:rsidR="00735079">
        <w:fldChar w:fldCharType="separate"/>
      </w:r>
      <w:r w:rsidR="00F7008E">
        <w:t>(d)</w:t>
      </w:r>
      <w:r w:rsidR="00735079">
        <w:fldChar w:fldCharType="end"/>
      </w:r>
      <w:r w:rsidRPr="00597DF5">
        <w:t xml:space="preserve">, the </w:t>
      </w:r>
      <w:r w:rsidRPr="00145F4D">
        <w:t xml:space="preserve">Contract Administrator </w:t>
      </w:r>
      <w:r w:rsidRPr="00597DF5">
        <w:t xml:space="preserve">may notify the Contractor in writing that it considers that the Contractor has breached </w:t>
      </w:r>
      <w:r w:rsidRPr="00145F4D">
        <w:t xml:space="preserve">paragraph </w:t>
      </w:r>
      <w:r w:rsidR="00735079">
        <w:fldChar w:fldCharType="begin"/>
      </w:r>
      <w:r w:rsidR="00735079">
        <w:instrText xml:space="preserve"> REF _Ref173146882 \n \h </w:instrText>
      </w:r>
      <w:r w:rsidR="00735079">
        <w:fldChar w:fldCharType="separate"/>
      </w:r>
      <w:r w:rsidR="00F7008E">
        <w:t>(a)</w:t>
      </w:r>
      <w:r w:rsidR="00735079">
        <w:fldChar w:fldCharType="end"/>
      </w:r>
      <w:r w:rsidRPr="00597DF5">
        <w:t xml:space="preserve">, in which case the Contractor must notify the </w:t>
      </w:r>
      <w:r w:rsidRPr="00145F4D">
        <w:t xml:space="preserve">Contract Administrator </w:t>
      </w:r>
      <w:r w:rsidRPr="00597DF5">
        <w:t xml:space="preserve">in writing under </w:t>
      </w:r>
      <w:r w:rsidRPr="00145F4D">
        <w:t xml:space="preserve">paragraph </w:t>
      </w:r>
      <w:r w:rsidR="00735079">
        <w:fldChar w:fldCharType="begin"/>
      </w:r>
      <w:r w:rsidR="00735079">
        <w:instrText xml:space="preserve"> REF _Ref173146883 \n \h </w:instrText>
      </w:r>
      <w:r w:rsidR="00735079">
        <w:fldChar w:fldCharType="separate"/>
      </w:r>
      <w:r w:rsidR="00F7008E">
        <w:t>(c)</w:t>
      </w:r>
      <w:r w:rsidR="00735079">
        <w:fldChar w:fldCharType="end"/>
      </w:r>
      <w:r w:rsidRPr="00597DF5">
        <w:t xml:space="preserve"> and otherwise comply with its obligations under this clause </w:t>
      </w:r>
      <w:r w:rsidR="00735079">
        <w:fldChar w:fldCharType="begin"/>
      </w:r>
      <w:r w:rsidR="00735079">
        <w:instrText xml:space="preserve"> REF _Ref173229556 \n \h </w:instrText>
      </w:r>
      <w:r w:rsidR="00735079">
        <w:fldChar w:fldCharType="separate"/>
      </w:r>
      <w:r w:rsidR="00F7008E">
        <w:t>18.17</w:t>
      </w:r>
      <w:r w:rsidR="00735079">
        <w:fldChar w:fldCharType="end"/>
      </w:r>
      <w:r w:rsidRPr="00597DF5">
        <w:t>.</w:t>
      </w:r>
    </w:p>
    <w:p w14:paraId="0AD6D43C" w14:textId="556A8244" w:rsidR="001F34FE" w:rsidRPr="00597DF5" w:rsidRDefault="001F34FE" w:rsidP="001F34FE">
      <w:pPr>
        <w:pStyle w:val="DefenceHeading3"/>
      </w:pPr>
      <w:r w:rsidRPr="00597DF5">
        <w:t xml:space="preserve">Nothing in this clause </w:t>
      </w:r>
      <w:r w:rsidR="00735079">
        <w:fldChar w:fldCharType="begin"/>
      </w:r>
      <w:r w:rsidR="00735079">
        <w:instrText xml:space="preserve"> REF _Ref173229556 \n \h </w:instrText>
      </w:r>
      <w:r w:rsidR="00735079">
        <w:fldChar w:fldCharType="separate"/>
      </w:r>
      <w:r w:rsidR="00F7008E">
        <w:t>18.17</w:t>
      </w:r>
      <w:r w:rsidR="00735079">
        <w:fldChar w:fldCharType="end"/>
      </w:r>
      <w:r>
        <w:t xml:space="preserve"> </w:t>
      </w:r>
      <w:r w:rsidRPr="00597DF5">
        <w:t xml:space="preserve">or the Code limits, reduces or derogates from the Contractor's other obligations under the Contract. The Commonwealth's rights under this clause </w:t>
      </w:r>
      <w:r w:rsidR="00735079">
        <w:fldChar w:fldCharType="begin"/>
      </w:r>
      <w:r w:rsidR="00735079">
        <w:instrText xml:space="preserve"> REF _Ref173229556 \n \h </w:instrText>
      </w:r>
      <w:r w:rsidR="00735079">
        <w:fldChar w:fldCharType="separate"/>
      </w:r>
      <w:r w:rsidR="00F7008E">
        <w:t>18.17</w:t>
      </w:r>
      <w:r w:rsidR="00735079">
        <w:fldChar w:fldCharType="end"/>
      </w:r>
      <w:r>
        <w:t xml:space="preserve"> </w:t>
      </w:r>
      <w:r w:rsidRPr="00597DF5">
        <w:t xml:space="preserve">are in addition to and do not otherwise limit any other rights the Commonwealth may have under the Contract. The performance by the Contractor of its obligations under this clause </w:t>
      </w:r>
      <w:r w:rsidR="00735079">
        <w:fldChar w:fldCharType="begin"/>
      </w:r>
      <w:r w:rsidR="00735079">
        <w:instrText xml:space="preserve"> REF _Ref173229556 \n \h </w:instrText>
      </w:r>
      <w:r w:rsidR="00735079">
        <w:fldChar w:fldCharType="separate"/>
      </w:r>
      <w:r w:rsidR="00F7008E">
        <w:t>18.17</w:t>
      </w:r>
      <w:r w:rsidR="00735079">
        <w:fldChar w:fldCharType="end"/>
      </w:r>
      <w:r>
        <w:t xml:space="preserve"> </w:t>
      </w:r>
      <w:r w:rsidRPr="00597DF5">
        <w:t>will be at no additional cost to the Commonwealth.</w:t>
      </w:r>
    </w:p>
    <w:p w14:paraId="6E98C7B4" w14:textId="77777777" w:rsidR="001F34FE" w:rsidRDefault="001F34FE" w:rsidP="001F34FE">
      <w:pPr>
        <w:pStyle w:val="DefenceHeading3"/>
      </w:pPr>
      <w:r w:rsidRPr="00597DF5">
        <w:t xml:space="preserve">The Contractor acknowledges and agrees that the Commonwealth may take the Contractor's compliance with the Code into account in any registration of interest process, tender process or similar procurement process in connection with any other Commonwealth </w:t>
      </w:r>
      <w:r>
        <w:t>project</w:t>
      </w:r>
      <w:r w:rsidRPr="00597DF5">
        <w:t>.</w:t>
      </w:r>
    </w:p>
    <w:p w14:paraId="76323049" w14:textId="0DC7637C" w:rsidR="001F34FE" w:rsidRDefault="001F34FE" w:rsidP="001F34FE">
      <w:pPr>
        <w:pStyle w:val="DefenceHeading3"/>
      </w:pPr>
      <w:r w:rsidRPr="00145F4D">
        <w:t xml:space="preserve">For the purposes of this clause </w:t>
      </w:r>
      <w:r w:rsidR="00735079">
        <w:fldChar w:fldCharType="begin"/>
      </w:r>
      <w:r w:rsidR="00735079">
        <w:instrText xml:space="preserve"> REF _Ref173229556 \n \h </w:instrText>
      </w:r>
      <w:r w:rsidR="00735079">
        <w:fldChar w:fldCharType="separate"/>
      </w:r>
      <w:r w:rsidR="00F7008E">
        <w:t>18.17</w:t>
      </w:r>
      <w:r w:rsidR="00735079">
        <w:fldChar w:fldCharType="end"/>
      </w:r>
      <w:r w:rsidRPr="00145F4D">
        <w:t xml:space="preserve">, </w:t>
      </w:r>
      <w:r w:rsidRPr="001F34FE">
        <w:rPr>
          <w:b/>
        </w:rPr>
        <w:t>Code</w:t>
      </w:r>
      <w:r w:rsidRPr="00145F4D">
        <w:t xml:space="preserve"> means the Commonwealth Supplier Code of Conduct dated 1 July 2024, available at https://www.finance.gov.au/government/procurement/commonwealth-supplier-code-conduct/commonwealth-supplier-code-conduct, as amended from time to time.</w:t>
      </w:r>
    </w:p>
    <w:p w14:paraId="223D37B4" w14:textId="77777777" w:rsidR="00735079" w:rsidRDefault="00735079" w:rsidP="00735079">
      <w:pPr>
        <w:pStyle w:val="DefenceHeading2"/>
      </w:pPr>
      <w:bookmarkStart w:id="3083" w:name="_Ref173239575"/>
      <w:bookmarkStart w:id="3084" w:name="_Toc175576683"/>
      <w:bookmarkStart w:id="3085" w:name="_Toc207983499"/>
      <w:bookmarkStart w:id="3086" w:name="_Hlk202811090"/>
      <w:bookmarkStart w:id="3087" w:name="_Hlk206676452"/>
      <w:r>
        <w:t>Environmentally Sustainable Procurement Policy</w:t>
      </w:r>
      <w:bookmarkEnd w:id="3083"/>
      <w:bookmarkEnd w:id="3084"/>
      <w:bookmarkEnd w:id="3085"/>
    </w:p>
    <w:p w14:paraId="218ECA30" w14:textId="66E16C43" w:rsidR="00735079" w:rsidRPr="00735079" w:rsidRDefault="00735079" w:rsidP="00735079">
      <w:pPr>
        <w:pStyle w:val="DefenceHeading3"/>
        <w:rPr>
          <w:b/>
          <w:i/>
        </w:rPr>
      </w:pPr>
      <w:r w:rsidRPr="00EA18E9">
        <w:t>The Contractor must</w:t>
      </w:r>
      <w:r w:rsidR="004560D3" w:rsidRPr="00B5764E">
        <w:rPr>
          <w:bCs w:val="0"/>
          <w:iCs/>
          <w:szCs w:val="20"/>
        </w:rPr>
        <w:t>, as applicable to the Contractor</w:t>
      </w:r>
      <w:r w:rsidR="00E22EF8">
        <w:rPr>
          <w:bCs w:val="0"/>
          <w:iCs/>
          <w:szCs w:val="20"/>
        </w:rPr>
        <w:t>'</w:t>
      </w:r>
      <w:r w:rsidR="004560D3" w:rsidRPr="00B5764E">
        <w:rPr>
          <w:bCs w:val="0"/>
          <w:iCs/>
          <w:szCs w:val="20"/>
        </w:rPr>
        <w:t>s Activities in each of the Planning Phase and the Delivery Phase,</w:t>
      </w:r>
      <w:r w:rsidRPr="00EA18E9">
        <w:t xml:space="preserve"> comply with</w:t>
      </w:r>
      <w:r w:rsidR="006944EB" w:rsidRPr="00884277">
        <w:t>, keep records and maintain evidence of its compliance with,</w:t>
      </w:r>
      <w:r w:rsidRPr="00EA18E9">
        <w:t xml:space="preserve"> the Supplier Environmental Sustainability Plan.</w:t>
      </w:r>
    </w:p>
    <w:p w14:paraId="01D9DBD1" w14:textId="1BC1534C" w:rsidR="00735079" w:rsidRPr="007D42EF" w:rsidRDefault="00735079" w:rsidP="007D42EF">
      <w:pPr>
        <w:pStyle w:val="DefenceHeading3"/>
        <w:rPr>
          <w:bCs w:val="0"/>
          <w:iCs/>
          <w:szCs w:val="20"/>
        </w:rPr>
      </w:pPr>
      <w:bookmarkStart w:id="3088" w:name="_Ref170926945"/>
      <w:r w:rsidRPr="00EA18E9">
        <w:t xml:space="preserve">The </w:t>
      </w:r>
      <w:r>
        <w:t>Contractor</w:t>
      </w:r>
      <w:r w:rsidRPr="00EA18E9">
        <w:t xml:space="preserve"> must provide</w:t>
      </w:r>
      <w:bookmarkEnd w:id="3088"/>
      <w:r w:rsidR="007D42EF">
        <w:t xml:space="preserve"> </w:t>
      </w:r>
      <w:r w:rsidR="007D42EF" w:rsidRPr="00884277">
        <w:t>relevant records and evidence of its compliance with</w:t>
      </w:r>
      <w:r w:rsidRPr="00EA18E9">
        <w:t xml:space="preserve"> the Supplier Environmental Sustainability Plan</w:t>
      </w:r>
      <w:r w:rsidR="007D42EF">
        <w:t xml:space="preserve"> </w:t>
      </w:r>
      <w:r w:rsidRPr="007D42EF">
        <w:rPr>
          <w:bCs w:val="0"/>
          <w:iCs/>
          <w:szCs w:val="20"/>
        </w:rPr>
        <w:t xml:space="preserve">to the Contract Administrator or the </w:t>
      </w:r>
      <w:r w:rsidR="007D42EF">
        <w:rPr>
          <w:bCs w:val="0"/>
          <w:iCs/>
          <w:szCs w:val="20"/>
        </w:rPr>
        <w:t>Responsible Agency</w:t>
      </w:r>
      <w:r w:rsidRPr="007D42EF">
        <w:rPr>
          <w:bCs w:val="0"/>
          <w:iCs/>
          <w:szCs w:val="20"/>
        </w:rPr>
        <w:t xml:space="preserve"> within </w:t>
      </w:r>
      <w:r w:rsidR="007D42EF">
        <w:rPr>
          <w:bCs w:val="0"/>
          <w:iCs/>
          <w:szCs w:val="20"/>
        </w:rPr>
        <w:t>10 business</w:t>
      </w:r>
      <w:r w:rsidRPr="007D42EF">
        <w:rPr>
          <w:bCs w:val="0"/>
          <w:iCs/>
          <w:szCs w:val="20"/>
        </w:rPr>
        <w:t xml:space="preserve"> days of a </w:t>
      </w:r>
      <w:r w:rsidR="007D42EF">
        <w:rPr>
          <w:bCs w:val="0"/>
          <w:iCs/>
          <w:szCs w:val="20"/>
        </w:rPr>
        <w:t xml:space="preserve">written </w:t>
      </w:r>
      <w:r w:rsidRPr="007D42EF">
        <w:rPr>
          <w:bCs w:val="0"/>
          <w:iCs/>
          <w:szCs w:val="20"/>
        </w:rPr>
        <w:t>request.</w:t>
      </w:r>
    </w:p>
    <w:p w14:paraId="1DD28292" w14:textId="4F5B8B43" w:rsidR="00735079" w:rsidRPr="002013E5" w:rsidRDefault="00735079" w:rsidP="00735079">
      <w:pPr>
        <w:pStyle w:val="DefenceHeading3"/>
      </w:pPr>
      <w:r w:rsidRPr="002013E5">
        <w:t xml:space="preserve">The Commonwealth and the Contractor agree their representatives will meet periodically and no fewer than once every six months </w:t>
      </w:r>
      <w:r>
        <w:t>prior to the end of the last Defects Liability Period</w:t>
      </w:r>
      <w:r w:rsidRPr="002013E5">
        <w:t xml:space="preserve">, to </w:t>
      </w:r>
      <w:r w:rsidR="007D42EF">
        <w:t>review</w:t>
      </w:r>
      <w:r w:rsidRPr="002013E5">
        <w:t xml:space="preserve"> the Contractor's compliance with the Supplier Environmental Sustainability Plan </w:t>
      </w:r>
      <w:r w:rsidR="007D42EF">
        <w:t>and</w:t>
      </w:r>
      <w:r w:rsidRPr="002013E5">
        <w:t xml:space="preserve"> reporting obligations under paragraph</w:t>
      </w:r>
      <w:r>
        <w:t xml:space="preserve"> </w:t>
      </w:r>
      <w:r w:rsidR="007D42EF">
        <w:fldChar w:fldCharType="begin"/>
      </w:r>
      <w:r w:rsidR="007D42EF">
        <w:instrText xml:space="preserve"> REF _Ref170927258 \n \h </w:instrText>
      </w:r>
      <w:r w:rsidR="007D42EF">
        <w:fldChar w:fldCharType="separate"/>
      </w:r>
      <w:r w:rsidR="00F7008E">
        <w:t>(f)</w:t>
      </w:r>
      <w:r w:rsidR="007D42EF">
        <w:fldChar w:fldCharType="end"/>
      </w:r>
      <w:r w:rsidRPr="002013E5">
        <w:t>.</w:t>
      </w:r>
      <w:r>
        <w:t xml:space="preserve"> </w:t>
      </w:r>
    </w:p>
    <w:p w14:paraId="2FE7E3DF" w14:textId="74F78822" w:rsidR="00735079" w:rsidRDefault="00735079" w:rsidP="00735079">
      <w:pPr>
        <w:pStyle w:val="DefenceHeading3"/>
      </w:pPr>
      <w:bookmarkStart w:id="3089" w:name="_Ref170927033"/>
      <w:r w:rsidRPr="002013E5">
        <w:t xml:space="preserve">If the Contractor becomes aware that it may be unable to comply with the Supplier Environmental Sustainability Plan or its reporting obligations under paragraph </w:t>
      </w:r>
      <w:r w:rsidR="007D42EF">
        <w:fldChar w:fldCharType="begin"/>
      </w:r>
      <w:r w:rsidR="007D42EF">
        <w:instrText xml:space="preserve"> REF _Ref170927258 \n \h </w:instrText>
      </w:r>
      <w:r w:rsidR="007D42EF">
        <w:fldChar w:fldCharType="separate"/>
      </w:r>
      <w:r w:rsidR="00F7008E">
        <w:t>(f)</w:t>
      </w:r>
      <w:r w:rsidR="007D42EF">
        <w:fldChar w:fldCharType="end"/>
      </w:r>
      <w:r w:rsidRPr="002013E5">
        <w:t xml:space="preserve">, the Contractor agrees to notify the Contract Administrator as soon as possible in writing, which must be no later than </w:t>
      </w:r>
      <w:r w:rsidR="007D42EF">
        <w:t>10 business</w:t>
      </w:r>
      <w:r w:rsidRPr="002013E5">
        <w:t xml:space="preserve"> days after</w:t>
      </w:r>
      <w:r w:rsidRPr="00EA18E9">
        <w:t xml:space="preserve"> becoming aware</w:t>
      </w:r>
      <w:r>
        <w:t>.</w:t>
      </w:r>
      <w:bookmarkEnd w:id="3089"/>
    </w:p>
    <w:p w14:paraId="6E1DC1C5" w14:textId="61EAFF0C" w:rsidR="00735079" w:rsidRPr="00EA18E9" w:rsidRDefault="00735079" w:rsidP="00735079">
      <w:pPr>
        <w:pStyle w:val="DefenceHeading3"/>
      </w:pPr>
      <w:r w:rsidRPr="00EA18E9">
        <w:t xml:space="preserve">The written notice issued by the </w:t>
      </w:r>
      <w:r>
        <w:t>Contractor</w:t>
      </w:r>
      <w:r w:rsidRPr="00EA18E9">
        <w:t xml:space="preserve"> under </w:t>
      </w:r>
      <w:r>
        <w:t xml:space="preserve">paragraph </w:t>
      </w:r>
      <w:r>
        <w:fldChar w:fldCharType="begin"/>
      </w:r>
      <w:r>
        <w:instrText xml:space="preserve"> REF _Ref170927033 \n \h </w:instrText>
      </w:r>
      <w:r>
        <w:fldChar w:fldCharType="separate"/>
      </w:r>
      <w:r w:rsidR="00F7008E">
        <w:t>(d)</w:t>
      </w:r>
      <w:r>
        <w:fldChar w:fldCharType="end"/>
      </w:r>
      <w:r>
        <w:t xml:space="preserve"> </w:t>
      </w:r>
      <w:r w:rsidRPr="00EA18E9">
        <w:t>must include:</w:t>
      </w:r>
    </w:p>
    <w:p w14:paraId="069F81A7" w14:textId="77777777" w:rsidR="00735079" w:rsidRPr="00735079" w:rsidRDefault="00735079" w:rsidP="00735079">
      <w:pPr>
        <w:pStyle w:val="DefenceHeading4"/>
        <w:rPr>
          <w:bCs/>
        </w:rPr>
      </w:pPr>
      <w:r w:rsidRPr="00EA18E9">
        <w:t xml:space="preserve">details of how the </w:t>
      </w:r>
      <w:r>
        <w:t>Contractor</w:t>
      </w:r>
      <w:r w:rsidRPr="00EA18E9">
        <w:t xml:space="preserve"> has not complied, or anticipates it will not comply, with the Supplier Environmental Sustainability Plan or its reporting obligations;</w:t>
      </w:r>
    </w:p>
    <w:p w14:paraId="303DAA7A" w14:textId="77777777" w:rsidR="00735079" w:rsidRPr="00735079" w:rsidRDefault="00735079" w:rsidP="00735079">
      <w:pPr>
        <w:pStyle w:val="DefenceHeading4"/>
        <w:rPr>
          <w:bCs/>
        </w:rPr>
      </w:pPr>
      <w:r w:rsidRPr="00EA18E9">
        <w:t xml:space="preserve">reasons explaining the </w:t>
      </w:r>
      <w:r>
        <w:t>Contractor's</w:t>
      </w:r>
      <w:r w:rsidRPr="00EA18E9">
        <w:t xml:space="preserve"> failure to comply or anticipated failure to comply with the Supplier Environmental Sustainability Plan or its reporting obligations; and</w:t>
      </w:r>
    </w:p>
    <w:p w14:paraId="48C1D6BF" w14:textId="572E8280" w:rsidR="00735079" w:rsidRPr="00735079" w:rsidRDefault="00735079" w:rsidP="00735079">
      <w:pPr>
        <w:pStyle w:val="DefenceHeading4"/>
        <w:rPr>
          <w:bCs/>
        </w:rPr>
      </w:pPr>
      <w:r w:rsidRPr="00EA18E9">
        <w:lastRenderedPageBreak/>
        <w:t xml:space="preserve">details of the measures the </w:t>
      </w:r>
      <w:r>
        <w:t>Contractor</w:t>
      </w:r>
      <w:r w:rsidRPr="00EA18E9">
        <w:t xml:space="preserve"> proposes to take to mitigate </w:t>
      </w:r>
      <w:r w:rsidR="007D42EF" w:rsidRPr="00884277">
        <w:t>the impacts of any failure to comply that has occurred, or to</w:t>
      </w:r>
      <w:r w:rsidRPr="00EA18E9">
        <w:t xml:space="preserve"> prevent any </w:t>
      </w:r>
      <w:r w:rsidR="007D42EF">
        <w:t xml:space="preserve">anticipated </w:t>
      </w:r>
      <w:r w:rsidRPr="00EA18E9">
        <w:t>failure</w:t>
      </w:r>
      <w:r w:rsidR="007D42EF">
        <w:t xml:space="preserve"> to comply</w:t>
      </w:r>
      <w:r w:rsidRPr="00EA18E9">
        <w:t>.</w:t>
      </w:r>
    </w:p>
    <w:p w14:paraId="4F5841B7" w14:textId="503C0619" w:rsidR="00735079" w:rsidRPr="00696112" w:rsidRDefault="00735079" w:rsidP="00735079">
      <w:pPr>
        <w:pStyle w:val="DefenceHeading3"/>
      </w:pPr>
      <w:bookmarkStart w:id="3090" w:name="_Ref170927258"/>
      <w:r w:rsidRPr="00696112">
        <w:t xml:space="preserve">The Contractor must </w:t>
      </w:r>
      <w:r w:rsidR="007D42EF" w:rsidRPr="00FC7B9B">
        <w:t xml:space="preserve">complete and </w:t>
      </w:r>
      <w:r w:rsidRPr="00696112">
        <w:t xml:space="preserve">submit a report to the Contract Administrator in the form of a completed </w:t>
      </w:r>
      <w:r w:rsidR="007D42EF" w:rsidRPr="00FC7B9B">
        <w:t xml:space="preserve">ESP Policy </w:t>
      </w:r>
      <w:r w:rsidRPr="00696112">
        <w:t>Reporting Template</w:t>
      </w:r>
      <w:r w:rsidR="007D42EF" w:rsidRPr="00FC7B9B">
        <w:t xml:space="preserve"> which is accurate, free of errors and up to date at the time the report is submitted. The report must be submitted to the Contract Administrator</w:t>
      </w:r>
      <w:r w:rsidRPr="00696112">
        <w:t>:</w:t>
      </w:r>
      <w:bookmarkEnd w:id="3090"/>
    </w:p>
    <w:p w14:paraId="07DDEBA4" w14:textId="77777777" w:rsidR="00735079" w:rsidRPr="00735079" w:rsidRDefault="00735079" w:rsidP="00735079">
      <w:pPr>
        <w:pStyle w:val="DefenceHeading4"/>
        <w:rPr>
          <w:bCs/>
        </w:rPr>
      </w:pPr>
      <w:r w:rsidRPr="00EA18E9">
        <w:t xml:space="preserve">at least once every six months </w:t>
      </w:r>
      <w:r>
        <w:t>prior to the end of the last Defects Liability Period</w:t>
      </w:r>
      <w:r w:rsidRPr="00EA18E9">
        <w:t xml:space="preserve">; </w:t>
      </w:r>
    </w:p>
    <w:p w14:paraId="67A5A41B" w14:textId="2E5155F9" w:rsidR="00735079" w:rsidRPr="00735079" w:rsidRDefault="00735079" w:rsidP="00735079">
      <w:pPr>
        <w:pStyle w:val="DefenceHeading4"/>
        <w:rPr>
          <w:bCs/>
        </w:rPr>
      </w:pPr>
      <w:r w:rsidRPr="002013E5">
        <w:t xml:space="preserve">within </w:t>
      </w:r>
      <w:r w:rsidR="007D42EF">
        <w:t>10 business</w:t>
      </w:r>
      <w:r w:rsidRPr="002013E5">
        <w:t xml:space="preserve"> days after the end of the last Defects Liability Period; and</w:t>
      </w:r>
    </w:p>
    <w:p w14:paraId="58957C1E" w14:textId="77777777" w:rsidR="00735079" w:rsidRPr="007D42EF" w:rsidRDefault="00735079" w:rsidP="00735079">
      <w:pPr>
        <w:pStyle w:val="DefenceHeading4"/>
        <w:rPr>
          <w:bCs/>
        </w:rPr>
      </w:pPr>
      <w:r w:rsidRPr="002013E5">
        <w:t>at any other time during the term of the Contract as reasonably requested by the Contract Administrator.</w:t>
      </w:r>
    </w:p>
    <w:p w14:paraId="3B1D4AD3" w14:textId="77777777" w:rsidR="007D42EF" w:rsidRDefault="007D42EF" w:rsidP="007D42EF">
      <w:pPr>
        <w:pStyle w:val="DefenceHeading3"/>
      </w:pPr>
      <w:r>
        <w:t>The Contractor must:</w:t>
      </w:r>
    </w:p>
    <w:p w14:paraId="6DCC57A4" w14:textId="77777777" w:rsidR="007D42EF" w:rsidRDefault="007D42EF" w:rsidP="007D42EF">
      <w:pPr>
        <w:pStyle w:val="DefenceHeading4"/>
      </w:pPr>
      <w:r>
        <w:t>use the ESP Policy Reporting Template for "Construction Services"; and</w:t>
      </w:r>
    </w:p>
    <w:p w14:paraId="06B6CF91" w14:textId="27C18663" w:rsidR="007D42EF" w:rsidRPr="007D42EF" w:rsidRDefault="007D42EF" w:rsidP="007D42EF">
      <w:pPr>
        <w:pStyle w:val="DefenceHeading4"/>
      </w:pPr>
      <w:r>
        <w:t>if the Contractor</w:t>
      </w:r>
      <w:r w:rsidR="00755BD6">
        <w:t>'</w:t>
      </w:r>
      <w:r>
        <w:t>s Activities also includes the supply and/or installation of Furniture, Fittings or Equipment, Textiles or ICT Goods in excess of $1 million (including GST), use the ESP Policy Reporting Template for "Products".</w:t>
      </w:r>
    </w:p>
    <w:p w14:paraId="79C782B5" w14:textId="433716DC" w:rsidR="00735079" w:rsidRPr="002013E5" w:rsidRDefault="00735079" w:rsidP="00735079">
      <w:pPr>
        <w:pStyle w:val="DefenceHeading3"/>
      </w:pPr>
      <w:r w:rsidRPr="002013E5">
        <w:t xml:space="preserve">The Contractor </w:t>
      </w:r>
      <w:r w:rsidR="007D42EF">
        <w:t xml:space="preserve">acknowledges and </w:t>
      </w:r>
      <w:r w:rsidRPr="002013E5">
        <w:t xml:space="preserve">agrees the </w:t>
      </w:r>
      <w:r w:rsidR="007D42EF">
        <w:t>Responsible Agency</w:t>
      </w:r>
      <w:r w:rsidRPr="002013E5">
        <w:t xml:space="preserve"> may </w:t>
      </w:r>
      <w:r w:rsidR="007D42EF">
        <w:t>vary</w:t>
      </w:r>
      <w:r w:rsidRPr="002013E5">
        <w:t xml:space="preserve"> the </w:t>
      </w:r>
      <w:r w:rsidR="007D42EF">
        <w:t xml:space="preserve">ESP Policy </w:t>
      </w:r>
      <w:r w:rsidRPr="002013E5">
        <w:t xml:space="preserve">Reporting Template from time to time and that the Contractor will use the latest version of any </w:t>
      </w:r>
      <w:r w:rsidR="007D42EF">
        <w:t xml:space="preserve">ESP Policy </w:t>
      </w:r>
      <w:r w:rsidRPr="002013E5">
        <w:t>Reporting Template</w:t>
      </w:r>
      <w:r w:rsidR="007D42EF" w:rsidRPr="003045C5">
        <w:t xml:space="preserve"> that is current at the time of submitting the report</w:t>
      </w:r>
      <w:r w:rsidRPr="002013E5">
        <w:t>.</w:t>
      </w:r>
    </w:p>
    <w:p w14:paraId="75EE4499" w14:textId="5B66946D" w:rsidR="00735079" w:rsidRPr="00EA18E9" w:rsidRDefault="00735079" w:rsidP="00735079">
      <w:pPr>
        <w:pStyle w:val="DefenceHeading3"/>
      </w:pPr>
      <w:r w:rsidRPr="002013E5">
        <w:t xml:space="preserve">Where requested by the Contract Administrator, the Contractor must provide the Contract Administrator with evidence verifying any details or information included within a report submitted under paragraph </w:t>
      </w:r>
      <w:r>
        <w:fldChar w:fldCharType="begin"/>
      </w:r>
      <w:r>
        <w:instrText xml:space="preserve"> REF _Ref170927258 \n \h </w:instrText>
      </w:r>
      <w:r>
        <w:fldChar w:fldCharType="separate"/>
      </w:r>
      <w:r w:rsidR="00F7008E">
        <w:t>(f)</w:t>
      </w:r>
      <w:r>
        <w:fldChar w:fldCharType="end"/>
      </w:r>
      <w:r w:rsidRPr="002013E5">
        <w:t xml:space="preserve"> </w:t>
      </w:r>
      <w:r w:rsidR="007D42EF" w:rsidRPr="003045C5">
        <w:t>(including evidence obtained from the Contractor</w:t>
      </w:r>
      <w:r w:rsidR="007A6F84">
        <w:t>'</w:t>
      </w:r>
      <w:r w:rsidR="007D42EF" w:rsidRPr="003045C5">
        <w:t xml:space="preserve">s subcontractors) </w:t>
      </w:r>
      <w:r w:rsidRPr="002013E5">
        <w:t xml:space="preserve">within </w:t>
      </w:r>
      <w:r w:rsidRPr="00FA62AB">
        <w:t>1</w:t>
      </w:r>
      <w:r w:rsidR="007D42EF">
        <w:t>0 business</w:t>
      </w:r>
      <w:r>
        <w:t xml:space="preserve"> days </w:t>
      </w:r>
      <w:r w:rsidRPr="00EA18E9">
        <w:t>of the request.</w:t>
      </w:r>
    </w:p>
    <w:p w14:paraId="50CAA2AF" w14:textId="622E247B" w:rsidR="00735079" w:rsidRPr="00696112" w:rsidRDefault="00735079" w:rsidP="00735079">
      <w:pPr>
        <w:pStyle w:val="DefenceHeading3"/>
      </w:pPr>
      <w:bookmarkStart w:id="3091" w:name="_Ref170927324"/>
      <w:r w:rsidRPr="00696112">
        <w:t xml:space="preserve">Where the Contract Administrator considers that a report submitted under paragraph </w:t>
      </w:r>
      <w:r>
        <w:fldChar w:fldCharType="begin"/>
      </w:r>
      <w:r>
        <w:instrText xml:space="preserve"> REF _Ref170927258 \n \h </w:instrText>
      </w:r>
      <w:r>
        <w:fldChar w:fldCharType="separate"/>
      </w:r>
      <w:r w:rsidR="00F7008E">
        <w:t>(f)</w:t>
      </w:r>
      <w:r>
        <w:fldChar w:fldCharType="end"/>
      </w:r>
      <w:r w:rsidRPr="00696112">
        <w:t xml:space="preserve"> does not </w:t>
      </w:r>
      <w:r w:rsidR="007D42EF">
        <w:t>comply with</w:t>
      </w:r>
      <w:r w:rsidR="007D42EF" w:rsidRPr="003045C5">
        <w:t xml:space="preserve"> </w:t>
      </w:r>
      <w:r w:rsidR="007D42EF" w:rsidRPr="00696112">
        <w:t xml:space="preserve">paragraph </w:t>
      </w:r>
      <w:r w:rsidR="007D42EF" w:rsidRPr="00696112">
        <w:fldChar w:fldCharType="begin"/>
      </w:r>
      <w:r w:rsidR="007D42EF" w:rsidRPr="00696112">
        <w:instrText xml:space="preserve"> REF _Ref170927258 \r \h </w:instrText>
      </w:r>
      <w:r w:rsidR="007D42EF">
        <w:instrText xml:space="preserve"> \* MERGEFORMAT </w:instrText>
      </w:r>
      <w:r w:rsidR="007D42EF" w:rsidRPr="00696112">
        <w:fldChar w:fldCharType="separate"/>
      </w:r>
      <w:r w:rsidR="00F7008E">
        <w:t>(f)</w:t>
      </w:r>
      <w:r w:rsidR="007D42EF" w:rsidRPr="00696112">
        <w:fldChar w:fldCharType="end"/>
      </w:r>
      <w:r w:rsidRPr="00696112">
        <w:t xml:space="preserve">, the Contract Administrator may by written notice to the Contractor reject the report. Where the Contract Administrator rejects the report, the Contract Administrator will </w:t>
      </w:r>
      <w:r w:rsidR="007D42EF">
        <w:t>notify</w:t>
      </w:r>
      <w:r w:rsidRPr="00696112">
        <w:t xml:space="preserve"> the Contractor </w:t>
      </w:r>
      <w:r w:rsidR="007D42EF">
        <w:t>of issues to be addressed</w:t>
      </w:r>
      <w:r w:rsidRPr="00696112">
        <w:t>.</w:t>
      </w:r>
      <w:bookmarkEnd w:id="3091"/>
    </w:p>
    <w:p w14:paraId="08CFEC38" w14:textId="7D87F95C" w:rsidR="00735079" w:rsidRDefault="00735079" w:rsidP="00735079">
      <w:pPr>
        <w:pStyle w:val="DefenceHeading3"/>
      </w:pPr>
      <w:r w:rsidRPr="00EA18E9">
        <w:t xml:space="preserve">Where the </w:t>
      </w:r>
      <w:r w:rsidRPr="00696112">
        <w:t xml:space="preserve">Contract Administrator has rejected a report under paragraph </w:t>
      </w:r>
      <w:r>
        <w:fldChar w:fldCharType="begin"/>
      </w:r>
      <w:r>
        <w:instrText xml:space="preserve"> REF _Ref170927324 \n \h </w:instrText>
      </w:r>
      <w:r>
        <w:fldChar w:fldCharType="separate"/>
      </w:r>
      <w:r w:rsidR="00F7008E">
        <w:t>(j)</w:t>
      </w:r>
      <w:r>
        <w:fldChar w:fldCharType="end"/>
      </w:r>
      <w:r w:rsidRPr="00696112">
        <w:t>, the Contractor must provide the Contract Administrator with a</w:t>
      </w:r>
      <w:r w:rsidR="007D42EF">
        <w:t>n updated</w:t>
      </w:r>
      <w:r w:rsidRPr="00696112">
        <w:t xml:space="preserve"> report amended to address the </w:t>
      </w:r>
      <w:r w:rsidR="007D42EF">
        <w:t>issues notified</w:t>
      </w:r>
      <w:r w:rsidRPr="00696112">
        <w:t xml:space="preserve"> by the Contract Administrator</w:t>
      </w:r>
      <w:r w:rsidR="007D42EF">
        <w:t>,</w:t>
      </w:r>
      <w:r w:rsidRPr="00696112">
        <w:t xml:space="preserve"> and</w:t>
      </w:r>
      <w:r w:rsidRPr="00EA18E9">
        <w:t xml:space="preserve"> that otherwise provides the information and details requ</w:t>
      </w:r>
      <w:r w:rsidR="007D42EF">
        <w:t>ired</w:t>
      </w:r>
      <w:r w:rsidRPr="00EA18E9">
        <w:t xml:space="preserve"> in the </w:t>
      </w:r>
      <w:r w:rsidR="007D42EF">
        <w:t xml:space="preserve">ESP Policy </w:t>
      </w:r>
      <w:r w:rsidRPr="00EA18E9">
        <w:t>Reporting Template</w:t>
      </w:r>
      <w:r w:rsidR="007D42EF" w:rsidRPr="00E63139">
        <w:t xml:space="preserve"> and that </w:t>
      </w:r>
      <w:r w:rsidR="00755BD6">
        <w:t>is</w:t>
      </w:r>
      <w:r w:rsidR="007D42EF" w:rsidRPr="00E63139">
        <w:t xml:space="preserve"> accurate, free of errors and current at the time of submission,</w:t>
      </w:r>
      <w:r w:rsidRPr="00EA18E9">
        <w:t xml:space="preserve"> with</w:t>
      </w:r>
      <w:r w:rsidRPr="002013E5">
        <w:t xml:space="preserve">in </w:t>
      </w:r>
      <w:r w:rsidR="007D42EF">
        <w:t>10 business</w:t>
      </w:r>
      <w:r>
        <w:t xml:space="preserve"> days </w:t>
      </w:r>
      <w:r w:rsidRPr="00EA18E9">
        <w:t xml:space="preserve">of the date the notice is issued under </w:t>
      </w:r>
      <w:r>
        <w:t>paragraph</w:t>
      </w:r>
      <w:r w:rsidRPr="00EA18E9">
        <w:t xml:space="preserve"> </w:t>
      </w:r>
      <w:r>
        <w:fldChar w:fldCharType="begin"/>
      </w:r>
      <w:r>
        <w:instrText xml:space="preserve"> REF _Ref170927324 \n \h </w:instrText>
      </w:r>
      <w:r>
        <w:fldChar w:fldCharType="separate"/>
      </w:r>
      <w:r w:rsidR="00F7008E">
        <w:t>(j)</w:t>
      </w:r>
      <w:r>
        <w:fldChar w:fldCharType="end"/>
      </w:r>
      <w:r w:rsidRPr="00EA18E9">
        <w:t xml:space="preserve">. This </w:t>
      </w:r>
      <w:r w:rsidRPr="00B2749F">
        <w:t xml:space="preserve">paragraph </w:t>
      </w:r>
      <w:r>
        <w:fldChar w:fldCharType="begin"/>
      </w:r>
      <w:r>
        <w:instrText xml:space="preserve"> REF _Ref173865377 \n \h </w:instrText>
      </w:r>
      <w:r>
        <w:fldChar w:fldCharType="separate"/>
      </w:r>
      <w:r w:rsidR="00F7008E">
        <w:t>(k)</w:t>
      </w:r>
      <w:r>
        <w:fldChar w:fldCharType="end"/>
      </w:r>
      <w:r>
        <w:t xml:space="preserve"> </w:t>
      </w:r>
      <w:bookmarkStart w:id="3092" w:name="_Ref173865377"/>
      <w:r w:rsidRPr="00EA18E9">
        <w:t>will apply to any resubmitted report.</w:t>
      </w:r>
      <w:bookmarkEnd w:id="3092"/>
    </w:p>
    <w:p w14:paraId="70CB2B1D" w14:textId="6BE3C3AB" w:rsidR="007D42EF" w:rsidRDefault="007D42EF" w:rsidP="007D42EF">
      <w:pPr>
        <w:pStyle w:val="DefenceHeading3"/>
      </w:pPr>
      <w:r w:rsidRPr="00E63139">
        <w:t xml:space="preserve">The Contractor warrants that all information provided by the Contractor in </w:t>
      </w:r>
      <w:r w:rsidR="00185B2B">
        <w:t>a report</w:t>
      </w:r>
      <w:r w:rsidRPr="00E63139">
        <w:t xml:space="preserve"> provided under this clause is accurate, free of errors and up to date at the time the report is submitted to the Contract Administrator.</w:t>
      </w:r>
    </w:p>
    <w:p w14:paraId="5ACE6BCD" w14:textId="34E56342" w:rsidR="007D42EF" w:rsidRPr="00EA18E9" w:rsidRDefault="00185B2B" w:rsidP="00185B2B">
      <w:pPr>
        <w:pStyle w:val="DefenceHeading3"/>
      </w:pPr>
      <w:r w:rsidRPr="00185B2B">
        <w:t xml:space="preserve">The Contractor must only include, in a report provided under this clause, </w:t>
      </w:r>
      <w:r w:rsidR="007D42EF">
        <w:t>Personal Information</w:t>
      </w:r>
      <w:r>
        <w:t xml:space="preserve"> to the extent that i</w:t>
      </w:r>
      <w:r w:rsidR="007D42EF">
        <w:t>nformation</w:t>
      </w:r>
      <w:r>
        <w:t xml:space="preserve"> is</w:t>
      </w:r>
      <w:r w:rsidR="007D42EF">
        <w:t xml:space="preserve"> specifically required in the ESP Policy Reporting Template</w:t>
      </w:r>
      <w:r>
        <w:t>.</w:t>
      </w:r>
    </w:p>
    <w:p w14:paraId="2BA5CF40" w14:textId="466F106D" w:rsidR="00735079" w:rsidRPr="008C4D9A" w:rsidRDefault="00735079" w:rsidP="00735079">
      <w:pPr>
        <w:pStyle w:val="DefenceHeading3"/>
      </w:pPr>
      <w:bookmarkStart w:id="3093" w:name="_Ref171407943"/>
      <w:r w:rsidRPr="008C4D9A">
        <w:t xml:space="preserve">The </w:t>
      </w:r>
      <w:r>
        <w:t>Contractor</w:t>
      </w:r>
      <w:r w:rsidRPr="008C4D9A">
        <w:t xml:space="preserve"> acknowledges and agrees</w:t>
      </w:r>
      <w:r w:rsidR="007D42EF">
        <w:t xml:space="preserve"> that</w:t>
      </w:r>
      <w:r w:rsidRPr="008C4D9A">
        <w:t>:</w:t>
      </w:r>
      <w:bookmarkEnd w:id="3093"/>
      <w:r w:rsidRPr="008C4D9A">
        <w:t xml:space="preserve"> </w:t>
      </w:r>
    </w:p>
    <w:p w14:paraId="6550AB6D" w14:textId="2744B230" w:rsidR="00735079" w:rsidRPr="00735079" w:rsidRDefault="00735079" w:rsidP="00735079">
      <w:pPr>
        <w:pStyle w:val="DefenceHeading4"/>
        <w:rPr>
          <w:bCs/>
        </w:rPr>
      </w:pPr>
      <w:r w:rsidRPr="00FE78DE">
        <w:t xml:space="preserve">the </w:t>
      </w:r>
      <w:r w:rsidRPr="004C7BC6">
        <w:t>Commonwealth as represented by the Department of Defence</w:t>
      </w:r>
      <w:r w:rsidRPr="00FE78DE">
        <w:t xml:space="preserve"> or the Contract Administrator</w:t>
      </w:r>
      <w:r>
        <w:t xml:space="preserve"> </w:t>
      </w:r>
      <w:r w:rsidRPr="008C4D9A">
        <w:t xml:space="preserve">will provide the Supplier Environmental Sustainability Plan and the reports the Contractor submits under paragraph </w:t>
      </w:r>
      <w:r>
        <w:fldChar w:fldCharType="begin"/>
      </w:r>
      <w:r>
        <w:instrText xml:space="preserve"> REF _Ref170927258 \n \h </w:instrText>
      </w:r>
      <w:r>
        <w:fldChar w:fldCharType="separate"/>
      </w:r>
      <w:r w:rsidR="00F7008E">
        <w:t>(f)</w:t>
      </w:r>
      <w:r>
        <w:fldChar w:fldCharType="end"/>
      </w:r>
      <w:r w:rsidRPr="008C4D9A">
        <w:t xml:space="preserve"> </w:t>
      </w:r>
      <w:r w:rsidR="007D42EF" w:rsidRPr="00E63139">
        <w:t xml:space="preserve">(as may be updated in accordance with paragraphs </w:t>
      </w:r>
      <w:r w:rsidR="007D42EF">
        <w:fldChar w:fldCharType="begin"/>
      </w:r>
      <w:r w:rsidR="007D42EF">
        <w:instrText xml:space="preserve"> REF _Ref170927324 \r \h </w:instrText>
      </w:r>
      <w:r w:rsidR="007D42EF">
        <w:fldChar w:fldCharType="separate"/>
      </w:r>
      <w:r w:rsidR="00F7008E">
        <w:t>(j)</w:t>
      </w:r>
      <w:r w:rsidR="007D42EF">
        <w:fldChar w:fldCharType="end"/>
      </w:r>
      <w:r w:rsidR="007D42EF" w:rsidRPr="00E63139">
        <w:t xml:space="preserve"> and </w:t>
      </w:r>
      <w:r w:rsidR="007D42EF">
        <w:fldChar w:fldCharType="begin"/>
      </w:r>
      <w:r w:rsidR="007D42EF">
        <w:instrText xml:space="preserve"> REF _Ref173865377 \r \h </w:instrText>
      </w:r>
      <w:r w:rsidR="007D42EF">
        <w:fldChar w:fldCharType="separate"/>
      </w:r>
      <w:r w:rsidR="00F7008E">
        <w:t>(k)</w:t>
      </w:r>
      <w:r w:rsidR="007D42EF">
        <w:fldChar w:fldCharType="end"/>
      </w:r>
      <w:r w:rsidR="007D42EF" w:rsidRPr="00E63139">
        <w:t>) to the Responsible Agency</w:t>
      </w:r>
      <w:r w:rsidRPr="008C4D9A">
        <w:t>;</w:t>
      </w:r>
    </w:p>
    <w:p w14:paraId="5C145AFB" w14:textId="11749AD4" w:rsidR="007D42EF" w:rsidRPr="00735079" w:rsidRDefault="007D42EF" w:rsidP="007D42EF">
      <w:pPr>
        <w:pStyle w:val="DefenceHeading4"/>
        <w:rPr>
          <w:bCs/>
        </w:rPr>
      </w:pPr>
      <w:r w:rsidRPr="008C4D9A">
        <w:t xml:space="preserve">the reports it submits under </w:t>
      </w:r>
      <w:r>
        <w:t xml:space="preserve">paragraph </w:t>
      </w:r>
      <w:r>
        <w:fldChar w:fldCharType="begin"/>
      </w:r>
      <w:r>
        <w:instrText xml:space="preserve"> REF _Ref170927258 \n \h </w:instrText>
      </w:r>
      <w:r>
        <w:fldChar w:fldCharType="separate"/>
      </w:r>
      <w:r w:rsidR="00F7008E">
        <w:t>(f)</w:t>
      </w:r>
      <w:r>
        <w:fldChar w:fldCharType="end"/>
      </w:r>
      <w:r w:rsidRPr="008C4D9A">
        <w:t xml:space="preserve"> </w:t>
      </w:r>
      <w:r w:rsidRPr="00E63139">
        <w:t xml:space="preserve">(as may be updated in accordance with paragraphs </w:t>
      </w:r>
      <w:r>
        <w:fldChar w:fldCharType="begin"/>
      </w:r>
      <w:r>
        <w:instrText xml:space="preserve"> REF _Ref170927324 \n \h </w:instrText>
      </w:r>
      <w:r>
        <w:fldChar w:fldCharType="separate"/>
      </w:r>
      <w:r w:rsidR="00F7008E">
        <w:t>(j)</w:t>
      </w:r>
      <w:r>
        <w:fldChar w:fldCharType="end"/>
      </w:r>
      <w:r w:rsidRPr="00E63139">
        <w:t xml:space="preserve"> and </w:t>
      </w:r>
      <w:r>
        <w:fldChar w:fldCharType="begin"/>
      </w:r>
      <w:r>
        <w:instrText xml:space="preserve"> REF _Ref173865377 \n \h </w:instrText>
      </w:r>
      <w:r>
        <w:fldChar w:fldCharType="separate"/>
      </w:r>
      <w:r w:rsidR="00F7008E">
        <w:t>(k)</w:t>
      </w:r>
      <w:r>
        <w:fldChar w:fldCharType="end"/>
      </w:r>
      <w:r w:rsidRPr="00E63139">
        <w:t xml:space="preserve">) </w:t>
      </w:r>
      <w:r w:rsidRPr="008C4D9A">
        <w:t>will be recorded in a central database</w:t>
      </w:r>
      <w:r w:rsidRPr="00CB47A0">
        <w:t xml:space="preserve"> by the Responsible Agency</w:t>
      </w:r>
      <w:r w:rsidRPr="008C4D9A">
        <w:t>;</w:t>
      </w:r>
    </w:p>
    <w:p w14:paraId="3B478E68" w14:textId="09C52624" w:rsidR="00735079" w:rsidRDefault="00735079" w:rsidP="007D42EF">
      <w:pPr>
        <w:pStyle w:val="DefenceHeading4"/>
      </w:pPr>
      <w:r>
        <w:lastRenderedPageBreak/>
        <w:t xml:space="preserve">the </w:t>
      </w:r>
      <w:r w:rsidR="007D42EF">
        <w:t>Responsible Agency may aggregate</w:t>
      </w:r>
      <w:r w:rsidRPr="00FE78DE">
        <w:t xml:space="preserve"> the Sustainability Information </w:t>
      </w:r>
      <w:r w:rsidR="007D42EF">
        <w:t xml:space="preserve">provided by the Contractor and </w:t>
      </w:r>
      <w:r w:rsidRPr="00FE78DE">
        <w:t>us</w:t>
      </w:r>
      <w:r w:rsidR="007D42EF">
        <w:t>e it</w:t>
      </w:r>
      <w:r w:rsidRPr="00FE78DE">
        <w:t xml:space="preserve"> for </w:t>
      </w:r>
      <w:r w:rsidR="007D42EF" w:rsidRPr="00CB47A0">
        <w:t>whole-of</w:t>
      </w:r>
      <w:r w:rsidR="00460E7F">
        <w:t>-</w:t>
      </w:r>
      <w:r w:rsidR="007D42EF" w:rsidRPr="00CB47A0">
        <w:t>government reporting which may be published. Individual Contractor</w:t>
      </w:r>
      <w:r w:rsidR="007D42EF">
        <w:t xml:space="preserve"> information and Personal Information will not be published</w:t>
      </w:r>
      <w:r w:rsidRPr="00FE78DE">
        <w:t>;</w:t>
      </w:r>
    </w:p>
    <w:p w14:paraId="45BC980F" w14:textId="46ED811E" w:rsidR="007D42EF" w:rsidRPr="00FE78DE" w:rsidRDefault="007D42EF" w:rsidP="007D42EF">
      <w:pPr>
        <w:pStyle w:val="DefenceHeading4"/>
      </w:pPr>
      <w:r w:rsidRPr="00384C02">
        <w:t>the Responsible Agency and the Commonwealth are not liable to the Contractor for any inaccuracy or error in the Sustainability Information published in whole-of-government reports; and</w:t>
      </w:r>
    </w:p>
    <w:p w14:paraId="432F0732" w14:textId="1DAA2F95" w:rsidR="00735079" w:rsidRPr="00735079" w:rsidRDefault="00735079" w:rsidP="00735079">
      <w:pPr>
        <w:pStyle w:val="DefenceHeading4"/>
        <w:rPr>
          <w:bCs/>
        </w:rPr>
      </w:pPr>
      <w:r w:rsidRPr="00FE78DE">
        <w:t xml:space="preserve">the </w:t>
      </w:r>
      <w:r w:rsidRPr="004C7BC6">
        <w:t>Commonwealth</w:t>
      </w:r>
      <w:r w:rsidRPr="00FE78DE">
        <w:t xml:space="preserve"> or the Contract Administrator may do anything that is described in this </w:t>
      </w:r>
      <w:r w:rsidR="007D42EF">
        <w:t xml:space="preserve">clause </w:t>
      </w:r>
      <w:r w:rsidR="007D42EF">
        <w:fldChar w:fldCharType="begin"/>
      </w:r>
      <w:r w:rsidR="007D42EF">
        <w:instrText xml:space="preserve"> REF _Ref173239575 \r \h </w:instrText>
      </w:r>
      <w:r w:rsidR="007D42EF">
        <w:fldChar w:fldCharType="separate"/>
      </w:r>
      <w:r w:rsidR="00F7008E">
        <w:t>18.18</w:t>
      </w:r>
      <w:r w:rsidR="007D42EF">
        <w:fldChar w:fldCharType="end"/>
      </w:r>
      <w:r w:rsidR="007D42EF" w:rsidRPr="00384C02">
        <w:t xml:space="preserve"> during the term of the Contract and</w:t>
      </w:r>
      <w:r w:rsidR="007D42EF">
        <w:t xml:space="preserve"> </w:t>
      </w:r>
      <w:r w:rsidRPr="00FE78DE">
        <w:t xml:space="preserve">following the expiration or earlier termination of the Contract. </w:t>
      </w:r>
    </w:p>
    <w:p w14:paraId="7E33D3B7" w14:textId="0C25CC82" w:rsidR="00735079" w:rsidRPr="006B01CF" w:rsidRDefault="007D42EF" w:rsidP="00735079">
      <w:pPr>
        <w:pStyle w:val="DefenceHeading3"/>
      </w:pPr>
      <w:r>
        <w:t>T</w:t>
      </w:r>
      <w:r w:rsidR="00735079" w:rsidRPr="008C4D9A">
        <w:t xml:space="preserve">he </w:t>
      </w:r>
      <w:r w:rsidR="00735079">
        <w:t>Contractor</w:t>
      </w:r>
      <w:r w:rsidR="00735079" w:rsidRPr="008C4D9A">
        <w:t xml:space="preserve"> </w:t>
      </w:r>
      <w:r w:rsidRPr="00384C02">
        <w:t xml:space="preserve">is responsible for any costs </w:t>
      </w:r>
      <w:r w:rsidR="00735079" w:rsidRPr="008C4D9A">
        <w:t xml:space="preserve">of </w:t>
      </w:r>
      <w:r>
        <w:t xml:space="preserve">meeting </w:t>
      </w:r>
      <w:r w:rsidR="00735079" w:rsidRPr="008C4D9A">
        <w:t xml:space="preserve">its obligations under this clause </w:t>
      </w:r>
      <w:r w:rsidR="00735079">
        <w:rPr>
          <w:highlight w:val="yellow"/>
        </w:rPr>
        <w:fldChar w:fldCharType="begin"/>
      </w:r>
      <w:r w:rsidR="00735079">
        <w:instrText xml:space="preserve"> REF _Ref173239575 \n \h </w:instrText>
      </w:r>
      <w:r w:rsidR="00735079">
        <w:rPr>
          <w:highlight w:val="yellow"/>
        </w:rPr>
      </w:r>
      <w:r w:rsidR="00735079">
        <w:rPr>
          <w:highlight w:val="yellow"/>
        </w:rPr>
        <w:fldChar w:fldCharType="separate"/>
      </w:r>
      <w:r w:rsidR="00F7008E">
        <w:t>18.18</w:t>
      </w:r>
      <w:r w:rsidR="00735079">
        <w:rPr>
          <w:highlight w:val="yellow"/>
        </w:rPr>
        <w:fldChar w:fldCharType="end"/>
      </w:r>
      <w:r w:rsidR="00735079" w:rsidRPr="008C4D9A">
        <w:t>.</w:t>
      </w:r>
    </w:p>
    <w:p w14:paraId="7FC1A21C" w14:textId="77777777" w:rsidR="00735079" w:rsidRDefault="00735079" w:rsidP="00735079">
      <w:pPr>
        <w:pStyle w:val="DefenceHeading2"/>
      </w:pPr>
      <w:bookmarkStart w:id="3094" w:name="_Ref173239485"/>
      <w:bookmarkStart w:id="3095" w:name="_Toc175576684"/>
      <w:bookmarkStart w:id="3096" w:name="_Toc207983500"/>
      <w:bookmarkEnd w:id="3086"/>
      <w:r>
        <w:t>Australian Skills Guarantee</w:t>
      </w:r>
      <w:bookmarkEnd w:id="3094"/>
      <w:bookmarkEnd w:id="3095"/>
      <w:bookmarkEnd w:id="3096"/>
    </w:p>
    <w:p w14:paraId="13BA3D06" w14:textId="7763998C" w:rsidR="00CC39BF" w:rsidRPr="008168E0" w:rsidRDefault="008168E0" w:rsidP="00CC39BF">
      <w:pPr>
        <w:pStyle w:val="DefenceHeading3"/>
      </w:pPr>
      <w:bookmarkStart w:id="3097" w:name="_Ref169805277"/>
      <w:r w:rsidRPr="008168E0">
        <w:t>This</w:t>
      </w:r>
      <w:r w:rsidR="00CC39BF" w:rsidRPr="008168E0">
        <w:t xml:space="preserve"> clause </w:t>
      </w:r>
      <w:r w:rsidR="00CC39BF" w:rsidRPr="008168E0">
        <w:fldChar w:fldCharType="begin"/>
      </w:r>
      <w:r w:rsidR="00CC39BF" w:rsidRPr="008168E0">
        <w:instrText xml:space="preserve"> REF _Ref173239485 \w \h </w:instrText>
      </w:r>
      <w:r w:rsidR="00793E74" w:rsidRPr="008168E0">
        <w:instrText xml:space="preserve"> \* MERGEFORMAT </w:instrText>
      </w:r>
      <w:r w:rsidR="00CC39BF" w:rsidRPr="008168E0">
        <w:fldChar w:fldCharType="separate"/>
      </w:r>
      <w:r w:rsidR="00F7008E">
        <w:t>18.19</w:t>
      </w:r>
      <w:r w:rsidR="00CC39BF" w:rsidRPr="008168E0">
        <w:fldChar w:fldCharType="end"/>
      </w:r>
      <w:r w:rsidR="00CC39BF" w:rsidRPr="008168E0">
        <w:t xml:space="preserve"> appl</w:t>
      </w:r>
      <w:r w:rsidRPr="008168E0">
        <w:t>ies</w:t>
      </w:r>
      <w:r w:rsidR="00CC39BF" w:rsidRPr="008168E0">
        <w:t xml:space="preserve"> only in the Delivery Phase (if any).</w:t>
      </w:r>
    </w:p>
    <w:p w14:paraId="42750D46" w14:textId="4DDBF949" w:rsidR="00735079" w:rsidRPr="009D2453" w:rsidRDefault="00735079" w:rsidP="00735079">
      <w:pPr>
        <w:pStyle w:val="DefenceHeading3"/>
      </w:pPr>
      <w:bookmarkStart w:id="3098" w:name="_Ref176190967"/>
      <w:r w:rsidRPr="009D2453">
        <w:t>The Contractor must meet the Skills Guarantee Targets in its performance of the Contractor's Activities as calculated in accordance with the Australian Skills Guarantee Procurement Connected Policy.</w:t>
      </w:r>
      <w:bookmarkEnd w:id="3097"/>
      <w:bookmarkEnd w:id="3098"/>
    </w:p>
    <w:p w14:paraId="1F8B0F12" w14:textId="6AC96A7A" w:rsidR="00735079" w:rsidRPr="009D2453" w:rsidRDefault="00735079" w:rsidP="00735079">
      <w:pPr>
        <w:pStyle w:val="DefenceHeading3"/>
      </w:pPr>
      <w:r w:rsidRPr="009D2453">
        <w:t xml:space="preserve">Paragraph </w:t>
      </w:r>
      <w:r w:rsidR="00CC39BF">
        <w:fldChar w:fldCharType="begin"/>
      </w:r>
      <w:r w:rsidR="00CC39BF">
        <w:instrText xml:space="preserve"> REF _Ref176190967 \n \h </w:instrText>
      </w:r>
      <w:r w:rsidR="00CC39BF">
        <w:fldChar w:fldCharType="separate"/>
      </w:r>
      <w:r w:rsidR="00F7008E">
        <w:t>(b)</w:t>
      </w:r>
      <w:r w:rsidR="00CC39BF">
        <w:fldChar w:fldCharType="end"/>
      </w:r>
      <w:r w:rsidRPr="009D2453">
        <w:t xml:space="preserve"> does not limit and must not be construed as limiting the Contractor's responsibility to perform the Contractor's Activities in accordance with and otherwise comply with the requirements of the Contract. </w:t>
      </w:r>
    </w:p>
    <w:p w14:paraId="0B002E37" w14:textId="77777777" w:rsidR="00F91A49" w:rsidRDefault="00735079" w:rsidP="00735079">
      <w:pPr>
        <w:pStyle w:val="DefenceHeading3"/>
      </w:pPr>
      <w:bookmarkStart w:id="3099" w:name="_Ref169805493"/>
      <w:bookmarkStart w:id="3100" w:name="_Ref170983645"/>
      <w:r w:rsidRPr="009D2453">
        <w:t>The Contractor must</w:t>
      </w:r>
      <w:bookmarkEnd w:id="3099"/>
      <w:r w:rsidRPr="009D2453">
        <w:t xml:space="preserve"> submit a Skills Guarantee Report</w:t>
      </w:r>
      <w:r w:rsidR="00F91A49">
        <w:t>:</w:t>
      </w:r>
      <w:r w:rsidRPr="009D2453">
        <w:t xml:space="preserve"> </w:t>
      </w:r>
    </w:p>
    <w:p w14:paraId="6641B7BB" w14:textId="084CF5A0" w:rsidR="00F91A49" w:rsidRDefault="00F91A49" w:rsidP="00F91A49">
      <w:pPr>
        <w:pStyle w:val="DefenceHeading4"/>
      </w:pPr>
      <w:r w:rsidRPr="00F91A49">
        <w:t>via the Skills Guarantee Online Reporting System</w:t>
      </w:r>
      <w:r w:rsidR="00A54532">
        <w:t xml:space="preserve"> </w:t>
      </w:r>
      <w:r w:rsidR="00A54532" w:rsidRPr="00C300E1">
        <w:t>or such other form approved in writing by the Contract Administrator</w:t>
      </w:r>
      <w:r w:rsidRPr="00F91A49">
        <w:t>; and</w:t>
      </w:r>
    </w:p>
    <w:p w14:paraId="34CDFACF" w14:textId="683C1E79" w:rsidR="00735079" w:rsidRPr="009D2453" w:rsidRDefault="00F91A49" w:rsidP="00F91A49">
      <w:pPr>
        <w:pStyle w:val="DefenceHeading4"/>
      </w:pPr>
      <w:r>
        <w:t xml:space="preserve">otherwise </w:t>
      </w:r>
      <w:r w:rsidR="00735079" w:rsidRPr="009D2453">
        <w:t>in accordance with the requirements of the Australian Skills Guarantee Procurement Connected Policy.</w:t>
      </w:r>
      <w:bookmarkEnd w:id="3100"/>
    </w:p>
    <w:p w14:paraId="5D1BA5CC" w14:textId="36D45F0F" w:rsidR="00735079" w:rsidRPr="009D2453" w:rsidRDefault="00735079" w:rsidP="00F91A49">
      <w:pPr>
        <w:pStyle w:val="DefenceHeading3"/>
      </w:pPr>
      <w:r w:rsidRPr="009D2453">
        <w:t xml:space="preserve">Without limiting paragraph </w:t>
      </w:r>
      <w:r w:rsidR="00CC39BF">
        <w:fldChar w:fldCharType="begin"/>
      </w:r>
      <w:r w:rsidR="00CC39BF">
        <w:instrText xml:space="preserve"> REF _Ref170983645 \n \h </w:instrText>
      </w:r>
      <w:r w:rsidR="00CC39BF">
        <w:fldChar w:fldCharType="separate"/>
      </w:r>
      <w:r w:rsidR="00F7008E">
        <w:t>(d)</w:t>
      </w:r>
      <w:r w:rsidR="00CC39BF">
        <w:fldChar w:fldCharType="end"/>
      </w:r>
      <w:r w:rsidRPr="009D2453">
        <w:t>, a Skills Guarantee Report must be submitted</w:t>
      </w:r>
      <w:r w:rsidR="00F91A49">
        <w:t xml:space="preserve"> at the intervals specified by the Skills Guarantee Online Reporting System, provided that if no such intervals are specified the Skills Guarantee Report must be submitted</w:t>
      </w:r>
      <w:r w:rsidRPr="009D2453">
        <w:t>:</w:t>
      </w:r>
    </w:p>
    <w:p w14:paraId="08B471B5" w14:textId="21234635" w:rsidR="00735079" w:rsidRPr="009D2453" w:rsidRDefault="00735079" w:rsidP="00735079">
      <w:pPr>
        <w:pStyle w:val="DefenceHeading4"/>
      </w:pPr>
      <w:r w:rsidRPr="009D2453">
        <w:t>within 1</w:t>
      </w:r>
      <w:r w:rsidR="00F91A49">
        <w:t>0</w:t>
      </w:r>
      <w:r w:rsidRPr="009D2453">
        <w:t xml:space="preserve"> </w:t>
      </w:r>
      <w:r w:rsidR="00F91A49">
        <w:t xml:space="preserve">business </w:t>
      </w:r>
      <w:r w:rsidRPr="009D2453">
        <w:t xml:space="preserve">days after the end of each quarter until the end of the last Defects Liability Period, reporting on performance against the Skills Guarantee Targets during the preceding quarter; </w:t>
      </w:r>
    </w:p>
    <w:p w14:paraId="0D7AE421" w14:textId="614934D2" w:rsidR="00735079" w:rsidRPr="009D2453" w:rsidRDefault="00735079" w:rsidP="00735079">
      <w:pPr>
        <w:pStyle w:val="DefenceHeading4"/>
      </w:pPr>
      <w:r w:rsidRPr="009D2453">
        <w:t>within 1</w:t>
      </w:r>
      <w:r w:rsidR="00F91A49">
        <w:t>0</w:t>
      </w:r>
      <w:r w:rsidRPr="009D2453">
        <w:t xml:space="preserve"> </w:t>
      </w:r>
      <w:r w:rsidR="00F91A49">
        <w:t xml:space="preserve">business </w:t>
      </w:r>
      <w:r w:rsidRPr="009D2453">
        <w:t xml:space="preserve">days after the end of each financial year until the end of the last Defects Liability Period, reporting on performance against the Skills Guarantee Targets during the preceding financial year; </w:t>
      </w:r>
      <w:r w:rsidR="00F91A49">
        <w:t>and</w:t>
      </w:r>
    </w:p>
    <w:p w14:paraId="3E8E8262" w14:textId="4AB384F3" w:rsidR="00735079" w:rsidRPr="009D2453" w:rsidRDefault="00735079" w:rsidP="00735079">
      <w:pPr>
        <w:pStyle w:val="DefenceHeading4"/>
      </w:pPr>
      <w:r w:rsidRPr="009D2453">
        <w:t>within 1</w:t>
      </w:r>
      <w:r w:rsidR="00F91A49">
        <w:t>0</w:t>
      </w:r>
      <w:r w:rsidRPr="009D2453">
        <w:t xml:space="preserve"> </w:t>
      </w:r>
      <w:r w:rsidR="00F91A49">
        <w:t xml:space="preserve">business </w:t>
      </w:r>
      <w:r w:rsidRPr="009D2453">
        <w:t>days after the end of the last Defects Liability Period, reporting on performance against the Skills Guarantee Targets during the term of the Contract</w:t>
      </w:r>
      <w:r w:rsidR="00F91A49">
        <w:t>.</w:t>
      </w:r>
    </w:p>
    <w:p w14:paraId="58E2FF4C" w14:textId="77777777" w:rsidR="00735079" w:rsidRPr="009D2453" w:rsidRDefault="00735079" w:rsidP="00735079">
      <w:pPr>
        <w:pStyle w:val="DefenceHeading3"/>
      </w:pPr>
      <w:bookmarkStart w:id="3101" w:name="_Ref170985042"/>
      <w:r w:rsidRPr="009D2453">
        <w:t>If the Contractor did not meet one or more of the Skills Guarantee Targets during the relevant reporting period, the Contractor must include details of the non-compliance in the relevant Skills Guarantee Report.</w:t>
      </w:r>
      <w:bookmarkEnd w:id="3101"/>
      <w:r w:rsidRPr="009D2453">
        <w:t xml:space="preserve"> </w:t>
      </w:r>
    </w:p>
    <w:p w14:paraId="1768DB0E" w14:textId="0C3652DD" w:rsidR="00735079" w:rsidRPr="009D2453" w:rsidRDefault="00735079" w:rsidP="00F91A49">
      <w:pPr>
        <w:pStyle w:val="DefenceHeading3"/>
      </w:pPr>
      <w:bookmarkStart w:id="3102" w:name="_Ref170984438"/>
      <w:r w:rsidRPr="009D2453">
        <w:t xml:space="preserve">The Contractor consents to the Commonwealth </w:t>
      </w:r>
      <w:r w:rsidR="00F91A49">
        <w:t>(</w:t>
      </w:r>
      <w:r w:rsidRPr="009D2453">
        <w:t xml:space="preserve">as represented by the Department of Defence </w:t>
      </w:r>
      <w:r w:rsidR="00F91A49">
        <w:t xml:space="preserve">and the Department of Employment and Workplace Relations) </w:t>
      </w:r>
      <w:r w:rsidRPr="009D2453">
        <w:t>and the Contract Administrator using Skills Guarantee Information for the purposes of:</w:t>
      </w:r>
      <w:bookmarkEnd w:id="3102"/>
    </w:p>
    <w:p w14:paraId="2CA876C3" w14:textId="77777777" w:rsidR="00735079" w:rsidRPr="009D2453" w:rsidRDefault="00735079" w:rsidP="00735079">
      <w:pPr>
        <w:pStyle w:val="DefenceHeading4"/>
      </w:pPr>
      <w:r w:rsidRPr="009D2453">
        <w:t xml:space="preserve">meeting the objectives and requirements of the Australian Skills Guarantee Procurement Connected Policy; </w:t>
      </w:r>
    </w:p>
    <w:p w14:paraId="55E0E60A" w14:textId="1B15A3B5" w:rsidR="00735079" w:rsidRPr="009D2453" w:rsidRDefault="00735079" w:rsidP="00735079">
      <w:pPr>
        <w:pStyle w:val="DefenceHeading4"/>
      </w:pPr>
      <w:r w:rsidRPr="009D2453">
        <w:t>evaluation</w:t>
      </w:r>
      <w:r w:rsidR="00634DF4">
        <w:t>,</w:t>
      </w:r>
      <w:r w:rsidRPr="009D2453">
        <w:t xml:space="preserve"> monitoring</w:t>
      </w:r>
      <w:r w:rsidR="00634DF4">
        <w:t xml:space="preserve"> and reporting</w:t>
      </w:r>
      <w:r w:rsidRPr="009D2453">
        <w:t xml:space="preserve">; </w:t>
      </w:r>
    </w:p>
    <w:p w14:paraId="2FE5E740" w14:textId="77777777" w:rsidR="00735079" w:rsidRPr="009D2453" w:rsidRDefault="00735079" w:rsidP="00735079">
      <w:pPr>
        <w:pStyle w:val="DefenceHeading4"/>
      </w:pPr>
      <w:r w:rsidRPr="009D2453">
        <w:t>policy research and development; and</w:t>
      </w:r>
    </w:p>
    <w:p w14:paraId="21E53F05" w14:textId="77777777" w:rsidR="00735079" w:rsidRPr="009D2453" w:rsidRDefault="00735079" w:rsidP="00735079">
      <w:pPr>
        <w:pStyle w:val="DefenceHeading4"/>
      </w:pPr>
      <w:r w:rsidRPr="009D2453">
        <w:lastRenderedPageBreak/>
        <w:t>administration of the Australian Skills Guarantee Procurement Connected Policy.</w:t>
      </w:r>
    </w:p>
    <w:p w14:paraId="72AF6234" w14:textId="77777777" w:rsidR="00735079" w:rsidRPr="009D2453" w:rsidRDefault="00735079" w:rsidP="00735079">
      <w:pPr>
        <w:pStyle w:val="DefenceHeading3"/>
      </w:pPr>
      <w:r w:rsidRPr="009D2453">
        <w:t>The Contractor acknowledges that Skills Guarantee Information may also be used and disclosed as may be otherwise authorised or required by law.</w:t>
      </w:r>
    </w:p>
    <w:p w14:paraId="4D57585B" w14:textId="63CDC403" w:rsidR="00735079" w:rsidRPr="009D2453" w:rsidRDefault="00735079" w:rsidP="00735079">
      <w:pPr>
        <w:pStyle w:val="DefenceHeading3"/>
      </w:pPr>
      <w:r w:rsidRPr="009D2453">
        <w:t xml:space="preserve">By submitting Skills Guarantee Information to the Commonwealth, which includes personal information of Apprentices within the meaning of </w:t>
      </w:r>
      <w:r w:rsidRPr="00362ED3">
        <w:rPr>
          <w:shd w:val="clear" w:color="auto" w:fill="FFFFFF" w:themeFill="background1"/>
        </w:rPr>
        <w:t>the</w:t>
      </w:r>
      <w:r w:rsidRPr="009D2453">
        <w:t xml:space="preserve"> Privacy Act, the Contractor warrants and represents that:</w:t>
      </w:r>
    </w:p>
    <w:p w14:paraId="2AE57174" w14:textId="3C6FA864" w:rsidR="00735079" w:rsidRPr="009D2453" w:rsidRDefault="00735079" w:rsidP="00735079">
      <w:pPr>
        <w:pStyle w:val="DefenceHeading4"/>
      </w:pPr>
      <w:r w:rsidRPr="009D2453">
        <w:t>it has made its Apprentices aware that their personal information will be collected by the Contractor and disclosed to the Commonwealth (as represented by the Department of Defence</w:t>
      </w:r>
      <w:r w:rsidR="00634DF4" w:rsidRPr="00634DF4">
        <w:t xml:space="preserve"> and the Department of Employment and Workplace Relations</w:t>
      </w:r>
      <w:r w:rsidRPr="009D2453">
        <w:t>)</w:t>
      </w:r>
      <w:r w:rsidR="00634DF4">
        <w:t xml:space="preserve"> and</w:t>
      </w:r>
      <w:r w:rsidRPr="009D2453">
        <w:t xml:space="preserve"> the Contract Administrator for use in the manner contemplated in paragraphs </w:t>
      </w:r>
      <w:r w:rsidR="00CC39BF">
        <w:fldChar w:fldCharType="begin"/>
      </w:r>
      <w:r w:rsidR="00CC39BF">
        <w:instrText xml:space="preserve"> REF _Ref170984438 \n \h </w:instrText>
      </w:r>
      <w:r w:rsidR="00CC39BF">
        <w:fldChar w:fldCharType="separate"/>
      </w:r>
      <w:r w:rsidR="00F7008E">
        <w:t>(g)</w:t>
      </w:r>
      <w:r w:rsidR="00CC39BF">
        <w:fldChar w:fldCharType="end"/>
      </w:r>
      <w:r w:rsidRPr="009D2453">
        <w:t xml:space="preserve"> to </w:t>
      </w:r>
      <w:r w:rsidR="00CC39BF">
        <w:fldChar w:fldCharType="begin"/>
      </w:r>
      <w:r w:rsidR="00CC39BF">
        <w:instrText xml:space="preserve"> REF _Ref170984446 \n \h </w:instrText>
      </w:r>
      <w:r w:rsidR="00CC39BF">
        <w:fldChar w:fldCharType="separate"/>
      </w:r>
      <w:r w:rsidR="00F7008E">
        <w:t>(j)</w:t>
      </w:r>
      <w:r w:rsidR="00CC39BF">
        <w:fldChar w:fldCharType="end"/>
      </w:r>
      <w:r w:rsidRPr="009D2453">
        <w:t xml:space="preserve"> and as set out in more detail at https://www.dewr.gov.au/australian-skills-guarantee/resources/australian-skills-guarantee-privacy-notice; and</w:t>
      </w:r>
    </w:p>
    <w:p w14:paraId="3F3E332D" w14:textId="03C1EB03" w:rsidR="00735079" w:rsidRPr="009D2453" w:rsidRDefault="00735079" w:rsidP="00735079">
      <w:pPr>
        <w:pStyle w:val="DefenceHeading4"/>
      </w:pPr>
      <w:r w:rsidRPr="009D2453">
        <w:t xml:space="preserve">it has obtained all necessary consents from its Apprentices in accordance with relevant privacy laws to the collection, use and disclosure of their personal information in the manner contemplated by paragraphs </w:t>
      </w:r>
      <w:r w:rsidR="00CC39BF">
        <w:fldChar w:fldCharType="begin"/>
      </w:r>
      <w:r w:rsidR="00CC39BF">
        <w:instrText xml:space="preserve"> REF _Ref170984438 \n \h </w:instrText>
      </w:r>
      <w:r w:rsidR="00CC39BF">
        <w:fldChar w:fldCharType="separate"/>
      </w:r>
      <w:r w:rsidR="00F7008E">
        <w:t>(g)</w:t>
      </w:r>
      <w:r w:rsidR="00CC39BF">
        <w:fldChar w:fldCharType="end"/>
      </w:r>
      <w:r w:rsidR="00CC39BF" w:rsidRPr="009D2453">
        <w:t xml:space="preserve"> to </w:t>
      </w:r>
      <w:r w:rsidR="00CC39BF">
        <w:fldChar w:fldCharType="begin"/>
      </w:r>
      <w:r w:rsidR="00CC39BF">
        <w:instrText xml:space="preserve"> REF _Ref170984446 \n \h </w:instrText>
      </w:r>
      <w:r w:rsidR="00CC39BF">
        <w:fldChar w:fldCharType="separate"/>
      </w:r>
      <w:r w:rsidR="00F7008E">
        <w:t>(j)</w:t>
      </w:r>
      <w:r w:rsidR="00CC39BF">
        <w:fldChar w:fldCharType="end"/>
      </w:r>
      <w:r w:rsidRPr="009D2453">
        <w:t xml:space="preserve">. The Contractor </w:t>
      </w:r>
      <w:r>
        <w:t>must</w:t>
      </w:r>
      <w:r w:rsidRPr="009D2453">
        <w:t xml:space="preserve"> provide evidence of such consents to the Contract Administrator on request. </w:t>
      </w:r>
    </w:p>
    <w:p w14:paraId="503E1C7D" w14:textId="229BD3E7" w:rsidR="00735079" w:rsidRPr="009D2453" w:rsidRDefault="00735079" w:rsidP="00735079">
      <w:pPr>
        <w:pStyle w:val="DefenceHeading3"/>
      </w:pPr>
      <w:bookmarkStart w:id="3103" w:name="_Ref170984446"/>
      <w:r w:rsidRPr="009D2453">
        <w:t>The Contractor agrees that high level aggregated data on the Contractor</w:t>
      </w:r>
      <w:r w:rsidR="002B76C8">
        <w:t>'</w:t>
      </w:r>
      <w:r w:rsidRPr="009D2453">
        <w:t>s performance against the Skills Guarantee Targets may be recorded in a central repository that is able to be accessed by Commonwealth entities for the purposes of evaluation of an offer by the Contractor to provide goods and/or services to a Commonwealth entity.</w:t>
      </w:r>
      <w:bookmarkEnd w:id="3103"/>
    </w:p>
    <w:p w14:paraId="79D7CAC3" w14:textId="77777777" w:rsidR="00735079" w:rsidRPr="009D2453" w:rsidRDefault="00735079" w:rsidP="00735079">
      <w:pPr>
        <w:pStyle w:val="DefenceHeading3"/>
      </w:pPr>
      <w:bookmarkStart w:id="3104" w:name="_Ref169805348"/>
      <w:r w:rsidRPr="009D2453">
        <w:t>If the Contract Administrator or the Commonwealth considers, in its absolute discretion at any time during the term of the Contract, that it has concerns in relation to the Contractor's ability to meet the Skills Guarantee Targets, the Contract Administrator may direct the Contractor to provide additional information and implement strategies to ensure it meets the Skills Guarantee Targets.</w:t>
      </w:r>
      <w:bookmarkEnd w:id="3104"/>
      <w:r w:rsidRPr="009D2453">
        <w:t xml:space="preserve"> </w:t>
      </w:r>
    </w:p>
    <w:p w14:paraId="668A957F" w14:textId="53E68D83" w:rsidR="00735079" w:rsidRDefault="00735079" w:rsidP="00735079">
      <w:pPr>
        <w:pStyle w:val="DefenceHeading3"/>
      </w:pPr>
      <w:bookmarkStart w:id="3105" w:name="_Ref169805461"/>
      <w:r w:rsidRPr="009D2453">
        <w:t xml:space="preserve">The Contractor must comply with all reasonable directions issued by the Contract Administrator under paragraph </w:t>
      </w:r>
      <w:r w:rsidR="00CC39BF">
        <w:fldChar w:fldCharType="begin"/>
      </w:r>
      <w:r w:rsidR="00CC39BF">
        <w:instrText xml:space="preserve"> REF _Ref169805348 \n \h </w:instrText>
      </w:r>
      <w:r w:rsidR="00CC39BF">
        <w:fldChar w:fldCharType="separate"/>
      </w:r>
      <w:r w:rsidR="00F7008E">
        <w:t>(k)</w:t>
      </w:r>
      <w:r w:rsidR="00CC39BF">
        <w:fldChar w:fldCharType="end"/>
      </w:r>
      <w:r w:rsidRPr="009D2453">
        <w:t>.</w:t>
      </w:r>
      <w:bookmarkEnd w:id="3105"/>
    </w:p>
    <w:p w14:paraId="32ED834C" w14:textId="2A6D6D4E" w:rsidR="00735079" w:rsidRDefault="00312428" w:rsidP="00735079">
      <w:pPr>
        <w:pStyle w:val="DefenceHeading2"/>
      </w:pPr>
      <w:bookmarkStart w:id="3106" w:name="_Toc207983501"/>
      <w:bookmarkStart w:id="3107" w:name="_Ref173239207"/>
      <w:bookmarkStart w:id="3108" w:name="_Toc175576685"/>
      <w:bookmarkEnd w:id="3087"/>
      <w:r>
        <w:t>Flagship Construction Project</w:t>
      </w:r>
      <w:bookmarkEnd w:id="3106"/>
      <w:r>
        <w:t xml:space="preserve"> </w:t>
      </w:r>
      <w:bookmarkEnd w:id="3107"/>
      <w:bookmarkEnd w:id="3108"/>
    </w:p>
    <w:p w14:paraId="5CD2B86C" w14:textId="13ADF617" w:rsidR="00735079" w:rsidRDefault="00735079" w:rsidP="00735079">
      <w:pPr>
        <w:pStyle w:val="DefenceNormal"/>
      </w:pPr>
      <w:r>
        <w:t xml:space="preserve">Clause </w:t>
      </w:r>
      <w:r>
        <w:fldChar w:fldCharType="begin"/>
      </w:r>
      <w:r>
        <w:instrText xml:space="preserve"> REF _Ref173239207 \n \h </w:instrText>
      </w:r>
      <w:r>
        <w:fldChar w:fldCharType="separate"/>
      </w:r>
      <w:r w:rsidR="00F7008E">
        <w:t>18.20</w:t>
      </w:r>
      <w:r>
        <w:fldChar w:fldCharType="end"/>
      </w:r>
      <w:r>
        <w:t xml:space="preserve"> does not apply unless the Contract Particulars state that it</w:t>
      </w:r>
      <w:r w:rsidR="00347590">
        <w:t xml:space="preserve"> </w:t>
      </w:r>
      <w:r>
        <w:t>appl</w:t>
      </w:r>
      <w:r w:rsidR="00347590">
        <w:t>ies</w:t>
      </w:r>
      <w:r>
        <w:t xml:space="preserve">. </w:t>
      </w:r>
    </w:p>
    <w:p w14:paraId="1AFA01D2" w14:textId="425A6CF0" w:rsidR="00735079" w:rsidRDefault="00735079" w:rsidP="00735079">
      <w:pPr>
        <w:pStyle w:val="DefenceHeading3"/>
      </w:pPr>
      <w:r>
        <w:t xml:space="preserve">Without limiting clause </w:t>
      </w:r>
      <w:r w:rsidR="00E04E8A">
        <w:fldChar w:fldCharType="begin"/>
      </w:r>
      <w:r w:rsidR="00E04E8A">
        <w:instrText xml:space="preserve"> REF _Ref176190967 \w \h </w:instrText>
      </w:r>
      <w:r w:rsidR="00E04E8A">
        <w:fldChar w:fldCharType="separate"/>
      </w:r>
      <w:r w:rsidR="00F7008E">
        <w:t>18.19(b)</w:t>
      </w:r>
      <w:r w:rsidR="00E04E8A">
        <w:fldChar w:fldCharType="end"/>
      </w:r>
      <w:r>
        <w:t xml:space="preserve">, the Contractor must </w:t>
      </w:r>
      <w:r w:rsidR="00312428">
        <w:t xml:space="preserve">during the Delivery Phase </w:t>
      </w:r>
      <w:r>
        <w:t>comply with the Gender Equality Action Plan.</w:t>
      </w:r>
    </w:p>
    <w:p w14:paraId="04248F10" w14:textId="77777777" w:rsidR="00735079" w:rsidRDefault="00735079" w:rsidP="00735079">
      <w:pPr>
        <w:pStyle w:val="DefenceHeading3"/>
      </w:pPr>
      <w:r>
        <w:t xml:space="preserve">The Gender Equality Action Plan must not be construed as limiting the Contractor's responsibility to perform the Contractor's Activities in accordance with, and otherwise comply with, the requirements of the Contract. </w:t>
      </w:r>
    </w:p>
    <w:p w14:paraId="09910E04" w14:textId="32B2CD0D" w:rsidR="00735079" w:rsidRDefault="00735079" w:rsidP="00735079">
      <w:pPr>
        <w:pStyle w:val="DefenceHeading3"/>
      </w:pPr>
      <w:r>
        <w:t xml:space="preserve">Without limiting clause </w:t>
      </w:r>
      <w:r w:rsidR="00752943">
        <w:fldChar w:fldCharType="begin"/>
      </w:r>
      <w:r w:rsidR="00752943">
        <w:instrText xml:space="preserve"> REF _Ref170983645 \w \h </w:instrText>
      </w:r>
      <w:r w:rsidR="00752943">
        <w:fldChar w:fldCharType="separate"/>
      </w:r>
      <w:r w:rsidR="00F7008E">
        <w:t>18.19(d)</w:t>
      </w:r>
      <w:r w:rsidR="00752943">
        <w:fldChar w:fldCharType="end"/>
      </w:r>
      <w:r>
        <w:t xml:space="preserve"> to </w:t>
      </w:r>
      <w:r w:rsidR="00752943">
        <w:fldChar w:fldCharType="begin"/>
      </w:r>
      <w:r w:rsidR="00752943">
        <w:instrText xml:space="preserve"> REF _Ref170985042 \n \h </w:instrText>
      </w:r>
      <w:r w:rsidR="00752943">
        <w:fldChar w:fldCharType="separate"/>
      </w:r>
      <w:r w:rsidR="00F7008E">
        <w:t>(f)</w:t>
      </w:r>
      <w:r w:rsidR="00752943">
        <w:fldChar w:fldCharType="end"/>
      </w:r>
      <w:r>
        <w:t xml:space="preserve">, the Contractor must, in its Skills Guarantee Reports, report to the Commonwealth on its compliance with the Gender Equality Action Plan, in accordance with the requirements of the Australian Skills Guarantee Procurement Connected Policy. </w:t>
      </w:r>
    </w:p>
    <w:p w14:paraId="35E6DDDD" w14:textId="63C8BF85" w:rsidR="00312428" w:rsidRPr="0082327B" w:rsidRDefault="00312428" w:rsidP="00312428">
      <w:pPr>
        <w:pStyle w:val="DefenceHeading3"/>
        <w:rPr>
          <w:bCs w:val="0"/>
          <w:iCs/>
          <w:szCs w:val="20"/>
        </w:rPr>
      </w:pPr>
      <w:bookmarkStart w:id="3109" w:name="_Ref177995344"/>
      <w:r w:rsidRPr="00627251">
        <w:rPr>
          <w:iCs/>
          <w:szCs w:val="20"/>
        </w:rPr>
        <w:t>For the purposes of clause</w:t>
      </w:r>
      <w:r w:rsidR="001C6976">
        <w:rPr>
          <w:iCs/>
          <w:szCs w:val="20"/>
        </w:rPr>
        <w:t xml:space="preserve"> </w:t>
      </w:r>
      <w:r w:rsidR="001C6976">
        <w:rPr>
          <w:iCs/>
          <w:szCs w:val="20"/>
        </w:rPr>
        <w:fldChar w:fldCharType="begin"/>
      </w:r>
      <w:r w:rsidR="001C6976">
        <w:rPr>
          <w:iCs/>
          <w:szCs w:val="20"/>
        </w:rPr>
        <w:instrText xml:space="preserve"> REF _Ref178585555 \w \h </w:instrText>
      </w:r>
      <w:r w:rsidR="001C6976">
        <w:rPr>
          <w:iCs/>
          <w:szCs w:val="20"/>
        </w:rPr>
      </w:r>
      <w:r w:rsidR="001C6976">
        <w:rPr>
          <w:iCs/>
          <w:szCs w:val="20"/>
        </w:rPr>
        <w:fldChar w:fldCharType="separate"/>
      </w:r>
      <w:r w:rsidR="00F7008E">
        <w:rPr>
          <w:iCs/>
          <w:szCs w:val="20"/>
        </w:rPr>
        <w:t>6.5(d)(i)</w:t>
      </w:r>
      <w:r w:rsidR="001C6976">
        <w:rPr>
          <w:iCs/>
          <w:szCs w:val="20"/>
        </w:rPr>
        <w:fldChar w:fldCharType="end"/>
      </w:r>
      <w:r w:rsidRPr="00627251">
        <w:rPr>
          <w:iCs/>
          <w:szCs w:val="20"/>
        </w:rPr>
        <w:t xml:space="preserve">, the </w:t>
      </w:r>
      <w:r w:rsidRPr="00627251">
        <w:rPr>
          <w:szCs w:val="20"/>
        </w:rPr>
        <w:t xml:space="preserve">Contractor must undertake genuine and good faith negotiations with the Commonwealth to reach agreement, in the Commonwealth's absolute discretion, as to any </w:t>
      </w:r>
      <w:r>
        <w:rPr>
          <w:szCs w:val="20"/>
        </w:rPr>
        <w:t>increase</w:t>
      </w:r>
      <w:r w:rsidRPr="00627251">
        <w:rPr>
          <w:szCs w:val="20"/>
        </w:rPr>
        <w:t xml:space="preserve"> to the </w:t>
      </w:r>
      <w:r w:rsidR="006B496C">
        <w:rPr>
          <w:szCs w:val="20"/>
        </w:rPr>
        <w:t>'</w:t>
      </w:r>
      <w:r w:rsidRPr="00627251">
        <w:rPr>
          <w:szCs w:val="20"/>
        </w:rPr>
        <w:t>flagship construction project targets</w:t>
      </w:r>
      <w:r w:rsidR="006B496C">
        <w:rPr>
          <w:szCs w:val="20"/>
        </w:rPr>
        <w:t>'</w:t>
      </w:r>
      <w:r w:rsidRPr="00627251">
        <w:rPr>
          <w:szCs w:val="20"/>
        </w:rPr>
        <w:t xml:space="preserve"> </w:t>
      </w:r>
      <w:r>
        <w:rPr>
          <w:szCs w:val="20"/>
        </w:rPr>
        <w:t>for the purposes of</w:t>
      </w:r>
      <w:r w:rsidRPr="00627251">
        <w:rPr>
          <w:szCs w:val="20"/>
        </w:rPr>
        <w:t xml:space="preserve"> the definition of each of the:</w:t>
      </w:r>
      <w:bookmarkEnd w:id="3109"/>
    </w:p>
    <w:p w14:paraId="74DA3F9F" w14:textId="77777777" w:rsidR="00312428" w:rsidRPr="0082327B" w:rsidRDefault="00312428" w:rsidP="00312428">
      <w:pPr>
        <w:pStyle w:val="DefenceHeading4"/>
        <w:rPr>
          <w:iCs/>
        </w:rPr>
      </w:pPr>
      <w:r w:rsidRPr="0082327B">
        <w:rPr>
          <w:iCs/>
        </w:rPr>
        <w:t>Overarching Apprentice Target for Women; and</w:t>
      </w:r>
    </w:p>
    <w:p w14:paraId="52DAB41F" w14:textId="77777777" w:rsidR="000E5A70" w:rsidRDefault="00312428" w:rsidP="00ED012C">
      <w:pPr>
        <w:pStyle w:val="DefenceHeading4"/>
        <w:rPr>
          <w:iCs/>
        </w:rPr>
      </w:pPr>
      <w:r w:rsidRPr="0082327B">
        <w:rPr>
          <w:iCs/>
        </w:rPr>
        <w:t>Trade-specific Apprentice Target for Women</w:t>
      </w:r>
      <w:r>
        <w:rPr>
          <w:iCs/>
        </w:rPr>
        <w:t>.</w:t>
      </w:r>
    </w:p>
    <w:p w14:paraId="0C9D5DE5" w14:textId="77777777" w:rsidR="000E5A70" w:rsidRDefault="000E5A70" w:rsidP="000E5A70">
      <w:pPr>
        <w:pStyle w:val="DefenceHeading2"/>
      </w:pPr>
      <w:bookmarkStart w:id="3110" w:name="_Toc207983502"/>
      <w:r>
        <w:t>Lessons Learnt Workshop</w:t>
      </w:r>
      <w:bookmarkEnd w:id="3110"/>
    </w:p>
    <w:p w14:paraId="456925DD" w14:textId="05F335A7" w:rsidR="000E5A70" w:rsidRPr="000E5A70" w:rsidRDefault="000E5A70" w:rsidP="00010EFC">
      <w:pPr>
        <w:pStyle w:val="DefenceHeading3"/>
        <w:numPr>
          <w:ilvl w:val="0"/>
          <w:numId w:val="0"/>
        </w:numPr>
      </w:pPr>
      <w:r>
        <w:t xml:space="preserve">The Contractor must </w:t>
      </w:r>
      <w:r w:rsidRPr="00E24321">
        <w:t>prepare for</w:t>
      </w:r>
      <w:r>
        <w:t xml:space="preserve">, attend and actively participate in a </w:t>
      </w:r>
      <w:r w:rsidRPr="00E24321">
        <w:t>lessons learnt workshop</w:t>
      </w:r>
      <w:r>
        <w:t xml:space="preserve"> to be held after Completion of the Works</w:t>
      </w:r>
      <w:r>
        <w:rPr>
          <w:lang w:val="en-US"/>
        </w:rPr>
        <w:t xml:space="preserve"> </w:t>
      </w:r>
      <w:r w:rsidR="00185B2B">
        <w:rPr>
          <w:lang w:val="en-US"/>
        </w:rPr>
        <w:t>at</w:t>
      </w:r>
      <w:r>
        <w:rPr>
          <w:lang w:val="en-US"/>
        </w:rPr>
        <w:t xml:space="preserve"> such time </w:t>
      </w:r>
      <w:r w:rsidRPr="00BA1B7D">
        <w:rPr>
          <w:lang w:val="en-US"/>
        </w:rPr>
        <w:t xml:space="preserve">as the </w:t>
      </w:r>
      <w:r w:rsidRPr="00E2361C">
        <w:t>Contract Administrator</w:t>
      </w:r>
      <w:r w:rsidRPr="00BA1B7D">
        <w:rPr>
          <w:lang w:val="en-US"/>
        </w:rPr>
        <w:t xml:space="preserve"> may require</w:t>
      </w:r>
      <w:r>
        <w:t xml:space="preserve">. </w:t>
      </w:r>
    </w:p>
    <w:p w14:paraId="6B4D8A8C" w14:textId="37CCC332" w:rsidR="004F21A4" w:rsidRPr="000E5A70" w:rsidRDefault="00312428" w:rsidP="000E5A70">
      <w:pPr>
        <w:pStyle w:val="DefenceHeading2"/>
        <w:numPr>
          <w:ilvl w:val="0"/>
          <w:numId w:val="0"/>
        </w:numPr>
        <w:sectPr w:rsidR="004F21A4" w:rsidRPr="000E5A70" w:rsidSect="00D43F52">
          <w:endnotePr>
            <w:numFmt w:val="decimal"/>
          </w:endnotePr>
          <w:pgSz w:w="11906" w:h="16838" w:code="9"/>
          <w:pgMar w:top="1134" w:right="1134" w:bottom="1134" w:left="1417" w:header="1077" w:footer="567" w:gutter="0"/>
          <w:cols w:space="708"/>
          <w:docGrid w:linePitch="360"/>
        </w:sectPr>
      </w:pPr>
      <w:r w:rsidRPr="000E5A70">
        <w:rPr>
          <w:i/>
        </w:rPr>
        <w:t xml:space="preserve"> </w:t>
      </w:r>
    </w:p>
    <w:p w14:paraId="4719A150" w14:textId="22299577" w:rsidR="0072238D" w:rsidRDefault="007B407E" w:rsidP="00796257">
      <w:pPr>
        <w:pStyle w:val="DefenceHeading1"/>
        <w:numPr>
          <w:ilvl w:val="0"/>
          <w:numId w:val="24"/>
        </w:numPr>
      </w:pPr>
      <w:bookmarkStart w:id="3111" w:name="_Ref97466428"/>
      <w:bookmarkStart w:id="3112" w:name="_Toc12875342"/>
      <w:bookmarkStart w:id="3113" w:name="_Toc13065632"/>
      <w:bookmarkStart w:id="3114" w:name="_Ref76732049"/>
      <w:bookmarkStart w:id="3115" w:name="_Toc112771731"/>
      <w:bookmarkStart w:id="3116" w:name="_Toc207983503"/>
      <w:bookmarkEnd w:id="3059"/>
      <w:r>
        <w:lastRenderedPageBreak/>
        <w:t>COMMERCIAL-IN-CONFIDENCE INFORMATION</w:t>
      </w:r>
      <w:bookmarkEnd w:id="3111"/>
      <w:bookmarkEnd w:id="3112"/>
      <w:bookmarkEnd w:id="3113"/>
      <w:bookmarkEnd w:id="3114"/>
      <w:bookmarkEnd w:id="3115"/>
      <w:bookmarkEnd w:id="3116"/>
    </w:p>
    <w:p w14:paraId="71727081" w14:textId="62BF6A07" w:rsidR="0072238D" w:rsidRDefault="007B407E">
      <w:pPr>
        <w:pStyle w:val="DefenceNormal"/>
        <w:rPr>
          <w:lang w:eastAsia="en-AU"/>
        </w:rPr>
      </w:pPr>
      <w:r>
        <w:rPr>
          <w:lang w:eastAsia="en-AU"/>
        </w:rPr>
        <w:t>Clause </w:t>
      </w:r>
      <w:r w:rsidR="00064F11">
        <w:rPr>
          <w:lang w:eastAsia="en-AU"/>
        </w:rPr>
        <w:fldChar w:fldCharType="begin"/>
      </w:r>
      <w:r w:rsidR="00064F11">
        <w:rPr>
          <w:lang w:eastAsia="en-AU"/>
        </w:rPr>
        <w:instrText xml:space="preserve"> REF _Ref97466428 \w \h </w:instrText>
      </w:r>
      <w:r w:rsidR="00064F11">
        <w:rPr>
          <w:lang w:eastAsia="en-AU"/>
        </w:rPr>
      </w:r>
      <w:r w:rsidR="00064F11">
        <w:rPr>
          <w:lang w:eastAsia="en-AU"/>
        </w:rPr>
        <w:fldChar w:fldCharType="separate"/>
      </w:r>
      <w:r w:rsidR="00F7008E">
        <w:rPr>
          <w:lang w:eastAsia="en-AU"/>
        </w:rPr>
        <w:t>19</w:t>
      </w:r>
      <w:r w:rsidR="00064F11">
        <w:rPr>
          <w:lang w:eastAsia="en-AU"/>
        </w:rPr>
        <w:fldChar w:fldCharType="end"/>
      </w:r>
      <w:r>
        <w:rPr>
          <w:lang w:eastAsia="en-AU"/>
        </w:rPr>
        <w:t xml:space="preserve"> does not apply unless the </w:t>
      </w:r>
      <w:r w:rsidRPr="009535B1">
        <w:t>Contract Particulars</w:t>
      </w:r>
      <w:r>
        <w:rPr>
          <w:lang w:eastAsia="en-AU"/>
        </w:rPr>
        <w:t xml:space="preserve"> state that it applies. </w:t>
      </w:r>
    </w:p>
    <w:p w14:paraId="4E52FB67" w14:textId="72D1DB7D" w:rsidR="0072238D" w:rsidRDefault="007B407E" w:rsidP="00F52F87">
      <w:pPr>
        <w:pStyle w:val="DefenceHeading3"/>
        <w:numPr>
          <w:ilvl w:val="2"/>
          <w:numId w:val="24"/>
        </w:numPr>
      </w:pPr>
      <w:bookmarkStart w:id="3117" w:name="_Ref97466340"/>
      <w:r>
        <w:t>Subject to paragraph </w:t>
      </w:r>
      <w:r>
        <w:fldChar w:fldCharType="begin"/>
      </w:r>
      <w:r>
        <w:instrText xml:space="preserve"> REF _Ref97466232 \r \h  \* MERGEFORMAT </w:instrText>
      </w:r>
      <w:r>
        <w:fldChar w:fldCharType="separate"/>
      </w:r>
      <w:r w:rsidR="00F7008E">
        <w:t>(b)</w:t>
      </w:r>
      <w:r>
        <w:fldChar w:fldCharType="end"/>
      </w:r>
      <w:r>
        <w:t xml:space="preserve">, the </w:t>
      </w:r>
      <w:r w:rsidRPr="009535B1">
        <w:t>Commonwealth</w:t>
      </w:r>
      <w:r>
        <w:t xml:space="preserve"> must keep confidential any information provided to the </w:t>
      </w:r>
      <w:r w:rsidRPr="009535B1">
        <w:t>Commonwealth</w:t>
      </w:r>
      <w:r>
        <w:t xml:space="preserve"> by the </w:t>
      </w:r>
      <w:r w:rsidRPr="009535B1">
        <w:t>Contractor</w:t>
      </w:r>
      <w:r>
        <w:t xml:space="preserve"> before or after the </w:t>
      </w:r>
      <w:r w:rsidRPr="009535B1">
        <w:t>Award Date</w:t>
      </w:r>
      <w:r>
        <w:t xml:space="preserve"> when:</w:t>
      </w:r>
      <w:bookmarkEnd w:id="3117"/>
    </w:p>
    <w:p w14:paraId="60836DEA" w14:textId="77777777" w:rsidR="0072238D" w:rsidRDefault="007B407E" w:rsidP="00F52F87">
      <w:pPr>
        <w:pStyle w:val="DefenceHeading4"/>
        <w:numPr>
          <w:ilvl w:val="3"/>
          <w:numId w:val="24"/>
        </w:numPr>
        <w:rPr>
          <w:lang w:eastAsia="en-AU"/>
        </w:rPr>
      </w:pPr>
      <w:r>
        <w:rPr>
          <w:lang w:eastAsia="en-AU"/>
        </w:rPr>
        <w:t xml:space="preserve">a written request to keep specific information confidential and the justification for keeping such information confidential has been expressly made by the </w:t>
      </w:r>
      <w:r w:rsidRPr="009535B1">
        <w:t>Contractor</w:t>
      </w:r>
      <w:r>
        <w:rPr>
          <w:lang w:eastAsia="en-AU"/>
        </w:rPr>
        <w:t xml:space="preserve"> to the </w:t>
      </w:r>
      <w:r w:rsidRPr="009535B1">
        <w:t>Commonwealth</w:t>
      </w:r>
      <w:r>
        <w:rPr>
          <w:lang w:eastAsia="en-AU"/>
        </w:rPr>
        <w:t xml:space="preserve"> in its tender; </w:t>
      </w:r>
    </w:p>
    <w:p w14:paraId="2D1C9F7F" w14:textId="77777777" w:rsidR="0072238D" w:rsidRDefault="007B407E" w:rsidP="00F52F87">
      <w:pPr>
        <w:pStyle w:val="DefenceHeading4"/>
        <w:numPr>
          <w:ilvl w:val="3"/>
          <w:numId w:val="24"/>
        </w:numPr>
        <w:rPr>
          <w:lang w:eastAsia="en-AU"/>
        </w:rPr>
      </w:pPr>
      <w:bookmarkStart w:id="3118" w:name="_Ref97466310"/>
      <w:r>
        <w:rPr>
          <w:lang w:eastAsia="en-AU"/>
        </w:rPr>
        <w:t xml:space="preserve">the </w:t>
      </w:r>
      <w:r w:rsidRPr="009535B1">
        <w:t>Commonwealth</w:t>
      </w:r>
      <w:r>
        <w:rPr>
          <w:lang w:eastAsia="en-AU"/>
        </w:rPr>
        <w:t xml:space="preserve"> agrees (in its absolute discretion) that such information is commercial-in-confidence information;</w:t>
      </w:r>
      <w:bookmarkEnd w:id="3118"/>
      <w:r>
        <w:rPr>
          <w:lang w:eastAsia="en-AU"/>
        </w:rPr>
        <w:t xml:space="preserve"> </w:t>
      </w:r>
    </w:p>
    <w:p w14:paraId="3E1F9DC8" w14:textId="25A7BD5F" w:rsidR="0072238D" w:rsidRDefault="007B407E" w:rsidP="00F52F87">
      <w:pPr>
        <w:pStyle w:val="DefenceHeading4"/>
        <w:numPr>
          <w:ilvl w:val="3"/>
          <w:numId w:val="24"/>
        </w:numPr>
        <w:rPr>
          <w:lang w:eastAsia="en-AU"/>
        </w:rPr>
      </w:pPr>
      <w:r>
        <w:rPr>
          <w:lang w:eastAsia="en-AU"/>
        </w:rPr>
        <w:t xml:space="preserve">the </w:t>
      </w:r>
      <w:r w:rsidRPr="009535B1">
        <w:t>Contract Administrator</w:t>
      </w:r>
      <w:r>
        <w:rPr>
          <w:lang w:eastAsia="en-AU"/>
        </w:rPr>
        <w:t xml:space="preserve"> notifies the </w:t>
      </w:r>
      <w:r w:rsidRPr="009535B1">
        <w:t>Contractor</w:t>
      </w:r>
      <w:r>
        <w:rPr>
          <w:lang w:eastAsia="en-AU"/>
        </w:rPr>
        <w:t xml:space="preserve"> in writing that the </w:t>
      </w:r>
      <w:r w:rsidRPr="009535B1">
        <w:t>Commonwealth</w:t>
      </w:r>
      <w:r>
        <w:rPr>
          <w:lang w:eastAsia="en-AU"/>
        </w:rPr>
        <w:t xml:space="preserve"> (in its absolute discretion) agrees, including the terms of any agreement under subparagraph </w:t>
      </w:r>
      <w:r>
        <w:rPr>
          <w:lang w:eastAsia="en-AU"/>
        </w:rPr>
        <w:fldChar w:fldCharType="begin"/>
      </w:r>
      <w:r>
        <w:rPr>
          <w:lang w:eastAsia="en-AU"/>
        </w:rPr>
        <w:instrText xml:space="preserve"> REF _Ref97466310 \r \h  \* MERGEFORMAT </w:instrText>
      </w:r>
      <w:r>
        <w:rPr>
          <w:lang w:eastAsia="en-AU"/>
        </w:rPr>
      </w:r>
      <w:r>
        <w:rPr>
          <w:lang w:eastAsia="en-AU"/>
        </w:rPr>
        <w:fldChar w:fldCharType="separate"/>
      </w:r>
      <w:r w:rsidR="00F7008E">
        <w:rPr>
          <w:lang w:eastAsia="en-AU"/>
        </w:rPr>
        <w:t>(ii)</w:t>
      </w:r>
      <w:r>
        <w:rPr>
          <w:lang w:eastAsia="en-AU"/>
        </w:rPr>
        <w:fldChar w:fldCharType="end"/>
      </w:r>
      <w:r>
        <w:rPr>
          <w:lang w:eastAsia="en-AU"/>
        </w:rPr>
        <w:t>; and</w:t>
      </w:r>
    </w:p>
    <w:p w14:paraId="5DF4E8E8" w14:textId="77777777" w:rsidR="0072238D" w:rsidRDefault="007B407E" w:rsidP="00F52F87">
      <w:pPr>
        <w:pStyle w:val="DefenceHeading4"/>
        <w:numPr>
          <w:ilvl w:val="3"/>
          <w:numId w:val="24"/>
        </w:numPr>
        <w:rPr>
          <w:lang w:eastAsia="en-AU"/>
        </w:rPr>
      </w:pPr>
      <w:r>
        <w:rPr>
          <w:lang w:eastAsia="en-AU"/>
        </w:rPr>
        <w:t xml:space="preserve">such information and the terms of any agreement are expressly specified in the </w:t>
      </w:r>
      <w:r w:rsidRPr="009535B1">
        <w:t>Contract Particulars</w:t>
      </w:r>
      <w:r>
        <w:rPr>
          <w:lang w:eastAsia="en-AU"/>
        </w:rPr>
        <w:t>,</w:t>
      </w:r>
    </w:p>
    <w:p w14:paraId="1797F1A9" w14:textId="77777777" w:rsidR="0072238D" w:rsidRDefault="007B407E">
      <w:pPr>
        <w:pStyle w:val="DefenceIndent"/>
      </w:pPr>
      <w:r>
        <w:t>(</w:t>
      </w:r>
      <w:r>
        <w:rPr>
          <w:b/>
        </w:rPr>
        <w:t>Commercial-in-Confidence Information</w:t>
      </w:r>
      <w:r>
        <w:t>).</w:t>
      </w:r>
    </w:p>
    <w:p w14:paraId="3B1EB105" w14:textId="5F895E5F" w:rsidR="0072238D" w:rsidRDefault="007B407E" w:rsidP="00F52F87">
      <w:pPr>
        <w:pStyle w:val="DefenceHeading3"/>
        <w:numPr>
          <w:ilvl w:val="2"/>
          <w:numId w:val="24"/>
        </w:numPr>
      </w:pPr>
      <w:bookmarkStart w:id="3119" w:name="_Ref97466232"/>
      <w:r>
        <w:t xml:space="preserve">The </w:t>
      </w:r>
      <w:r w:rsidRPr="009535B1">
        <w:t>Commonwealth</w:t>
      </w:r>
      <w:r w:rsidR="000D56B2">
        <w:t>'s</w:t>
      </w:r>
      <w:r>
        <w:t xml:space="preserve"> obligation in paragraph </w:t>
      </w:r>
      <w:r>
        <w:fldChar w:fldCharType="begin"/>
      </w:r>
      <w:r>
        <w:instrText xml:space="preserve"> REF _Ref97466340 \r \h  \* MERGEFORMAT </w:instrText>
      </w:r>
      <w:r>
        <w:fldChar w:fldCharType="separate"/>
      </w:r>
      <w:r w:rsidR="00F7008E">
        <w:t>(a)</w:t>
      </w:r>
      <w:r>
        <w:fldChar w:fldCharType="end"/>
      </w:r>
      <w:r>
        <w:t xml:space="preserve"> does not apply if the Commercial-in-Confidence Information is:</w:t>
      </w:r>
      <w:bookmarkEnd w:id="3119"/>
    </w:p>
    <w:p w14:paraId="2379D161" w14:textId="77777777" w:rsidR="0072238D" w:rsidRDefault="007B407E" w:rsidP="00F52F87">
      <w:pPr>
        <w:pStyle w:val="DefenceHeading4"/>
        <w:numPr>
          <w:ilvl w:val="3"/>
          <w:numId w:val="24"/>
        </w:numPr>
        <w:rPr>
          <w:lang w:eastAsia="en-AU"/>
        </w:rPr>
      </w:pPr>
      <w:r>
        <w:rPr>
          <w:lang w:eastAsia="en-AU"/>
        </w:rPr>
        <w:t xml:space="preserve">disclosed by the </w:t>
      </w:r>
      <w:r w:rsidRPr="009535B1">
        <w:t>Commonwealth</w:t>
      </w:r>
      <w:r>
        <w:rPr>
          <w:lang w:eastAsia="en-AU"/>
        </w:rPr>
        <w:t xml:space="preserve"> to its legal or other advisers, or to its officers, employees, contractors or agents in order to comply with its obligations or to exercise its rights under or in connection with the </w:t>
      </w:r>
      <w:r w:rsidRPr="009535B1">
        <w:t>Contract</w:t>
      </w:r>
      <w:r>
        <w:rPr>
          <w:lang w:eastAsia="en-AU"/>
        </w:rPr>
        <w:t>;</w:t>
      </w:r>
    </w:p>
    <w:p w14:paraId="1362316F" w14:textId="182F9859" w:rsidR="0072238D" w:rsidRDefault="007B407E" w:rsidP="00F52F87">
      <w:pPr>
        <w:pStyle w:val="DefenceHeading4"/>
        <w:numPr>
          <w:ilvl w:val="3"/>
          <w:numId w:val="24"/>
        </w:numPr>
        <w:rPr>
          <w:lang w:eastAsia="en-AU"/>
        </w:rPr>
      </w:pPr>
      <w:r>
        <w:rPr>
          <w:lang w:eastAsia="en-AU"/>
        </w:rPr>
        <w:t xml:space="preserve">disclosed by the </w:t>
      </w:r>
      <w:r w:rsidRPr="009535B1">
        <w:t>Commonwealth</w:t>
      </w:r>
      <w:r>
        <w:rPr>
          <w:lang w:eastAsia="en-AU"/>
        </w:rPr>
        <w:t xml:space="preserve"> to its legal or other advisers, or to its officers, employees, contractors or agents in order to comply with the </w:t>
      </w:r>
      <w:r w:rsidRPr="009535B1">
        <w:t>Commonwealth</w:t>
      </w:r>
      <w:r w:rsidR="000D56B2">
        <w:t>'s</w:t>
      </w:r>
      <w:r>
        <w:rPr>
          <w:lang w:eastAsia="en-AU"/>
        </w:rPr>
        <w:t xml:space="preserve"> management, reporting or auditing requirements;</w:t>
      </w:r>
    </w:p>
    <w:p w14:paraId="390F35D5" w14:textId="77777777" w:rsidR="0072238D" w:rsidRDefault="007B407E" w:rsidP="00F52F87">
      <w:pPr>
        <w:pStyle w:val="DefenceHeading4"/>
        <w:numPr>
          <w:ilvl w:val="3"/>
          <w:numId w:val="24"/>
        </w:numPr>
        <w:rPr>
          <w:lang w:eastAsia="en-AU"/>
        </w:rPr>
      </w:pPr>
      <w:r>
        <w:rPr>
          <w:lang w:eastAsia="en-AU"/>
        </w:rPr>
        <w:t xml:space="preserve">disclosed by the </w:t>
      </w:r>
      <w:r w:rsidRPr="009535B1">
        <w:t>Commonwealth</w:t>
      </w:r>
      <w:r>
        <w:rPr>
          <w:lang w:eastAsia="en-AU"/>
        </w:rPr>
        <w:t xml:space="preserve"> to any responsible Minister or any Ministerial adviser or assistant;</w:t>
      </w:r>
    </w:p>
    <w:p w14:paraId="1791034C" w14:textId="77777777" w:rsidR="0072238D" w:rsidRDefault="007B407E" w:rsidP="00F52F87">
      <w:pPr>
        <w:pStyle w:val="DefenceHeading4"/>
        <w:numPr>
          <w:ilvl w:val="3"/>
          <w:numId w:val="24"/>
        </w:numPr>
        <w:rPr>
          <w:lang w:eastAsia="en-AU"/>
        </w:rPr>
      </w:pPr>
      <w:r>
        <w:rPr>
          <w:lang w:eastAsia="en-AU"/>
        </w:rPr>
        <w:t xml:space="preserve">disclosed by the </w:t>
      </w:r>
      <w:r w:rsidRPr="009535B1">
        <w:t>Commonwealth</w:t>
      </w:r>
      <w:r>
        <w:rPr>
          <w:lang w:eastAsia="en-AU"/>
        </w:rPr>
        <w:t xml:space="preserve"> to any House or Committee of the Parliament of the </w:t>
      </w:r>
      <w:r w:rsidRPr="009535B1">
        <w:t>Commonwealth</w:t>
      </w:r>
      <w:r>
        <w:rPr>
          <w:lang w:eastAsia="en-AU"/>
        </w:rPr>
        <w:t xml:space="preserve"> of Australia;</w:t>
      </w:r>
    </w:p>
    <w:p w14:paraId="3138490F" w14:textId="77777777" w:rsidR="0072238D" w:rsidRDefault="007B407E" w:rsidP="00F52F87">
      <w:pPr>
        <w:pStyle w:val="DefenceHeading4"/>
        <w:numPr>
          <w:ilvl w:val="3"/>
          <w:numId w:val="24"/>
        </w:numPr>
        <w:rPr>
          <w:lang w:eastAsia="en-AU"/>
        </w:rPr>
      </w:pPr>
      <w:r>
        <w:rPr>
          <w:lang w:eastAsia="en-AU"/>
        </w:rPr>
        <w:t xml:space="preserve">disclosed to any </w:t>
      </w:r>
      <w:r w:rsidRPr="009535B1">
        <w:t>Commonwealth</w:t>
      </w:r>
      <w:r>
        <w:rPr>
          <w:lang w:eastAsia="en-AU"/>
        </w:rPr>
        <w:t xml:space="preserve"> department, agency or authority by virtue of or in connection with its functions, or statutory or portfolio responsibilities;</w:t>
      </w:r>
    </w:p>
    <w:p w14:paraId="5757A51B" w14:textId="77777777" w:rsidR="0072238D" w:rsidRDefault="007B407E" w:rsidP="00F52F87">
      <w:pPr>
        <w:pStyle w:val="DefenceHeading4"/>
        <w:numPr>
          <w:ilvl w:val="3"/>
          <w:numId w:val="24"/>
        </w:numPr>
        <w:rPr>
          <w:lang w:eastAsia="en-AU"/>
        </w:rPr>
      </w:pPr>
      <w:r>
        <w:rPr>
          <w:lang w:eastAsia="en-AU"/>
        </w:rPr>
        <w:t>authorised or required by law to be disclosed; or</w:t>
      </w:r>
    </w:p>
    <w:p w14:paraId="5865E2C9" w14:textId="0A9841CC" w:rsidR="0072238D" w:rsidRDefault="007B407E" w:rsidP="00F52F87">
      <w:pPr>
        <w:pStyle w:val="DefenceHeading4"/>
        <w:numPr>
          <w:ilvl w:val="3"/>
          <w:numId w:val="24"/>
        </w:numPr>
        <w:rPr>
          <w:lang w:eastAsia="en-AU"/>
        </w:rPr>
      </w:pPr>
      <w:r>
        <w:rPr>
          <w:lang w:eastAsia="en-AU"/>
        </w:rPr>
        <w:t>in the public domain otherwise than due to a breach of paragraph </w:t>
      </w:r>
      <w:r>
        <w:rPr>
          <w:lang w:eastAsia="en-AU"/>
        </w:rPr>
        <w:fldChar w:fldCharType="begin"/>
      </w:r>
      <w:r>
        <w:rPr>
          <w:lang w:eastAsia="en-AU"/>
        </w:rPr>
        <w:instrText xml:space="preserve"> REF _Ref97466340 \r \h  \* MERGEFORMAT </w:instrText>
      </w:r>
      <w:r>
        <w:rPr>
          <w:lang w:eastAsia="en-AU"/>
        </w:rPr>
      </w:r>
      <w:r>
        <w:rPr>
          <w:lang w:eastAsia="en-AU"/>
        </w:rPr>
        <w:fldChar w:fldCharType="separate"/>
      </w:r>
      <w:r w:rsidR="00F7008E">
        <w:rPr>
          <w:lang w:eastAsia="en-AU"/>
        </w:rPr>
        <w:t>(a)</w:t>
      </w:r>
      <w:r>
        <w:rPr>
          <w:lang w:eastAsia="en-AU"/>
        </w:rPr>
        <w:fldChar w:fldCharType="end"/>
      </w:r>
      <w:r>
        <w:rPr>
          <w:lang w:eastAsia="en-AU"/>
        </w:rPr>
        <w:t>.</w:t>
      </w:r>
    </w:p>
    <w:p w14:paraId="7C6D7031" w14:textId="77777777" w:rsidR="00B178ED" w:rsidRDefault="007B407E" w:rsidP="00B178ED">
      <w:pPr>
        <w:pStyle w:val="DefenceNormal"/>
      </w:pPr>
      <w:r>
        <w:br w:type="page"/>
      </w:r>
      <w:bookmarkStart w:id="3120" w:name="_Toc445715506"/>
      <w:bookmarkStart w:id="3121" w:name="_Ref445715532"/>
      <w:bookmarkStart w:id="3122" w:name="_Ref445721778"/>
      <w:bookmarkStart w:id="3123" w:name="_Ref445721779"/>
      <w:bookmarkStart w:id="3124" w:name="_Ref445721814"/>
      <w:bookmarkStart w:id="3125" w:name="_Ref446416115"/>
      <w:bookmarkStart w:id="3126" w:name="_Ref446597082"/>
      <w:bookmarkStart w:id="3127" w:name="_Ref448944686"/>
      <w:bookmarkStart w:id="3128" w:name="_Ref449107601"/>
      <w:bookmarkStart w:id="3129" w:name="_Ref449442120"/>
      <w:bookmarkStart w:id="3130" w:name="_Ref450731871"/>
      <w:bookmarkStart w:id="3131" w:name="_Toc12875345"/>
      <w:bookmarkStart w:id="3132" w:name="_Toc13065635"/>
      <w:bookmarkStart w:id="3133" w:name="_Ref422391621"/>
    </w:p>
    <w:p w14:paraId="57BA1B06" w14:textId="72FC1D57" w:rsidR="0072238D" w:rsidRDefault="007B407E" w:rsidP="00F52F87">
      <w:pPr>
        <w:pStyle w:val="DefenceHeading1"/>
        <w:numPr>
          <w:ilvl w:val="0"/>
          <w:numId w:val="24"/>
        </w:numPr>
      </w:pPr>
      <w:bookmarkStart w:id="3134" w:name="_Ref76730621"/>
      <w:bookmarkStart w:id="3135" w:name="_Toc112771734"/>
      <w:bookmarkStart w:id="3136" w:name="_Toc207983504"/>
      <w:r>
        <w:lastRenderedPageBreak/>
        <w:t>INFORMATION SECURITY</w:t>
      </w:r>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4"/>
      <w:bookmarkEnd w:id="3135"/>
      <w:bookmarkEnd w:id="3136"/>
    </w:p>
    <w:p w14:paraId="0AAE50DF" w14:textId="6F40EDD6" w:rsidR="00CE7234" w:rsidRDefault="00CE7234" w:rsidP="00CE7234">
      <w:pPr>
        <w:pStyle w:val="DefenceHeading2"/>
      </w:pPr>
      <w:bookmarkStart w:id="3137" w:name="_Ref158128348"/>
      <w:bookmarkStart w:id="3138" w:name="_Toc207983505"/>
      <w:bookmarkStart w:id="3139" w:name="_Toc445715507"/>
      <w:bookmarkStart w:id="3140" w:name="_Toc12875346"/>
      <w:bookmarkStart w:id="3141" w:name="_Toc13065636"/>
      <w:bookmarkStart w:id="3142" w:name="_Toc112771735"/>
      <w:r w:rsidRPr="00B934A8">
        <w:t>D</w:t>
      </w:r>
      <w:r>
        <w:t>ISP Membership</w:t>
      </w:r>
      <w:bookmarkEnd w:id="3137"/>
      <w:bookmarkEnd w:id="3138"/>
    </w:p>
    <w:p w14:paraId="5C612E09" w14:textId="3A7CEAFA" w:rsidR="00CE7234" w:rsidRDefault="00CE7234" w:rsidP="00CE7234">
      <w:pPr>
        <w:pStyle w:val="DefenceNormal"/>
      </w:pPr>
      <w:r>
        <w:t xml:space="preserve">The Contractor must: </w:t>
      </w:r>
    </w:p>
    <w:p w14:paraId="173003DC" w14:textId="47C2602A" w:rsidR="00CE7234" w:rsidRDefault="00CE7234" w:rsidP="00CE7234">
      <w:pPr>
        <w:pStyle w:val="DefenceHeading3"/>
      </w:pPr>
      <w:bookmarkStart w:id="3143" w:name="_Ref158985377"/>
      <w:r>
        <w:t>at its cost have obtained as at the Award Date and thereafter maintain for the term of the Contract the level of DISP membership specified in the Contract Particulars in accordance with Control 16.1 of the DSPF;</w:t>
      </w:r>
      <w:bookmarkEnd w:id="3143"/>
      <w:r>
        <w:t xml:space="preserve"> </w:t>
      </w:r>
      <w:r w:rsidR="002359C5">
        <w:t>and</w:t>
      </w:r>
    </w:p>
    <w:p w14:paraId="2810DAAD" w14:textId="69D5160C" w:rsidR="00CE7234" w:rsidRDefault="00CE7234" w:rsidP="00CE7234">
      <w:pPr>
        <w:pStyle w:val="DefenceHeading3"/>
      </w:pPr>
      <w:r>
        <w:t>comply with any other direction or requirement of the Contract Administrator in relation to the DISP.</w:t>
      </w:r>
    </w:p>
    <w:p w14:paraId="19ABA580" w14:textId="4CFE9AC0" w:rsidR="0072238D" w:rsidRDefault="000F3542" w:rsidP="00205F5F">
      <w:pPr>
        <w:pStyle w:val="DefenceHeading2"/>
      </w:pPr>
      <w:bookmarkStart w:id="3144" w:name="_Ref141884613"/>
      <w:bookmarkStart w:id="3145" w:name="_Toc207983506"/>
      <w:r>
        <w:t>Confidential Information and Information Security</w:t>
      </w:r>
      <w:bookmarkEnd w:id="3139"/>
      <w:bookmarkEnd w:id="3140"/>
      <w:bookmarkEnd w:id="3141"/>
      <w:bookmarkEnd w:id="3142"/>
      <w:bookmarkEnd w:id="3144"/>
      <w:bookmarkEnd w:id="3145"/>
    </w:p>
    <w:p w14:paraId="3C4D2F7E" w14:textId="77777777" w:rsidR="000F3542" w:rsidRDefault="007B407E" w:rsidP="00F52F87">
      <w:pPr>
        <w:pStyle w:val="DefenceHeading3"/>
        <w:numPr>
          <w:ilvl w:val="2"/>
          <w:numId w:val="24"/>
        </w:numPr>
      </w:pPr>
      <w:r>
        <w:t xml:space="preserve">The </w:t>
      </w:r>
      <w:r w:rsidRPr="009535B1">
        <w:t>Contractor</w:t>
      </w:r>
      <w:r>
        <w:t xml:space="preserve"> acknowledges and agrees that</w:t>
      </w:r>
      <w:r w:rsidR="000F3542">
        <w:t>:</w:t>
      </w:r>
      <w:r>
        <w:t xml:space="preserve"> </w:t>
      </w:r>
    </w:p>
    <w:p w14:paraId="6AED18AE" w14:textId="6341E245" w:rsidR="000F3542" w:rsidRDefault="007B407E" w:rsidP="000F3542">
      <w:pPr>
        <w:pStyle w:val="DefenceHeading4"/>
      </w:pPr>
      <w:r>
        <w:t xml:space="preserve">the </w:t>
      </w:r>
      <w:r w:rsidRPr="009535B1">
        <w:t>Confidential Information</w:t>
      </w:r>
      <w:r>
        <w:t xml:space="preserve"> is confidential</w:t>
      </w:r>
      <w:r w:rsidR="000F3542">
        <w:t xml:space="preserve"> to the Commonwealth </w:t>
      </w:r>
      <w:r w:rsidR="000F3542" w:rsidRPr="00B8769A">
        <w:t>and that any unauthorised</w:t>
      </w:r>
      <w:r w:rsidR="000F3542">
        <w:t xml:space="preserve"> use or</w:t>
      </w:r>
      <w:r w:rsidR="000F3542" w:rsidRPr="00B8769A">
        <w:t xml:space="preserve"> disclosure of the Confidential Information may cause loss or damage to the Commonwealth</w:t>
      </w:r>
      <w:r w:rsidR="000F3542">
        <w:t>; and</w:t>
      </w:r>
    </w:p>
    <w:p w14:paraId="56BC7AA6" w14:textId="77777777" w:rsidR="000F3542" w:rsidRDefault="000F3542" w:rsidP="000F3542">
      <w:pPr>
        <w:pStyle w:val="DefenceHeading4"/>
      </w:pPr>
      <w:r>
        <w:t xml:space="preserve">part of the </w:t>
      </w:r>
      <w:r w:rsidRPr="00BB4CE7">
        <w:t>Confidential Information</w:t>
      </w:r>
      <w:r>
        <w:t xml:space="preserve"> may be </w:t>
      </w:r>
      <w:r w:rsidRPr="00BB4CE7">
        <w:t>Sensitive and Classified Information</w:t>
      </w:r>
      <w:r w:rsidR="007B407E">
        <w:t>.</w:t>
      </w:r>
    </w:p>
    <w:p w14:paraId="6DD6CE65" w14:textId="21F43FE3" w:rsidR="000F3542" w:rsidRDefault="000F3542" w:rsidP="000F3542">
      <w:pPr>
        <w:pStyle w:val="DefenceHeading3"/>
      </w:pPr>
      <w:r>
        <w:t xml:space="preserve">Except as expressly provided in this clause </w:t>
      </w:r>
      <w:r>
        <w:fldChar w:fldCharType="begin"/>
      </w:r>
      <w:r>
        <w:instrText xml:space="preserve"> REF _Ref141884613 \r \h </w:instrText>
      </w:r>
      <w:r>
        <w:fldChar w:fldCharType="separate"/>
      </w:r>
      <w:r w:rsidR="00F7008E">
        <w:t>20.2</w:t>
      </w:r>
      <w:r>
        <w:fldChar w:fldCharType="end"/>
      </w:r>
      <w:r>
        <w:t>, the Contractor must:</w:t>
      </w:r>
    </w:p>
    <w:p w14:paraId="64B8E3C3" w14:textId="77777777" w:rsidR="000F3542" w:rsidRPr="00150559" w:rsidRDefault="000F3542" w:rsidP="000F3542">
      <w:pPr>
        <w:pStyle w:val="DefenceHeading4"/>
        <w:rPr>
          <w:rFonts w:eastAsia="MS Mincho"/>
        </w:rPr>
      </w:pPr>
      <w:bookmarkStart w:id="3146" w:name="_Ref227557287"/>
      <w:r w:rsidRPr="00150559">
        <w:rPr>
          <w:rFonts w:eastAsia="MS Mincho"/>
        </w:rPr>
        <w:t xml:space="preserve">hold the Confidential Information </w:t>
      </w:r>
      <w:r w:rsidRPr="005F0D6D">
        <w:rPr>
          <w:rFonts w:eastAsia="MS Mincho"/>
        </w:rPr>
        <w:t>in strict confidence and must not disclose, use or deal with it or otherwise make it av</w:t>
      </w:r>
      <w:r w:rsidRPr="00150559">
        <w:rPr>
          <w:rFonts w:eastAsia="MS Mincho"/>
        </w:rPr>
        <w:t>ailable to any person;</w:t>
      </w:r>
      <w:bookmarkEnd w:id="3146"/>
      <w:r>
        <w:rPr>
          <w:rFonts w:eastAsia="MS Mincho"/>
        </w:rPr>
        <w:t xml:space="preserve"> and</w:t>
      </w:r>
    </w:p>
    <w:p w14:paraId="24069F69" w14:textId="77777777" w:rsidR="000F3542" w:rsidRDefault="000F3542" w:rsidP="000F3542">
      <w:pPr>
        <w:pStyle w:val="DefenceHeading4"/>
        <w:rPr>
          <w:rFonts w:eastAsia="MS Mincho"/>
        </w:rPr>
      </w:pPr>
      <w:r>
        <w:rPr>
          <w:rFonts w:eastAsia="MS Mincho"/>
        </w:rPr>
        <w:t>ensure</w:t>
      </w:r>
      <w:r w:rsidRPr="00150559">
        <w:rPr>
          <w:rFonts w:eastAsia="MS Mincho"/>
        </w:rPr>
        <w:t xml:space="preserve"> all Confidential Information </w:t>
      </w:r>
      <w:r>
        <w:rPr>
          <w:rFonts w:eastAsia="MS Mincho"/>
        </w:rPr>
        <w:t xml:space="preserve">is strictly kept secure and </w:t>
      </w:r>
      <w:r w:rsidRPr="00150559">
        <w:rPr>
          <w:rFonts w:eastAsia="MS Mincho"/>
        </w:rPr>
        <w:t>protected</w:t>
      </w:r>
      <w:r>
        <w:rPr>
          <w:rFonts w:eastAsia="MS Mincho"/>
        </w:rPr>
        <w:t xml:space="preserve"> </w:t>
      </w:r>
      <w:r w:rsidRPr="00150559">
        <w:rPr>
          <w:rFonts w:eastAsia="MS Mincho"/>
        </w:rPr>
        <w:t xml:space="preserve">from </w:t>
      </w:r>
      <w:r>
        <w:rPr>
          <w:rFonts w:eastAsia="MS Mincho"/>
        </w:rPr>
        <w:t xml:space="preserve">all </w:t>
      </w:r>
      <w:r w:rsidRPr="00150559">
        <w:rPr>
          <w:rFonts w:eastAsia="MS Mincho"/>
        </w:rPr>
        <w:t>unauthorised access</w:t>
      </w:r>
      <w:r>
        <w:rPr>
          <w:rFonts w:eastAsia="MS Mincho"/>
        </w:rPr>
        <w:t xml:space="preserve"> and use.</w:t>
      </w:r>
    </w:p>
    <w:p w14:paraId="06C1B8F1" w14:textId="77777777" w:rsidR="00D152AC" w:rsidRPr="00444D6C" w:rsidRDefault="00D152AC" w:rsidP="00D152AC">
      <w:pPr>
        <w:pStyle w:val="DefenceHeading3"/>
        <w:rPr>
          <w:rFonts w:eastAsia="MS Mincho"/>
        </w:rPr>
      </w:pPr>
      <w:r w:rsidRPr="00444D6C">
        <w:rPr>
          <w:rFonts w:eastAsia="MS Mincho"/>
        </w:rPr>
        <w:t>The Contractor may disclose Confidential Information where such disclosure is required by law provided that the Contractor:</w:t>
      </w:r>
    </w:p>
    <w:p w14:paraId="50E09911" w14:textId="77777777" w:rsidR="00D152AC" w:rsidRPr="00444D6C" w:rsidRDefault="00D152AC" w:rsidP="00D152AC">
      <w:pPr>
        <w:pStyle w:val="DefenceHeading4"/>
        <w:rPr>
          <w:rFonts w:eastAsia="MS Mincho"/>
        </w:rPr>
      </w:pPr>
      <w:r w:rsidRPr="00444D6C">
        <w:rPr>
          <w:rFonts w:eastAsia="MS Mincho"/>
        </w:rPr>
        <w:t>only discloses such of the Confidential Information as is strictly required by law to be disclosed, including by taking all reasonable steps in consultation with the recipient (whether by agreed redaction or otherwise) to limit the Confidential Information which is disclosed;</w:t>
      </w:r>
    </w:p>
    <w:p w14:paraId="535CFEC3" w14:textId="77777777" w:rsidR="00D152AC" w:rsidRPr="00444D6C" w:rsidRDefault="00D152AC" w:rsidP="00D152AC">
      <w:pPr>
        <w:pStyle w:val="DefenceHeading4"/>
        <w:rPr>
          <w:rFonts w:eastAsia="MS Mincho"/>
        </w:rPr>
      </w:pPr>
      <w:r w:rsidRPr="00444D6C">
        <w:rPr>
          <w:rFonts w:eastAsia="MS Mincho"/>
        </w:rPr>
        <w:t xml:space="preserve">where legally permitted to do so, immediately notifies the Contract Administrator and the Commonwealth in writing of such requirement and provides such details as would enable the Commonwealth to independently seek to protect the confidentiality of the Confidential Information; and </w:t>
      </w:r>
    </w:p>
    <w:p w14:paraId="1B482086" w14:textId="2DF327B4" w:rsidR="00D152AC" w:rsidRPr="00D152AC" w:rsidRDefault="00D152AC" w:rsidP="00653F2D">
      <w:pPr>
        <w:pStyle w:val="DefenceHeading4"/>
        <w:rPr>
          <w:rFonts w:eastAsia="MS Mincho"/>
        </w:rPr>
      </w:pPr>
      <w:r w:rsidRPr="00D152AC">
        <w:rPr>
          <w:rFonts w:eastAsia="MS Mincho"/>
        </w:rPr>
        <w:t>ensures that any recipient is made aware of the confidential status of the Confidential Information and takes all reasonable steps to obtain confidentiality undertakings from the recipient.</w:t>
      </w:r>
    </w:p>
    <w:p w14:paraId="772F52A9" w14:textId="43AEFEF3" w:rsidR="000F3542" w:rsidRDefault="000F3542" w:rsidP="000F3542">
      <w:pPr>
        <w:pStyle w:val="DefenceHeading3"/>
        <w:rPr>
          <w:rFonts w:eastAsia="MS Mincho"/>
        </w:rPr>
      </w:pPr>
      <w:bookmarkStart w:id="3147" w:name="_Ref163029952"/>
      <w:r>
        <w:rPr>
          <w:rFonts w:eastAsia="MS Mincho"/>
        </w:rPr>
        <w:t>Subject to paragraph</w:t>
      </w:r>
      <w:r w:rsidR="001F5684">
        <w:rPr>
          <w:rFonts w:eastAsia="MS Mincho"/>
        </w:rPr>
        <w:t xml:space="preserve"> </w:t>
      </w:r>
      <w:r w:rsidR="001F5684">
        <w:rPr>
          <w:rFonts w:eastAsia="MS Mincho"/>
        </w:rPr>
        <w:fldChar w:fldCharType="begin"/>
      </w:r>
      <w:r w:rsidR="001F5684">
        <w:rPr>
          <w:rFonts w:eastAsia="MS Mincho"/>
        </w:rPr>
        <w:instrText xml:space="preserve"> REF _Ref158129276 \n \h </w:instrText>
      </w:r>
      <w:r w:rsidR="001F5684">
        <w:rPr>
          <w:rFonts w:eastAsia="MS Mincho"/>
        </w:rPr>
      </w:r>
      <w:r w:rsidR="001F5684">
        <w:rPr>
          <w:rFonts w:eastAsia="MS Mincho"/>
        </w:rPr>
        <w:fldChar w:fldCharType="separate"/>
      </w:r>
      <w:r w:rsidR="00F7008E">
        <w:rPr>
          <w:rFonts w:eastAsia="MS Mincho"/>
        </w:rPr>
        <w:t>(e)</w:t>
      </w:r>
      <w:r w:rsidR="001F5684">
        <w:rPr>
          <w:rFonts w:eastAsia="MS Mincho"/>
        </w:rPr>
        <w:fldChar w:fldCharType="end"/>
      </w:r>
      <w:r w:rsidR="001F5684">
        <w:rPr>
          <w:rFonts w:eastAsia="MS Mincho"/>
        </w:rPr>
        <w:fldChar w:fldCharType="begin"/>
      </w:r>
      <w:r w:rsidR="001F5684">
        <w:rPr>
          <w:rFonts w:eastAsia="MS Mincho"/>
        </w:rPr>
        <w:instrText xml:space="preserve"> REF _Ref158129267 \n \h </w:instrText>
      </w:r>
      <w:r w:rsidR="001F5684">
        <w:rPr>
          <w:rFonts w:eastAsia="MS Mincho"/>
        </w:rPr>
      </w:r>
      <w:r w:rsidR="001F5684">
        <w:rPr>
          <w:rFonts w:eastAsia="MS Mincho"/>
        </w:rPr>
        <w:fldChar w:fldCharType="separate"/>
      </w:r>
      <w:r w:rsidR="00F7008E">
        <w:rPr>
          <w:rFonts w:eastAsia="MS Mincho"/>
        </w:rPr>
        <w:t>(ii)</w:t>
      </w:r>
      <w:r w:rsidR="001F5684">
        <w:rPr>
          <w:rFonts w:eastAsia="MS Mincho"/>
        </w:rPr>
        <w:fldChar w:fldCharType="end"/>
      </w:r>
      <w:r w:rsidR="001F5684">
        <w:rPr>
          <w:rFonts w:eastAsia="MS Mincho"/>
        </w:rPr>
        <w:fldChar w:fldCharType="begin"/>
      </w:r>
      <w:r w:rsidR="001F5684">
        <w:rPr>
          <w:rFonts w:eastAsia="MS Mincho"/>
        </w:rPr>
        <w:instrText xml:space="preserve"> REF _Ref158128778 \n \h </w:instrText>
      </w:r>
      <w:r w:rsidR="001F5684">
        <w:rPr>
          <w:rFonts w:eastAsia="MS Mincho"/>
        </w:rPr>
      </w:r>
      <w:r w:rsidR="001F5684">
        <w:rPr>
          <w:rFonts w:eastAsia="MS Mincho"/>
        </w:rPr>
        <w:fldChar w:fldCharType="separate"/>
      </w:r>
      <w:r w:rsidR="00F7008E">
        <w:rPr>
          <w:rFonts w:eastAsia="MS Mincho"/>
        </w:rPr>
        <w:t>B</w:t>
      </w:r>
      <w:r w:rsidR="001F5684">
        <w:rPr>
          <w:rFonts w:eastAsia="MS Mincho"/>
        </w:rPr>
        <w:fldChar w:fldCharType="end"/>
      </w:r>
      <w:r>
        <w:rPr>
          <w:rFonts w:eastAsia="MS Mincho"/>
        </w:rPr>
        <w:t>, t</w:t>
      </w:r>
      <w:r w:rsidRPr="00833149">
        <w:rPr>
          <w:rFonts w:eastAsia="MS Mincho"/>
        </w:rPr>
        <w:t>he Contractor may disclose Confidential Information to</w:t>
      </w:r>
      <w:r>
        <w:rPr>
          <w:rFonts w:eastAsia="MS Mincho"/>
        </w:rPr>
        <w:t>:</w:t>
      </w:r>
      <w:bookmarkEnd w:id="3147"/>
      <w:r w:rsidRPr="00833149">
        <w:rPr>
          <w:rFonts w:eastAsia="MS Mincho"/>
        </w:rPr>
        <w:t xml:space="preserve"> </w:t>
      </w:r>
    </w:p>
    <w:p w14:paraId="6D8326F6" w14:textId="3D0EFF4C" w:rsidR="000F3542" w:rsidRDefault="000F3542" w:rsidP="000F3542">
      <w:pPr>
        <w:pStyle w:val="DefenceHeading4"/>
        <w:rPr>
          <w:rFonts w:eastAsia="MS Mincho"/>
        </w:rPr>
      </w:pPr>
      <w:r w:rsidRPr="00833149">
        <w:rPr>
          <w:rFonts w:eastAsia="MS Mincho"/>
        </w:rPr>
        <w:t>a</w:t>
      </w:r>
      <w:r w:rsidR="00B43DF3">
        <w:rPr>
          <w:rFonts w:eastAsia="MS Mincho"/>
        </w:rPr>
        <w:t>n</w:t>
      </w:r>
      <w:r w:rsidRPr="00833149">
        <w:rPr>
          <w:rFonts w:eastAsia="MS Mincho"/>
        </w:rPr>
        <w:t xml:space="preserve"> employee, officer</w:t>
      </w:r>
      <w:r>
        <w:rPr>
          <w:rFonts w:eastAsia="MS Mincho"/>
        </w:rPr>
        <w:t xml:space="preserve">, </w:t>
      </w:r>
      <w:r w:rsidRPr="00833149">
        <w:rPr>
          <w:rFonts w:eastAsia="MS Mincho"/>
        </w:rPr>
        <w:t>agent</w:t>
      </w:r>
      <w:r>
        <w:rPr>
          <w:rFonts w:eastAsia="MS Mincho"/>
        </w:rPr>
        <w:t>, legal adviser</w:t>
      </w:r>
      <w:r w:rsidR="00B43DF3">
        <w:rPr>
          <w:rFonts w:eastAsia="MS Mincho"/>
        </w:rPr>
        <w:t>,</w:t>
      </w:r>
      <w:r>
        <w:rPr>
          <w:rFonts w:eastAsia="MS Mincho"/>
        </w:rPr>
        <w:t xml:space="preserve"> insurer</w:t>
      </w:r>
      <w:r w:rsidR="00B43DF3" w:rsidRPr="00D57D33">
        <w:rPr>
          <w:rFonts w:eastAsia="MS Mincho"/>
        </w:rPr>
        <w:t>, subcontractor or proposed subcontractor</w:t>
      </w:r>
      <w:r w:rsidRPr="00833149">
        <w:rPr>
          <w:rFonts w:eastAsia="MS Mincho"/>
        </w:rPr>
        <w:t xml:space="preserve"> of the Contractor who needs to know the</w:t>
      </w:r>
      <w:r>
        <w:rPr>
          <w:rFonts w:eastAsia="MS Mincho"/>
        </w:rPr>
        <w:t xml:space="preserve"> </w:t>
      </w:r>
      <w:r w:rsidRPr="00BF77C3">
        <w:rPr>
          <w:rFonts w:eastAsia="MS Mincho"/>
        </w:rPr>
        <w:t>Confidential Information</w:t>
      </w:r>
      <w:r>
        <w:rPr>
          <w:rFonts w:eastAsia="MS Mincho"/>
        </w:rPr>
        <w:t xml:space="preserve"> </w:t>
      </w:r>
      <w:r w:rsidRPr="00833149">
        <w:rPr>
          <w:rFonts w:eastAsia="MS Mincho"/>
        </w:rPr>
        <w:t>to enable the Contractor to perform its obligations under the Contract</w:t>
      </w:r>
      <w:r>
        <w:rPr>
          <w:rFonts w:eastAsia="MS Mincho"/>
        </w:rPr>
        <w:t xml:space="preserve">; and </w:t>
      </w:r>
    </w:p>
    <w:p w14:paraId="5B7A9816" w14:textId="5DDF081A" w:rsidR="000F3542" w:rsidRPr="00AE6386" w:rsidRDefault="000F3542" w:rsidP="000F3542">
      <w:pPr>
        <w:pStyle w:val="DefenceHeading4"/>
        <w:rPr>
          <w:rFonts w:eastAsia="MS Mincho"/>
        </w:rPr>
      </w:pPr>
      <w:r>
        <w:t xml:space="preserve">such other persons, provided the Contractor has obtained the prior written </w:t>
      </w:r>
      <w:r w:rsidR="00B43DF3">
        <w:t>approval</w:t>
      </w:r>
      <w:r>
        <w:t xml:space="preserve"> of the Contract Administrator</w:t>
      </w:r>
      <w:r w:rsidR="00B43DF3" w:rsidRPr="00D57D33">
        <w:t xml:space="preserve"> (including on such conditions as the Contract Administrator may impose in its absolute discretion),</w:t>
      </w:r>
    </w:p>
    <w:p w14:paraId="601E97DB" w14:textId="77777777" w:rsidR="00B43DF3" w:rsidRDefault="000F3542" w:rsidP="000F3542">
      <w:pPr>
        <w:pStyle w:val="DefenceHeading4"/>
        <w:numPr>
          <w:ilvl w:val="0"/>
          <w:numId w:val="0"/>
        </w:numPr>
        <w:ind w:left="964"/>
      </w:pPr>
      <w:r>
        <w:t>provided that the Contractor must ensure that</w:t>
      </w:r>
      <w:r w:rsidR="00B43DF3">
        <w:t>:</w:t>
      </w:r>
      <w:r>
        <w:t xml:space="preserve"> </w:t>
      </w:r>
    </w:p>
    <w:p w14:paraId="0929736A" w14:textId="23CC74A4" w:rsidR="000F3542" w:rsidRPr="00B43DF3" w:rsidRDefault="000F3542" w:rsidP="00B43DF3">
      <w:pPr>
        <w:pStyle w:val="DefenceHeading4"/>
        <w:rPr>
          <w:rFonts w:eastAsia="MS Mincho"/>
        </w:rPr>
      </w:pPr>
      <w:r>
        <w:t xml:space="preserve">all such persons </w:t>
      </w:r>
      <w:r w:rsidR="00B43DF3" w:rsidRPr="00D57D33">
        <w:rPr>
          <w:rFonts w:eastAsia="MS Mincho"/>
        </w:rPr>
        <w:t>strictly comply with</w:t>
      </w:r>
      <w:r w:rsidR="00B43DF3">
        <w:rPr>
          <w:rFonts w:eastAsia="MS Mincho"/>
        </w:rPr>
        <w:t xml:space="preserve"> </w:t>
      </w:r>
      <w:r>
        <w:t xml:space="preserve">equivalent obligations as </w:t>
      </w:r>
      <w:r w:rsidR="00B43DF3">
        <w:t xml:space="preserve">are </w:t>
      </w:r>
      <w:r>
        <w:t xml:space="preserve">imposed </w:t>
      </w:r>
      <w:r w:rsidR="00B43DF3">
        <w:t xml:space="preserve">on the Contractor </w:t>
      </w:r>
      <w:r>
        <w:t xml:space="preserve">by this clause </w:t>
      </w:r>
      <w:r w:rsidR="001F5684">
        <w:fldChar w:fldCharType="begin"/>
      </w:r>
      <w:r w:rsidR="001F5684">
        <w:instrText xml:space="preserve"> REF _Ref76730621 \w \h </w:instrText>
      </w:r>
      <w:r w:rsidR="001F5684">
        <w:fldChar w:fldCharType="separate"/>
      </w:r>
      <w:r w:rsidR="00F7008E">
        <w:t>20</w:t>
      </w:r>
      <w:r w:rsidR="001F5684">
        <w:fldChar w:fldCharType="end"/>
      </w:r>
      <w:r>
        <w:t xml:space="preserve"> in respect of </w:t>
      </w:r>
      <w:r w:rsidR="00B43DF3">
        <w:t>all</w:t>
      </w:r>
      <w:r>
        <w:t xml:space="preserve"> Confidential Information disclosed to them</w:t>
      </w:r>
      <w:r w:rsidR="00B43DF3">
        <w:t>; and</w:t>
      </w:r>
    </w:p>
    <w:p w14:paraId="095E9B55" w14:textId="77777777" w:rsidR="00B43DF3" w:rsidRPr="00316450" w:rsidRDefault="00B43DF3" w:rsidP="00B43DF3">
      <w:pPr>
        <w:pStyle w:val="DefenceHeading4"/>
        <w:rPr>
          <w:rFonts w:eastAsia="MS Mincho"/>
        </w:rPr>
      </w:pPr>
      <w:r w:rsidRPr="00D57D33">
        <w:lastRenderedPageBreak/>
        <w:t xml:space="preserve">in the case of disclosure to a subcontractor or proposed subcontractor and prior to making any disclosure, the Contractor has entered into a written agreement with the relevant person, which: </w:t>
      </w:r>
    </w:p>
    <w:p w14:paraId="0D79D264" w14:textId="77777777" w:rsidR="00B43DF3" w:rsidRPr="00316450" w:rsidRDefault="00B43DF3" w:rsidP="00B43DF3">
      <w:pPr>
        <w:pStyle w:val="DefenceHeading5"/>
        <w:rPr>
          <w:rFonts w:eastAsia="MS Mincho"/>
        </w:rPr>
      </w:pPr>
      <w:r w:rsidRPr="006E6D13">
        <w:t xml:space="preserve">imposes equivalent obligations as are imposed on the </w:t>
      </w:r>
      <w:r>
        <w:t>Contractor</w:t>
      </w:r>
      <w:r w:rsidRPr="006E6D13">
        <w:t xml:space="preserve"> by this </w:t>
      </w:r>
      <w:r>
        <w:t>Contract</w:t>
      </w:r>
      <w:r w:rsidRPr="006E6D13">
        <w:t xml:space="preserve"> in respect of all Confidential Information disclosed to them; </w:t>
      </w:r>
      <w:r w:rsidRPr="00E10C17">
        <w:t>and</w:t>
      </w:r>
      <w:r w:rsidRPr="006E6D13">
        <w:t xml:space="preserve"> </w:t>
      </w:r>
    </w:p>
    <w:p w14:paraId="127A12E7" w14:textId="06E259C1" w:rsidR="00B43DF3" w:rsidRPr="00B43DF3" w:rsidRDefault="00B43DF3" w:rsidP="001C1B1C">
      <w:pPr>
        <w:pStyle w:val="DefenceHeading5"/>
        <w:rPr>
          <w:rFonts w:eastAsia="MS Mincho"/>
        </w:rPr>
      </w:pPr>
      <w:r w:rsidRPr="0065347A">
        <w:t xml:space="preserve">is expressed to be made for the benefit of both the </w:t>
      </w:r>
      <w:r>
        <w:t>Contractor</w:t>
      </w:r>
      <w:r w:rsidRPr="0065347A">
        <w:t xml:space="preserve"> and the Commonwealth.</w:t>
      </w:r>
    </w:p>
    <w:p w14:paraId="3B3F8B45" w14:textId="77777777" w:rsidR="000F3542" w:rsidRDefault="000F3542" w:rsidP="000F3542">
      <w:pPr>
        <w:pStyle w:val="DefenceHeading3"/>
      </w:pPr>
      <w:bookmarkStart w:id="3148" w:name="_Ref158129276"/>
      <w:r>
        <w:t>The Contractor must:</w:t>
      </w:r>
      <w:bookmarkEnd w:id="3148"/>
    </w:p>
    <w:p w14:paraId="0FCEB527" w14:textId="77777777" w:rsidR="000F3542" w:rsidRDefault="000F3542" w:rsidP="000F3542">
      <w:pPr>
        <w:pStyle w:val="DefenceHeading4"/>
      </w:pPr>
      <w:bookmarkStart w:id="3149" w:name="_Ref158129406"/>
      <w:r>
        <w:t>strictly comply with all:</w:t>
      </w:r>
      <w:bookmarkEnd w:id="3149"/>
      <w:r>
        <w:t xml:space="preserve"> </w:t>
      </w:r>
    </w:p>
    <w:p w14:paraId="08085FE7" w14:textId="77777777" w:rsidR="000F3542" w:rsidRDefault="000F3542" w:rsidP="000F3542">
      <w:pPr>
        <w:pStyle w:val="DefenceHeading5"/>
      </w:pPr>
      <w:r>
        <w:t xml:space="preserve">Information Security Requirements, including as set out in Control 10 of the DSPF; and </w:t>
      </w:r>
    </w:p>
    <w:p w14:paraId="4453E660" w14:textId="1C2DE9B5" w:rsidR="000F3542" w:rsidRDefault="000F3542" w:rsidP="000F3542">
      <w:pPr>
        <w:pStyle w:val="DefenceHeading5"/>
      </w:pPr>
      <w:bookmarkStart w:id="3150" w:name="_Ref158129880"/>
      <w:r>
        <w:t>additional information security or confidentiality requirements notified by the Contract Administrator</w:t>
      </w:r>
      <w:r w:rsidR="00B43DF3" w:rsidRPr="00444D6C">
        <w:t xml:space="preserve"> or the Commonwealth</w:t>
      </w:r>
      <w:r>
        <w:t>, including in respect of any Security or Confidentiality Incident; and</w:t>
      </w:r>
      <w:bookmarkEnd w:id="3150"/>
    </w:p>
    <w:p w14:paraId="61B9D953" w14:textId="5C74AC46" w:rsidR="000F3542" w:rsidRDefault="000F3542" w:rsidP="000F3542">
      <w:pPr>
        <w:pStyle w:val="DefenceHeading4"/>
      </w:pPr>
      <w:bookmarkStart w:id="3151" w:name="_Ref158129267"/>
      <w:r>
        <w:t xml:space="preserve">without limiting </w:t>
      </w:r>
      <w:r w:rsidR="00B43DF3" w:rsidRPr="00444D6C">
        <w:t xml:space="preserve">paragraph </w:t>
      </w:r>
      <w:r w:rsidR="00B43DF3">
        <w:fldChar w:fldCharType="begin"/>
      </w:r>
      <w:r w:rsidR="00B43DF3">
        <w:instrText xml:space="preserve"> REF _Ref163029952 \n \h </w:instrText>
      </w:r>
      <w:r w:rsidR="00B43DF3">
        <w:fldChar w:fldCharType="separate"/>
      </w:r>
      <w:r w:rsidR="00F7008E">
        <w:t>(d)</w:t>
      </w:r>
      <w:r w:rsidR="00B43DF3">
        <w:fldChar w:fldCharType="end"/>
      </w:r>
      <w:r w:rsidR="00B43DF3" w:rsidRPr="00444D6C">
        <w:t xml:space="preserve"> or </w:t>
      </w:r>
      <w:r>
        <w:t xml:space="preserve">subparagraph </w:t>
      </w:r>
      <w:r w:rsidR="001F5684">
        <w:fldChar w:fldCharType="begin"/>
      </w:r>
      <w:r w:rsidR="001F5684">
        <w:instrText xml:space="preserve"> REF _Ref158129406 \n \h </w:instrText>
      </w:r>
      <w:r w:rsidR="001F5684">
        <w:fldChar w:fldCharType="separate"/>
      </w:r>
      <w:r w:rsidR="00F7008E">
        <w:t>(i)</w:t>
      </w:r>
      <w:r w:rsidR="001F5684">
        <w:fldChar w:fldCharType="end"/>
      </w:r>
      <w:r>
        <w:t>, ensure:</w:t>
      </w:r>
      <w:bookmarkEnd w:id="3151"/>
      <w:r>
        <w:t xml:space="preserve"> </w:t>
      </w:r>
    </w:p>
    <w:p w14:paraId="31D326EF" w14:textId="77777777" w:rsidR="000F3542" w:rsidRDefault="000F3542" w:rsidP="000F3542">
      <w:pPr>
        <w:pStyle w:val="DefenceHeading5"/>
      </w:pPr>
      <w:bookmarkStart w:id="3152" w:name="_Ref158985601"/>
      <w:r>
        <w:t>that persons performing the roles specified in the Contract Particulars hold and maintain a security clearance at or above the level specified in the Contract Particulars;</w:t>
      </w:r>
      <w:bookmarkEnd w:id="3152"/>
      <w:r>
        <w:t xml:space="preserve"> </w:t>
      </w:r>
    </w:p>
    <w:p w14:paraId="0C897A3D" w14:textId="209FC9D9" w:rsidR="000F3542" w:rsidRDefault="000F3542" w:rsidP="000F3542">
      <w:pPr>
        <w:pStyle w:val="DefenceHeading5"/>
      </w:pPr>
      <w:bookmarkStart w:id="3153" w:name="_Ref158128778"/>
      <w:r>
        <w:t>that no Sensitive and Classified Information is released to any third party, without the prior written approval of the originator through the Contract Administrator</w:t>
      </w:r>
      <w:r w:rsidR="00B43DF3" w:rsidRPr="00444D6C">
        <w:t xml:space="preserve"> </w:t>
      </w:r>
      <w:r w:rsidR="00B43DF3" w:rsidRPr="00444D6C">
        <w:rPr>
          <w:szCs w:val="20"/>
        </w:rPr>
        <w:t>(including on such conditions as the Contract Administrator may impose in its absolute discretion)</w:t>
      </w:r>
      <w:r>
        <w:t>; and</w:t>
      </w:r>
      <w:bookmarkEnd w:id="3153"/>
    </w:p>
    <w:p w14:paraId="112340B8" w14:textId="7A68B4D6" w:rsidR="000F3542" w:rsidRDefault="000F3542" w:rsidP="000F3542">
      <w:pPr>
        <w:pStyle w:val="DefenceHeading5"/>
      </w:pPr>
      <w:r>
        <w:t xml:space="preserve">all subcontracts include provisions equivalent to the obligations of the Contractor in this clause </w:t>
      </w:r>
      <w:r w:rsidR="001F5684">
        <w:fldChar w:fldCharType="begin"/>
      </w:r>
      <w:r w:rsidR="001F5684">
        <w:instrText xml:space="preserve"> REF _Ref76730621 \n \h </w:instrText>
      </w:r>
      <w:r w:rsidR="001F5684">
        <w:fldChar w:fldCharType="separate"/>
      </w:r>
      <w:r w:rsidR="00F7008E">
        <w:t>20</w:t>
      </w:r>
      <w:r w:rsidR="001F5684">
        <w:fldChar w:fldCharType="end"/>
      </w:r>
      <w:r>
        <w:t>.</w:t>
      </w:r>
    </w:p>
    <w:p w14:paraId="68F8DDB0" w14:textId="4867935A" w:rsidR="0072238D" w:rsidRDefault="000F3542" w:rsidP="006E66A2">
      <w:pPr>
        <w:pStyle w:val="DefenceHeading3"/>
      </w:pPr>
      <w:bookmarkStart w:id="3154" w:name="_Ref141884861"/>
      <w:r w:rsidRPr="004828FD">
        <w:t>Without limiting the Contractor's strict obligations under paragraph</w:t>
      </w:r>
      <w:r w:rsidR="001F5684">
        <w:t xml:space="preserve"> </w:t>
      </w:r>
      <w:r w:rsidR="001F5684">
        <w:fldChar w:fldCharType="begin"/>
      </w:r>
      <w:r w:rsidR="001F5684">
        <w:instrText xml:space="preserve"> REF _Ref158129276 \n \h </w:instrText>
      </w:r>
      <w:r w:rsidR="001F5684">
        <w:fldChar w:fldCharType="separate"/>
      </w:r>
      <w:r w:rsidR="00F7008E">
        <w:t>(e)</w:t>
      </w:r>
      <w:r w:rsidR="001F5684">
        <w:fldChar w:fldCharType="end"/>
      </w:r>
      <w:r w:rsidR="001F5684">
        <w:fldChar w:fldCharType="begin"/>
      </w:r>
      <w:r w:rsidR="001F5684">
        <w:instrText xml:space="preserve"> REF _Ref158129406 \n \h </w:instrText>
      </w:r>
      <w:r w:rsidR="001F5684">
        <w:fldChar w:fldCharType="separate"/>
      </w:r>
      <w:r w:rsidR="00F7008E">
        <w:t>(i)</w:t>
      </w:r>
      <w:r w:rsidR="001F5684">
        <w:fldChar w:fldCharType="end"/>
      </w:r>
      <w:r w:rsidRPr="004828FD">
        <w:t>, the security classification of the information and assets accessible to the Contractor in connection with the Contract is anticipated to be at or below the level specified in the Contract Particulars, provided that if the Contractor is required to access information and assets above the specified level, this will be deemed to be a change in Statutory Requirements for the purposes of clause</w:t>
      </w:r>
      <w:r w:rsidR="00E057DF">
        <w:t xml:space="preserve"> </w:t>
      </w:r>
      <w:r w:rsidR="00E057DF">
        <w:fldChar w:fldCharType="begin"/>
      </w:r>
      <w:r w:rsidR="00E057DF">
        <w:instrText xml:space="preserve"> REF _Ref158129712 \n \h </w:instrText>
      </w:r>
      <w:r w:rsidR="00E057DF">
        <w:fldChar w:fldCharType="separate"/>
      </w:r>
      <w:r w:rsidR="00F7008E">
        <w:t>8.19</w:t>
      </w:r>
      <w:r w:rsidR="00E057DF">
        <w:fldChar w:fldCharType="end"/>
      </w:r>
      <w:r w:rsidRPr="004828FD">
        <w:t>.</w:t>
      </w:r>
      <w:bookmarkEnd w:id="3154"/>
    </w:p>
    <w:p w14:paraId="0EC9D537" w14:textId="77777777" w:rsidR="00B43DF3" w:rsidRPr="00444D6C" w:rsidRDefault="00B43DF3" w:rsidP="00B43DF3">
      <w:pPr>
        <w:pStyle w:val="DefenceHeading3"/>
      </w:pPr>
      <w:r w:rsidRPr="00444D6C">
        <w:t>Within such period as the Contract Administrator or the Commonwealth may direct, the Contractor must, in accordance with the other terms of the direction, provide:</w:t>
      </w:r>
    </w:p>
    <w:p w14:paraId="70056B1B" w14:textId="5CA307AB" w:rsidR="00B43DF3" w:rsidRPr="00444D6C" w:rsidRDefault="00B43DF3" w:rsidP="00B43DF3">
      <w:pPr>
        <w:pStyle w:val="DefenceHeading4"/>
      </w:pPr>
      <w:r w:rsidRPr="00444D6C">
        <w:t>evidence of the Contractor's (including all persons who have been provided with or had access to Confidential Information) compliance with this clause</w:t>
      </w:r>
      <w:r>
        <w:t xml:space="preserve"> </w:t>
      </w:r>
      <w:r>
        <w:fldChar w:fldCharType="begin"/>
      </w:r>
      <w:r>
        <w:instrText xml:space="preserve"> REF _Ref76730621 \n \h </w:instrText>
      </w:r>
      <w:r>
        <w:fldChar w:fldCharType="separate"/>
      </w:r>
      <w:r w:rsidR="00F7008E">
        <w:t>20</w:t>
      </w:r>
      <w:r>
        <w:fldChar w:fldCharType="end"/>
      </w:r>
      <w:r w:rsidRPr="00444D6C">
        <w:t>; and</w:t>
      </w:r>
    </w:p>
    <w:p w14:paraId="63338CA7" w14:textId="039FD141" w:rsidR="00B43DF3" w:rsidRDefault="00B43DF3" w:rsidP="00246E8C">
      <w:pPr>
        <w:pStyle w:val="DefenceHeading4"/>
      </w:pPr>
      <w:r w:rsidRPr="00444D6C">
        <w:t>a statutory declaration in a form and from an authorised officer satisfactory to the Commonwealth (acting reasonably) in respect of the Contractor's (including all persons who have been provided with or had access to Confidential Information) compliance with this clause</w:t>
      </w:r>
      <w:r>
        <w:t xml:space="preserve"> </w:t>
      </w:r>
      <w:r>
        <w:fldChar w:fldCharType="begin"/>
      </w:r>
      <w:r>
        <w:instrText xml:space="preserve"> REF _Ref76730621 \n \h </w:instrText>
      </w:r>
      <w:r>
        <w:fldChar w:fldCharType="separate"/>
      </w:r>
      <w:r w:rsidR="00F7008E">
        <w:t>20</w:t>
      </w:r>
      <w:r>
        <w:fldChar w:fldCharType="end"/>
      </w:r>
      <w:r w:rsidRPr="00444D6C">
        <w:t xml:space="preserve">. </w:t>
      </w:r>
    </w:p>
    <w:p w14:paraId="5B94CEB6" w14:textId="77777777" w:rsidR="00E057DF" w:rsidRDefault="00E057DF" w:rsidP="00E057DF">
      <w:pPr>
        <w:pStyle w:val="DefenceHeading2"/>
      </w:pPr>
      <w:bookmarkStart w:id="3155" w:name="_Toc166239653"/>
      <w:bookmarkStart w:id="3156" w:name="_Toc156317723"/>
      <w:bookmarkStart w:id="3157" w:name="_Ref159960682"/>
      <w:bookmarkStart w:id="3158" w:name="_Toc207983507"/>
      <w:bookmarkEnd w:id="3155"/>
      <w:r>
        <w:t>Security or Confidentiality Incidents</w:t>
      </w:r>
      <w:bookmarkEnd w:id="3156"/>
      <w:bookmarkEnd w:id="3157"/>
      <w:bookmarkEnd w:id="3158"/>
    </w:p>
    <w:p w14:paraId="76CAFC3F" w14:textId="77777777" w:rsidR="00E057DF" w:rsidRDefault="00E057DF" w:rsidP="00E057DF">
      <w:pPr>
        <w:pStyle w:val="DefenceHeading5"/>
        <w:numPr>
          <w:ilvl w:val="0"/>
          <w:numId w:val="0"/>
        </w:numPr>
      </w:pPr>
      <w:r>
        <w:t>The Contractor must:</w:t>
      </w:r>
    </w:p>
    <w:p w14:paraId="643BFECF" w14:textId="77777777" w:rsidR="00E057DF" w:rsidRDefault="00E057DF" w:rsidP="00E057DF">
      <w:pPr>
        <w:pStyle w:val="DefenceHeading3"/>
      </w:pPr>
      <w:r>
        <w:t>detect all actual or potential Security</w:t>
      </w:r>
      <w:r w:rsidRPr="00E2361C">
        <w:t xml:space="preserve"> </w:t>
      </w:r>
      <w:r>
        <w:t xml:space="preserve">or Confidentiality </w:t>
      </w:r>
      <w:r w:rsidRPr="00E2361C">
        <w:t>Incident</w:t>
      </w:r>
      <w:r w:rsidRPr="00AE6386">
        <w:t>s</w:t>
      </w:r>
      <w:r>
        <w:t xml:space="preserve">; </w:t>
      </w:r>
    </w:p>
    <w:p w14:paraId="6CAB4A33" w14:textId="02C5EA55" w:rsidR="00E057DF" w:rsidRDefault="00E057DF" w:rsidP="00E057DF">
      <w:pPr>
        <w:pStyle w:val="DefenceHeading3"/>
      </w:pPr>
      <w:r>
        <w:t xml:space="preserve">immediately notify the </w:t>
      </w:r>
      <w:r w:rsidRPr="00E2361C">
        <w:t>Contract Administrator</w:t>
      </w:r>
      <w:r>
        <w:t xml:space="preserve"> </w:t>
      </w:r>
      <w:r w:rsidR="00B43DF3" w:rsidRPr="00444D6C">
        <w:t xml:space="preserve">and the Commonwealth </w:t>
      </w:r>
      <w:r>
        <w:t>if it becomes aware of any actual or potential Security</w:t>
      </w:r>
      <w:r w:rsidRPr="00E2361C">
        <w:t xml:space="preserve"> </w:t>
      </w:r>
      <w:r>
        <w:t xml:space="preserve">or Confidentiality </w:t>
      </w:r>
      <w:r w:rsidRPr="00E2361C">
        <w:t>Incident</w:t>
      </w:r>
      <w:r>
        <w:t xml:space="preserve">; </w:t>
      </w:r>
    </w:p>
    <w:p w14:paraId="024A822A" w14:textId="77777777" w:rsidR="00E057DF" w:rsidRDefault="00E057DF" w:rsidP="00E057DF">
      <w:pPr>
        <w:pStyle w:val="DefenceHeading3"/>
      </w:pPr>
      <w:r>
        <w:lastRenderedPageBreak/>
        <w:t>take all steps necessary to prevent, end, avoid, mitigate or otherwise manage the adverse effect of any actual or potential Security</w:t>
      </w:r>
      <w:r w:rsidRPr="00501B50">
        <w:t xml:space="preserve"> </w:t>
      </w:r>
      <w:r>
        <w:t>or Confidentiality</w:t>
      </w:r>
      <w:r w:rsidRPr="00E2361C">
        <w:t xml:space="preserve"> Incident</w:t>
      </w:r>
      <w:r>
        <w:t>; and</w:t>
      </w:r>
    </w:p>
    <w:p w14:paraId="7F702DA4" w14:textId="09A90258" w:rsidR="00E057DF" w:rsidRDefault="00E057DF" w:rsidP="00E057DF">
      <w:pPr>
        <w:pStyle w:val="DefenceHeading3"/>
      </w:pPr>
      <w:r>
        <w:t xml:space="preserve">take all other steps as may be notified by the Contract Administrator </w:t>
      </w:r>
      <w:r w:rsidR="00B43DF3" w:rsidRPr="00444D6C">
        <w:t xml:space="preserve">or the Commonwealth </w:t>
      </w:r>
      <w:r>
        <w:t xml:space="preserve">under clause </w:t>
      </w:r>
      <w:r w:rsidR="00341474">
        <w:fldChar w:fldCharType="begin"/>
      </w:r>
      <w:r w:rsidR="00341474">
        <w:instrText xml:space="preserve"> REF _Ref158129880 \w \h </w:instrText>
      </w:r>
      <w:r w:rsidR="00341474">
        <w:fldChar w:fldCharType="separate"/>
      </w:r>
      <w:r w:rsidR="00F7008E">
        <w:t>20.2(e)(i)B</w:t>
      </w:r>
      <w:r w:rsidR="00341474">
        <w:fldChar w:fldCharType="end"/>
      </w:r>
      <w:r w:rsidR="00341474">
        <w:t xml:space="preserve"> </w:t>
      </w:r>
      <w:r>
        <w:t xml:space="preserve">in respect of the Security or Confidentiality Incident or as necessary to comply with an Information Security Requirement. </w:t>
      </w:r>
    </w:p>
    <w:p w14:paraId="4B387E70" w14:textId="5FAC1189" w:rsidR="00E057DF" w:rsidRDefault="00E057DF" w:rsidP="00E057DF">
      <w:pPr>
        <w:pStyle w:val="DefenceHeading2"/>
      </w:pPr>
      <w:bookmarkStart w:id="3159" w:name="_Ref159957022"/>
      <w:bookmarkStart w:id="3160" w:name="_Toc207983508"/>
      <w:r>
        <w:t>Return and Retention of Confidential Information</w:t>
      </w:r>
      <w:bookmarkEnd w:id="3159"/>
      <w:bookmarkEnd w:id="3160"/>
    </w:p>
    <w:p w14:paraId="03C9EE30" w14:textId="3F23D1E3" w:rsidR="00E057DF" w:rsidRDefault="00E057DF" w:rsidP="00E057DF">
      <w:pPr>
        <w:pStyle w:val="DefenceHeading3"/>
      </w:pPr>
      <w:bookmarkStart w:id="3161" w:name="_Ref141885105"/>
      <w:r>
        <w:t xml:space="preserve">Subject to paragraph </w:t>
      </w:r>
      <w:r>
        <w:fldChar w:fldCharType="begin"/>
      </w:r>
      <w:r>
        <w:instrText xml:space="preserve"> REF _Ref141882471 \n \h </w:instrText>
      </w:r>
      <w:r>
        <w:fldChar w:fldCharType="separate"/>
      </w:r>
      <w:r w:rsidR="00F7008E">
        <w:t>(b)</w:t>
      </w:r>
      <w:r>
        <w:fldChar w:fldCharType="end"/>
      </w:r>
      <w:r>
        <w:t>, the Contractor must return to the Commonwealth or destroy all documents in its possession, power or control which contain any Confidential Information:</w:t>
      </w:r>
      <w:bookmarkEnd w:id="3161"/>
      <w:r>
        <w:t xml:space="preserve"> </w:t>
      </w:r>
    </w:p>
    <w:p w14:paraId="74C365B3" w14:textId="77777777" w:rsidR="00E057DF" w:rsidRDefault="00E057DF" w:rsidP="00E057DF">
      <w:pPr>
        <w:pStyle w:val="DefenceHeading4"/>
      </w:pPr>
      <w:bookmarkStart w:id="3162" w:name="_Ref141885061"/>
      <w:r>
        <w:t>in accordance with the Information Security Requirements; and</w:t>
      </w:r>
      <w:bookmarkEnd w:id="3162"/>
    </w:p>
    <w:p w14:paraId="0721820F" w14:textId="638500BF" w:rsidR="00E057DF" w:rsidRDefault="00E057DF" w:rsidP="00E057DF">
      <w:pPr>
        <w:pStyle w:val="DefenceHeading4"/>
      </w:pPr>
      <w:r>
        <w:t xml:space="preserve">without limiting subparagraph </w:t>
      </w:r>
      <w:r>
        <w:fldChar w:fldCharType="begin"/>
      </w:r>
      <w:r>
        <w:instrText xml:space="preserve"> REF _Ref141885061 \n \h </w:instrText>
      </w:r>
      <w:r>
        <w:fldChar w:fldCharType="separate"/>
      </w:r>
      <w:r w:rsidR="00F7008E">
        <w:t>(i)</w:t>
      </w:r>
      <w:r>
        <w:fldChar w:fldCharType="end"/>
      </w:r>
      <w:r>
        <w:t xml:space="preserve">, </w:t>
      </w:r>
      <w:r w:rsidRPr="00BF77C3">
        <w:t>where the Confidential Information is no longer required for the purposes of the Contract.</w:t>
      </w:r>
      <w:r>
        <w:t xml:space="preserve"> </w:t>
      </w:r>
    </w:p>
    <w:p w14:paraId="2B874102" w14:textId="267223EE" w:rsidR="00E057DF" w:rsidRDefault="00E057DF" w:rsidP="00E057DF">
      <w:pPr>
        <w:pStyle w:val="DefenceHeading3"/>
      </w:pPr>
      <w:bookmarkStart w:id="3163" w:name="_Ref141882471"/>
      <w:r>
        <w:t xml:space="preserve">Subject to ongoing compliance with the other requirements of this clause </w:t>
      </w:r>
      <w:r>
        <w:fldChar w:fldCharType="begin"/>
      </w:r>
      <w:r>
        <w:instrText xml:space="preserve"> REF _Ref76730621 \w \h </w:instrText>
      </w:r>
      <w:r>
        <w:fldChar w:fldCharType="separate"/>
      </w:r>
      <w:r w:rsidR="00F7008E">
        <w:t>20</w:t>
      </w:r>
      <w:r>
        <w:fldChar w:fldCharType="end"/>
      </w:r>
      <w:r>
        <w:t xml:space="preserve"> in respect of confidentiality and information security, the Contractor may retain Confidential Information in its records if retention is required to comply with the Information Security Requirements or any other Statutory Requirement</w:t>
      </w:r>
      <w:r w:rsidRPr="008330F0">
        <w:t xml:space="preserve">, insurance obligation or </w:t>
      </w:r>
      <w:r w:rsidRPr="00AE6386">
        <w:t>otherwise with the prior written approval of the Contract Administrator (including on such conditions as the Contract Administrator may impose in its absolute discretion)</w:t>
      </w:r>
      <w:r w:rsidRPr="008330F0">
        <w:t>.</w:t>
      </w:r>
      <w:bookmarkEnd w:id="3163"/>
      <w:r>
        <w:t xml:space="preserve"> </w:t>
      </w:r>
    </w:p>
    <w:p w14:paraId="7ED5AF1B" w14:textId="442105A4" w:rsidR="00E057DF" w:rsidRDefault="00E057DF" w:rsidP="00E057DF">
      <w:pPr>
        <w:pStyle w:val="DefenceHeading3"/>
      </w:pPr>
      <w:r>
        <w:t xml:space="preserve">If the Contractor is aware that documents containing the Confidential Information are beyond its possession or control, then the Contractor must provide full particulars of the whereabouts of the documents </w:t>
      </w:r>
      <w:r w:rsidRPr="008330F0">
        <w:t xml:space="preserve">containing the Confidential Information, and the identity of the person in whose custody or control they lie and procure compliance </w:t>
      </w:r>
      <w:r w:rsidRPr="00AE6386">
        <w:t xml:space="preserve">by such persons </w:t>
      </w:r>
      <w:r w:rsidRPr="008330F0">
        <w:t xml:space="preserve">with paragraphs </w:t>
      </w:r>
      <w:r w:rsidRPr="00AE6386">
        <w:fldChar w:fldCharType="begin"/>
      </w:r>
      <w:r w:rsidRPr="00AE6386">
        <w:instrText xml:space="preserve"> REF _Ref141885105 \n \h </w:instrText>
      </w:r>
      <w:r>
        <w:instrText xml:space="preserve"> \* MERGEFORMAT </w:instrText>
      </w:r>
      <w:r w:rsidRPr="00AE6386">
        <w:fldChar w:fldCharType="separate"/>
      </w:r>
      <w:r w:rsidR="00F7008E">
        <w:t>(a)</w:t>
      </w:r>
      <w:r w:rsidRPr="00AE6386">
        <w:fldChar w:fldCharType="end"/>
      </w:r>
      <w:r w:rsidRPr="008330F0">
        <w:t xml:space="preserve"> and </w:t>
      </w:r>
      <w:r w:rsidRPr="00AE6386">
        <w:fldChar w:fldCharType="begin"/>
      </w:r>
      <w:r w:rsidRPr="00AE6386">
        <w:instrText xml:space="preserve"> REF _Ref141882471 \n \h </w:instrText>
      </w:r>
      <w:r>
        <w:instrText xml:space="preserve"> \* MERGEFORMAT </w:instrText>
      </w:r>
      <w:r w:rsidRPr="00AE6386">
        <w:fldChar w:fldCharType="separate"/>
      </w:r>
      <w:r w:rsidR="00F7008E">
        <w:t>(b)</w:t>
      </w:r>
      <w:r w:rsidRPr="00AE6386">
        <w:fldChar w:fldCharType="end"/>
      </w:r>
      <w:r w:rsidRPr="008330F0">
        <w:t xml:space="preserve"> as applicable.</w:t>
      </w:r>
    </w:p>
    <w:p w14:paraId="2FA12D6C" w14:textId="2EEA6DE5" w:rsidR="00E057DF" w:rsidRDefault="00E057DF" w:rsidP="00E057DF">
      <w:pPr>
        <w:pStyle w:val="DefenceHeading2"/>
      </w:pPr>
      <w:bookmarkStart w:id="3164" w:name="_Toc207983509"/>
      <w:r>
        <w:t>Release and Indemnity</w:t>
      </w:r>
      <w:bookmarkEnd w:id="3164"/>
    </w:p>
    <w:p w14:paraId="7DF34CE7" w14:textId="77777777" w:rsidR="00E057DF" w:rsidRPr="00B17807" w:rsidRDefault="00E057DF" w:rsidP="00E057DF">
      <w:pPr>
        <w:pStyle w:val="DefenceNormal"/>
      </w:pPr>
      <w:r>
        <w:t>The Contractor:</w:t>
      </w:r>
    </w:p>
    <w:p w14:paraId="79DA2A15" w14:textId="220263B5" w:rsidR="00E057DF" w:rsidRPr="009E43C5" w:rsidRDefault="00E057DF" w:rsidP="00E057DF">
      <w:pPr>
        <w:pStyle w:val="DefenceHeading3"/>
      </w:pPr>
      <w:r w:rsidRPr="0004418D">
        <w:t xml:space="preserve">must bear, and releases the Commonwealth in respect of, all costs, expenses, losses, damages or liabilities suffered or incurred by the Contractor or any other person or entity arising out of or in connection with </w:t>
      </w:r>
      <w:r>
        <w:t>a</w:t>
      </w:r>
      <w:r w:rsidRPr="0004418D">
        <w:t xml:space="preserve"> </w:t>
      </w:r>
      <w:r>
        <w:t>Security</w:t>
      </w:r>
      <w:r w:rsidRPr="00E2361C">
        <w:t xml:space="preserve"> </w:t>
      </w:r>
      <w:r>
        <w:t xml:space="preserve">or Confidentiality </w:t>
      </w:r>
      <w:r w:rsidRPr="00E2361C">
        <w:t>Incident</w:t>
      </w:r>
      <w:r>
        <w:t xml:space="preserve"> </w:t>
      </w:r>
      <w:r w:rsidRPr="0004418D">
        <w:t xml:space="preserve">or the exercise of any of the </w:t>
      </w:r>
      <w:r w:rsidR="00B43DF3" w:rsidRPr="003D6D03">
        <w:t xml:space="preserve">Contract Administrator's or the </w:t>
      </w:r>
      <w:r w:rsidRPr="0004418D">
        <w:t>Commonwealth's absolute discretions under clause</w:t>
      </w:r>
      <w:r>
        <w:t xml:space="preserve"> </w:t>
      </w:r>
      <w:r>
        <w:fldChar w:fldCharType="begin"/>
      </w:r>
      <w:r>
        <w:instrText xml:space="preserve"> REF _Ref76730621 \w \h </w:instrText>
      </w:r>
      <w:r>
        <w:fldChar w:fldCharType="separate"/>
      </w:r>
      <w:r w:rsidR="00F7008E">
        <w:t>20</w:t>
      </w:r>
      <w:r>
        <w:fldChar w:fldCharType="end"/>
      </w:r>
      <w:r w:rsidRPr="009E43C5">
        <w:t xml:space="preserve">; and </w:t>
      </w:r>
    </w:p>
    <w:p w14:paraId="640AFD85" w14:textId="57121636" w:rsidR="00E057DF" w:rsidRPr="00E057DF" w:rsidRDefault="00E057DF" w:rsidP="009A3D43">
      <w:pPr>
        <w:pStyle w:val="DefenceHeading3"/>
      </w:pPr>
      <w:bookmarkStart w:id="3165" w:name="_Ref155890262"/>
      <w:r>
        <w:t xml:space="preserve">indemnifies the </w:t>
      </w:r>
      <w:r w:rsidRPr="00E2361C">
        <w:t>Commonwealth</w:t>
      </w:r>
      <w:r>
        <w:t xml:space="preserve"> in respect of all costs, expenses, losses, damages or liabilities suffered or incurred by the </w:t>
      </w:r>
      <w:r w:rsidRPr="00E2361C">
        <w:t>Commonwealth</w:t>
      </w:r>
      <w:r>
        <w:t xml:space="preserve"> arising out of or in connection with a Security</w:t>
      </w:r>
      <w:r w:rsidRPr="00E2361C">
        <w:t xml:space="preserve"> </w:t>
      </w:r>
      <w:r>
        <w:t xml:space="preserve">or Confidentiality </w:t>
      </w:r>
      <w:r w:rsidRPr="00E2361C">
        <w:t>Incident</w:t>
      </w:r>
      <w:r>
        <w:t>.</w:t>
      </w:r>
      <w:bookmarkEnd w:id="3165"/>
    </w:p>
    <w:p w14:paraId="6BEC9216" w14:textId="77777777" w:rsidR="00B178ED" w:rsidRDefault="007B407E" w:rsidP="00B178ED">
      <w:pPr>
        <w:pStyle w:val="DefenceNormal"/>
      </w:pPr>
      <w:bookmarkStart w:id="3166" w:name="_Toc451261728"/>
      <w:bookmarkStart w:id="3167" w:name="_Toc452480068"/>
      <w:bookmarkStart w:id="3168" w:name="_Toc452481170"/>
      <w:bookmarkStart w:id="3169" w:name="_Toc452655813"/>
      <w:bookmarkStart w:id="3170" w:name="_Toc453840424"/>
      <w:bookmarkStart w:id="3171" w:name="_Toc460860914"/>
      <w:bookmarkStart w:id="3172" w:name="_Toc460861286"/>
      <w:bookmarkStart w:id="3173" w:name="_Toc460869789"/>
      <w:bookmarkStart w:id="3174" w:name="_Toc463130545"/>
      <w:bookmarkStart w:id="3175" w:name="_Toc463204114"/>
      <w:bookmarkStart w:id="3176" w:name="_Toc451261729"/>
      <w:bookmarkStart w:id="3177" w:name="_Toc452480069"/>
      <w:bookmarkStart w:id="3178" w:name="_Toc452481171"/>
      <w:bookmarkStart w:id="3179" w:name="_Toc452655814"/>
      <w:bookmarkStart w:id="3180" w:name="_Toc453840425"/>
      <w:bookmarkStart w:id="3181" w:name="_Toc460860915"/>
      <w:bookmarkStart w:id="3182" w:name="_Toc460861287"/>
      <w:bookmarkStart w:id="3183" w:name="_Toc460869790"/>
      <w:bookmarkStart w:id="3184" w:name="_Toc463130546"/>
      <w:bookmarkStart w:id="3185" w:name="_Toc46320411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r>
        <w:br w:type="page"/>
      </w:r>
      <w:bookmarkStart w:id="3186" w:name="_Ref448946794"/>
      <w:bookmarkStart w:id="3187" w:name="_Ref449107345"/>
      <w:bookmarkStart w:id="3188" w:name="_Toc12875358"/>
      <w:bookmarkStart w:id="3189" w:name="_Toc13065648"/>
    </w:p>
    <w:p w14:paraId="4A42B0C6" w14:textId="6BAB97EE" w:rsidR="0072238D" w:rsidRDefault="00E057DF" w:rsidP="00F52F87">
      <w:pPr>
        <w:pStyle w:val="DefenceHeading1"/>
        <w:numPr>
          <w:ilvl w:val="0"/>
          <w:numId w:val="24"/>
        </w:numPr>
      </w:pPr>
      <w:bookmarkStart w:id="3190" w:name="_Ref158137347"/>
      <w:bookmarkStart w:id="3191" w:name="_Toc207983510"/>
      <w:bookmarkEnd w:id="3133"/>
      <w:bookmarkEnd w:id="3186"/>
      <w:bookmarkEnd w:id="3187"/>
      <w:bookmarkEnd w:id="3188"/>
      <w:bookmarkEnd w:id="3189"/>
      <w:r>
        <w:lastRenderedPageBreak/>
        <w:t>Strategic Notice Event</w:t>
      </w:r>
      <w:bookmarkEnd w:id="3190"/>
      <w:bookmarkEnd w:id="3191"/>
    </w:p>
    <w:p w14:paraId="7B8469DA" w14:textId="266BBA87" w:rsidR="0072238D" w:rsidRDefault="007B407E" w:rsidP="00205F5F">
      <w:pPr>
        <w:pStyle w:val="DefenceHeading2"/>
      </w:pPr>
      <w:bookmarkStart w:id="3192" w:name="_Ref422391569"/>
      <w:bookmarkStart w:id="3193" w:name="_Toc12875359"/>
      <w:bookmarkStart w:id="3194" w:name="_Toc13065649"/>
      <w:bookmarkStart w:id="3195" w:name="_Toc112771748"/>
      <w:bookmarkStart w:id="3196" w:name="_Ref163030203"/>
      <w:bookmarkStart w:id="3197" w:name="_Toc207983511"/>
      <w:r>
        <w:t>Contractor's Warranty</w:t>
      </w:r>
      <w:bookmarkEnd w:id="3192"/>
      <w:bookmarkEnd w:id="3193"/>
      <w:bookmarkEnd w:id="3194"/>
      <w:bookmarkEnd w:id="3195"/>
      <w:r w:rsidR="00E057DF">
        <w:t xml:space="preserve"> on Award Date</w:t>
      </w:r>
      <w:bookmarkEnd w:id="3196"/>
      <w:bookmarkEnd w:id="3197"/>
    </w:p>
    <w:p w14:paraId="265B5DC1" w14:textId="69D5B216" w:rsidR="0072238D" w:rsidRDefault="00300AE2" w:rsidP="0010164D">
      <w:pPr>
        <w:pStyle w:val="DefenceNormal"/>
      </w:pPr>
      <w:r>
        <w:t xml:space="preserve">The </w:t>
      </w:r>
      <w:r w:rsidR="007B407E" w:rsidRPr="009535B1">
        <w:t>Contractor</w:t>
      </w:r>
      <w:r w:rsidR="007B407E">
        <w:t xml:space="preserve"> warrants that, on the </w:t>
      </w:r>
      <w:r w:rsidR="007B407E" w:rsidRPr="009535B1">
        <w:t xml:space="preserve">Award </w:t>
      </w:r>
      <w:r w:rsidR="007B407E" w:rsidRPr="00435F09">
        <w:t>Date and the Date of Delivery Phase Approval, it is not aware of any</w:t>
      </w:r>
      <w:r w:rsidR="0010164D" w:rsidRPr="00435F09">
        <w:t xml:space="preserve"> Strategic Notice Event</w:t>
      </w:r>
      <w:r w:rsidR="007B407E" w:rsidRPr="00435F09">
        <w:t>.</w:t>
      </w:r>
    </w:p>
    <w:p w14:paraId="1A286A8A" w14:textId="461DF1EC" w:rsidR="0072238D" w:rsidRDefault="0010164D" w:rsidP="00205F5F">
      <w:pPr>
        <w:pStyle w:val="DefenceHeading2"/>
      </w:pPr>
      <w:bookmarkStart w:id="3198" w:name="_Ref422389123"/>
      <w:bookmarkStart w:id="3199" w:name="_Toc12875360"/>
      <w:bookmarkStart w:id="3200" w:name="_Toc13065650"/>
      <w:bookmarkStart w:id="3201" w:name="_Toc112771749"/>
      <w:bookmarkStart w:id="3202" w:name="_Toc207983512"/>
      <w:r>
        <w:t xml:space="preserve">Contractor to Give </w:t>
      </w:r>
      <w:r w:rsidR="007B407E">
        <w:t>Notice</w:t>
      </w:r>
      <w:bookmarkEnd w:id="3198"/>
      <w:bookmarkEnd w:id="3199"/>
      <w:bookmarkEnd w:id="3200"/>
      <w:bookmarkEnd w:id="3201"/>
      <w:bookmarkEnd w:id="3202"/>
    </w:p>
    <w:p w14:paraId="701C5291" w14:textId="76CF364E" w:rsidR="0072238D" w:rsidRDefault="007B407E">
      <w:pPr>
        <w:pStyle w:val="DefenceNormal"/>
      </w:pPr>
      <w:r>
        <w:t xml:space="preserve">If, at any time, the </w:t>
      </w:r>
      <w:r w:rsidRPr="009535B1">
        <w:t>Contractor</w:t>
      </w:r>
      <w:r>
        <w:t xml:space="preserve"> becomes aware of any</w:t>
      </w:r>
      <w:r w:rsidR="0010164D">
        <w:t xml:space="preserve"> Strategic Notice Event</w:t>
      </w:r>
      <w:r>
        <w:t>, the Contractor must</w:t>
      </w:r>
      <w:r w:rsidR="0010164D">
        <w:t>, as soon as reasonably practicable,</w:t>
      </w:r>
      <w:r>
        <w:t xml:space="preserve"> notify the Contract Administrator, providing details</w:t>
      </w:r>
      <w:r w:rsidR="0010164D">
        <w:t>, to the extent such details are known by or reasonably available to the Contractor,</w:t>
      </w:r>
      <w:r>
        <w:t xml:space="preserve"> of: </w:t>
      </w:r>
    </w:p>
    <w:p w14:paraId="687956EF" w14:textId="77777777" w:rsidR="0010164D" w:rsidRDefault="007B407E" w:rsidP="0010164D">
      <w:pPr>
        <w:pStyle w:val="DefenceHeading3"/>
      </w:pPr>
      <w:r>
        <w:t xml:space="preserve">the </w:t>
      </w:r>
      <w:r w:rsidR="0010164D">
        <w:t>Strategic Notice Event,</w:t>
      </w:r>
      <w:bookmarkStart w:id="3203" w:name="_Hlk141952687"/>
      <w:r w:rsidR="0010164D">
        <w:t xml:space="preserve"> including: </w:t>
      </w:r>
    </w:p>
    <w:p w14:paraId="1208EAB0" w14:textId="77777777" w:rsidR="0010164D" w:rsidRDefault="0010164D" w:rsidP="0010164D">
      <w:pPr>
        <w:pStyle w:val="DefenceHeading4"/>
      </w:pPr>
      <w:r w:rsidRPr="000629B5">
        <w:t xml:space="preserve">whether the </w:t>
      </w:r>
      <w:r>
        <w:t>Contractor</w:t>
      </w:r>
      <w:r w:rsidRPr="000629B5">
        <w:t xml:space="preserve"> considers that it is a Material Change, Defence Strategic Interest Issue or</w:t>
      </w:r>
      <w:r>
        <w:t xml:space="preserve"> a Significant Event;</w:t>
      </w:r>
    </w:p>
    <w:p w14:paraId="7B202FEF" w14:textId="77777777" w:rsidR="0010164D" w:rsidRDefault="0010164D" w:rsidP="0010164D">
      <w:pPr>
        <w:pStyle w:val="DefenceHeading4"/>
      </w:pPr>
      <w:r>
        <w:t xml:space="preserve">the date or dates on or during which the Strategic Notice Event occurred and the date on which the Contractor became aware of the Strategic Notice Event; and </w:t>
      </w:r>
    </w:p>
    <w:p w14:paraId="0998785E" w14:textId="0C55EA9E" w:rsidR="0072238D" w:rsidRDefault="0010164D" w:rsidP="0010164D">
      <w:pPr>
        <w:pStyle w:val="DefenceHeading4"/>
      </w:pPr>
      <w:r>
        <w:t xml:space="preserve">whether any of the </w:t>
      </w:r>
      <w:r w:rsidRPr="00D1444B">
        <w:t>Contractor's key people</w:t>
      </w:r>
      <w:r>
        <w:t>,</w:t>
      </w:r>
      <w:r w:rsidRPr="00D1444B">
        <w:t xml:space="preserve"> other personnel engaged in connection with the Contractor's </w:t>
      </w:r>
      <w:r w:rsidRPr="00F14444">
        <w:t>Activities or any officers or employees of any subcontractors were</w:t>
      </w:r>
      <w:r>
        <w:t xml:space="preserve"> involved</w:t>
      </w:r>
      <w:bookmarkEnd w:id="3203"/>
      <w:r w:rsidR="007B407E">
        <w:t xml:space="preserve">; and </w:t>
      </w:r>
    </w:p>
    <w:p w14:paraId="394E7302" w14:textId="2C447BD7" w:rsidR="0072238D" w:rsidRDefault="007B407E" w:rsidP="00F52F87">
      <w:pPr>
        <w:pStyle w:val="DefenceHeading3"/>
        <w:numPr>
          <w:ilvl w:val="2"/>
          <w:numId w:val="24"/>
        </w:numPr>
      </w:pPr>
      <w:r>
        <w:t xml:space="preserve">the steps which the </w:t>
      </w:r>
      <w:r w:rsidRPr="009535B1">
        <w:t>Contractor</w:t>
      </w:r>
      <w:r>
        <w:t xml:space="preserve"> has taken (or will take) to prevent, end, avoid, mitigate, resolve or otherwise manage the risk of any adverse effect of the </w:t>
      </w:r>
      <w:r w:rsidR="0010164D">
        <w:t>Strategic Notice Event</w:t>
      </w:r>
      <w:r>
        <w:t xml:space="preserve"> on the interests of the </w:t>
      </w:r>
      <w:r w:rsidRPr="009535B1">
        <w:t>Commonwealth</w:t>
      </w:r>
      <w:r>
        <w:t>.</w:t>
      </w:r>
    </w:p>
    <w:p w14:paraId="119EEACC" w14:textId="5A4FA632" w:rsidR="0072238D" w:rsidRDefault="0010164D" w:rsidP="00205F5F">
      <w:pPr>
        <w:pStyle w:val="DefenceHeading2"/>
      </w:pPr>
      <w:bookmarkStart w:id="3204" w:name="_Toc12875361"/>
      <w:bookmarkStart w:id="3205" w:name="_Toc13065651"/>
      <w:bookmarkStart w:id="3206" w:name="_Toc112771750"/>
      <w:bookmarkStart w:id="3207" w:name="_Toc207983513"/>
      <w:r>
        <w:t>Commonwealth Rights Upon Occurrence of Strategic Notice Event</w:t>
      </w:r>
      <w:bookmarkEnd w:id="3204"/>
      <w:bookmarkEnd w:id="3205"/>
      <w:bookmarkEnd w:id="3206"/>
      <w:bookmarkEnd w:id="3207"/>
    </w:p>
    <w:p w14:paraId="120A786D" w14:textId="770E5BD0" w:rsidR="0072238D" w:rsidRDefault="0010164D" w:rsidP="0010164D">
      <w:pPr>
        <w:pStyle w:val="DefenceHeading4"/>
        <w:numPr>
          <w:ilvl w:val="0"/>
          <w:numId w:val="0"/>
        </w:numPr>
      </w:pPr>
      <w:r>
        <w:t>W</w:t>
      </w:r>
      <w:r w:rsidR="007B407E">
        <w:t xml:space="preserve">ithout limiting any other right or remedy of the </w:t>
      </w:r>
      <w:r w:rsidR="007B407E" w:rsidRPr="009535B1">
        <w:t>Commonwealth</w:t>
      </w:r>
      <w:r w:rsidR="007B407E">
        <w:t xml:space="preserve"> (under the </w:t>
      </w:r>
      <w:r w:rsidR="007B407E" w:rsidRPr="009535B1">
        <w:t>Contract</w:t>
      </w:r>
      <w:r w:rsidR="007B407E">
        <w:t xml:space="preserve"> or otherwise at law or in equity), if:</w:t>
      </w:r>
    </w:p>
    <w:p w14:paraId="36BAB4DB" w14:textId="77777777" w:rsidR="0072238D" w:rsidRDefault="007B407E" w:rsidP="0010164D">
      <w:pPr>
        <w:pStyle w:val="DefenceHeading3"/>
      </w:pPr>
      <w:r>
        <w:t xml:space="preserve">the </w:t>
      </w:r>
      <w:r w:rsidRPr="009535B1">
        <w:t>Contractor</w:t>
      </w:r>
      <w:r>
        <w:t>:</w:t>
      </w:r>
    </w:p>
    <w:p w14:paraId="33B9056F" w14:textId="3606E8E8" w:rsidR="0072238D" w:rsidRDefault="007B407E" w:rsidP="0010164D">
      <w:pPr>
        <w:pStyle w:val="DefenceHeading4"/>
      </w:pPr>
      <w:r>
        <w:t xml:space="preserve">notifies the </w:t>
      </w:r>
      <w:r w:rsidRPr="009535B1">
        <w:t>Contract Administrator</w:t>
      </w:r>
      <w:r>
        <w:t xml:space="preserve"> under clause </w:t>
      </w:r>
      <w:r>
        <w:fldChar w:fldCharType="begin"/>
      </w:r>
      <w:r>
        <w:instrText xml:space="preserve"> REF _Ref422389123 \r \h </w:instrText>
      </w:r>
      <w:r>
        <w:fldChar w:fldCharType="separate"/>
      </w:r>
      <w:r w:rsidR="00F7008E">
        <w:t>21.2</w:t>
      </w:r>
      <w:r>
        <w:fldChar w:fldCharType="end"/>
      </w:r>
      <w:r>
        <w:t>; or</w:t>
      </w:r>
    </w:p>
    <w:p w14:paraId="5C123EED" w14:textId="4DE9F309" w:rsidR="0072238D" w:rsidRDefault="00B43DF3" w:rsidP="0010164D">
      <w:pPr>
        <w:pStyle w:val="DefenceHeading4"/>
      </w:pPr>
      <w:r>
        <w:t xml:space="preserve">has given a </w:t>
      </w:r>
      <w:r w:rsidRPr="00CF39F7">
        <w:t xml:space="preserve">false warranty in any respect under clause </w:t>
      </w:r>
      <w:r>
        <w:fldChar w:fldCharType="begin"/>
      </w:r>
      <w:r>
        <w:instrText xml:space="preserve"> REF _Ref163030203 \w \h </w:instrText>
      </w:r>
      <w:r>
        <w:fldChar w:fldCharType="separate"/>
      </w:r>
      <w:r w:rsidR="00F7008E">
        <w:t>21.1</w:t>
      </w:r>
      <w:r>
        <w:fldChar w:fldCharType="end"/>
      </w:r>
      <w:r w:rsidRPr="00CF39F7">
        <w:t xml:space="preserve"> or </w:t>
      </w:r>
      <w:r w:rsidR="007B407E">
        <w:t xml:space="preserve">has failed to strictly comply with clause </w:t>
      </w:r>
      <w:r w:rsidR="008B7838">
        <w:fldChar w:fldCharType="begin"/>
      </w:r>
      <w:r w:rsidR="008B7838">
        <w:instrText xml:space="preserve"> REF _Ref158137347 \r \h </w:instrText>
      </w:r>
      <w:r w:rsidR="008B7838">
        <w:fldChar w:fldCharType="separate"/>
      </w:r>
      <w:r w:rsidR="00F7008E">
        <w:t>21</w:t>
      </w:r>
      <w:r w:rsidR="008B7838">
        <w:fldChar w:fldCharType="end"/>
      </w:r>
      <w:r w:rsidR="007B407E">
        <w:t>; or</w:t>
      </w:r>
    </w:p>
    <w:p w14:paraId="4304EE80" w14:textId="1FAFC585" w:rsidR="0072238D" w:rsidRDefault="007B407E" w:rsidP="0010164D">
      <w:pPr>
        <w:pStyle w:val="DefenceHeading3"/>
      </w:pPr>
      <w:r>
        <w:t xml:space="preserve">the </w:t>
      </w:r>
      <w:r w:rsidRPr="009535B1">
        <w:t>Commonwealth</w:t>
      </w:r>
      <w:r>
        <w:t xml:space="preserve"> otherwise considers (in its absolute discretion) that there exists (or is likely to exist) a </w:t>
      </w:r>
      <w:r w:rsidR="0010164D" w:rsidRPr="0010164D">
        <w:t>Strategic Notice Event</w:t>
      </w:r>
      <w:r>
        <w:t>,</w:t>
      </w:r>
    </w:p>
    <w:p w14:paraId="2F3E8DA0" w14:textId="231C4570" w:rsidR="0072238D" w:rsidRDefault="007B407E" w:rsidP="0010164D">
      <w:pPr>
        <w:pStyle w:val="DefenceIndent2"/>
        <w:ind w:left="0"/>
      </w:pPr>
      <w:r>
        <w:t xml:space="preserve">the </w:t>
      </w:r>
      <w:r w:rsidRPr="009535B1">
        <w:t>Commonwealth</w:t>
      </w:r>
      <w:r>
        <w:t xml:space="preserve"> may (in its absolute discretion) </w:t>
      </w:r>
      <w:r w:rsidR="0010164D">
        <w:t xml:space="preserve">and either itself, or through the Contract Administrator, </w:t>
      </w:r>
      <w:r>
        <w:t>do any one or more of the following:</w:t>
      </w:r>
    </w:p>
    <w:p w14:paraId="67315BE0" w14:textId="0D9DEDD1" w:rsidR="0072238D" w:rsidRDefault="007B407E" w:rsidP="0010164D">
      <w:pPr>
        <w:pStyle w:val="DefenceHeading3"/>
      </w:pPr>
      <w:bookmarkStart w:id="3208" w:name="_Ref453838259"/>
      <w:r>
        <w:t xml:space="preserve">notify the </w:t>
      </w:r>
      <w:r w:rsidRPr="009535B1">
        <w:t>Contractor</w:t>
      </w:r>
      <w:r>
        <w:t xml:space="preserve"> that it is required to</w:t>
      </w:r>
      <w:r w:rsidR="0010164D">
        <w:t xml:space="preserve"> provide </w:t>
      </w:r>
      <w:bookmarkStart w:id="3209" w:name="_Ref158131176"/>
      <w:bookmarkStart w:id="3210" w:name="_Ref158131435"/>
      <w:bookmarkEnd w:id="3208"/>
      <w:r>
        <w:t>further information, documents or evidence in relation to, and otherwise clarify, the:</w:t>
      </w:r>
      <w:bookmarkEnd w:id="3209"/>
      <w:bookmarkEnd w:id="3210"/>
    </w:p>
    <w:p w14:paraId="6B9E94A9" w14:textId="57561299" w:rsidR="0072238D" w:rsidRDefault="007B407E" w:rsidP="00FF6AC9">
      <w:pPr>
        <w:pStyle w:val="DefenceHeading4"/>
      </w:pPr>
      <w:r>
        <w:t xml:space="preserve">nature and extent of the </w:t>
      </w:r>
      <w:r w:rsidR="00FF6AC9" w:rsidRPr="00FF6AC9">
        <w:t>Strategic Notice Event to the extent such information, documents or evidence are known or reasonably available to the Contractor</w:t>
      </w:r>
      <w:r>
        <w:t>; and</w:t>
      </w:r>
    </w:p>
    <w:p w14:paraId="3DBA1400" w14:textId="178394DB" w:rsidR="0072238D" w:rsidRDefault="007B407E" w:rsidP="00FF6AC9">
      <w:pPr>
        <w:pStyle w:val="DefenceHeading4"/>
      </w:pPr>
      <w:r>
        <w:t xml:space="preserve">steps which the </w:t>
      </w:r>
      <w:r w:rsidRPr="009535B1">
        <w:t>Contractor</w:t>
      </w:r>
      <w:r>
        <w:t xml:space="preserve"> has taken (or will take) to prevent, end, avoid, mitigate, resolve or otherwise manage the risk of any adverse effect of the </w:t>
      </w:r>
      <w:r w:rsidR="00FF6AC9" w:rsidRPr="00FF6AC9">
        <w:t>Strategic Notice Event</w:t>
      </w:r>
      <w:r>
        <w:t xml:space="preserve"> on the interests of the </w:t>
      </w:r>
      <w:r w:rsidRPr="009535B1">
        <w:t>Commonwealth</w:t>
      </w:r>
      <w:r>
        <w:t>,</w:t>
      </w:r>
    </w:p>
    <w:p w14:paraId="269E208A" w14:textId="46020C3F" w:rsidR="0072238D" w:rsidRDefault="00FF6AC9" w:rsidP="00FF6AC9">
      <w:pPr>
        <w:pStyle w:val="DefenceIndent3"/>
        <w:ind w:left="964"/>
      </w:pPr>
      <w:r>
        <w:t>within 3 business days of the request (or longer period agreed in writing by the Commonwealth)</w:t>
      </w:r>
      <w:r w:rsidR="007B407E">
        <w:t>;</w:t>
      </w:r>
    </w:p>
    <w:p w14:paraId="0C016041" w14:textId="1950AF92" w:rsidR="008C0CB6" w:rsidRPr="000345DD" w:rsidRDefault="007B407E" w:rsidP="00816BC4">
      <w:pPr>
        <w:pStyle w:val="DefenceHeading3"/>
        <w:keepNext/>
        <w:keepLines/>
      </w:pPr>
      <w:r>
        <w:lastRenderedPageBreak/>
        <w:t xml:space="preserve">regardless of whether or not the </w:t>
      </w:r>
      <w:r w:rsidRPr="009535B1">
        <w:t>Contractor</w:t>
      </w:r>
      <w:r w:rsidR="00FF6AC9">
        <w:t xml:space="preserve"> has received a notice</w:t>
      </w:r>
      <w:r>
        <w:t xml:space="preserve"> under paragraph</w:t>
      </w:r>
      <w:r w:rsidR="00B32005">
        <w:t xml:space="preserve"> </w:t>
      </w:r>
      <w:r w:rsidR="00020182">
        <w:rPr>
          <w:iCs/>
        </w:rPr>
        <w:fldChar w:fldCharType="begin"/>
      </w:r>
      <w:r w:rsidR="00020182">
        <w:instrText xml:space="preserve"> REF _Ref158131176 \n \h </w:instrText>
      </w:r>
      <w:r w:rsidR="00020182">
        <w:rPr>
          <w:iCs/>
        </w:rPr>
      </w:r>
      <w:r w:rsidR="00020182">
        <w:rPr>
          <w:iCs/>
        </w:rPr>
        <w:fldChar w:fldCharType="separate"/>
      </w:r>
      <w:r w:rsidR="00F7008E">
        <w:t>(c)</w:t>
      </w:r>
      <w:r w:rsidR="00020182">
        <w:rPr>
          <w:iCs/>
        </w:rPr>
        <w:fldChar w:fldCharType="end"/>
      </w:r>
      <w:r w:rsidR="00FF6AC9">
        <w:t xml:space="preserve">, </w:t>
      </w:r>
      <w:r>
        <w:t xml:space="preserve">notify the </w:t>
      </w:r>
      <w:r w:rsidRPr="009535B1">
        <w:t>Contractor</w:t>
      </w:r>
      <w:r>
        <w:t xml:space="preserve"> that</w:t>
      </w:r>
      <w:r w:rsidR="00FF6AC9">
        <w:t xml:space="preserve"> </w:t>
      </w:r>
      <w:bookmarkStart w:id="3211" w:name="_Ref158131448"/>
      <w:bookmarkStart w:id="3212" w:name="_Ref460323217"/>
      <w:r>
        <w:t xml:space="preserve">the </w:t>
      </w:r>
      <w:r w:rsidRPr="009535B1">
        <w:t>Contractor</w:t>
      </w:r>
      <w:r>
        <w:t xml:space="preserve"> may continue to perform the </w:t>
      </w:r>
      <w:r w:rsidRPr="009535B1">
        <w:t>Contractor's Activities</w:t>
      </w:r>
      <w:r>
        <w:t xml:space="preserve">, whether with or without such conditions as the </w:t>
      </w:r>
      <w:r w:rsidRPr="009535B1">
        <w:t>Commonwealth</w:t>
      </w:r>
      <w:r>
        <w:t xml:space="preserve"> thinks fit (in its absolute discretion) including the </w:t>
      </w:r>
      <w:r w:rsidRPr="009535B1">
        <w:t>Contractor</w:t>
      </w:r>
      <w:r w:rsidR="00FF6AC9">
        <w:t xml:space="preserve"> preparing and implementing a Strategic Notice</w:t>
      </w:r>
      <w:r w:rsidR="00FF6AC9" w:rsidRPr="00B14704">
        <w:t xml:space="preserve"> Event </w:t>
      </w:r>
      <w:r w:rsidR="00FF6AC9">
        <w:t xml:space="preserve">Remediation Plan in accordance with clause </w:t>
      </w:r>
      <w:r w:rsidR="007707BE">
        <w:fldChar w:fldCharType="begin"/>
      </w:r>
      <w:r w:rsidR="007707BE">
        <w:instrText xml:space="preserve"> REF _Ref141705242 \w \h </w:instrText>
      </w:r>
      <w:r w:rsidR="007707BE">
        <w:fldChar w:fldCharType="separate"/>
      </w:r>
      <w:r w:rsidR="00F7008E">
        <w:t>21.4</w:t>
      </w:r>
      <w:r w:rsidR="007707BE">
        <w:fldChar w:fldCharType="end"/>
      </w:r>
      <w:r w:rsidR="007707BE">
        <w:t>;</w:t>
      </w:r>
      <w:r w:rsidR="00FF6AC9">
        <w:t xml:space="preserve"> and</w:t>
      </w:r>
      <w:bookmarkEnd w:id="3211"/>
      <w:bookmarkEnd w:id="3212"/>
    </w:p>
    <w:p w14:paraId="3956F38B" w14:textId="6B779029" w:rsidR="00FF6AC9" w:rsidRDefault="00FF6AC9" w:rsidP="00FF6AC9">
      <w:pPr>
        <w:pStyle w:val="DefenceHeading3"/>
      </w:pPr>
      <w:r w:rsidRPr="00056A3C">
        <w:t xml:space="preserve">regardless of whether or not the </w:t>
      </w:r>
      <w:r w:rsidRPr="00E2361C">
        <w:t>Commonwealth</w:t>
      </w:r>
      <w:r w:rsidRPr="00056A3C">
        <w:t xml:space="preserve"> has notified the </w:t>
      </w:r>
      <w:r w:rsidRPr="00E2361C">
        <w:t>Contractor</w:t>
      </w:r>
      <w:r w:rsidRPr="00056A3C">
        <w:t xml:space="preserve"> under paragraph</w:t>
      </w:r>
      <w:r>
        <w:t xml:space="preserve">s </w:t>
      </w:r>
      <w:r>
        <w:fldChar w:fldCharType="begin"/>
      </w:r>
      <w:r>
        <w:instrText xml:space="preserve"> REF _Ref158131435 \n \h </w:instrText>
      </w:r>
      <w:r>
        <w:fldChar w:fldCharType="separate"/>
      </w:r>
      <w:r w:rsidR="00F7008E">
        <w:t>(c)</w:t>
      </w:r>
      <w:r>
        <w:fldChar w:fldCharType="end"/>
      </w:r>
      <w:r>
        <w:t xml:space="preserve"> or </w:t>
      </w:r>
      <w:r>
        <w:fldChar w:fldCharType="begin"/>
      </w:r>
      <w:r>
        <w:instrText xml:space="preserve"> REF _Ref158131448 \n \h </w:instrText>
      </w:r>
      <w:r>
        <w:fldChar w:fldCharType="separate"/>
      </w:r>
      <w:r w:rsidR="00F7008E">
        <w:t>(d)</w:t>
      </w:r>
      <w:r>
        <w:fldChar w:fldCharType="end"/>
      </w:r>
      <w:r>
        <w:t xml:space="preserve">, </w:t>
      </w:r>
      <w:r w:rsidRPr="00AE6386">
        <w:t>take into account the occurrence of a Strategic Notice Event</w:t>
      </w:r>
      <w:r>
        <w:t xml:space="preserve"> at any time, including when:</w:t>
      </w:r>
    </w:p>
    <w:p w14:paraId="24375DFF" w14:textId="1052E3A2" w:rsidR="007707BE" w:rsidRDefault="00FF6AC9" w:rsidP="00FF6AC9">
      <w:pPr>
        <w:pStyle w:val="DefenceHeading4"/>
      </w:pPr>
      <w:r w:rsidRPr="006C6691">
        <w:t xml:space="preserve">deciding whether to </w:t>
      </w:r>
      <w:r w:rsidR="008E4AAB">
        <w:t xml:space="preserve">consent to, </w:t>
      </w:r>
      <w:r w:rsidR="006C6691">
        <w:t>approve or disapprove</w:t>
      </w:r>
      <w:r w:rsidR="007707BE">
        <w:t>:</w:t>
      </w:r>
      <w:r w:rsidR="006C6691">
        <w:t xml:space="preserve"> </w:t>
      </w:r>
    </w:p>
    <w:p w14:paraId="799B7770" w14:textId="5F3A2BD3" w:rsidR="008E4AAB" w:rsidRDefault="008E4AAB" w:rsidP="008E4AAB">
      <w:pPr>
        <w:pStyle w:val="DefenceHeading5"/>
      </w:pPr>
      <w:r>
        <w:t xml:space="preserve">a </w:t>
      </w:r>
      <w:r w:rsidRPr="009535B1">
        <w:t>Subcontract Proposal</w:t>
      </w:r>
      <w:r>
        <w:t xml:space="preserve"> under clause </w:t>
      </w:r>
      <w:r>
        <w:fldChar w:fldCharType="begin"/>
      </w:r>
      <w:r>
        <w:instrText xml:space="preserve"> REF _Ref72469135 \w \h  \* MERGEFORMAT </w:instrText>
      </w:r>
      <w:r>
        <w:fldChar w:fldCharType="separate"/>
      </w:r>
      <w:r w:rsidR="00F7008E">
        <w:t>8.2</w:t>
      </w:r>
      <w:r>
        <w:fldChar w:fldCharType="end"/>
      </w:r>
      <w:r>
        <w:t>;</w:t>
      </w:r>
      <w:r w:rsidR="006A7595">
        <w:t xml:space="preserve"> and</w:t>
      </w:r>
    </w:p>
    <w:p w14:paraId="6A4470BD" w14:textId="613F9A66" w:rsidR="00FF6AC9" w:rsidRPr="006C6691" w:rsidRDefault="008E4AAB" w:rsidP="008E4AAB">
      <w:pPr>
        <w:pStyle w:val="DefenceHeading5"/>
      </w:pPr>
      <w:r>
        <w:t>a recommendation under clause </w:t>
      </w:r>
      <w:r>
        <w:fldChar w:fldCharType="begin"/>
      </w:r>
      <w:r>
        <w:instrText xml:space="preserve"> REF _Ref464208782 \n \h </w:instrText>
      </w:r>
      <w:r>
        <w:fldChar w:fldCharType="separate"/>
      </w:r>
      <w:r w:rsidR="00F7008E">
        <w:t>8.5</w:t>
      </w:r>
      <w:r>
        <w:fldChar w:fldCharType="end"/>
      </w:r>
      <w:r w:rsidR="00FF6AC9" w:rsidRPr="006C6691">
        <w:t>;</w:t>
      </w:r>
    </w:p>
    <w:p w14:paraId="5EA5FBAB" w14:textId="4E30BF27" w:rsidR="00FF6AC9" w:rsidRDefault="00FF6AC9" w:rsidP="00FF6AC9">
      <w:pPr>
        <w:pStyle w:val="DefenceHeading4"/>
      </w:pPr>
      <w:r w:rsidRPr="00F14444">
        <w:t>conducting performance reviews, providing a direction to remove a person from the Site or the Contractor's Activities (including in accordance with clause</w:t>
      </w:r>
      <w:r w:rsidR="007707BE">
        <w:t xml:space="preserve"> </w:t>
      </w:r>
      <w:r w:rsidR="007707BE">
        <w:fldChar w:fldCharType="begin"/>
      </w:r>
      <w:r w:rsidR="007707BE">
        <w:instrText xml:space="preserve"> REF _Ref158136998 \w \h </w:instrText>
      </w:r>
      <w:r w:rsidR="007707BE">
        <w:fldChar w:fldCharType="separate"/>
      </w:r>
      <w:r w:rsidR="00F7008E">
        <w:t>3.7</w:t>
      </w:r>
      <w:r w:rsidR="007707BE">
        <w:fldChar w:fldCharType="end"/>
      </w:r>
      <w:r w:rsidRPr="00F14444">
        <w:t>), or exercising any rights of the Commonwealth in relation to access, audit or the treatment of documentation under or in connection with the Contract (including in accordance with clause</w:t>
      </w:r>
      <w:r w:rsidR="007707BE">
        <w:t xml:space="preserve"> </w:t>
      </w:r>
      <w:r w:rsidR="007707BE">
        <w:fldChar w:fldCharType="begin"/>
      </w:r>
      <w:r w:rsidR="007707BE">
        <w:instrText xml:space="preserve"> REF _Ref258313342 \w \h </w:instrText>
      </w:r>
      <w:r w:rsidR="007707BE">
        <w:fldChar w:fldCharType="separate"/>
      </w:r>
      <w:r w:rsidR="00F7008E">
        <w:t>6.17</w:t>
      </w:r>
      <w:r w:rsidR="007707BE">
        <w:fldChar w:fldCharType="end"/>
      </w:r>
      <w:r w:rsidRPr="00F14444">
        <w:t>);</w:t>
      </w:r>
      <w:r>
        <w:t xml:space="preserve"> </w:t>
      </w:r>
    </w:p>
    <w:p w14:paraId="1654C470" w14:textId="77777777" w:rsidR="009474DA" w:rsidRDefault="00FF6AC9" w:rsidP="00FF6AC9">
      <w:pPr>
        <w:pStyle w:val="DefenceHeading4"/>
      </w:pPr>
      <w:r>
        <w:t>deciding whether to exercise any rights in relation to termination or to omit parts of the Works by Variation Order</w:t>
      </w:r>
      <w:r w:rsidR="009474DA">
        <w:t xml:space="preserve">; and </w:t>
      </w:r>
    </w:p>
    <w:p w14:paraId="20B4B660" w14:textId="5E4C3E7B" w:rsidR="00FF6AC9" w:rsidRDefault="009474DA" w:rsidP="00FF6AC9">
      <w:pPr>
        <w:pStyle w:val="DefenceHeading4"/>
      </w:pPr>
      <w:r>
        <w:t>determining whether to proceed with the Contractor to the Delivery Phase</w:t>
      </w:r>
      <w:r w:rsidR="00FF6AC9">
        <w:t>.</w:t>
      </w:r>
    </w:p>
    <w:p w14:paraId="219C3E47" w14:textId="77777777" w:rsidR="006C6691" w:rsidRDefault="006C6691" w:rsidP="006C6691">
      <w:pPr>
        <w:pStyle w:val="DefenceHeading2"/>
      </w:pPr>
      <w:bookmarkStart w:id="3213" w:name="_Ref141705242"/>
      <w:bookmarkStart w:id="3214" w:name="_Toc156317741"/>
      <w:bookmarkStart w:id="3215" w:name="_Toc207983514"/>
      <w:r>
        <w:t>Strategic Notice</w:t>
      </w:r>
      <w:r w:rsidRPr="00B14704">
        <w:t xml:space="preserve"> Event </w:t>
      </w:r>
      <w:r>
        <w:t>Remediation Plan</w:t>
      </w:r>
      <w:bookmarkEnd w:id="3213"/>
      <w:bookmarkEnd w:id="3214"/>
      <w:bookmarkEnd w:id="3215"/>
    </w:p>
    <w:p w14:paraId="020DDF72" w14:textId="18228FB2" w:rsidR="006C6691" w:rsidRDefault="006C6691" w:rsidP="006C6691">
      <w:pPr>
        <w:pStyle w:val="DefenceHeading3"/>
      </w:pPr>
      <w:bookmarkStart w:id="3216" w:name="_Ref136598654"/>
      <w:r w:rsidRPr="00AE6386">
        <w:t>If notified by the Commonwealth under clause</w:t>
      </w:r>
      <w:r w:rsidR="00341474">
        <w:t xml:space="preserve"> </w:t>
      </w:r>
      <w:r w:rsidR="00341474">
        <w:fldChar w:fldCharType="begin"/>
      </w:r>
      <w:r w:rsidR="00341474">
        <w:instrText xml:space="preserve"> REF _Ref460323217 \w \h </w:instrText>
      </w:r>
      <w:r w:rsidR="00341474">
        <w:fldChar w:fldCharType="separate"/>
      </w:r>
      <w:r w:rsidR="00F7008E">
        <w:t>21.3(d)</w:t>
      </w:r>
      <w:r w:rsidR="00341474">
        <w:fldChar w:fldCharType="end"/>
      </w:r>
      <w:r w:rsidRPr="00AE6386">
        <w:t>,</w:t>
      </w:r>
      <w:r>
        <w:t xml:space="preserve"> the Contractor must prepare and submit a draft Strategic Notice</w:t>
      </w:r>
      <w:r w:rsidRPr="00B14704">
        <w:t xml:space="preserve"> Event </w:t>
      </w:r>
      <w:r>
        <w:t xml:space="preserve">Remediation Plan to </w:t>
      </w:r>
      <w:r w:rsidRPr="00B17807">
        <w:t xml:space="preserve">the </w:t>
      </w:r>
      <w:r w:rsidRPr="00AE6386">
        <w:t>Contract Administrator</w:t>
      </w:r>
      <w:r w:rsidRPr="00B17807">
        <w:t xml:space="preserve"> for</w:t>
      </w:r>
      <w:r>
        <w:t xml:space="preserve"> approval within 10 business days of the Commonwealth's notice (or longer period agreed in writing by the </w:t>
      </w:r>
      <w:r w:rsidR="006B496C">
        <w:t>Contract Administrator</w:t>
      </w:r>
      <w:r>
        <w:t>).</w:t>
      </w:r>
      <w:bookmarkEnd w:id="3216"/>
    </w:p>
    <w:p w14:paraId="6941CDFC" w14:textId="7B57BB16" w:rsidR="006C6691" w:rsidRDefault="006C6691" w:rsidP="006C6691">
      <w:pPr>
        <w:pStyle w:val="DefenceHeading3"/>
      </w:pPr>
      <w:r>
        <w:t>A draft Strategic Notice</w:t>
      </w:r>
      <w:r w:rsidRPr="00B14704">
        <w:t xml:space="preserve"> Event </w:t>
      </w:r>
      <w:r>
        <w:t xml:space="preserve">Remediation Plan prepared by the Contractor under paragraph </w:t>
      </w:r>
      <w:r>
        <w:fldChar w:fldCharType="begin"/>
      </w:r>
      <w:r>
        <w:instrText xml:space="preserve"> REF _Ref136598654 \r \h </w:instrText>
      </w:r>
      <w:r>
        <w:fldChar w:fldCharType="separate"/>
      </w:r>
      <w:r w:rsidR="00F7008E">
        <w:t>(a)</w:t>
      </w:r>
      <w:r>
        <w:fldChar w:fldCharType="end"/>
      </w:r>
      <w:r>
        <w:t xml:space="preserve"> must include the following information:</w:t>
      </w:r>
    </w:p>
    <w:p w14:paraId="1C8837E2" w14:textId="77777777" w:rsidR="006C6691" w:rsidRPr="00F14444" w:rsidRDefault="006C6691" w:rsidP="006C6691">
      <w:pPr>
        <w:pStyle w:val="DefenceHeading4"/>
      </w:pPr>
      <w:r w:rsidRPr="00F14444">
        <w:t>how the Contractor will address the Strategic Notice Event to minimise the impact of the Strategic Notice Event on the Contractor's Activities and the Works;</w:t>
      </w:r>
    </w:p>
    <w:p w14:paraId="30D4A2D5" w14:textId="77777777" w:rsidR="006C6691" w:rsidRPr="00F14444" w:rsidRDefault="006C6691" w:rsidP="006C6691">
      <w:pPr>
        <w:pStyle w:val="DefenceHeading4"/>
      </w:pPr>
      <w:r w:rsidRPr="00F14444">
        <w:t xml:space="preserve">confirmation that the implementation of the Strategic Notice Event Remediation Plan will not in any way impact on the compliance by the Contractor with its other obligations under the Contract; </w:t>
      </w:r>
    </w:p>
    <w:p w14:paraId="68779507" w14:textId="77777777" w:rsidR="006C6691" w:rsidRDefault="006C6691" w:rsidP="006C6691">
      <w:pPr>
        <w:pStyle w:val="DefenceHeading4"/>
      </w:pPr>
      <w:r>
        <w:t xml:space="preserve">how the Contractor will seek to ensure that any events of a similar nature to the Strategic Notice Event do not occur again; </w:t>
      </w:r>
    </w:p>
    <w:p w14:paraId="4E9D0A9A" w14:textId="77777777" w:rsidR="006C6691" w:rsidRDefault="006C6691" w:rsidP="006C6691">
      <w:pPr>
        <w:pStyle w:val="DefenceHeading4"/>
      </w:pPr>
      <w:r>
        <w:t>if the Strategic Notice Event involves a Material Change, how the Material Change will impact the Contractor's original agreement with the Commonwealth; and</w:t>
      </w:r>
    </w:p>
    <w:p w14:paraId="79ACA6B6" w14:textId="77777777" w:rsidR="006C6691" w:rsidRPr="00B17807" w:rsidRDefault="006C6691" w:rsidP="006C6691">
      <w:pPr>
        <w:pStyle w:val="DefenceHeading4"/>
      </w:pPr>
      <w:r>
        <w:t xml:space="preserve">any other matter reasonably requested by the Commonwealth. </w:t>
      </w:r>
    </w:p>
    <w:p w14:paraId="6F847C1D" w14:textId="7E5DFD41" w:rsidR="006C6691" w:rsidRDefault="006C6691" w:rsidP="006C6691">
      <w:pPr>
        <w:pStyle w:val="DefenceHeading3"/>
      </w:pPr>
      <w:bookmarkStart w:id="3217" w:name="_Ref136598821"/>
      <w:r>
        <w:t>The Contract Administrator will review the draft Strategic Notice</w:t>
      </w:r>
      <w:r w:rsidRPr="00B14704">
        <w:t xml:space="preserve"> Event </w:t>
      </w:r>
      <w:r>
        <w:t xml:space="preserve">Remediation Plan and either </w:t>
      </w:r>
      <w:r w:rsidRPr="00F14444">
        <w:t>approve it or provide the</w:t>
      </w:r>
      <w:r>
        <w:t xml:space="preserve"> Contractor with the details of any changes that are required. The Contractor must make any changes </w:t>
      </w:r>
      <w:r w:rsidRPr="00AE6386">
        <w:t>reasonably requested</w:t>
      </w:r>
      <w:r w:rsidRPr="00B17807">
        <w:t xml:space="preserve"> by the </w:t>
      </w:r>
      <w:r>
        <w:t>Contract Administrator</w:t>
      </w:r>
      <w:r w:rsidRPr="00B17807">
        <w:t xml:space="preserve"> and resubmit the draft </w:t>
      </w:r>
      <w:r>
        <w:t>Strategic Notice</w:t>
      </w:r>
      <w:r w:rsidRPr="00B14704">
        <w:t xml:space="preserve"> Event </w:t>
      </w:r>
      <w:r w:rsidRPr="00B17807">
        <w:t xml:space="preserve">Remediation Plan </w:t>
      </w:r>
      <w:r w:rsidRPr="00AE6386">
        <w:t xml:space="preserve">to the </w:t>
      </w:r>
      <w:r>
        <w:t>Contract Administrator</w:t>
      </w:r>
      <w:r w:rsidRPr="00AE6386">
        <w:t xml:space="preserve"> </w:t>
      </w:r>
      <w:r>
        <w:t xml:space="preserve">within 5 business days of the request (or longer period agreed in writing by the Contract Administrator). This paragraph </w:t>
      </w:r>
      <w:r>
        <w:fldChar w:fldCharType="begin"/>
      </w:r>
      <w:r>
        <w:instrText xml:space="preserve"> REF _Ref136598821 \r \h </w:instrText>
      </w:r>
      <w:r>
        <w:fldChar w:fldCharType="separate"/>
      </w:r>
      <w:r w:rsidR="00F7008E">
        <w:t>(c)</w:t>
      </w:r>
      <w:r>
        <w:fldChar w:fldCharType="end"/>
      </w:r>
      <w:r>
        <w:t xml:space="preserve"> will apply to any resubmitted draft Strategic Notice</w:t>
      </w:r>
      <w:r w:rsidRPr="00B14704">
        <w:t xml:space="preserve"> Event </w:t>
      </w:r>
      <w:r>
        <w:t>Remediation Plan.</w:t>
      </w:r>
      <w:bookmarkEnd w:id="3217"/>
    </w:p>
    <w:p w14:paraId="489A693C" w14:textId="77777777" w:rsidR="006C6691" w:rsidRDefault="006C6691" w:rsidP="006C6691">
      <w:pPr>
        <w:pStyle w:val="DefenceHeading3"/>
      </w:pPr>
      <w:r>
        <w:t xml:space="preserve">Without limiting its other obligations under the Contract, the Contractor must: </w:t>
      </w:r>
    </w:p>
    <w:p w14:paraId="66C3F0A5" w14:textId="77777777" w:rsidR="006C6691" w:rsidRDefault="006C6691" w:rsidP="006C6691">
      <w:pPr>
        <w:pStyle w:val="DefenceHeading4"/>
      </w:pPr>
      <w:r>
        <w:t>comply with each Strategic Notice</w:t>
      </w:r>
      <w:r w:rsidRPr="00B14704">
        <w:t xml:space="preserve"> Event </w:t>
      </w:r>
      <w:r>
        <w:t>Remediation P</w:t>
      </w:r>
      <w:r w:rsidRPr="00B17807">
        <w:t xml:space="preserve">lan </w:t>
      </w:r>
      <w:r w:rsidRPr="00AE6386">
        <w:t xml:space="preserve">as approved by the </w:t>
      </w:r>
      <w:r>
        <w:t>Contract Administrator; and</w:t>
      </w:r>
    </w:p>
    <w:p w14:paraId="05F3DF95" w14:textId="77777777" w:rsidR="006C6691" w:rsidRDefault="006C6691" w:rsidP="006C6691">
      <w:pPr>
        <w:pStyle w:val="DefenceHeading4"/>
      </w:pPr>
      <w:r w:rsidRPr="00B17807">
        <w:lastRenderedPageBreak/>
        <w:t>provide</w:t>
      </w:r>
      <w:r>
        <w:t xml:space="preserve"> such</w:t>
      </w:r>
      <w:r w:rsidRPr="00B17807">
        <w:t xml:space="preserve"> reports and other information about the Contractor's progress in implementing the </w:t>
      </w:r>
      <w:r>
        <w:t>Strategic Notice</w:t>
      </w:r>
      <w:r w:rsidRPr="00B14704">
        <w:t xml:space="preserve"> Event </w:t>
      </w:r>
      <w:r w:rsidRPr="00B17807">
        <w:t>Remediation Plan as</w:t>
      </w:r>
      <w:r>
        <w:t xml:space="preserve"> may be</w:t>
      </w:r>
      <w:r w:rsidRPr="00B17807">
        <w:t xml:space="preserve"> </w:t>
      </w:r>
      <w:r w:rsidRPr="00AE6386">
        <w:t xml:space="preserve">reasonably requested by the </w:t>
      </w:r>
      <w:r>
        <w:t>Contract Administrator</w:t>
      </w:r>
      <w:r w:rsidRPr="00B17807">
        <w:t>.</w:t>
      </w:r>
    </w:p>
    <w:p w14:paraId="5C19CF53" w14:textId="77777777" w:rsidR="006A416F" w:rsidRDefault="006A416F" w:rsidP="006A416F">
      <w:pPr>
        <w:pStyle w:val="DefenceHeading2"/>
      </w:pPr>
      <w:bookmarkStart w:id="3218" w:name="_Toc178261593"/>
      <w:bookmarkStart w:id="3219" w:name="_Toc207983515"/>
      <w:bookmarkStart w:id="3220" w:name="_Toc156317742"/>
      <w:r>
        <w:t>Additional Obligations in respect of Known or Suspected Fraud or Corruption</w:t>
      </w:r>
      <w:bookmarkEnd w:id="3218"/>
      <w:bookmarkEnd w:id="3219"/>
    </w:p>
    <w:p w14:paraId="65339B69" w14:textId="32256542" w:rsidR="006A416F" w:rsidRDefault="006A416F" w:rsidP="006A416F">
      <w:pPr>
        <w:pStyle w:val="DefenceHeading3"/>
        <w:numPr>
          <w:ilvl w:val="0"/>
          <w:numId w:val="0"/>
        </w:numPr>
      </w:pPr>
      <w:r>
        <w:t xml:space="preserve">Without limiting the Contractor's other obligations under this clause </w:t>
      </w:r>
      <w:r>
        <w:fldChar w:fldCharType="begin"/>
      </w:r>
      <w:r>
        <w:instrText xml:space="preserve"> REF _Ref158137347 \r \h </w:instrText>
      </w:r>
      <w:r>
        <w:fldChar w:fldCharType="separate"/>
      </w:r>
      <w:r w:rsidR="00F7008E">
        <w:t>21</w:t>
      </w:r>
      <w:r>
        <w:fldChar w:fldCharType="end"/>
      </w:r>
      <w:r>
        <w:t xml:space="preserve">, the Contractor must: </w:t>
      </w:r>
    </w:p>
    <w:p w14:paraId="07DDF971" w14:textId="77777777" w:rsidR="006A416F" w:rsidRDefault="006A416F" w:rsidP="006A416F">
      <w:pPr>
        <w:pStyle w:val="DefenceHeading3"/>
      </w:pPr>
      <w:r>
        <w:t>proactively:</w:t>
      </w:r>
    </w:p>
    <w:p w14:paraId="69B725E9" w14:textId="77777777" w:rsidR="006A416F" w:rsidRPr="006A416F" w:rsidRDefault="006A416F" w:rsidP="006A416F">
      <w:pPr>
        <w:pStyle w:val="DefenceHeading4"/>
      </w:pPr>
      <w:r>
        <w:t xml:space="preserve">take all </w:t>
      </w:r>
      <w:r w:rsidRPr="006A416F">
        <w:t>necessary measures to prevent, detect and investigate any known or suspected Fraud or Corruption which is occurring or has occurred in connection with the Contract</w:t>
      </w:r>
      <w:r w:rsidRPr="006A416F">
        <w:rPr>
          <w:rStyle w:val="Hyperlink"/>
        </w:rPr>
        <w:t xml:space="preserve"> </w:t>
      </w:r>
      <w:r w:rsidRPr="006A416F">
        <w:t>or the Contractor's Activities</w:t>
      </w:r>
      <w:r w:rsidRPr="006A416F">
        <w:rPr>
          <w:rStyle w:val="Hyperlink"/>
        </w:rPr>
        <w:t xml:space="preserve"> </w:t>
      </w:r>
      <w:r w:rsidRPr="006A416F">
        <w:t xml:space="preserve">(including all measures directed by the Contract Administrator); </w:t>
      </w:r>
    </w:p>
    <w:p w14:paraId="32364EE3" w14:textId="40168A53" w:rsidR="006A416F" w:rsidRPr="006A416F" w:rsidRDefault="006A416F" w:rsidP="006A416F">
      <w:pPr>
        <w:pStyle w:val="DefenceHeading4"/>
      </w:pPr>
      <w:r w:rsidRPr="006A416F">
        <w:t>take all necessary corrective action to mitigate any loss or damage to the Commonwealth</w:t>
      </w:r>
      <w:r w:rsidRPr="006A416F">
        <w:rPr>
          <w:rStyle w:val="Hyperlink"/>
        </w:rPr>
        <w:t xml:space="preserve"> </w:t>
      </w:r>
      <w:r w:rsidRPr="006A416F">
        <w:t>resulting from known or suspected Fraud or Corruption to the extent that the Fraud or Corruption was caused or contributed to by the Contractor</w:t>
      </w:r>
      <w:r w:rsidRPr="006A416F">
        <w:rPr>
          <w:rStyle w:val="Hyperlink"/>
        </w:rPr>
        <w:t xml:space="preserve"> </w:t>
      </w:r>
      <w:r w:rsidRPr="006A416F">
        <w:t>or any of its officers, employees, subcontractors or agents and put the Commonwealth</w:t>
      </w:r>
      <w:r w:rsidRPr="006A416F">
        <w:rPr>
          <w:rStyle w:val="Hyperlink"/>
        </w:rPr>
        <w:t xml:space="preserve"> </w:t>
      </w:r>
      <w:r w:rsidRPr="006A416F">
        <w:t>in the position it would have been in if the Fraud or Corruption had not occurred (including all corrective action directed by the Contract Administrator); and</w:t>
      </w:r>
    </w:p>
    <w:p w14:paraId="687D1BE0" w14:textId="77777777" w:rsidR="006A416F" w:rsidRPr="006A416F" w:rsidRDefault="006A416F" w:rsidP="006A416F">
      <w:pPr>
        <w:pStyle w:val="DefenceHeading4"/>
      </w:pPr>
      <w:r w:rsidRPr="006A416F">
        <w:t>take all reasonable steps to ensure that any of its officers, employees, subcontractors or agents that report any known or suspected Fraud or Corruption which is occurring or has occurred in connection with the Contract</w:t>
      </w:r>
      <w:r w:rsidRPr="006A416F">
        <w:rPr>
          <w:rStyle w:val="Hyperlink"/>
        </w:rPr>
        <w:t xml:space="preserve"> </w:t>
      </w:r>
      <w:r w:rsidRPr="006A416F">
        <w:t>or the Contractor's Activities are protected from reprisals; and</w:t>
      </w:r>
    </w:p>
    <w:p w14:paraId="22A3502C" w14:textId="77777777" w:rsidR="006A416F" w:rsidRDefault="006A416F" w:rsidP="006A416F">
      <w:pPr>
        <w:pStyle w:val="DefenceHeading3"/>
      </w:pPr>
      <w:r w:rsidRPr="006A416F">
        <w:t>provide all assistance reasonably required in respect of any investigation undertaken by the Commonwealth, the Contract</w:t>
      </w:r>
      <w:r>
        <w:t xml:space="preserve"> Administrator or any third party investigator appointed by the Commonwealth in respect of the known or suspected Fraud or Corruption. </w:t>
      </w:r>
    </w:p>
    <w:p w14:paraId="5A785227" w14:textId="342D2B02" w:rsidR="00EA3398" w:rsidRPr="00B17807" w:rsidRDefault="00EA3398" w:rsidP="00EA3398">
      <w:pPr>
        <w:pStyle w:val="DefenceHeading2"/>
      </w:pPr>
      <w:bookmarkStart w:id="3221" w:name="_Toc207983516"/>
      <w:r>
        <w:t>Release</w:t>
      </w:r>
      <w:bookmarkEnd w:id="3220"/>
      <w:bookmarkEnd w:id="3221"/>
      <w:r>
        <w:t xml:space="preserve"> </w:t>
      </w:r>
    </w:p>
    <w:p w14:paraId="558DA008" w14:textId="279B22E9" w:rsidR="00EA3398" w:rsidRDefault="00EA3398" w:rsidP="00EA3398">
      <w:pPr>
        <w:pStyle w:val="DefenceHeading3"/>
        <w:numPr>
          <w:ilvl w:val="0"/>
          <w:numId w:val="0"/>
        </w:numPr>
      </w:pPr>
      <w:r>
        <w:t xml:space="preserve">The Contractor must bear, and </w:t>
      </w:r>
      <w:r w:rsidR="007B407E">
        <w:t xml:space="preserve">releases the </w:t>
      </w:r>
      <w:r w:rsidR="007B407E" w:rsidRPr="009535B1">
        <w:t>Commonwealth</w:t>
      </w:r>
      <w:r w:rsidR="007B407E">
        <w:t xml:space="preserve"> in respect of</w:t>
      </w:r>
      <w:r>
        <w:t>,</w:t>
      </w:r>
      <w:r w:rsidR="007B407E">
        <w:t xml:space="preserve"> </w:t>
      </w:r>
      <w:r>
        <w:t xml:space="preserve">all </w:t>
      </w:r>
      <w:r w:rsidR="007B407E">
        <w:t xml:space="preserve">costs, expenses, losses, damages or liabilities suffered or incurred by the </w:t>
      </w:r>
      <w:r w:rsidR="007B407E" w:rsidRPr="009535B1">
        <w:t>Contractor</w:t>
      </w:r>
      <w:r w:rsidR="007B407E">
        <w:t xml:space="preserve"> or any other person or entity arising out of or in connection with the </w:t>
      </w:r>
      <w:r w:rsidRPr="00EA3398">
        <w:t xml:space="preserve">Strategic Notice Event or the </w:t>
      </w:r>
      <w:r w:rsidR="007B407E">
        <w:t xml:space="preserve">exercise of any of the </w:t>
      </w:r>
      <w:r w:rsidR="00B43DF3" w:rsidRPr="003D6D03">
        <w:t xml:space="preserve">Contract Administrator's or the </w:t>
      </w:r>
      <w:r w:rsidR="007B407E" w:rsidRPr="009535B1">
        <w:t>Commonwealth</w:t>
      </w:r>
      <w:r w:rsidR="008044ED">
        <w:t>'s</w:t>
      </w:r>
      <w:r w:rsidR="007B407E">
        <w:t xml:space="preserve"> absolute discretions under clause </w:t>
      </w:r>
      <w:r w:rsidR="00D80FC4">
        <w:fldChar w:fldCharType="begin"/>
      </w:r>
      <w:r w:rsidR="00D80FC4">
        <w:instrText xml:space="preserve"> REF _Ref158137347 \w \h </w:instrText>
      </w:r>
      <w:r w:rsidR="00D80FC4">
        <w:fldChar w:fldCharType="separate"/>
      </w:r>
      <w:r w:rsidR="00F7008E">
        <w:t>21</w:t>
      </w:r>
      <w:r w:rsidR="00D80FC4">
        <w:fldChar w:fldCharType="end"/>
      </w:r>
      <w:bookmarkStart w:id="3222" w:name="_Ref422388642"/>
      <w:r>
        <w:t>.</w:t>
      </w:r>
      <w:bookmarkStart w:id="3223" w:name="_Toc453840431"/>
      <w:bookmarkStart w:id="3224" w:name="_Toc460860921"/>
      <w:bookmarkStart w:id="3225" w:name="_Toc460861293"/>
      <w:bookmarkStart w:id="3226" w:name="_Toc460869796"/>
      <w:bookmarkStart w:id="3227" w:name="_Toc463130552"/>
      <w:bookmarkStart w:id="3228" w:name="_Toc463204121"/>
      <w:bookmarkStart w:id="3229" w:name="_Toc453840432"/>
      <w:bookmarkStart w:id="3230" w:name="_Toc460860922"/>
      <w:bookmarkStart w:id="3231" w:name="_Toc460861294"/>
      <w:bookmarkStart w:id="3232" w:name="_Toc460869797"/>
      <w:bookmarkStart w:id="3233" w:name="_Toc463130553"/>
      <w:bookmarkStart w:id="3234" w:name="_Toc463204122"/>
      <w:bookmarkStart w:id="3235" w:name="_Toc453840433"/>
      <w:bookmarkStart w:id="3236" w:name="_Toc460860923"/>
      <w:bookmarkStart w:id="3237" w:name="_Toc460861295"/>
      <w:bookmarkStart w:id="3238" w:name="_Toc460869798"/>
      <w:bookmarkStart w:id="3239" w:name="_Toc463130554"/>
      <w:bookmarkStart w:id="3240" w:name="_Toc463204123"/>
      <w:bookmarkStart w:id="3241" w:name="_Toc453840435"/>
      <w:bookmarkStart w:id="3242" w:name="_Toc460860925"/>
      <w:bookmarkStart w:id="3243" w:name="_Toc460861297"/>
      <w:bookmarkStart w:id="3244" w:name="_Toc460869800"/>
      <w:bookmarkStart w:id="3245" w:name="_Toc463130556"/>
      <w:bookmarkStart w:id="3246" w:name="_Toc463204125"/>
      <w:bookmarkStart w:id="3247" w:name="_Toc453840436"/>
      <w:bookmarkStart w:id="3248" w:name="_Toc460860926"/>
      <w:bookmarkStart w:id="3249" w:name="_Toc460861298"/>
      <w:bookmarkStart w:id="3250" w:name="_Toc460869801"/>
      <w:bookmarkStart w:id="3251" w:name="_Toc463130557"/>
      <w:bookmarkStart w:id="3252" w:name="_Toc463204126"/>
      <w:bookmarkStart w:id="3253" w:name="_Toc453840437"/>
      <w:bookmarkStart w:id="3254" w:name="_Toc460860927"/>
      <w:bookmarkStart w:id="3255" w:name="_Toc460861299"/>
      <w:bookmarkStart w:id="3256" w:name="_Toc460869802"/>
      <w:bookmarkStart w:id="3257" w:name="_Toc463130558"/>
      <w:bookmarkStart w:id="3258" w:name="_Toc463204127"/>
      <w:bookmarkStart w:id="3259" w:name="_Toc453840438"/>
      <w:bookmarkStart w:id="3260" w:name="_Toc460860928"/>
      <w:bookmarkStart w:id="3261" w:name="_Toc460861300"/>
      <w:bookmarkStart w:id="3262" w:name="_Toc460869803"/>
      <w:bookmarkStart w:id="3263" w:name="_Toc463130559"/>
      <w:bookmarkStart w:id="3264" w:name="_Toc463204128"/>
      <w:bookmarkStart w:id="3265" w:name="_Toc453840440"/>
      <w:bookmarkStart w:id="3266" w:name="_Toc460860930"/>
      <w:bookmarkStart w:id="3267" w:name="_Toc460861302"/>
      <w:bookmarkStart w:id="3268" w:name="_Toc460869805"/>
      <w:bookmarkStart w:id="3269" w:name="_Toc463130561"/>
      <w:bookmarkStart w:id="3270" w:name="_Toc463204130"/>
      <w:bookmarkStart w:id="3271" w:name="_Toc453840441"/>
      <w:bookmarkStart w:id="3272" w:name="_Toc460860931"/>
      <w:bookmarkStart w:id="3273" w:name="_Toc460861303"/>
      <w:bookmarkStart w:id="3274" w:name="_Toc460869806"/>
      <w:bookmarkStart w:id="3275" w:name="_Toc463130562"/>
      <w:bookmarkStart w:id="3276" w:name="_Toc463204131"/>
      <w:bookmarkStart w:id="3277" w:name="_Toc453840442"/>
      <w:bookmarkStart w:id="3278" w:name="_Toc460860932"/>
      <w:bookmarkStart w:id="3279" w:name="_Toc460861304"/>
      <w:bookmarkStart w:id="3280" w:name="_Toc460869807"/>
      <w:bookmarkStart w:id="3281" w:name="_Toc463130563"/>
      <w:bookmarkStart w:id="3282" w:name="_Toc463204132"/>
      <w:bookmarkStart w:id="3283" w:name="_Toc453840444"/>
      <w:bookmarkStart w:id="3284" w:name="_Toc460860934"/>
      <w:bookmarkStart w:id="3285" w:name="_Toc460861306"/>
      <w:bookmarkStart w:id="3286" w:name="_Toc460869809"/>
      <w:bookmarkStart w:id="3287" w:name="_Toc463130565"/>
      <w:bookmarkStart w:id="3288" w:name="_Toc463204134"/>
      <w:bookmarkStart w:id="3289" w:name="_Toc453840445"/>
      <w:bookmarkStart w:id="3290" w:name="_Toc460860935"/>
      <w:bookmarkStart w:id="3291" w:name="_Toc460861307"/>
      <w:bookmarkStart w:id="3292" w:name="_Toc460869810"/>
      <w:bookmarkStart w:id="3293" w:name="_Toc463130566"/>
      <w:bookmarkStart w:id="3294" w:name="_Toc463204135"/>
      <w:bookmarkStart w:id="3295" w:name="_Toc453840446"/>
      <w:bookmarkStart w:id="3296" w:name="_Toc460860936"/>
      <w:bookmarkStart w:id="3297" w:name="_Toc460861308"/>
      <w:bookmarkStart w:id="3298" w:name="_Toc460869811"/>
      <w:bookmarkStart w:id="3299" w:name="_Toc463130567"/>
      <w:bookmarkStart w:id="3300" w:name="_Toc463204136"/>
      <w:bookmarkStart w:id="3301" w:name="_Toc453840449"/>
      <w:bookmarkStart w:id="3302" w:name="_Toc460860939"/>
      <w:bookmarkStart w:id="3303" w:name="_Toc460861311"/>
      <w:bookmarkStart w:id="3304" w:name="_Toc460869814"/>
      <w:bookmarkStart w:id="3305" w:name="_Toc463130570"/>
      <w:bookmarkStart w:id="3306" w:name="_Toc463204139"/>
      <w:bookmarkStart w:id="3307" w:name="_Toc453840450"/>
      <w:bookmarkStart w:id="3308" w:name="_Toc460860940"/>
      <w:bookmarkStart w:id="3309" w:name="_Toc460861312"/>
      <w:bookmarkStart w:id="3310" w:name="_Toc460869815"/>
      <w:bookmarkStart w:id="3311" w:name="_Toc463130571"/>
      <w:bookmarkStart w:id="3312" w:name="_Toc463204140"/>
      <w:bookmarkStart w:id="3313" w:name="_Toc453840451"/>
      <w:bookmarkStart w:id="3314" w:name="_Toc460860941"/>
      <w:bookmarkStart w:id="3315" w:name="_Toc460861313"/>
      <w:bookmarkStart w:id="3316" w:name="_Toc460869816"/>
      <w:bookmarkStart w:id="3317" w:name="_Toc463130572"/>
      <w:bookmarkStart w:id="3318" w:name="_Toc463204141"/>
      <w:bookmarkStart w:id="3319" w:name="_Toc453840452"/>
      <w:bookmarkStart w:id="3320" w:name="_Toc460860942"/>
      <w:bookmarkStart w:id="3321" w:name="_Toc460861314"/>
      <w:bookmarkStart w:id="3322" w:name="_Toc460869817"/>
      <w:bookmarkStart w:id="3323" w:name="_Toc463130573"/>
      <w:bookmarkStart w:id="3324" w:name="_Toc463204142"/>
      <w:bookmarkStart w:id="3325" w:name="_Toc453840457"/>
      <w:bookmarkStart w:id="3326" w:name="_Toc460860947"/>
      <w:bookmarkStart w:id="3327" w:name="_Toc460861319"/>
      <w:bookmarkStart w:id="3328" w:name="_Toc460869822"/>
      <w:bookmarkStart w:id="3329" w:name="_Toc463130578"/>
      <w:bookmarkStart w:id="3330" w:name="_Toc463204147"/>
      <w:bookmarkStart w:id="3331" w:name="_Toc453840458"/>
      <w:bookmarkStart w:id="3332" w:name="_Toc460860948"/>
      <w:bookmarkStart w:id="3333" w:name="_Toc460861320"/>
      <w:bookmarkStart w:id="3334" w:name="_Toc460869823"/>
      <w:bookmarkStart w:id="3335" w:name="_Toc463130579"/>
      <w:bookmarkStart w:id="3336" w:name="_Toc463204148"/>
      <w:bookmarkStart w:id="3337" w:name="_Toc453840459"/>
      <w:bookmarkStart w:id="3338" w:name="_Toc460860949"/>
      <w:bookmarkStart w:id="3339" w:name="_Toc460861321"/>
      <w:bookmarkStart w:id="3340" w:name="_Toc460869824"/>
      <w:bookmarkStart w:id="3341" w:name="_Toc463130580"/>
      <w:bookmarkStart w:id="3342" w:name="_Toc463204149"/>
      <w:bookmarkStart w:id="3343" w:name="_Toc453840460"/>
      <w:bookmarkStart w:id="3344" w:name="_Toc460860950"/>
      <w:bookmarkStart w:id="3345" w:name="_Toc460861322"/>
      <w:bookmarkStart w:id="3346" w:name="_Toc460869825"/>
      <w:bookmarkStart w:id="3347" w:name="_Toc463130581"/>
      <w:bookmarkStart w:id="3348" w:name="_Toc463204150"/>
      <w:bookmarkStart w:id="3349" w:name="_Toc453840463"/>
      <w:bookmarkStart w:id="3350" w:name="_Toc460860953"/>
      <w:bookmarkStart w:id="3351" w:name="_Toc460861325"/>
      <w:bookmarkStart w:id="3352" w:name="_Toc460869828"/>
      <w:bookmarkStart w:id="3353" w:name="_Toc463130584"/>
      <w:bookmarkStart w:id="3354" w:name="_Toc463204153"/>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p>
    <w:p w14:paraId="0D51227D" w14:textId="77777777" w:rsidR="00EA3398" w:rsidRDefault="00EA3398" w:rsidP="00EA3398">
      <w:pPr>
        <w:pStyle w:val="DefenceHeading2"/>
      </w:pPr>
      <w:bookmarkStart w:id="3355" w:name="_Toc156317743"/>
      <w:bookmarkStart w:id="3356" w:name="_Toc207983517"/>
      <w:r>
        <w:t>Contractor's Compliance</w:t>
      </w:r>
      <w:bookmarkEnd w:id="3355"/>
      <w:bookmarkEnd w:id="3356"/>
    </w:p>
    <w:p w14:paraId="7CA4CC7B" w14:textId="0FE11F16" w:rsidR="00EA3398" w:rsidRDefault="00EA3398" w:rsidP="00EA3398">
      <w:pPr>
        <w:pStyle w:val="DefenceHeading3"/>
      </w:pPr>
      <w:bookmarkStart w:id="3357" w:name="_Ref154068921"/>
      <w:r>
        <w:t xml:space="preserve">Nothing in this clause </w:t>
      </w:r>
      <w:r>
        <w:fldChar w:fldCharType="begin"/>
      </w:r>
      <w:r>
        <w:instrText xml:space="preserve"> REF _Ref158137347 \w \h </w:instrText>
      </w:r>
      <w:r>
        <w:fldChar w:fldCharType="separate"/>
      </w:r>
      <w:r w:rsidR="00F7008E">
        <w:t>21</w:t>
      </w:r>
      <w:r>
        <w:fldChar w:fldCharType="end"/>
      </w:r>
      <w:r>
        <w:t xml:space="preserve"> requires the Contractor to act in any manner or disclose any information which would:</w:t>
      </w:r>
      <w:bookmarkEnd w:id="3357"/>
    </w:p>
    <w:p w14:paraId="594577EE" w14:textId="77777777" w:rsidR="00EA3398" w:rsidRPr="00F14444" w:rsidRDefault="00EA3398" w:rsidP="00EA3398">
      <w:pPr>
        <w:pStyle w:val="DefenceHeading4"/>
      </w:pPr>
      <w:r>
        <w:t xml:space="preserve">breach an obligation of </w:t>
      </w:r>
      <w:r w:rsidRPr="00C33B48">
        <w:t xml:space="preserve">confidentiality that existed prior to the date </w:t>
      </w:r>
      <w:r w:rsidRPr="002541BE">
        <w:t xml:space="preserve">the </w:t>
      </w:r>
      <w:r w:rsidRPr="00AE6386">
        <w:t xml:space="preserve">Strategic Notice </w:t>
      </w:r>
      <w:r w:rsidRPr="002541BE">
        <w:t>Event</w:t>
      </w:r>
      <w:r w:rsidRPr="00C33B48">
        <w:t xml:space="preserve"> occurred, that is </w:t>
      </w:r>
      <w:r w:rsidRPr="00F14444">
        <w:t>owed to an unrelated third party;</w:t>
      </w:r>
    </w:p>
    <w:p w14:paraId="5916B901" w14:textId="77777777" w:rsidR="00EA3398" w:rsidRDefault="00EA3398" w:rsidP="00EA3398">
      <w:pPr>
        <w:pStyle w:val="DefenceHeading4"/>
      </w:pPr>
      <w:r w:rsidRPr="00F14444">
        <w:t xml:space="preserve">cause the Contractor to breach any </w:t>
      </w:r>
      <w:r w:rsidRPr="00C33B48">
        <w:t>law or regulation</w:t>
      </w:r>
      <w:r w:rsidRPr="00F14444">
        <w:t xml:space="preserve"> or contractual</w:t>
      </w:r>
      <w:r>
        <w:t xml:space="preserve"> obligation regarding privacy or security (in Australia or outside of Australia);</w:t>
      </w:r>
    </w:p>
    <w:p w14:paraId="57C44982" w14:textId="77777777" w:rsidR="00EA3398" w:rsidRDefault="00EA3398" w:rsidP="00EA3398">
      <w:pPr>
        <w:pStyle w:val="DefenceHeading4"/>
      </w:pPr>
      <w:r>
        <w:t xml:space="preserve">have the effect of waiving </w:t>
      </w:r>
      <w:r w:rsidRPr="00C33B48">
        <w:t>legal professional privilege (or any equivalent privilege in Australia or outside of Australia) in relation to the information</w:t>
      </w:r>
      <w:r>
        <w:t>; or</w:t>
      </w:r>
    </w:p>
    <w:p w14:paraId="2044DA84" w14:textId="77777777" w:rsidR="00EA3398" w:rsidRDefault="00EA3398" w:rsidP="00EA3398">
      <w:pPr>
        <w:pStyle w:val="DefenceHeading4"/>
      </w:pPr>
      <w:r w:rsidRPr="00C33B48">
        <w:t xml:space="preserve">breach the rules of a stock exchange or any similar body on which the </w:t>
      </w:r>
      <w:r>
        <w:t>Contractor</w:t>
      </w:r>
      <w:r w:rsidRPr="00C33B48">
        <w:t xml:space="preserve">, or any </w:t>
      </w:r>
      <w:r w:rsidRPr="00F14444">
        <w:t>Related Body Corporate</w:t>
      </w:r>
      <w:r w:rsidRPr="00C33B48">
        <w:t xml:space="preserve"> of the </w:t>
      </w:r>
      <w:r>
        <w:t>Contractor</w:t>
      </w:r>
      <w:r w:rsidRPr="00C33B48">
        <w:t xml:space="preserve">, is listed, which require the information to be first disclosed to the stock exchange or body. In this case, the </w:t>
      </w:r>
      <w:r>
        <w:t>Contractor</w:t>
      </w:r>
      <w:r w:rsidRPr="00C33B48">
        <w:t xml:space="preserve"> must disclose the information </w:t>
      </w:r>
      <w:r w:rsidRPr="00F14444">
        <w:t>to the Contract Administrator</w:t>
      </w:r>
      <w:r>
        <w:t xml:space="preserve"> </w:t>
      </w:r>
      <w:r w:rsidRPr="00C33B48">
        <w:t>promptly after disclosure is made to the stock exchange or body</w:t>
      </w:r>
      <w:r>
        <w:t>.</w:t>
      </w:r>
    </w:p>
    <w:p w14:paraId="0C7FCF13" w14:textId="10352117" w:rsidR="00EA3398" w:rsidRPr="00A1335D" w:rsidRDefault="00EA3398" w:rsidP="00EA3398">
      <w:pPr>
        <w:pStyle w:val="DefenceHeading3"/>
      </w:pPr>
      <w:r>
        <w:t xml:space="preserve">Notwithstanding any restriction that may apply in respect of specific information, such as that described in paragraph </w:t>
      </w:r>
      <w:r>
        <w:fldChar w:fldCharType="begin"/>
      </w:r>
      <w:r>
        <w:instrText xml:space="preserve"> REF _Ref154068921 \n \h </w:instrText>
      </w:r>
      <w:r>
        <w:fldChar w:fldCharType="separate"/>
      </w:r>
      <w:r w:rsidR="00F7008E">
        <w:t>(a)</w:t>
      </w:r>
      <w:r>
        <w:fldChar w:fldCharType="end"/>
      </w:r>
      <w:r>
        <w:t xml:space="preserve">, the Contractor must use reasonable endeavours to make any disclosures and take reasonable steps to ensure that the overarching intent of this clause </w:t>
      </w:r>
      <w:r>
        <w:fldChar w:fldCharType="begin"/>
      </w:r>
      <w:r>
        <w:instrText xml:space="preserve"> REF _Ref158137347 \w \h </w:instrText>
      </w:r>
      <w:r>
        <w:fldChar w:fldCharType="separate"/>
      </w:r>
      <w:r w:rsidR="00F7008E">
        <w:t>21</w:t>
      </w:r>
      <w:r>
        <w:fldChar w:fldCharType="end"/>
      </w:r>
      <w:r>
        <w:t xml:space="preserve"> is achieved.</w:t>
      </w:r>
    </w:p>
    <w:p w14:paraId="7707993C" w14:textId="3DF86820" w:rsidR="00B178ED" w:rsidRDefault="007B407E" w:rsidP="00EA3398">
      <w:pPr>
        <w:pStyle w:val="DefenceHeading4"/>
        <w:numPr>
          <w:ilvl w:val="0"/>
          <w:numId w:val="0"/>
        </w:numPr>
      </w:pPr>
      <w:r>
        <w:br w:type="page"/>
      </w:r>
      <w:bookmarkStart w:id="3358" w:name="_Ref413775418"/>
      <w:bookmarkStart w:id="3359" w:name="_Toc418067465"/>
      <w:bookmarkStart w:id="3360" w:name="_Toc420527740"/>
      <w:bookmarkStart w:id="3361" w:name="_Toc445891551"/>
      <w:bookmarkStart w:id="3362" w:name="_Toc12875362"/>
      <w:bookmarkStart w:id="3363" w:name="_Toc13065652"/>
    </w:p>
    <w:p w14:paraId="2277F57D" w14:textId="012B5925" w:rsidR="0072238D" w:rsidRDefault="007B407E" w:rsidP="00F52F87">
      <w:pPr>
        <w:pStyle w:val="DefenceHeading1"/>
        <w:numPr>
          <w:ilvl w:val="0"/>
          <w:numId w:val="24"/>
        </w:numPr>
      </w:pPr>
      <w:bookmarkStart w:id="3364" w:name="_Ref76731786"/>
      <w:bookmarkStart w:id="3365" w:name="_Toc112771751"/>
      <w:bookmarkStart w:id="3366" w:name="_Toc207983518"/>
      <w:r>
        <w:lastRenderedPageBreak/>
        <w:t>financial viability</w:t>
      </w:r>
      <w:bookmarkEnd w:id="3358"/>
      <w:bookmarkEnd w:id="3359"/>
      <w:bookmarkEnd w:id="3360"/>
      <w:bookmarkEnd w:id="3361"/>
      <w:bookmarkEnd w:id="3362"/>
      <w:bookmarkEnd w:id="3363"/>
      <w:bookmarkEnd w:id="3364"/>
      <w:bookmarkEnd w:id="3365"/>
      <w:bookmarkEnd w:id="3366"/>
    </w:p>
    <w:p w14:paraId="6F1172A8" w14:textId="77777777" w:rsidR="0072238D" w:rsidRDefault="007B407E" w:rsidP="00F52F87">
      <w:pPr>
        <w:pStyle w:val="DefenceHeading3"/>
        <w:numPr>
          <w:ilvl w:val="2"/>
          <w:numId w:val="24"/>
        </w:numPr>
      </w:pPr>
      <w:bookmarkStart w:id="3367" w:name="_Ref48068468"/>
      <w:r>
        <w:t xml:space="preserve">The </w:t>
      </w:r>
      <w:r w:rsidRPr="009535B1">
        <w:t>Contractor</w:t>
      </w:r>
      <w:r>
        <w:t>:</w:t>
      </w:r>
      <w:bookmarkEnd w:id="3367"/>
    </w:p>
    <w:p w14:paraId="0B68845B" w14:textId="690C067F" w:rsidR="0072238D" w:rsidRDefault="007B407E" w:rsidP="00F52F87">
      <w:pPr>
        <w:pStyle w:val="DefenceHeading4"/>
        <w:numPr>
          <w:ilvl w:val="3"/>
          <w:numId w:val="24"/>
        </w:numPr>
      </w:pPr>
      <w:bookmarkStart w:id="3368" w:name="_Ref445804616"/>
      <w:r>
        <w:t xml:space="preserve">warrants that, on the </w:t>
      </w:r>
      <w:r w:rsidRPr="009535B1">
        <w:t>Award Date</w:t>
      </w:r>
      <w:r>
        <w:t xml:space="preserve">, on the date of submitting each payment claim under clause </w:t>
      </w:r>
      <w:r>
        <w:fldChar w:fldCharType="begin"/>
      </w:r>
      <w:r>
        <w:instrText xml:space="preserve"> REF _Ref448946635 \n \h </w:instrText>
      </w:r>
      <w:r>
        <w:fldChar w:fldCharType="separate"/>
      </w:r>
      <w:r w:rsidR="00F7008E">
        <w:t>12.2</w:t>
      </w:r>
      <w:r>
        <w:fldChar w:fldCharType="end"/>
      </w:r>
      <w:r>
        <w:t xml:space="preserve">, on the </w:t>
      </w:r>
      <w:r w:rsidRPr="009535B1">
        <w:t>Date of Delivery Phase Agreement</w:t>
      </w:r>
      <w:r>
        <w:t xml:space="preserve"> and on the </w:t>
      </w:r>
      <w:r w:rsidRPr="009535B1">
        <w:t>Date of Delivery Phase Approval</w:t>
      </w:r>
      <w:r>
        <w:t xml:space="preserve"> that:</w:t>
      </w:r>
    </w:p>
    <w:p w14:paraId="43AA4B22" w14:textId="076A6BB8" w:rsidR="0072238D" w:rsidRDefault="007B407E" w:rsidP="00F52F87">
      <w:pPr>
        <w:pStyle w:val="DefenceHeading5"/>
        <w:numPr>
          <w:ilvl w:val="4"/>
          <w:numId w:val="24"/>
        </w:numPr>
      </w:pPr>
      <w:r>
        <w:t xml:space="preserve">it has the financial viability necessary to perform the </w:t>
      </w:r>
      <w:r w:rsidRPr="009535B1">
        <w:t>Contractor's Activities</w:t>
      </w:r>
      <w:r>
        <w:t xml:space="preserve">, achieve </w:t>
      </w:r>
      <w:r w:rsidRPr="009535B1">
        <w:t>Completion</w:t>
      </w:r>
      <w:r>
        <w:t xml:space="preserve"> of the </w:t>
      </w:r>
      <w:r w:rsidRPr="009535B1">
        <w:t>Works</w:t>
      </w:r>
      <w:r>
        <w:t xml:space="preserve"> or each </w:t>
      </w:r>
      <w:r w:rsidRPr="009535B1">
        <w:t>Stage</w:t>
      </w:r>
      <w:r>
        <w:t xml:space="preserve"> and otherwise meet its obligations under the </w:t>
      </w:r>
      <w:r w:rsidRPr="009535B1">
        <w:t>Contract</w:t>
      </w:r>
      <w:r>
        <w:t xml:space="preserve"> (including the payment of all subcontractors (in accordance with paragraph </w:t>
      </w:r>
      <w:r>
        <w:fldChar w:fldCharType="begin"/>
      </w:r>
      <w:r>
        <w:instrText xml:space="preserve"> REF _Ref464656499 \n \h </w:instrText>
      </w:r>
      <w:r>
        <w:fldChar w:fldCharType="separate"/>
      </w:r>
      <w:r w:rsidR="00F7008E">
        <w:t>(b)</w:t>
      </w:r>
      <w:r>
        <w:fldChar w:fldCharType="end"/>
      </w:r>
      <w:r>
        <w:t>);</w:t>
      </w:r>
      <w:bookmarkEnd w:id="3368"/>
      <w:r>
        <w:t xml:space="preserve"> and </w:t>
      </w:r>
    </w:p>
    <w:p w14:paraId="77113A67" w14:textId="77777777" w:rsidR="0072238D" w:rsidRDefault="007B407E" w:rsidP="00F52F87">
      <w:pPr>
        <w:pStyle w:val="DefenceHeading5"/>
        <w:numPr>
          <w:ilvl w:val="4"/>
          <w:numId w:val="24"/>
        </w:numPr>
      </w:pPr>
      <w:bookmarkStart w:id="3369" w:name="_Ref445804619"/>
      <w:r>
        <w:t xml:space="preserve">each subcontractor engaged in the </w:t>
      </w:r>
      <w:r w:rsidRPr="009535B1">
        <w:t>Contractor's Activities</w:t>
      </w:r>
      <w:r>
        <w:t xml:space="preserve">, the </w:t>
      </w:r>
      <w:r w:rsidRPr="009535B1">
        <w:t>Works</w:t>
      </w:r>
      <w:r>
        <w:t xml:space="preserve"> or each </w:t>
      </w:r>
      <w:r w:rsidRPr="009535B1">
        <w:t>Stage</w:t>
      </w:r>
      <w:r>
        <w:t xml:space="preserve"> has the financial viability necessary to perform its activities in accordance with the relevant subcontract;</w:t>
      </w:r>
      <w:bookmarkEnd w:id="3369"/>
      <w:r>
        <w:t xml:space="preserve"> and</w:t>
      </w:r>
    </w:p>
    <w:p w14:paraId="6AFA8690" w14:textId="1B883A0A" w:rsidR="0072238D" w:rsidRDefault="007B407E" w:rsidP="00F52F87">
      <w:pPr>
        <w:pStyle w:val="DefenceHeading4"/>
        <w:numPr>
          <w:ilvl w:val="3"/>
          <w:numId w:val="24"/>
        </w:numPr>
      </w:pPr>
      <w:r>
        <w:t xml:space="preserve">acknowledges and agrees that the </w:t>
      </w:r>
      <w:r w:rsidRPr="009535B1">
        <w:t>Commonwealth</w:t>
      </w:r>
      <w:r>
        <w:t xml:space="preserve"> has entered into the </w:t>
      </w:r>
      <w:r w:rsidRPr="009535B1">
        <w:t>Contract</w:t>
      </w:r>
      <w:r>
        <w:t xml:space="preserve"> and, if applicable, has made payments to the </w:t>
      </w:r>
      <w:r w:rsidRPr="009535B1">
        <w:t>Contractor</w:t>
      </w:r>
      <w:r>
        <w:t xml:space="preserve"> under clause </w:t>
      </w:r>
      <w:r>
        <w:fldChar w:fldCharType="begin"/>
      </w:r>
      <w:r>
        <w:instrText xml:space="preserve"> REF _Ref448946821 \n \h </w:instrText>
      </w:r>
      <w:r>
        <w:fldChar w:fldCharType="separate"/>
      </w:r>
      <w:r w:rsidR="00F7008E">
        <w:t>12.5</w:t>
      </w:r>
      <w:r>
        <w:fldChar w:fldCharType="end"/>
      </w:r>
      <w:r>
        <w:t xml:space="preserve"> and proceeded to the </w:t>
      </w:r>
      <w:r w:rsidRPr="009535B1">
        <w:t>Delivery Phase</w:t>
      </w:r>
      <w:r>
        <w:t xml:space="preserve">, strictly on the basis of and in reliance upon the obligations and warranties set out in clause </w:t>
      </w:r>
      <w:r w:rsidR="00886B41">
        <w:fldChar w:fldCharType="begin"/>
      </w:r>
      <w:r w:rsidR="00886B41">
        <w:instrText xml:space="preserve"> REF _Ref76731786 \w \h </w:instrText>
      </w:r>
      <w:r w:rsidR="00886B41">
        <w:fldChar w:fldCharType="separate"/>
      </w:r>
      <w:r w:rsidR="00F7008E">
        <w:t>22</w:t>
      </w:r>
      <w:r w:rsidR="00886B41">
        <w:fldChar w:fldCharType="end"/>
      </w:r>
      <w:r>
        <w:t xml:space="preserve">. </w:t>
      </w:r>
    </w:p>
    <w:p w14:paraId="280939FA" w14:textId="07752180" w:rsidR="0072238D" w:rsidRDefault="007B407E" w:rsidP="00F52F87">
      <w:pPr>
        <w:pStyle w:val="DefenceHeading3"/>
        <w:numPr>
          <w:ilvl w:val="2"/>
          <w:numId w:val="24"/>
        </w:numPr>
      </w:pPr>
      <w:bookmarkStart w:id="3370" w:name="_Ref445804590"/>
      <w:bookmarkStart w:id="3371" w:name="_Ref464656499"/>
      <w:r>
        <w:t xml:space="preserve">The </w:t>
      </w:r>
      <w:r w:rsidRPr="009535B1">
        <w:t>Contractor</w:t>
      </w:r>
      <w:r>
        <w:t xml:space="preserve"> must</w:t>
      </w:r>
      <w:bookmarkEnd w:id="3370"/>
      <w:r>
        <w:t xml:space="preserve"> pay all subcontractors in accordance with the payment terms in all subcontracts.</w:t>
      </w:r>
      <w:bookmarkEnd w:id="3371"/>
    </w:p>
    <w:p w14:paraId="0501E272" w14:textId="77777777" w:rsidR="0072238D" w:rsidRDefault="007B407E" w:rsidP="00F52F87">
      <w:pPr>
        <w:pStyle w:val="DefenceHeading3"/>
        <w:numPr>
          <w:ilvl w:val="2"/>
          <w:numId w:val="24"/>
        </w:numPr>
      </w:pPr>
      <w:r>
        <w:t xml:space="preserve">The </w:t>
      </w:r>
      <w:r w:rsidRPr="009535B1">
        <w:t>Contractor</w:t>
      </w:r>
      <w:r>
        <w:t xml:space="preserve"> must keep the </w:t>
      </w:r>
      <w:r w:rsidRPr="009535B1">
        <w:t>Contract Administrator</w:t>
      </w:r>
      <w:r>
        <w:t xml:space="preserve"> fully and regularly informed as to all financial viability matters which could adversely affect:</w:t>
      </w:r>
    </w:p>
    <w:p w14:paraId="3458F2DA" w14:textId="77777777" w:rsidR="0072238D" w:rsidRPr="003E387C" w:rsidRDefault="007B407E" w:rsidP="00F52F87">
      <w:pPr>
        <w:pStyle w:val="DefenceHeading4"/>
        <w:numPr>
          <w:ilvl w:val="3"/>
          <w:numId w:val="24"/>
        </w:numPr>
      </w:pPr>
      <w:r>
        <w:t xml:space="preserve">the </w:t>
      </w:r>
      <w:r w:rsidRPr="003E387C">
        <w:t>Contractor's ability to perform the Contractor's Activities, achieve Completion of the Works or each Stage or otherwise meet its obligations under the Contract; and</w:t>
      </w:r>
    </w:p>
    <w:p w14:paraId="53695AF4" w14:textId="77777777" w:rsidR="0072238D" w:rsidRPr="003E387C" w:rsidRDefault="007B407E" w:rsidP="00F52F87">
      <w:pPr>
        <w:pStyle w:val="DefenceHeading4"/>
        <w:numPr>
          <w:ilvl w:val="3"/>
          <w:numId w:val="24"/>
        </w:numPr>
      </w:pPr>
      <w:r w:rsidRPr="003E387C">
        <w:t>a subcontractor's ability to perform its activities in accordance with the relevant subcontract,</w:t>
      </w:r>
    </w:p>
    <w:p w14:paraId="0BD3209B" w14:textId="77777777" w:rsidR="0072238D" w:rsidRPr="003E387C" w:rsidRDefault="007B407E">
      <w:pPr>
        <w:pStyle w:val="DefenceIndent"/>
      </w:pPr>
      <w:r w:rsidRPr="003E387C">
        <w:t>including any potential or actual change in:</w:t>
      </w:r>
    </w:p>
    <w:p w14:paraId="3D96853E" w14:textId="77777777" w:rsidR="0072238D" w:rsidRDefault="007B407E" w:rsidP="00F52F87">
      <w:pPr>
        <w:pStyle w:val="DefenceHeading4"/>
        <w:numPr>
          <w:ilvl w:val="3"/>
          <w:numId w:val="24"/>
        </w:numPr>
      </w:pPr>
      <w:r w:rsidRPr="003E387C">
        <w:t xml:space="preserve">the Contractor's financial </w:t>
      </w:r>
      <w:r>
        <w:t>viability; or</w:t>
      </w:r>
    </w:p>
    <w:p w14:paraId="5282786F" w14:textId="77777777" w:rsidR="0072238D" w:rsidRDefault="007B407E" w:rsidP="00F52F87">
      <w:pPr>
        <w:pStyle w:val="DefenceHeading4"/>
        <w:numPr>
          <w:ilvl w:val="3"/>
          <w:numId w:val="24"/>
        </w:numPr>
      </w:pPr>
      <w:r>
        <w:t>a subcontractor's financial viability.</w:t>
      </w:r>
    </w:p>
    <w:p w14:paraId="72531D27" w14:textId="77777777" w:rsidR="0072238D" w:rsidRDefault="007B407E" w:rsidP="00F52F87">
      <w:pPr>
        <w:pStyle w:val="DefenceHeading3"/>
        <w:numPr>
          <w:ilvl w:val="2"/>
          <w:numId w:val="24"/>
        </w:numPr>
      </w:pPr>
      <w:bookmarkStart w:id="3372" w:name="_Ref450727010"/>
      <w:r>
        <w:t xml:space="preserve">The </w:t>
      </w:r>
      <w:r w:rsidRPr="009535B1">
        <w:t>Contract Administrator</w:t>
      </w:r>
      <w:r>
        <w:t xml:space="preserve"> may (in its absolute discretion) at any time request the </w:t>
      </w:r>
      <w:r w:rsidRPr="009535B1">
        <w:t>Contractor</w:t>
      </w:r>
      <w:r>
        <w:t xml:space="preserve"> to:</w:t>
      </w:r>
      <w:bookmarkEnd w:id="3372"/>
    </w:p>
    <w:p w14:paraId="79925168" w14:textId="77777777" w:rsidR="0072238D" w:rsidRDefault="007B407E" w:rsidP="00F52F87">
      <w:pPr>
        <w:pStyle w:val="DefenceHeading4"/>
        <w:numPr>
          <w:ilvl w:val="3"/>
          <w:numId w:val="24"/>
        </w:numPr>
      </w:pPr>
      <w:r>
        <w:t xml:space="preserve">provide the </w:t>
      </w:r>
      <w:r w:rsidRPr="009535B1">
        <w:t>Contract Administrator</w:t>
      </w:r>
      <w:r>
        <w:t xml:space="preserve"> with a solvency statement in the form required by the </w:t>
      </w:r>
      <w:r w:rsidRPr="009535B1">
        <w:t>Commonwealth</w:t>
      </w:r>
      <w:r>
        <w:t xml:space="preserve"> with respect to:</w:t>
      </w:r>
    </w:p>
    <w:p w14:paraId="7D4A06E0" w14:textId="77777777" w:rsidR="0072238D" w:rsidRDefault="007B407E" w:rsidP="00F52F87">
      <w:pPr>
        <w:pStyle w:val="DefenceHeading5"/>
        <w:numPr>
          <w:ilvl w:val="4"/>
          <w:numId w:val="24"/>
        </w:numPr>
      </w:pPr>
      <w:r>
        <w:t xml:space="preserve">the </w:t>
      </w:r>
      <w:r w:rsidRPr="009535B1">
        <w:t>Contractor</w:t>
      </w:r>
      <w:r>
        <w:t xml:space="preserve">, properly completed and duly executed by the </w:t>
      </w:r>
      <w:r w:rsidRPr="009535B1">
        <w:t>Contractor</w:t>
      </w:r>
      <w:r>
        <w:t>; or</w:t>
      </w:r>
    </w:p>
    <w:p w14:paraId="1BF6C892" w14:textId="72F6C043" w:rsidR="0072238D" w:rsidRDefault="007B407E" w:rsidP="00F52F87">
      <w:pPr>
        <w:pStyle w:val="DefenceHeading5"/>
        <w:numPr>
          <w:ilvl w:val="4"/>
          <w:numId w:val="24"/>
        </w:numPr>
      </w:pPr>
      <w:r>
        <w:t>a subcontractor, properly completed and duly executed by the subcontractor;</w:t>
      </w:r>
      <w:r w:rsidR="00020BC5">
        <w:t xml:space="preserve"> and</w:t>
      </w:r>
    </w:p>
    <w:p w14:paraId="657952FE" w14:textId="77777777" w:rsidR="0072238D" w:rsidRDefault="007B407E" w:rsidP="00F52F87">
      <w:pPr>
        <w:pStyle w:val="DefenceHeading4"/>
        <w:numPr>
          <w:ilvl w:val="3"/>
          <w:numId w:val="24"/>
        </w:numPr>
      </w:pPr>
      <w:r>
        <w:t>ensure:</w:t>
      </w:r>
    </w:p>
    <w:p w14:paraId="7A71BED3" w14:textId="77777777" w:rsidR="0072238D" w:rsidRDefault="007B407E" w:rsidP="00F52F87">
      <w:pPr>
        <w:pStyle w:val="DefenceHeading5"/>
        <w:numPr>
          <w:ilvl w:val="4"/>
          <w:numId w:val="24"/>
        </w:numPr>
      </w:pPr>
      <w:r>
        <w:t xml:space="preserve">its </w:t>
      </w:r>
      <w:r w:rsidRPr="009535B1">
        <w:t>Financial Representative</w:t>
      </w:r>
      <w:r>
        <w:t xml:space="preserve"> is available; and </w:t>
      </w:r>
    </w:p>
    <w:p w14:paraId="78B29BB6" w14:textId="77777777" w:rsidR="0072238D" w:rsidRDefault="007B407E" w:rsidP="00F52F87">
      <w:pPr>
        <w:pStyle w:val="DefenceHeading5"/>
        <w:numPr>
          <w:ilvl w:val="4"/>
          <w:numId w:val="24"/>
        </w:numPr>
      </w:pPr>
      <w:r>
        <w:t xml:space="preserve">each subcontractor makes its </w:t>
      </w:r>
      <w:r w:rsidRPr="009535B1">
        <w:t>Financial Representative</w:t>
      </w:r>
      <w:r>
        <w:t xml:space="preserve"> available,</w:t>
      </w:r>
    </w:p>
    <w:p w14:paraId="770C8715" w14:textId="77777777" w:rsidR="0072238D" w:rsidRDefault="007B407E">
      <w:pPr>
        <w:pStyle w:val="DefenceIndent2"/>
      </w:pPr>
      <w:r>
        <w:t xml:space="preserve">to provide the </w:t>
      </w:r>
      <w:r w:rsidRPr="009535B1">
        <w:t>Contract Administrator</w:t>
      </w:r>
      <w:r>
        <w:t xml:space="preserve"> and any independent financial adviser engaged by the </w:t>
      </w:r>
      <w:r w:rsidRPr="009535B1">
        <w:t>Commonwealth</w:t>
      </w:r>
      <w:r>
        <w:t xml:space="preserve"> with financial information and documents (including internal monthly management accounts), answer questions, co-operate with and do everything necessary to assist the </w:t>
      </w:r>
      <w:r w:rsidRPr="009535B1">
        <w:t>Commonwealth</w:t>
      </w:r>
      <w:r>
        <w:t xml:space="preserve">, the </w:t>
      </w:r>
      <w:r w:rsidRPr="009535B1">
        <w:t>Contract Administrator</w:t>
      </w:r>
      <w:r>
        <w:t xml:space="preserve"> and the independent financial adviser engaged by the </w:t>
      </w:r>
      <w:r w:rsidRPr="009535B1">
        <w:t>Commonwealth</w:t>
      </w:r>
      <w:r>
        <w:t xml:space="preserve"> for the purpose of demonstrating that:</w:t>
      </w:r>
    </w:p>
    <w:p w14:paraId="36A7151C" w14:textId="02620B89" w:rsidR="0072238D" w:rsidRDefault="007B407E" w:rsidP="00F52F87">
      <w:pPr>
        <w:pStyle w:val="DefenceHeading5"/>
        <w:numPr>
          <w:ilvl w:val="4"/>
          <w:numId w:val="24"/>
        </w:numPr>
      </w:pPr>
      <w:r>
        <w:t xml:space="preserve">the </w:t>
      </w:r>
      <w:r w:rsidRPr="009535B1">
        <w:t>Contractor</w:t>
      </w:r>
      <w:r>
        <w:t xml:space="preserve"> has the financial viability necessary to perform the </w:t>
      </w:r>
      <w:r w:rsidRPr="009535B1">
        <w:t>Contractor's Activities</w:t>
      </w:r>
      <w:r>
        <w:t xml:space="preserve">, achieve </w:t>
      </w:r>
      <w:r w:rsidRPr="009535B1">
        <w:t>Completion</w:t>
      </w:r>
      <w:r>
        <w:t xml:space="preserve"> of the </w:t>
      </w:r>
      <w:r w:rsidRPr="009535B1">
        <w:t>Works</w:t>
      </w:r>
      <w:r>
        <w:t xml:space="preserve"> or each </w:t>
      </w:r>
      <w:r w:rsidRPr="009535B1">
        <w:t>Stage</w:t>
      </w:r>
      <w:r>
        <w:t xml:space="preserve"> and otherwise meet </w:t>
      </w:r>
      <w:r>
        <w:lastRenderedPageBreak/>
        <w:t xml:space="preserve">its obligations under the </w:t>
      </w:r>
      <w:r w:rsidRPr="009535B1">
        <w:t>Contract</w:t>
      </w:r>
      <w:r>
        <w:t xml:space="preserve"> (including the payment of all </w:t>
      </w:r>
      <w:r w:rsidRPr="009535B1">
        <w:t>Subcontrac</w:t>
      </w:r>
      <w:r w:rsidRPr="003E387C">
        <w:t>tor</w:t>
      </w:r>
      <w:r w:rsidRPr="003E387C">
        <w:rPr>
          <w:rStyle w:val="Hyperlink"/>
          <w:color w:val="auto"/>
        </w:rPr>
        <w:t>s</w:t>
      </w:r>
      <w:r w:rsidRPr="003E387C">
        <w:t xml:space="preserve"> </w:t>
      </w:r>
      <w:r>
        <w:t xml:space="preserve">in accordance with paragraph </w:t>
      </w:r>
      <w:r>
        <w:fldChar w:fldCharType="begin"/>
      </w:r>
      <w:r>
        <w:instrText xml:space="preserve"> REF _Ref464656499 \n \h </w:instrText>
      </w:r>
      <w:r>
        <w:fldChar w:fldCharType="separate"/>
      </w:r>
      <w:r w:rsidR="00F7008E">
        <w:t>(b)</w:t>
      </w:r>
      <w:r>
        <w:fldChar w:fldCharType="end"/>
      </w:r>
      <w:r>
        <w:t>); or</w:t>
      </w:r>
    </w:p>
    <w:p w14:paraId="42E19CFA" w14:textId="77777777" w:rsidR="0072238D" w:rsidRDefault="007B407E" w:rsidP="00F52F87">
      <w:pPr>
        <w:pStyle w:val="DefenceHeading5"/>
        <w:numPr>
          <w:ilvl w:val="4"/>
          <w:numId w:val="24"/>
        </w:numPr>
      </w:pPr>
      <w:r>
        <w:t>a subcontractor has the financial viability necessary to perform its activities in accordance with the relevant subcontract.</w:t>
      </w:r>
    </w:p>
    <w:p w14:paraId="644FF96F" w14:textId="77777777" w:rsidR="0072238D" w:rsidRDefault="007B407E" w:rsidP="00F52F87">
      <w:pPr>
        <w:pStyle w:val="DefenceHeading3"/>
        <w:numPr>
          <w:ilvl w:val="2"/>
          <w:numId w:val="24"/>
        </w:numPr>
      </w:pPr>
      <w:bookmarkStart w:id="3373" w:name="_Ref445716902"/>
      <w:r>
        <w:t xml:space="preserve">If the </w:t>
      </w:r>
      <w:r w:rsidRPr="009535B1">
        <w:t>Commonwealth</w:t>
      </w:r>
      <w:r>
        <w:t xml:space="preserve"> considers (in its absolute discretion) that there could be or has been a change in:</w:t>
      </w:r>
      <w:bookmarkEnd w:id="3373"/>
    </w:p>
    <w:p w14:paraId="6B2116A0" w14:textId="77777777" w:rsidR="0072238D" w:rsidRPr="003E387C" w:rsidRDefault="007B407E" w:rsidP="00F52F87">
      <w:pPr>
        <w:pStyle w:val="DefenceHeading4"/>
        <w:numPr>
          <w:ilvl w:val="3"/>
          <w:numId w:val="24"/>
        </w:numPr>
      </w:pPr>
      <w:r>
        <w:t xml:space="preserve">the </w:t>
      </w:r>
      <w:r w:rsidRPr="003E387C">
        <w:t>Contractor's financial viability; or</w:t>
      </w:r>
    </w:p>
    <w:p w14:paraId="6F6DE944" w14:textId="77777777" w:rsidR="0072238D" w:rsidRPr="003E387C" w:rsidRDefault="007B407E" w:rsidP="00F52F87">
      <w:pPr>
        <w:pStyle w:val="DefenceHeading4"/>
        <w:numPr>
          <w:ilvl w:val="3"/>
          <w:numId w:val="24"/>
        </w:numPr>
      </w:pPr>
      <w:r w:rsidRPr="003E387C">
        <w:t>a subcontractor's financial viability,</w:t>
      </w:r>
    </w:p>
    <w:p w14:paraId="669ABA54" w14:textId="77777777" w:rsidR="0072238D" w:rsidRPr="003E387C" w:rsidRDefault="007B407E">
      <w:pPr>
        <w:pStyle w:val="DefenceIndent"/>
      </w:pPr>
      <w:r w:rsidRPr="003E387C">
        <w:t>which could adversely affect:</w:t>
      </w:r>
    </w:p>
    <w:p w14:paraId="58EB269E" w14:textId="77777777" w:rsidR="0072238D" w:rsidRDefault="007B407E" w:rsidP="00F52F87">
      <w:pPr>
        <w:pStyle w:val="DefenceHeading4"/>
        <w:numPr>
          <w:ilvl w:val="3"/>
          <w:numId w:val="24"/>
        </w:numPr>
      </w:pPr>
      <w:r w:rsidRPr="003E387C">
        <w:t xml:space="preserve">the Contractor's ability to perform the Contractor's Activities, achieve Completion of the Works or each Stage </w:t>
      </w:r>
      <w:r>
        <w:t xml:space="preserve">or otherwise meet its obligations under the </w:t>
      </w:r>
      <w:r w:rsidRPr="009535B1">
        <w:t>Contract</w:t>
      </w:r>
      <w:r>
        <w:t xml:space="preserve">; or </w:t>
      </w:r>
    </w:p>
    <w:p w14:paraId="50357023" w14:textId="77777777" w:rsidR="0072238D" w:rsidRDefault="007B407E" w:rsidP="00F52F87">
      <w:pPr>
        <w:pStyle w:val="DefenceHeading4"/>
        <w:numPr>
          <w:ilvl w:val="3"/>
          <w:numId w:val="24"/>
        </w:numPr>
      </w:pPr>
      <w:r>
        <w:t xml:space="preserve">a subcontractor's ability to perform its activities in accordance with the relevant subcontract, </w:t>
      </w:r>
    </w:p>
    <w:p w14:paraId="2D1BC868" w14:textId="77777777" w:rsidR="0072238D" w:rsidRDefault="007B407E">
      <w:pPr>
        <w:pStyle w:val="DefenceIndent"/>
      </w:pPr>
      <w:r>
        <w:t xml:space="preserve">the </w:t>
      </w:r>
      <w:r w:rsidRPr="009535B1">
        <w:t>Contract Administrator</w:t>
      </w:r>
      <w:r>
        <w:t xml:space="preserve"> may (in its absolute discretion) direct the </w:t>
      </w:r>
      <w:r w:rsidRPr="009535B1">
        <w:t>Contractor</w:t>
      </w:r>
      <w:r>
        <w:t xml:space="preserve"> to take such steps as the </w:t>
      </w:r>
      <w:r w:rsidRPr="009535B1">
        <w:t>Commonwealth</w:t>
      </w:r>
      <w:r>
        <w:t xml:space="preserve"> considers necessary to secure the performance of the </w:t>
      </w:r>
      <w:r w:rsidRPr="009535B1">
        <w:t>Contractor's Activities</w:t>
      </w:r>
      <w:r>
        <w:t xml:space="preserve">, the </w:t>
      </w:r>
      <w:r w:rsidRPr="009535B1">
        <w:t>Completion</w:t>
      </w:r>
      <w:r>
        <w:t xml:space="preserve"> of the </w:t>
      </w:r>
      <w:r w:rsidRPr="009535B1">
        <w:t>Works</w:t>
      </w:r>
      <w:r>
        <w:t xml:space="preserve"> or each </w:t>
      </w:r>
      <w:r w:rsidRPr="009535B1">
        <w:t>Stage</w:t>
      </w:r>
      <w:r>
        <w:t xml:space="preserve"> and the meeting of its obligations under the </w:t>
      </w:r>
      <w:r w:rsidRPr="009535B1">
        <w:t>Contract</w:t>
      </w:r>
      <w:r>
        <w:t xml:space="preserve">, including requiring the </w:t>
      </w:r>
      <w:r w:rsidRPr="009535B1">
        <w:t>Contractor</w:t>
      </w:r>
      <w:r>
        <w:t xml:space="preserve"> to:</w:t>
      </w:r>
    </w:p>
    <w:p w14:paraId="1DE40185" w14:textId="5C7A03BF" w:rsidR="0072238D" w:rsidRDefault="007B407E" w:rsidP="00F52F87">
      <w:pPr>
        <w:pStyle w:val="DefenceHeading4"/>
        <w:numPr>
          <w:ilvl w:val="3"/>
          <w:numId w:val="24"/>
        </w:numPr>
      </w:pPr>
      <w:r>
        <w:t xml:space="preserve">provide additional </w:t>
      </w:r>
      <w:r w:rsidRPr="009535B1">
        <w:t>Approved Security</w:t>
      </w:r>
      <w:r>
        <w:t xml:space="preserve"> in the form and for an amount required by the </w:t>
      </w:r>
      <w:r w:rsidRPr="009535B1">
        <w:t>Commonwealth</w:t>
      </w:r>
      <w:r>
        <w:t xml:space="preserve"> under clause </w:t>
      </w:r>
      <w:r w:rsidR="00390442">
        <w:fldChar w:fldCharType="begin"/>
      </w:r>
      <w:r w:rsidR="00390442">
        <w:instrText xml:space="preserve"> REF _Ref445899910 \w \h </w:instrText>
      </w:r>
      <w:r w:rsidR="00390442">
        <w:fldChar w:fldCharType="separate"/>
      </w:r>
      <w:r w:rsidR="00F7008E">
        <w:t>4.1(a)</w:t>
      </w:r>
      <w:r w:rsidR="00390442">
        <w:fldChar w:fldCharType="end"/>
      </w:r>
      <w:r>
        <w:t>;</w:t>
      </w:r>
    </w:p>
    <w:p w14:paraId="4F1B0696" w14:textId="1C9DD853" w:rsidR="0072238D" w:rsidRDefault="007B407E" w:rsidP="00F52F87">
      <w:pPr>
        <w:pStyle w:val="DefenceHeading4"/>
        <w:numPr>
          <w:ilvl w:val="3"/>
          <w:numId w:val="24"/>
        </w:numPr>
      </w:pPr>
      <w:r>
        <w:t xml:space="preserve">provide a </w:t>
      </w:r>
      <w:r w:rsidR="00B43DF3">
        <w:t>d</w:t>
      </w:r>
      <w:r w:rsidRPr="009535B1">
        <w:t xml:space="preserve">eed of </w:t>
      </w:r>
      <w:r w:rsidR="00B43DF3">
        <w:t>g</w:t>
      </w:r>
      <w:r w:rsidRPr="009535B1">
        <w:t>uarantee</w:t>
      </w:r>
      <w:r w:rsidR="00E64C65">
        <w:t xml:space="preserve"> and</w:t>
      </w:r>
      <w:r w:rsidRPr="009535B1">
        <w:t xml:space="preserve"> </w:t>
      </w:r>
      <w:r w:rsidR="00B43DF3">
        <w:t>u</w:t>
      </w:r>
      <w:r w:rsidRPr="009535B1">
        <w:t>ndertaking</w:t>
      </w:r>
      <w:r>
        <w:t xml:space="preserve"> in the form required by the </w:t>
      </w:r>
      <w:r w:rsidRPr="009535B1">
        <w:t>Commonwealth</w:t>
      </w:r>
      <w:r>
        <w:t>;</w:t>
      </w:r>
    </w:p>
    <w:p w14:paraId="5AD875F7" w14:textId="77777777" w:rsidR="0072238D" w:rsidRDefault="007B407E" w:rsidP="00F52F87">
      <w:pPr>
        <w:pStyle w:val="DefenceHeading4"/>
        <w:numPr>
          <w:ilvl w:val="3"/>
          <w:numId w:val="24"/>
        </w:numPr>
      </w:pPr>
      <w:r>
        <w:t xml:space="preserve">provide </w:t>
      </w:r>
      <w:r w:rsidRPr="009535B1">
        <w:t>Subcontractor Deeds of Covenant</w:t>
      </w:r>
      <w:r>
        <w:t xml:space="preserve"> or </w:t>
      </w:r>
      <w:r w:rsidRPr="009535B1">
        <w:t>Consultant Deeds of Covenant</w:t>
      </w:r>
      <w:r>
        <w:t>; or</w:t>
      </w:r>
    </w:p>
    <w:p w14:paraId="3D327DE4" w14:textId="77777777" w:rsidR="0072238D" w:rsidRDefault="007B407E" w:rsidP="00F52F87">
      <w:pPr>
        <w:pStyle w:val="DefenceHeading4"/>
        <w:numPr>
          <w:ilvl w:val="3"/>
          <w:numId w:val="24"/>
        </w:numPr>
      </w:pPr>
      <w:r>
        <w:t xml:space="preserve">provide </w:t>
      </w:r>
      <w:r w:rsidRPr="009535B1">
        <w:t>Collateral Warranties</w:t>
      </w:r>
      <w:r>
        <w:t xml:space="preserve">. </w:t>
      </w:r>
    </w:p>
    <w:p w14:paraId="551462A7" w14:textId="00A55BAF" w:rsidR="0072238D" w:rsidRDefault="007B407E" w:rsidP="00F52F87">
      <w:pPr>
        <w:pStyle w:val="DefenceHeading3"/>
        <w:numPr>
          <w:ilvl w:val="2"/>
          <w:numId w:val="24"/>
        </w:numPr>
      </w:pPr>
      <w:bookmarkStart w:id="3374" w:name="_Ref450727048"/>
      <w:bookmarkStart w:id="3375" w:name="_Ref464656664"/>
      <w:r>
        <w:t xml:space="preserve">If the </w:t>
      </w:r>
      <w:r w:rsidRPr="009535B1">
        <w:t>Contract Administrator</w:t>
      </w:r>
      <w:r>
        <w:t xml:space="preserve"> gives a </w:t>
      </w:r>
      <w:r w:rsidRPr="009535B1">
        <w:t>direction</w:t>
      </w:r>
      <w:r>
        <w:t xml:space="preserve"> under paragraph </w:t>
      </w:r>
      <w:r>
        <w:fldChar w:fldCharType="begin"/>
      </w:r>
      <w:r>
        <w:instrText xml:space="preserve"> REF _Ref445716902 \n \h  \* MERGEFORMAT </w:instrText>
      </w:r>
      <w:r>
        <w:fldChar w:fldCharType="separate"/>
      </w:r>
      <w:r w:rsidR="00F7008E">
        <w:t>(e)</w:t>
      </w:r>
      <w:r>
        <w:fldChar w:fldCharType="end"/>
      </w:r>
      <w:r>
        <w:t xml:space="preserve">, the </w:t>
      </w:r>
      <w:r w:rsidRPr="009535B1">
        <w:t>Contractor</w:t>
      </w:r>
      <w:r>
        <w:t xml:space="preserve"> must</w:t>
      </w:r>
      <w:bookmarkEnd w:id="3374"/>
      <w:r>
        <w:t xml:space="preserve"> take such steps as the </w:t>
      </w:r>
      <w:r w:rsidRPr="009535B1">
        <w:t>Commonwealth</w:t>
      </w:r>
      <w:r>
        <w:t xml:space="preserve"> considers necessary to better secure a subcontractor's ability to perform its activities in accordance with the relevant subcontract, including any of </w:t>
      </w:r>
      <w:r w:rsidRPr="003E387C">
        <w:t xml:space="preserve">the steps notified by the Commonwealth.  If such direction is given in the Planning Phase, the Contractor's compliance with paragraph </w:t>
      </w:r>
      <w:r w:rsidRPr="003E387C">
        <w:fldChar w:fldCharType="begin"/>
      </w:r>
      <w:r w:rsidRPr="003E387C">
        <w:instrText xml:space="preserve"> REF _Ref464656664 \n \h </w:instrText>
      </w:r>
      <w:r w:rsidRPr="003E387C">
        <w:fldChar w:fldCharType="separate"/>
      </w:r>
      <w:r w:rsidR="00F7008E">
        <w:t>(f)</w:t>
      </w:r>
      <w:r w:rsidRPr="003E387C">
        <w:fldChar w:fldCharType="end"/>
      </w:r>
      <w:r w:rsidRPr="003E387C">
        <w:t xml:space="preserve"> is a condition precedent to Delivery Phase Approval.</w:t>
      </w:r>
      <w:bookmarkEnd w:id="3375"/>
      <w:r w:rsidRPr="003E387C">
        <w:t xml:space="preserve"> </w:t>
      </w:r>
    </w:p>
    <w:p w14:paraId="0A197DCF" w14:textId="77777777" w:rsidR="0072238D" w:rsidRDefault="007B407E" w:rsidP="00F52F87">
      <w:pPr>
        <w:pStyle w:val="DefenceHeading3"/>
        <w:numPr>
          <w:ilvl w:val="2"/>
          <w:numId w:val="24"/>
        </w:numPr>
      </w:pPr>
      <w:r>
        <w:t xml:space="preserve">The </w:t>
      </w:r>
      <w:r w:rsidRPr="009535B1">
        <w:t>Contractor</w:t>
      </w:r>
      <w:r>
        <w:t xml:space="preserve"> acknowledges and agrees that:</w:t>
      </w:r>
    </w:p>
    <w:p w14:paraId="0EFC1936" w14:textId="3C7258BB" w:rsidR="0072238D" w:rsidRDefault="007B407E" w:rsidP="00F52F87">
      <w:pPr>
        <w:pStyle w:val="DefenceHeading4"/>
        <w:numPr>
          <w:ilvl w:val="3"/>
          <w:numId w:val="24"/>
        </w:numPr>
      </w:pPr>
      <w:r>
        <w:t xml:space="preserve">nothing in clause </w:t>
      </w:r>
      <w:r w:rsidR="00971880">
        <w:fldChar w:fldCharType="begin"/>
      </w:r>
      <w:r w:rsidR="00971880">
        <w:instrText xml:space="preserve"> REF _Ref76731786 \w \h </w:instrText>
      </w:r>
      <w:r w:rsidR="00971880">
        <w:fldChar w:fldCharType="separate"/>
      </w:r>
      <w:r w:rsidR="00F7008E">
        <w:t>22</w:t>
      </w:r>
      <w:r w:rsidR="00971880">
        <w:fldChar w:fldCharType="end"/>
      </w:r>
      <w:r>
        <w:t xml:space="preserve"> will limit, reduce, or otherwise affect any of the rights of the </w:t>
      </w:r>
      <w:r w:rsidRPr="009535B1">
        <w:t>Commonwealth</w:t>
      </w:r>
      <w:r>
        <w:t xml:space="preserve"> under other provisions of the </w:t>
      </w:r>
      <w:r w:rsidRPr="009535B1">
        <w:t>Contract</w:t>
      </w:r>
      <w:r>
        <w:t xml:space="preserve"> or otherwise at law or in equity;</w:t>
      </w:r>
      <w:r w:rsidR="001741A6">
        <w:t xml:space="preserve"> and</w:t>
      </w:r>
    </w:p>
    <w:p w14:paraId="0450A512" w14:textId="10BA712D" w:rsidR="0072238D" w:rsidRDefault="007B407E" w:rsidP="001741A6">
      <w:pPr>
        <w:pStyle w:val="DefenceHeading4"/>
        <w:numPr>
          <w:ilvl w:val="3"/>
          <w:numId w:val="24"/>
        </w:numPr>
      </w:pPr>
      <w:r>
        <w:t xml:space="preserve">clause </w:t>
      </w:r>
      <w:r w:rsidR="00971880">
        <w:fldChar w:fldCharType="begin"/>
      </w:r>
      <w:r w:rsidR="00971880">
        <w:instrText xml:space="preserve"> REF _Ref76731786 \w \h </w:instrText>
      </w:r>
      <w:r w:rsidR="00971880">
        <w:fldChar w:fldCharType="separate"/>
      </w:r>
      <w:r w:rsidR="00F7008E">
        <w:t>22</w:t>
      </w:r>
      <w:r w:rsidR="00971880">
        <w:fldChar w:fldCharType="end"/>
      </w:r>
      <w:r>
        <w:t xml:space="preserve"> does not give the </w:t>
      </w:r>
      <w:r w:rsidRPr="009535B1">
        <w:t>Contractor</w:t>
      </w:r>
      <w:r>
        <w:t xml:space="preserve"> (or any subcontractor) any rights.</w:t>
      </w:r>
    </w:p>
    <w:p w14:paraId="24D9573E" w14:textId="6D1C9BF0" w:rsidR="0072238D" w:rsidRDefault="001A62AE" w:rsidP="00DB110F">
      <w:pPr>
        <w:pStyle w:val="DefenceHeading3"/>
        <w:numPr>
          <w:ilvl w:val="2"/>
          <w:numId w:val="24"/>
        </w:numPr>
      </w:pPr>
      <w:r>
        <w:t>Unless otherwise approved by the Contract Administrator, t</w:t>
      </w:r>
      <w:r w:rsidR="007B407E">
        <w:t xml:space="preserve">he </w:t>
      </w:r>
      <w:r w:rsidR="007B407E" w:rsidRPr="009535B1">
        <w:t>Contractor</w:t>
      </w:r>
      <w:r w:rsidR="007B407E">
        <w:t xml:space="preserve"> must ensure that each subcontract (including each </w:t>
      </w:r>
      <w:r w:rsidR="007B407E" w:rsidRPr="009535B1">
        <w:t>Approved Subcontract Agreement</w:t>
      </w:r>
      <w:r w:rsidR="007B407E">
        <w:t xml:space="preserve">) includes provisions equivalent to the obligations of the </w:t>
      </w:r>
      <w:r w:rsidR="007B407E" w:rsidRPr="009535B1">
        <w:t>Contractor</w:t>
      </w:r>
      <w:r w:rsidR="007B407E">
        <w:t xml:space="preserve"> in clause</w:t>
      </w:r>
      <w:r w:rsidR="00971880">
        <w:t xml:space="preserve"> </w:t>
      </w:r>
      <w:r w:rsidR="00971880">
        <w:fldChar w:fldCharType="begin"/>
      </w:r>
      <w:r w:rsidR="00971880">
        <w:instrText xml:space="preserve"> REF _Ref76731786 \w \h </w:instrText>
      </w:r>
      <w:r w:rsidR="00971880">
        <w:fldChar w:fldCharType="separate"/>
      </w:r>
      <w:r w:rsidR="00F7008E">
        <w:t>22</w:t>
      </w:r>
      <w:r w:rsidR="00971880">
        <w:fldChar w:fldCharType="end"/>
      </w:r>
      <w:r w:rsidR="007B407E">
        <w:t>.</w:t>
      </w:r>
    </w:p>
    <w:p w14:paraId="29A19A32" w14:textId="77777777" w:rsidR="00B178ED" w:rsidRDefault="007B407E" w:rsidP="00B178ED">
      <w:pPr>
        <w:pStyle w:val="DefenceNormal"/>
      </w:pPr>
      <w:r>
        <w:br w:type="page"/>
      </w:r>
      <w:bookmarkStart w:id="3376" w:name="_Ref453785101"/>
      <w:bookmarkStart w:id="3377" w:name="_Ref464656122"/>
      <w:bookmarkStart w:id="3378" w:name="_Toc12875363"/>
      <w:bookmarkStart w:id="3379" w:name="_Toc13065653"/>
    </w:p>
    <w:p w14:paraId="40F4A5BD" w14:textId="3F7C965F" w:rsidR="0072238D" w:rsidRDefault="007B407E" w:rsidP="00845200">
      <w:pPr>
        <w:pStyle w:val="DefenceHeading1"/>
      </w:pPr>
      <w:bookmarkStart w:id="3380" w:name="_Ref76730972"/>
      <w:bookmarkStart w:id="3381" w:name="_Toc112771752"/>
      <w:bookmarkStart w:id="3382" w:name="_Toc207983519"/>
      <w:r>
        <w:lastRenderedPageBreak/>
        <w:t>ESTATE INFORMATION</w:t>
      </w:r>
      <w:bookmarkEnd w:id="3376"/>
      <w:bookmarkEnd w:id="3377"/>
      <w:bookmarkEnd w:id="3378"/>
      <w:bookmarkEnd w:id="3379"/>
      <w:bookmarkEnd w:id="3380"/>
      <w:bookmarkEnd w:id="3381"/>
      <w:bookmarkEnd w:id="3382"/>
    </w:p>
    <w:p w14:paraId="048710B1" w14:textId="77777777" w:rsidR="008F4ABF" w:rsidRPr="009B782F" w:rsidRDefault="008F4ABF" w:rsidP="008F4ABF">
      <w:pPr>
        <w:pStyle w:val="DefenceHeading2"/>
      </w:pPr>
      <w:bookmarkStart w:id="3383" w:name="_Ref40091414"/>
      <w:bookmarkStart w:id="3384" w:name="_Toc112771753"/>
      <w:bookmarkStart w:id="3385" w:name="_Toc207983520"/>
      <w:bookmarkStart w:id="3386" w:name="_Toc12875364"/>
      <w:bookmarkStart w:id="3387" w:name="_Toc13065654"/>
      <w:r>
        <w:t>Contractor Estate Information Obligations</w:t>
      </w:r>
      <w:bookmarkEnd w:id="3383"/>
      <w:bookmarkEnd w:id="3384"/>
      <w:bookmarkEnd w:id="3385"/>
    </w:p>
    <w:p w14:paraId="4C97FF49" w14:textId="77777777" w:rsidR="008F4ABF" w:rsidRDefault="008F4ABF" w:rsidP="008F4ABF">
      <w:pPr>
        <w:pStyle w:val="DefenceHeading3"/>
      </w:pPr>
      <w:r>
        <w:t>The Contractor must:</w:t>
      </w:r>
    </w:p>
    <w:p w14:paraId="7E297B11" w14:textId="77777777" w:rsidR="008F4ABF" w:rsidRDefault="008F4ABF" w:rsidP="008F4ABF">
      <w:pPr>
        <w:pStyle w:val="DefenceHeading4"/>
      </w:pPr>
      <w:r>
        <w:t>carry out and fulfil all Contractor Estate Information Obligations; and</w:t>
      </w:r>
    </w:p>
    <w:p w14:paraId="18633C6E" w14:textId="77777777" w:rsidR="008F4ABF" w:rsidRDefault="008F4ABF" w:rsidP="008F4ABF">
      <w:pPr>
        <w:pStyle w:val="DefenceHeading4"/>
      </w:pPr>
      <w:r>
        <w:t>ensure that all Contractor Estate Information Obligations are carried out:</w:t>
      </w:r>
    </w:p>
    <w:p w14:paraId="3212082D" w14:textId="77777777" w:rsidR="008F4ABF" w:rsidRDefault="008F4ABF" w:rsidP="008F4ABF">
      <w:pPr>
        <w:pStyle w:val="DefenceHeading5"/>
      </w:pPr>
      <w:r>
        <w:t xml:space="preserve">within any applicable timeframe prescribed by the Contract or the Defence Estate Information Management Requirements; and </w:t>
      </w:r>
    </w:p>
    <w:p w14:paraId="78D0735F" w14:textId="1928ED06" w:rsidR="008F4ABF" w:rsidRDefault="008F4ABF" w:rsidP="008F4ABF">
      <w:pPr>
        <w:pStyle w:val="DefenceHeading5"/>
      </w:pPr>
      <w:r>
        <w:t xml:space="preserve">in relation to the obligations contained in </w:t>
      </w:r>
      <w:r w:rsidR="002411B9">
        <w:fldChar w:fldCharType="begin"/>
      </w:r>
      <w:r w:rsidR="002411B9">
        <w:instrText xml:space="preserve"> REF _Ref76728892 \w \h </w:instrText>
      </w:r>
      <w:r w:rsidR="002411B9">
        <w:fldChar w:fldCharType="separate"/>
      </w:r>
      <w:r w:rsidR="00F7008E">
        <w:t>Annexure 1</w:t>
      </w:r>
      <w:r w:rsidR="002411B9">
        <w:fldChar w:fldCharType="end"/>
      </w:r>
      <w:r>
        <w:t xml:space="preserve">, in a manner and at a rate which will give the Contract Administrator a reasonable opportunity to review the relevant Estate Information within the period of time within which the Contract Administrator may review the relevant Estate Information in accordance with </w:t>
      </w:r>
      <w:r w:rsidR="002411B9">
        <w:fldChar w:fldCharType="begin"/>
      </w:r>
      <w:r w:rsidR="002411B9">
        <w:instrText xml:space="preserve"> REF _Ref76728892 \w \h </w:instrText>
      </w:r>
      <w:r w:rsidR="002411B9">
        <w:fldChar w:fldCharType="separate"/>
      </w:r>
      <w:r w:rsidR="00F7008E">
        <w:t>Annexure 1</w:t>
      </w:r>
      <w:r w:rsidR="002411B9">
        <w:fldChar w:fldCharType="end"/>
      </w:r>
      <w:r>
        <w:t xml:space="preserve">. </w:t>
      </w:r>
    </w:p>
    <w:p w14:paraId="6FE6F939" w14:textId="3F2CA59A" w:rsidR="008F4ABF" w:rsidRDefault="008F4ABF" w:rsidP="008F4ABF">
      <w:pPr>
        <w:pStyle w:val="DefenceHeading3"/>
      </w:pPr>
      <w:r>
        <w:t xml:space="preserve">The Contractor warrants that all Estate Information assessed, created, managed, updated and recorded in accordance with this clause </w:t>
      </w:r>
      <w:r w:rsidR="00886B41">
        <w:fldChar w:fldCharType="begin"/>
      </w:r>
      <w:r w:rsidR="00886B41">
        <w:instrText xml:space="preserve"> REF _Ref76730972 \w \h </w:instrText>
      </w:r>
      <w:r w:rsidR="00886B41">
        <w:fldChar w:fldCharType="separate"/>
      </w:r>
      <w:r w:rsidR="00F7008E">
        <w:t>23</w:t>
      </w:r>
      <w:r w:rsidR="00886B41">
        <w:fldChar w:fldCharType="end"/>
      </w:r>
      <w:r w:rsidR="00750258">
        <w:t xml:space="preserve"> </w:t>
      </w:r>
      <w:r>
        <w:t>will be:</w:t>
      </w:r>
    </w:p>
    <w:p w14:paraId="0AF3E756" w14:textId="77777777" w:rsidR="008F4ABF" w:rsidRDefault="008F4ABF" w:rsidP="008F4ABF">
      <w:pPr>
        <w:pStyle w:val="DefenceHeading4"/>
      </w:pPr>
      <w:r>
        <w:t xml:space="preserve">prepared and completed in accordance with the requirements of the Contract; and </w:t>
      </w:r>
    </w:p>
    <w:p w14:paraId="49FE89CF" w14:textId="77777777" w:rsidR="008F4ABF" w:rsidRDefault="008F4ABF" w:rsidP="008F4ABF">
      <w:pPr>
        <w:pStyle w:val="DefenceHeading4"/>
      </w:pPr>
      <w:r>
        <w:t>complete, fit for purpose and free from errors and omissions.</w:t>
      </w:r>
    </w:p>
    <w:p w14:paraId="44F9B38C" w14:textId="77777777" w:rsidR="008F4ABF" w:rsidRDefault="008F4ABF" w:rsidP="008F4ABF">
      <w:pPr>
        <w:pStyle w:val="DefenceHeading2"/>
      </w:pPr>
      <w:bookmarkStart w:id="3388" w:name="_Ref39155302"/>
      <w:bookmarkStart w:id="3389" w:name="_Toc112771754"/>
      <w:bookmarkStart w:id="3390" w:name="_Toc207983521"/>
      <w:r>
        <w:t>No Obligation to Review</w:t>
      </w:r>
      <w:bookmarkEnd w:id="3388"/>
      <w:bookmarkEnd w:id="3389"/>
      <w:bookmarkEnd w:id="3390"/>
    </w:p>
    <w:p w14:paraId="3A69EA89" w14:textId="77777777" w:rsidR="008F4ABF" w:rsidRDefault="008F4ABF" w:rsidP="008F4ABF">
      <w:pPr>
        <w:pStyle w:val="DefenceHeading3"/>
      </w:pPr>
      <w:r>
        <w:t>The Contract Administrator does not assume or owe any duty of care to the Contractor to review, or in reviewing, any Estate Information submitted by the Contractor for errors, omissions or compliance with the Contract.</w:t>
      </w:r>
    </w:p>
    <w:p w14:paraId="0C575A19" w14:textId="77777777" w:rsidR="008F4ABF" w:rsidRDefault="008F4ABF" w:rsidP="008F4ABF">
      <w:pPr>
        <w:pStyle w:val="DefenceHeading3"/>
      </w:pPr>
      <w:r>
        <w:t>No review of, comments upon, consent to or rejection of, or failure to review or comment upon or consent to or reject, any Estate Information prepared by the Contractor or any other direction by the Contract Administrator about, or any other act or omission by the Contract Administrator or otherwise by or on behalf of the Commonwealth in relation to, any Estate Information will:</w:t>
      </w:r>
    </w:p>
    <w:p w14:paraId="0E2819C5" w14:textId="77777777" w:rsidR="008F4ABF" w:rsidRDefault="008F4ABF" w:rsidP="008F4ABF">
      <w:pPr>
        <w:pStyle w:val="DefenceHeading4"/>
      </w:pPr>
      <w:r>
        <w:t>relieve the Contractor from, or alter or affect, the Contractor's obligations under the Contract or otherwise at law or in equity; or</w:t>
      </w:r>
    </w:p>
    <w:p w14:paraId="3371663F" w14:textId="77777777" w:rsidR="008F4ABF" w:rsidRDefault="008F4ABF" w:rsidP="008F4ABF">
      <w:pPr>
        <w:pStyle w:val="DefenceHeading4"/>
      </w:pPr>
      <w:r>
        <w:t>prejudice the Commonwealth</w:t>
      </w:r>
      <w:r w:rsidR="00315E9F">
        <w:t>'s</w:t>
      </w:r>
      <w:r>
        <w:t xml:space="preserve"> rights against the Contractor under the Contract or otherwise at law or in equity.</w:t>
      </w:r>
    </w:p>
    <w:bookmarkEnd w:id="3386"/>
    <w:bookmarkEnd w:id="3387"/>
    <w:p w14:paraId="206C43E6" w14:textId="476D4A56" w:rsidR="00E61DE9" w:rsidRDefault="00E61DE9">
      <w:pPr>
        <w:spacing w:after="0"/>
        <w:rPr>
          <w:szCs w:val="20"/>
        </w:rPr>
      </w:pPr>
      <w:r>
        <w:br w:type="page"/>
      </w:r>
    </w:p>
    <w:p w14:paraId="36963416" w14:textId="61DA126C" w:rsidR="00E61DE9" w:rsidRDefault="00E61DE9" w:rsidP="00E61DE9">
      <w:pPr>
        <w:pStyle w:val="DefenceHeading1"/>
      </w:pPr>
      <w:bookmarkStart w:id="3391" w:name="_Ref83202886"/>
      <w:bookmarkStart w:id="3392" w:name="_Toc112771755"/>
      <w:bookmarkStart w:id="3393" w:name="_Toc207983522"/>
      <w:r>
        <w:lastRenderedPageBreak/>
        <w:t>PAYMENT TIMES PROCUREMENT CONNECTED POLICY</w:t>
      </w:r>
      <w:bookmarkEnd w:id="3391"/>
      <w:bookmarkEnd w:id="3392"/>
      <w:bookmarkEnd w:id="3393"/>
    </w:p>
    <w:p w14:paraId="3B590569" w14:textId="73E07DBF" w:rsidR="00E61DE9" w:rsidRDefault="00F77405" w:rsidP="00F77405">
      <w:pPr>
        <w:pStyle w:val="DefenceHeading3"/>
        <w:numPr>
          <w:ilvl w:val="0"/>
          <w:numId w:val="0"/>
        </w:numPr>
      </w:pPr>
      <w:bookmarkStart w:id="3394" w:name="_Ref83202898"/>
      <w:r>
        <w:t>C</w:t>
      </w:r>
      <w:r w:rsidR="00AC4F04">
        <w:t xml:space="preserve">lause </w:t>
      </w:r>
      <w:r w:rsidR="00AC4F04">
        <w:fldChar w:fldCharType="begin"/>
      </w:r>
      <w:r w:rsidR="00AC4F04">
        <w:instrText xml:space="preserve"> REF _Ref83202886 \r \h </w:instrText>
      </w:r>
      <w:r w:rsidR="00AC4F04">
        <w:fldChar w:fldCharType="separate"/>
      </w:r>
      <w:r w:rsidR="00F7008E">
        <w:t>24</w:t>
      </w:r>
      <w:r w:rsidR="00AC4F04">
        <w:fldChar w:fldCharType="end"/>
      </w:r>
      <w:r w:rsidR="00E61DE9">
        <w:t xml:space="preserve"> </w:t>
      </w:r>
      <w:r>
        <w:t>does not apply unless the Contract Particulars state that it applies</w:t>
      </w:r>
      <w:r w:rsidR="00E61DE9">
        <w:t>.</w:t>
      </w:r>
      <w:bookmarkEnd w:id="3394"/>
      <w:r w:rsidR="00E61DE9">
        <w:t xml:space="preserve"> </w:t>
      </w:r>
    </w:p>
    <w:p w14:paraId="7D0865D1" w14:textId="55C1168D" w:rsidR="00E61DE9" w:rsidRDefault="00E61DE9" w:rsidP="00B63526">
      <w:pPr>
        <w:pStyle w:val="DefenceHeading2"/>
        <w:numPr>
          <w:ilvl w:val="1"/>
          <w:numId w:val="79"/>
        </w:numPr>
      </w:pPr>
      <w:bookmarkStart w:id="3395" w:name="_Ref83203078"/>
      <w:bookmarkStart w:id="3396" w:name="_Toc112771756"/>
      <w:bookmarkStart w:id="3397" w:name="_Toc207983523"/>
      <w:r>
        <w:t>PT PCP Subcontracts</w:t>
      </w:r>
      <w:bookmarkEnd w:id="3395"/>
      <w:bookmarkEnd w:id="3396"/>
      <w:bookmarkEnd w:id="3397"/>
      <w:r>
        <w:t xml:space="preserve"> </w:t>
      </w:r>
    </w:p>
    <w:p w14:paraId="46370FB7" w14:textId="3917AA13" w:rsidR="00E61DE9" w:rsidRDefault="00E61DE9" w:rsidP="00E61DE9">
      <w:pPr>
        <w:pStyle w:val="DefenceHeading3"/>
      </w:pPr>
      <w:r>
        <w:t xml:space="preserve">The Contractor must comply with the </w:t>
      </w:r>
      <w:r w:rsidR="00AD607C">
        <w:t xml:space="preserve">Payment </w:t>
      </w:r>
      <w:r>
        <w:t>Times Procurement Connected Policy.</w:t>
      </w:r>
    </w:p>
    <w:p w14:paraId="4962C502" w14:textId="1A47F2F3" w:rsidR="00E61DE9" w:rsidRDefault="00E61DE9" w:rsidP="00E61DE9">
      <w:pPr>
        <w:pStyle w:val="DefenceHeading3"/>
      </w:pPr>
      <w:bookmarkStart w:id="3398" w:name="_Ref83202946"/>
      <w:r>
        <w:t>If the Contractor enters into a PT PCP Subcontract, the Contractor must include in the PT PCP Subcontract:</w:t>
      </w:r>
      <w:bookmarkEnd w:id="3398"/>
    </w:p>
    <w:p w14:paraId="6D2CBC49" w14:textId="74BC494C" w:rsidR="00E61DE9" w:rsidRDefault="00E61DE9" w:rsidP="00432D2A">
      <w:pPr>
        <w:pStyle w:val="DefenceHeading4"/>
      </w:pPr>
      <w:r>
        <w:t>a requirement for the Contractor to pay the PT PCP Subcontractor:</w:t>
      </w:r>
    </w:p>
    <w:p w14:paraId="68401F33" w14:textId="1E20005E" w:rsidR="00E61DE9" w:rsidRDefault="00AC4F04" w:rsidP="00432D2A">
      <w:pPr>
        <w:pStyle w:val="DefenceHeading5"/>
      </w:pPr>
      <w:bookmarkStart w:id="3399" w:name="_Ref83203008"/>
      <w:r>
        <w:t xml:space="preserve">subject to paragraph </w:t>
      </w:r>
      <w:r>
        <w:fldChar w:fldCharType="begin"/>
      </w:r>
      <w:r>
        <w:instrText xml:space="preserve"> REF _Ref83202913 \r \h </w:instrText>
      </w:r>
      <w:r>
        <w:fldChar w:fldCharType="separate"/>
      </w:r>
      <w:r w:rsidR="00F7008E">
        <w:t>(d)</w:t>
      </w:r>
      <w:r>
        <w:fldChar w:fldCharType="end"/>
      </w:r>
      <w:r w:rsidR="00E61DE9">
        <w:t>, within 20 days after the acknowledgement of the satisfactory delivery of the goods or services and receipt of a Correctly Rendered Invoice. If this period ends on a day that is not a business day, payment is due on the next business day; and</w:t>
      </w:r>
      <w:bookmarkEnd w:id="3399"/>
    </w:p>
    <w:p w14:paraId="7EF9C9E8" w14:textId="02F6DD5A" w:rsidR="00E61DE9" w:rsidRDefault="00432D2A" w:rsidP="00432D2A">
      <w:pPr>
        <w:pStyle w:val="DefenceHeading5"/>
      </w:pPr>
      <w:bookmarkStart w:id="3400" w:name="_Ref83203046"/>
      <w:r>
        <w:t>s</w:t>
      </w:r>
      <w:r w:rsidR="00AC4F04">
        <w:t xml:space="preserve">ubject to paragraph </w:t>
      </w:r>
      <w:r w:rsidR="00AC4F04">
        <w:fldChar w:fldCharType="begin"/>
      </w:r>
      <w:r w:rsidR="00AC4F04">
        <w:instrText xml:space="preserve"> REF _Ref83202921 \r \h </w:instrText>
      </w:r>
      <w:r w:rsidR="00AC4F04">
        <w:fldChar w:fldCharType="separate"/>
      </w:r>
      <w:r w:rsidR="00F7008E">
        <w:t>(e)</w:t>
      </w:r>
      <w:r w:rsidR="00AC4F04">
        <w:fldChar w:fldCharType="end"/>
      </w:r>
      <w:r w:rsidR="00E61DE9">
        <w:t>, for payments made by the Contractor after the payment is due, the unpaid amounts plus interest on the unpaid amount calculated i</w:t>
      </w:r>
      <w:r w:rsidR="00AC4F04">
        <w:t xml:space="preserve">n accordance with paragraphs </w:t>
      </w:r>
      <w:r w:rsidR="00AC4F04">
        <w:fldChar w:fldCharType="begin"/>
      </w:r>
      <w:r w:rsidR="00AC4F04">
        <w:instrText xml:space="preserve"> REF _Ref83202921 \r \h </w:instrText>
      </w:r>
      <w:r w:rsidR="00AC4F04">
        <w:fldChar w:fldCharType="separate"/>
      </w:r>
      <w:r w:rsidR="00F7008E">
        <w:t>(e)</w:t>
      </w:r>
      <w:r w:rsidR="00AC4F04">
        <w:fldChar w:fldCharType="end"/>
      </w:r>
      <w:r w:rsidR="00AC4F04">
        <w:t xml:space="preserve"> and </w:t>
      </w:r>
      <w:r w:rsidR="00AC4F04">
        <w:fldChar w:fldCharType="begin"/>
      </w:r>
      <w:r w:rsidR="00AC4F04">
        <w:instrText xml:space="preserve"> REF _Ref83202935 \r \h </w:instrText>
      </w:r>
      <w:r w:rsidR="00AC4F04">
        <w:fldChar w:fldCharType="separate"/>
      </w:r>
      <w:r w:rsidR="00F7008E">
        <w:t>(f)</w:t>
      </w:r>
      <w:r w:rsidR="00AC4F04">
        <w:fldChar w:fldCharType="end"/>
      </w:r>
      <w:r w:rsidR="00E61DE9">
        <w:t>;</w:t>
      </w:r>
      <w:bookmarkEnd w:id="3400"/>
    </w:p>
    <w:p w14:paraId="4FC3B614" w14:textId="1CDB8171" w:rsidR="00E61DE9" w:rsidRDefault="00E61DE9" w:rsidP="00432D2A">
      <w:pPr>
        <w:pStyle w:val="DefenceHeading4"/>
      </w:pPr>
      <w:r>
        <w:t>a statement that the Payment Times Procurement Connected Policy applies to that PT PCP Subcontract; and</w:t>
      </w:r>
    </w:p>
    <w:p w14:paraId="222CED37" w14:textId="4CE4937B" w:rsidR="00E61DE9" w:rsidRDefault="00E61DE9" w:rsidP="00432D2A">
      <w:pPr>
        <w:pStyle w:val="DefenceHeading4"/>
      </w:pPr>
      <w:r>
        <w:t>a statement that the PT PCP Subcontractor may make a complaint to the PT PCP Policy Team or to the Commonwealth in accordance with the Payment Times Procurement Connected Policy if there has been a non-compliance with the re</w:t>
      </w:r>
      <w:r w:rsidR="00AC4F04">
        <w:t xml:space="preserve">quirements of this paragraph </w:t>
      </w:r>
      <w:r w:rsidR="00AC4F04">
        <w:fldChar w:fldCharType="begin"/>
      </w:r>
      <w:r w:rsidR="00AC4F04">
        <w:instrText xml:space="preserve"> REF _Ref83202946 \r \h </w:instrText>
      </w:r>
      <w:r w:rsidR="00AC4F04">
        <w:fldChar w:fldCharType="separate"/>
      </w:r>
      <w:r w:rsidR="00F7008E">
        <w:t>(b)</w:t>
      </w:r>
      <w:r w:rsidR="00AC4F04">
        <w:fldChar w:fldCharType="end"/>
      </w:r>
      <w:r>
        <w:t>.</w:t>
      </w:r>
    </w:p>
    <w:p w14:paraId="3095298D" w14:textId="346FC5EB" w:rsidR="00E61DE9" w:rsidRDefault="00E61DE9" w:rsidP="00E61DE9">
      <w:pPr>
        <w:pStyle w:val="DefenceHeading3"/>
      </w:pPr>
      <w:r>
        <w:t>If the Contractor enters into a Reporting Entity Subcontract in anticipation of, or after, entering into the Contract, the Contractor must use reasonable endeavours to include in that Reporting Entity Subcontract:</w:t>
      </w:r>
    </w:p>
    <w:p w14:paraId="6567E681" w14:textId="6680011C" w:rsidR="00E61DE9" w:rsidRDefault="00E61DE9" w:rsidP="00432D2A">
      <w:pPr>
        <w:pStyle w:val="DefenceHeading4"/>
      </w:pPr>
      <w:r>
        <w:t>obligations equivalent to those in p</w:t>
      </w:r>
      <w:r w:rsidR="00AC4F04">
        <w:t xml:space="preserve">aragraph </w:t>
      </w:r>
      <w:r w:rsidR="00AC4F04">
        <w:fldChar w:fldCharType="begin"/>
      </w:r>
      <w:r w:rsidR="00AC4F04">
        <w:instrText xml:space="preserve"> REF _Ref83202946 \r \h </w:instrText>
      </w:r>
      <w:r w:rsidR="00AC4F04">
        <w:fldChar w:fldCharType="separate"/>
      </w:r>
      <w:r w:rsidR="00F7008E">
        <w:t>(b)</w:t>
      </w:r>
      <w:r w:rsidR="00AC4F04">
        <w:fldChar w:fldCharType="end"/>
      </w:r>
      <w:r>
        <w:t>; and</w:t>
      </w:r>
    </w:p>
    <w:p w14:paraId="5E02CC5C" w14:textId="1ACAF5DB" w:rsidR="00E61DE9" w:rsidRDefault="00E61DE9" w:rsidP="00432D2A">
      <w:pPr>
        <w:pStyle w:val="DefenceHeading4"/>
      </w:pPr>
      <w:bookmarkStart w:id="3401" w:name="_Ref83202977"/>
      <w:r>
        <w:t>a requirement that if the Reporting Entity Subcontractor in turn enters into a Reporting Entity Subcontract, then that Reporting Entity Subcontract will include:</w:t>
      </w:r>
      <w:bookmarkEnd w:id="3401"/>
    </w:p>
    <w:p w14:paraId="2C66DC09" w14:textId="34C84CCB" w:rsidR="00E61DE9" w:rsidRDefault="00E61DE9" w:rsidP="00432D2A">
      <w:pPr>
        <w:pStyle w:val="DefenceHeading5"/>
      </w:pPr>
      <w:r>
        <w:t>obligations equi</w:t>
      </w:r>
      <w:r w:rsidR="00AC4F04">
        <w:t xml:space="preserve">valent to those in paragraph </w:t>
      </w:r>
      <w:r w:rsidR="00AC4F04">
        <w:fldChar w:fldCharType="begin"/>
      </w:r>
      <w:r w:rsidR="00AC4F04">
        <w:instrText xml:space="preserve"> REF _Ref83202946 \r \h </w:instrText>
      </w:r>
      <w:r w:rsidR="00AC4F04">
        <w:fldChar w:fldCharType="separate"/>
      </w:r>
      <w:r w:rsidR="00F7008E">
        <w:t>(b)</w:t>
      </w:r>
      <w:r w:rsidR="00AC4F04">
        <w:fldChar w:fldCharType="end"/>
      </w:r>
      <w:r>
        <w:t>; and</w:t>
      </w:r>
    </w:p>
    <w:p w14:paraId="01140D5B" w14:textId="3FCB02D4" w:rsidR="00E61DE9" w:rsidRDefault="00E61DE9" w:rsidP="00432D2A">
      <w:pPr>
        <w:pStyle w:val="DefenceHeading5"/>
      </w:pPr>
      <w:r>
        <w:t>obligations equi</w:t>
      </w:r>
      <w:r w:rsidR="00AC4F04">
        <w:t xml:space="preserve">valent to this subparagraph </w:t>
      </w:r>
      <w:r w:rsidR="00AC4F04">
        <w:fldChar w:fldCharType="begin"/>
      </w:r>
      <w:r w:rsidR="00AC4F04">
        <w:instrText xml:space="preserve"> REF _Ref83202977 \r \h </w:instrText>
      </w:r>
      <w:r w:rsidR="00AC4F04">
        <w:fldChar w:fldCharType="separate"/>
      </w:r>
      <w:r w:rsidR="00F7008E">
        <w:t>(ii)</w:t>
      </w:r>
      <w:r w:rsidR="00AC4F04">
        <w:fldChar w:fldCharType="end"/>
      </w:r>
      <w:r>
        <w:t xml:space="preserve"> (such that the oblig</w:t>
      </w:r>
      <w:r w:rsidR="00AC4F04">
        <w:t xml:space="preserve">ations in this subparagraph </w:t>
      </w:r>
      <w:r w:rsidR="00AC4F04">
        <w:fldChar w:fldCharType="begin"/>
      </w:r>
      <w:r w:rsidR="00AC4F04">
        <w:instrText xml:space="preserve"> REF _Ref83202977 \r \h </w:instrText>
      </w:r>
      <w:r w:rsidR="00AC4F04">
        <w:fldChar w:fldCharType="separate"/>
      </w:r>
      <w:r w:rsidR="00F7008E">
        <w:t>(ii)</w:t>
      </w:r>
      <w:r w:rsidR="00AC4F04">
        <w:fldChar w:fldCharType="end"/>
      </w:r>
      <w:r>
        <w:t xml:space="preserve"> are to continue to be flowed down the supply chain to all Reporting Entity Subcontractors).</w:t>
      </w:r>
    </w:p>
    <w:p w14:paraId="7951057E" w14:textId="2C9C93EA" w:rsidR="00E61DE9" w:rsidRDefault="00B32005" w:rsidP="00E61DE9">
      <w:pPr>
        <w:pStyle w:val="DefenceHeading3"/>
      </w:pPr>
      <w:bookmarkStart w:id="3402" w:name="_Ref83202913"/>
      <w:r>
        <w:t>P</w:t>
      </w:r>
      <w:r w:rsidR="00AC4F04">
        <w:t xml:space="preserve">aragraph </w:t>
      </w:r>
      <w:r w:rsidR="00AC4F04">
        <w:fldChar w:fldCharType="begin"/>
      </w:r>
      <w:r w:rsidR="00AC4F04">
        <w:instrText xml:space="preserve"> REF _Ref83203008 \r \h </w:instrText>
      </w:r>
      <w:r w:rsidR="00AC4F04">
        <w:fldChar w:fldCharType="separate"/>
      </w:r>
      <w:r w:rsidR="00F7008E">
        <w:t>(b)(i)A</w:t>
      </w:r>
      <w:r w:rsidR="00AC4F04">
        <w:fldChar w:fldCharType="end"/>
      </w:r>
      <w:r w:rsidR="00E61DE9">
        <w:t xml:space="preserve"> does not limit any obligation to comply with applicable Statutory Requirements that provide a shorter payment period than the period spec</w:t>
      </w:r>
      <w:r w:rsidR="00AC4F04">
        <w:t xml:space="preserve">ified in paragraph </w:t>
      </w:r>
      <w:r w:rsidR="00AC4F04">
        <w:fldChar w:fldCharType="begin"/>
      </w:r>
      <w:r w:rsidR="00AC4F04">
        <w:instrText xml:space="preserve"> REF _Ref83203008 \r \h </w:instrText>
      </w:r>
      <w:r w:rsidR="00AC4F04">
        <w:fldChar w:fldCharType="separate"/>
      </w:r>
      <w:r w:rsidR="00F7008E">
        <w:t>(b)(i)A</w:t>
      </w:r>
      <w:r w:rsidR="00AC4F04">
        <w:fldChar w:fldCharType="end"/>
      </w:r>
      <w:r w:rsidR="00E61DE9">
        <w:t>.</w:t>
      </w:r>
      <w:bookmarkEnd w:id="3402"/>
    </w:p>
    <w:p w14:paraId="344C9DC6" w14:textId="65128024" w:rsidR="00E61DE9" w:rsidRDefault="00E61DE9" w:rsidP="00E61DE9">
      <w:pPr>
        <w:pStyle w:val="DefenceHeading3"/>
      </w:pPr>
      <w:bookmarkStart w:id="3403" w:name="_Ref83202921"/>
      <w:r>
        <w:t>The Contractor is not required to pay any interest in accorda</w:t>
      </w:r>
      <w:r w:rsidR="00AC4F04">
        <w:t xml:space="preserve">nce with paragraph </w:t>
      </w:r>
      <w:r w:rsidR="00AC4F04">
        <w:fldChar w:fldCharType="begin"/>
      </w:r>
      <w:r w:rsidR="00AC4F04">
        <w:instrText xml:space="preserve"> REF _Ref83203046 \r \h </w:instrText>
      </w:r>
      <w:r w:rsidR="00AC4F04">
        <w:fldChar w:fldCharType="separate"/>
      </w:r>
      <w:r w:rsidR="00F7008E">
        <w:t>(b)(i)B</w:t>
      </w:r>
      <w:r w:rsidR="00AC4F04">
        <w:fldChar w:fldCharType="end"/>
      </w:r>
      <w:r>
        <w:t xml:space="preserve"> if either:</w:t>
      </w:r>
      <w:bookmarkEnd w:id="3403"/>
      <w:r>
        <w:t xml:space="preserve"> </w:t>
      </w:r>
    </w:p>
    <w:p w14:paraId="7A4D82A1" w14:textId="6B16BC71" w:rsidR="00E61DE9" w:rsidRDefault="00E61DE9" w:rsidP="00432D2A">
      <w:pPr>
        <w:pStyle w:val="DefenceHeading4"/>
      </w:pPr>
      <w:r>
        <w:t>the Commonwealth has failed to pay the Contractor in accordance with the timeframes and requirements under this Contract; or</w:t>
      </w:r>
    </w:p>
    <w:p w14:paraId="0A994231" w14:textId="3546C42F" w:rsidR="00E61DE9" w:rsidRDefault="00E61DE9" w:rsidP="00432D2A">
      <w:pPr>
        <w:pStyle w:val="DefenceHeading4"/>
      </w:pPr>
      <w:r>
        <w:t xml:space="preserve">the amount of interest payable is less than $100 (GST inclusive).  </w:t>
      </w:r>
    </w:p>
    <w:p w14:paraId="348D1443" w14:textId="2B2A821D" w:rsidR="00E61DE9" w:rsidRDefault="00E61DE9" w:rsidP="00E61DE9">
      <w:pPr>
        <w:pStyle w:val="DefenceHeading3"/>
      </w:pPr>
      <w:bookmarkStart w:id="3404" w:name="_Ref83202935"/>
      <w:r>
        <w:t>Interest payab</w:t>
      </w:r>
      <w:r w:rsidR="00AC4F04">
        <w:t xml:space="preserve">le under paragraph </w:t>
      </w:r>
      <w:r w:rsidR="00AC4F04">
        <w:fldChar w:fldCharType="begin"/>
      </w:r>
      <w:r w:rsidR="00AC4F04">
        <w:instrText xml:space="preserve"> REF _Ref83203046 \r \h </w:instrText>
      </w:r>
      <w:r w:rsidR="00AC4F04">
        <w:fldChar w:fldCharType="separate"/>
      </w:r>
      <w:r w:rsidR="00F7008E">
        <w:t>(b)(i)B</w:t>
      </w:r>
      <w:r w:rsidR="00AC4F04">
        <w:fldChar w:fldCharType="end"/>
      </w:r>
      <w:r>
        <w:t>:</w:t>
      </w:r>
      <w:bookmarkEnd w:id="3404"/>
    </w:p>
    <w:p w14:paraId="234F2C9A" w14:textId="21196FE0" w:rsidR="00E61DE9" w:rsidRDefault="00E61DE9" w:rsidP="00432D2A">
      <w:pPr>
        <w:pStyle w:val="DefenceHeading4"/>
      </w:pPr>
      <w:r>
        <w:t>will be simple interest calculated in respect of each day from the day after the amount was due and payable, up to and including the day that the Contractor effects payment; and</w:t>
      </w:r>
    </w:p>
    <w:p w14:paraId="2F6ED6C1" w14:textId="661616EB" w:rsidR="00E61DE9" w:rsidRDefault="00E61DE9" w:rsidP="00432D2A">
      <w:pPr>
        <w:pStyle w:val="DefenceHeading4"/>
      </w:pPr>
      <w:r>
        <w:t xml:space="preserve">will be paid at the Australian Taxation Office-sourced General Interest Charge Rate current at the due date for payment. </w:t>
      </w:r>
    </w:p>
    <w:p w14:paraId="4A31768A" w14:textId="79130168" w:rsidR="00E61DE9" w:rsidRDefault="00E61DE9" w:rsidP="00432D2A">
      <w:pPr>
        <w:pStyle w:val="DefenceHeading2"/>
      </w:pPr>
      <w:bookmarkStart w:id="3405" w:name="_Ref83203159"/>
      <w:bookmarkStart w:id="3406" w:name="_Toc112771757"/>
      <w:bookmarkStart w:id="3407" w:name="_Toc207983524"/>
      <w:r>
        <w:lastRenderedPageBreak/>
        <w:t>PT PCP Evaluation Questionnaire</w:t>
      </w:r>
      <w:bookmarkEnd w:id="3405"/>
      <w:bookmarkEnd w:id="3406"/>
      <w:bookmarkEnd w:id="3407"/>
      <w:r>
        <w:t xml:space="preserve"> </w:t>
      </w:r>
    </w:p>
    <w:p w14:paraId="669D7076" w14:textId="77777777" w:rsidR="00E61DE9" w:rsidRDefault="00E61DE9" w:rsidP="00432D2A">
      <w:pPr>
        <w:pStyle w:val="DefenceHeading3"/>
        <w:numPr>
          <w:ilvl w:val="0"/>
          <w:numId w:val="0"/>
        </w:numPr>
      </w:pPr>
      <w:r>
        <w:t xml:space="preserve">If requested in writing by the Commonwealth, the Contractor must properly complete and return a PT PCP Evaluation Questionnaire within 30 days of the request. </w:t>
      </w:r>
    </w:p>
    <w:p w14:paraId="40F04106" w14:textId="2DBFC336" w:rsidR="00E61DE9" w:rsidRDefault="00E61DE9" w:rsidP="00432D2A">
      <w:pPr>
        <w:pStyle w:val="DefenceHeading2"/>
      </w:pPr>
      <w:bookmarkStart w:id="3408" w:name="_Toc112771758"/>
      <w:bookmarkStart w:id="3409" w:name="_Toc207983525"/>
      <w:r>
        <w:t>Non-Compliance and Remediation</w:t>
      </w:r>
      <w:bookmarkEnd w:id="3408"/>
      <w:bookmarkEnd w:id="3409"/>
      <w:r>
        <w:t xml:space="preserve">   </w:t>
      </w:r>
    </w:p>
    <w:p w14:paraId="5BFB5B12" w14:textId="246488A0" w:rsidR="00E61DE9" w:rsidRDefault="00E61DE9" w:rsidP="00E61DE9">
      <w:pPr>
        <w:pStyle w:val="DefenceHeading3"/>
      </w:pPr>
      <w:bookmarkStart w:id="3410" w:name="_Ref83203163"/>
      <w:r>
        <w:t>If the Commonwealth considers or becomes aware that the Contractor has not or may not have complied with:</w:t>
      </w:r>
      <w:bookmarkEnd w:id="3410"/>
      <w:r>
        <w:t xml:space="preserve"> </w:t>
      </w:r>
    </w:p>
    <w:p w14:paraId="54E19DDA" w14:textId="3DCAE278" w:rsidR="00E61DE9" w:rsidRDefault="00AC4F04" w:rsidP="00432D2A">
      <w:pPr>
        <w:pStyle w:val="DefenceHeading4"/>
      </w:pPr>
      <w:r>
        <w:t xml:space="preserve">the requirements of clause </w:t>
      </w:r>
      <w:r>
        <w:fldChar w:fldCharType="begin"/>
      </w:r>
      <w:r>
        <w:instrText xml:space="preserve"> REF _Ref83203078 \r \h </w:instrText>
      </w:r>
      <w:r>
        <w:fldChar w:fldCharType="separate"/>
      </w:r>
      <w:r w:rsidR="00F7008E">
        <w:t>24.1</w:t>
      </w:r>
      <w:r>
        <w:fldChar w:fldCharType="end"/>
      </w:r>
      <w:r w:rsidR="00E61DE9">
        <w:t>; or</w:t>
      </w:r>
    </w:p>
    <w:p w14:paraId="6E7185A4" w14:textId="2099260B" w:rsidR="00E61DE9" w:rsidRDefault="00E61DE9" w:rsidP="00432D2A">
      <w:pPr>
        <w:pStyle w:val="DefenceHeading4"/>
      </w:pPr>
      <w:r>
        <w:t xml:space="preserve">the payment requirements of a PT PCP Subcontract, </w:t>
      </w:r>
    </w:p>
    <w:p w14:paraId="1420CF6E" w14:textId="77777777" w:rsidR="00E61DE9" w:rsidRDefault="00E61DE9" w:rsidP="00432D2A">
      <w:pPr>
        <w:pStyle w:val="DefenceHeading3"/>
        <w:numPr>
          <w:ilvl w:val="0"/>
          <w:numId w:val="0"/>
        </w:numPr>
        <w:ind w:left="964"/>
      </w:pPr>
      <w:r>
        <w:t xml:space="preserve">the Commonwealth may direct the Contractor to provide to the Commonwealth either or both of the following within the timeframes specified by the Commonwealth: </w:t>
      </w:r>
    </w:p>
    <w:p w14:paraId="49C26356" w14:textId="0F98A36B" w:rsidR="00E61DE9" w:rsidRDefault="00E61DE9" w:rsidP="00432D2A">
      <w:pPr>
        <w:pStyle w:val="DefenceHeading4"/>
      </w:pPr>
      <w:r>
        <w:t>information to enable the Commonwealth to review the Contractor's compliance; or</w:t>
      </w:r>
    </w:p>
    <w:p w14:paraId="4169B2CF" w14:textId="261CB838" w:rsidR="00E61DE9" w:rsidRDefault="00E61DE9" w:rsidP="00432D2A">
      <w:pPr>
        <w:pStyle w:val="DefenceHeading4"/>
      </w:pPr>
      <w:bookmarkStart w:id="3411" w:name="_Ref83203092"/>
      <w:r>
        <w:t>a properly completed PT PCP Remediation Plan.</w:t>
      </w:r>
      <w:bookmarkEnd w:id="3411"/>
      <w:r>
        <w:t xml:space="preserve">  </w:t>
      </w:r>
    </w:p>
    <w:p w14:paraId="0EFD7D81" w14:textId="70EF6B34" w:rsidR="00E61DE9" w:rsidRDefault="00E61DE9" w:rsidP="00E61DE9">
      <w:pPr>
        <w:pStyle w:val="DefenceHeading3"/>
      </w:pPr>
      <w:r>
        <w:t>The Contractor must complete all of the steps and activities contained in the PT PCP Remediation Plan pro</w:t>
      </w:r>
      <w:r w:rsidR="00AC4F04">
        <w:t xml:space="preserve">vided under paragraph </w:t>
      </w:r>
      <w:r w:rsidR="00AC4F04">
        <w:fldChar w:fldCharType="begin"/>
      </w:r>
      <w:r w:rsidR="00AC4F04">
        <w:instrText xml:space="preserve"> REF _Ref83203092 \r \h </w:instrText>
      </w:r>
      <w:r w:rsidR="00AC4F04">
        <w:fldChar w:fldCharType="separate"/>
      </w:r>
      <w:r w:rsidR="00F7008E">
        <w:t>(a)(iv)</w:t>
      </w:r>
      <w:r w:rsidR="00AC4F04">
        <w:fldChar w:fldCharType="end"/>
      </w:r>
      <w:r>
        <w:t xml:space="preserve">. </w:t>
      </w:r>
    </w:p>
    <w:p w14:paraId="2DC46A39" w14:textId="4B1BE811" w:rsidR="00E61DE9" w:rsidRDefault="00E61DE9" w:rsidP="00E61DE9">
      <w:pPr>
        <w:pStyle w:val="DefenceHeading3"/>
      </w:pPr>
      <w:r>
        <w:t xml:space="preserve">If the Commonwealth considers that the Contractor has failed to comply with any of its </w:t>
      </w:r>
      <w:r w:rsidR="00AC4F04">
        <w:t xml:space="preserve">obligations under this clause </w:t>
      </w:r>
      <w:r w:rsidR="00AC4F04">
        <w:fldChar w:fldCharType="begin"/>
      </w:r>
      <w:r w:rsidR="00AC4F04">
        <w:instrText xml:space="preserve"> REF _Ref83202886 \r \h </w:instrText>
      </w:r>
      <w:r w:rsidR="00AC4F04">
        <w:fldChar w:fldCharType="separate"/>
      </w:r>
      <w:r w:rsidR="00F7008E">
        <w:t>24</w:t>
      </w:r>
      <w:r w:rsidR="00AC4F04">
        <w:fldChar w:fldCharType="end"/>
      </w:r>
      <w:r>
        <w:t xml:space="preserve">, without limiting the Commonwealth's rights and remedies at law or otherwise under the Contract, the Commonwealth may do either or both of the following: </w:t>
      </w:r>
    </w:p>
    <w:p w14:paraId="632BD490" w14:textId="1C9B782E" w:rsidR="00E61DE9" w:rsidRDefault="00E61DE9" w:rsidP="00432D2A">
      <w:pPr>
        <w:pStyle w:val="DefenceHeading4"/>
      </w:pPr>
      <w:r>
        <w:t xml:space="preserve">take the failure or non-compliance into account as part of the Commonwealth's monitoring of the Contractor's performance under the Contract; or </w:t>
      </w:r>
    </w:p>
    <w:p w14:paraId="23867992" w14:textId="01100CE7" w:rsidR="00E61DE9" w:rsidRDefault="00E61DE9" w:rsidP="00432D2A">
      <w:pPr>
        <w:pStyle w:val="DefenceHeading4"/>
      </w:pPr>
      <w:r>
        <w:t xml:space="preserve">report the non-compliance (and provide a copy of the completed PT PCP Remediation Plan) to the PT PCP Policy Team. </w:t>
      </w:r>
    </w:p>
    <w:p w14:paraId="78F2A709" w14:textId="66F45EDA" w:rsidR="00E61DE9" w:rsidRDefault="00E61DE9" w:rsidP="00E61DE9">
      <w:pPr>
        <w:pStyle w:val="DefenceHeading3"/>
      </w:pPr>
      <w:r>
        <w:t>The Contractor agrees that if it is the subject of a complaint in relation to</w:t>
      </w:r>
      <w:r w:rsidR="00AC4F04">
        <w:t xml:space="preserve"> its compliance with clause </w:t>
      </w:r>
      <w:r w:rsidR="00AC4F04">
        <w:fldChar w:fldCharType="begin"/>
      </w:r>
      <w:r w:rsidR="00AC4F04">
        <w:instrText xml:space="preserve"> REF _Ref83203078 \r \h </w:instrText>
      </w:r>
      <w:r w:rsidR="00AC4F04">
        <w:fldChar w:fldCharType="separate"/>
      </w:r>
      <w:r w:rsidR="00F7008E">
        <w:t>24.1</w:t>
      </w:r>
      <w:r w:rsidR="00AC4F04">
        <w:fldChar w:fldCharType="end"/>
      </w:r>
      <w:r>
        <w:t xml:space="preserve"> or the associated payment requirements of a PT PCP Subcontract:</w:t>
      </w:r>
    </w:p>
    <w:p w14:paraId="0FFEEBAD" w14:textId="56A0CA36" w:rsidR="00E61DE9" w:rsidRDefault="00E61DE9" w:rsidP="00432D2A">
      <w:pPr>
        <w:pStyle w:val="DefenceHeading4"/>
      </w:pPr>
      <w:r>
        <w:t>it will not take any prejudicial action against the PT PCP Subcontractor due to the complaint or any investigation or inquiry in relation to the complaint; and</w:t>
      </w:r>
    </w:p>
    <w:p w14:paraId="41A3F270" w14:textId="58BDB5C8" w:rsidR="00E61DE9" w:rsidRDefault="00E61DE9" w:rsidP="00432D2A">
      <w:pPr>
        <w:pStyle w:val="DefenceHeading4"/>
      </w:pPr>
      <w:bookmarkStart w:id="3412" w:name="_Ref83203170"/>
      <w:r>
        <w:t>it will co</w:t>
      </w:r>
      <w:r w:rsidR="004651A2">
        <w:t>-</w:t>
      </w:r>
      <w:r>
        <w:t>operate in good faith with the Commonwealth in connection with any investigation or inquiry and any attempt to resolve the complaint.</w:t>
      </w:r>
      <w:bookmarkEnd w:id="3412"/>
      <w:r>
        <w:t xml:space="preserve"> </w:t>
      </w:r>
    </w:p>
    <w:p w14:paraId="49987B11" w14:textId="242FEFE3" w:rsidR="00E61DE9" w:rsidRDefault="00E61DE9" w:rsidP="00432D2A">
      <w:pPr>
        <w:pStyle w:val="DefenceHeading2"/>
      </w:pPr>
      <w:bookmarkStart w:id="3413" w:name="_Ref83203145"/>
      <w:bookmarkStart w:id="3414" w:name="_Toc112771759"/>
      <w:bookmarkStart w:id="3415" w:name="_Toc207983526"/>
      <w:r>
        <w:t>Consent</w:t>
      </w:r>
      <w:bookmarkEnd w:id="3413"/>
      <w:bookmarkEnd w:id="3414"/>
      <w:bookmarkEnd w:id="3415"/>
    </w:p>
    <w:p w14:paraId="79B626D8" w14:textId="3F0A6465" w:rsidR="00E61DE9" w:rsidRDefault="00E61DE9" w:rsidP="00E61DE9">
      <w:pPr>
        <w:pStyle w:val="DefenceHeading3"/>
      </w:pPr>
      <w:r>
        <w:t>For any PT PCP Purpose, the Contractor consents to the Commonwealth:</w:t>
      </w:r>
    </w:p>
    <w:p w14:paraId="5BFD2D58" w14:textId="416D8D75" w:rsidR="00E61DE9" w:rsidRDefault="00E61DE9" w:rsidP="00432D2A">
      <w:pPr>
        <w:pStyle w:val="DefenceHeading4"/>
      </w:pPr>
      <w:r>
        <w:t xml:space="preserve">using and sharing with any other Commonwealth Entity (as defined in the </w:t>
      </w:r>
      <w:r w:rsidR="00B700F4" w:rsidRPr="00B700F4">
        <w:rPr>
          <w:i/>
        </w:rPr>
        <w:t xml:space="preserve">Public Governance, Performance and Accountability </w:t>
      </w:r>
      <w:r w:rsidRPr="00B700F4">
        <w:rPr>
          <w:i/>
        </w:rPr>
        <w:t>Act</w:t>
      </w:r>
      <w:r w:rsidR="00B700F4" w:rsidRPr="00B700F4">
        <w:rPr>
          <w:i/>
        </w:rPr>
        <w:t xml:space="preserve"> 2013</w:t>
      </w:r>
      <w:r w:rsidR="00B700F4">
        <w:t xml:space="preserve"> (Cth)</w:t>
      </w:r>
      <w:r>
        <w:t>) the information provided by the Contractor as part of a PT PCP Evaluation Questionnaire, a PT PCP Remediation Plan, or otherwise received or obtained by the Commonwealth in connection with this Contract or a PT PCP Subcontract; and</w:t>
      </w:r>
    </w:p>
    <w:p w14:paraId="1AC172FF" w14:textId="779B7F3A" w:rsidR="00E61DE9" w:rsidRDefault="00E61DE9" w:rsidP="00432D2A">
      <w:pPr>
        <w:pStyle w:val="DefenceHeading4"/>
      </w:pPr>
      <w:bookmarkStart w:id="3416" w:name="_Ref83203125"/>
      <w:r>
        <w:t>receiving information obtained under, or in accordance with, the PTR Act (</w:t>
      </w:r>
      <w:r w:rsidRPr="00AC4F04">
        <w:rPr>
          <w:b/>
        </w:rPr>
        <w:t>Protected Information</w:t>
      </w:r>
      <w:r>
        <w:t xml:space="preserve">) from </w:t>
      </w:r>
      <w:r w:rsidR="002B76C8">
        <w:t xml:space="preserve">an </w:t>
      </w:r>
      <w:r>
        <w:t>Entrusted Person and using such Protected Information.</w:t>
      </w:r>
      <w:bookmarkEnd w:id="3416"/>
    </w:p>
    <w:p w14:paraId="0A6554F1" w14:textId="2098C76A" w:rsidR="00E61DE9" w:rsidRDefault="00E61DE9" w:rsidP="00432D2A">
      <w:pPr>
        <w:pStyle w:val="DefenceHeading3"/>
        <w:numPr>
          <w:ilvl w:val="0"/>
          <w:numId w:val="0"/>
        </w:numPr>
        <w:ind w:left="964"/>
      </w:pPr>
      <w:r>
        <w:t>For t</w:t>
      </w:r>
      <w:r w:rsidR="00AC4F04">
        <w:t xml:space="preserve">he purposes of subparagraph </w:t>
      </w:r>
      <w:r w:rsidR="00AC4F04">
        <w:fldChar w:fldCharType="begin"/>
      </w:r>
      <w:r w:rsidR="00AC4F04">
        <w:instrText xml:space="preserve"> REF _Ref83203125 \r \h </w:instrText>
      </w:r>
      <w:r w:rsidR="00AC4F04">
        <w:fldChar w:fldCharType="separate"/>
      </w:r>
      <w:r w:rsidR="00F7008E">
        <w:t>(ii)</w:t>
      </w:r>
      <w:r w:rsidR="00AC4F04">
        <w:fldChar w:fldCharType="end"/>
      </w:r>
      <w:r>
        <w:t xml:space="preserve">, </w:t>
      </w:r>
      <w:r w:rsidRPr="00AC4F04">
        <w:rPr>
          <w:b/>
        </w:rPr>
        <w:t>Entrusted Person</w:t>
      </w:r>
      <w:r>
        <w:t xml:space="preserve"> has the meaning given in the PTR Act. </w:t>
      </w:r>
    </w:p>
    <w:p w14:paraId="6C784CC8" w14:textId="105540EB" w:rsidR="00E61DE9" w:rsidRDefault="00E61DE9" w:rsidP="0029736D">
      <w:pPr>
        <w:pStyle w:val="DefenceHeading3"/>
        <w:keepNext/>
        <w:keepLines/>
      </w:pPr>
      <w:r>
        <w:lastRenderedPageBreak/>
        <w:t xml:space="preserve">By submitting a PT PCP Evaluation Questionnaire or a PT PCP Remediation Plan or other document in connection with the Payment Times Procurement Connected Policy that includes any personal information within the meaning of </w:t>
      </w:r>
      <w:r w:rsidR="008528D6">
        <w:t xml:space="preserve">the </w:t>
      </w:r>
      <w:r>
        <w:t xml:space="preserve">Privacy Act, the Contractor warrants and represents that it has obtained all necessary consents in accordance with relevant privacy laws to the collection, use and disclosure of such information in the manner </w:t>
      </w:r>
      <w:r w:rsidR="00AC4F04">
        <w:t xml:space="preserve">contemplated by this clause </w:t>
      </w:r>
      <w:r w:rsidR="00AC4F04">
        <w:fldChar w:fldCharType="begin"/>
      </w:r>
      <w:r w:rsidR="00AC4F04">
        <w:instrText xml:space="preserve"> REF _Ref83203145 \r \h </w:instrText>
      </w:r>
      <w:r w:rsidR="00AC4F04">
        <w:fldChar w:fldCharType="separate"/>
      </w:r>
      <w:r w:rsidR="00F7008E">
        <w:t>24.4</w:t>
      </w:r>
      <w:r w:rsidR="00AC4F04">
        <w:fldChar w:fldCharType="end"/>
      </w:r>
      <w:r>
        <w:t xml:space="preserve">. The Contractor will provide evidence of such consents to the Commonwealth on request. </w:t>
      </w:r>
    </w:p>
    <w:p w14:paraId="5E268D70" w14:textId="158CD872" w:rsidR="00E61DE9" w:rsidRDefault="00E61DE9" w:rsidP="00432D2A">
      <w:pPr>
        <w:pStyle w:val="DefenceHeading2"/>
      </w:pPr>
      <w:bookmarkStart w:id="3417" w:name="_Toc112771760"/>
      <w:bookmarkStart w:id="3418" w:name="_Toc207983527"/>
      <w:r>
        <w:t>Interpretation</w:t>
      </w:r>
      <w:bookmarkEnd w:id="3417"/>
      <w:bookmarkEnd w:id="3418"/>
    </w:p>
    <w:p w14:paraId="46C9945E" w14:textId="54DD0A24" w:rsidR="0072238D" w:rsidRDefault="00E61DE9" w:rsidP="00432D2A">
      <w:pPr>
        <w:pStyle w:val="DefenceHeading3"/>
        <w:numPr>
          <w:ilvl w:val="0"/>
          <w:numId w:val="0"/>
        </w:numPr>
      </w:pPr>
      <w:r>
        <w:t>A reference t</w:t>
      </w:r>
      <w:r w:rsidR="00AC4F04">
        <w:t xml:space="preserve">o the Commonwealth in clauses </w:t>
      </w:r>
      <w:r w:rsidR="00AC4F04">
        <w:fldChar w:fldCharType="begin"/>
      </w:r>
      <w:r w:rsidR="00AC4F04">
        <w:instrText xml:space="preserve"> REF _Ref83203159 \r \h </w:instrText>
      </w:r>
      <w:r w:rsidR="00AC4F04">
        <w:fldChar w:fldCharType="separate"/>
      </w:r>
      <w:r w:rsidR="00F7008E">
        <w:t>24.2</w:t>
      </w:r>
      <w:r w:rsidR="00AC4F04">
        <w:fldChar w:fldCharType="end"/>
      </w:r>
      <w:r w:rsidR="00AC4F04">
        <w:t xml:space="preserve">, </w:t>
      </w:r>
      <w:r w:rsidR="00AC4F04">
        <w:fldChar w:fldCharType="begin"/>
      </w:r>
      <w:r w:rsidR="00AC4F04">
        <w:instrText xml:space="preserve"> REF _Ref83203163 \r \h </w:instrText>
      </w:r>
      <w:r w:rsidR="00AC4F04">
        <w:fldChar w:fldCharType="separate"/>
      </w:r>
      <w:r w:rsidR="00F7008E">
        <w:t>24.3(a)</w:t>
      </w:r>
      <w:r w:rsidR="00AC4F04">
        <w:fldChar w:fldCharType="end"/>
      </w:r>
      <w:r w:rsidR="00AC4F04">
        <w:t xml:space="preserve">, </w:t>
      </w:r>
      <w:r w:rsidR="00AC4F04">
        <w:fldChar w:fldCharType="begin"/>
      </w:r>
      <w:r w:rsidR="00AC4F04">
        <w:instrText xml:space="preserve"> REF _Ref83203170 \r \h </w:instrText>
      </w:r>
      <w:r w:rsidR="00AC4F04">
        <w:fldChar w:fldCharType="separate"/>
      </w:r>
      <w:r w:rsidR="00F7008E">
        <w:t>24.3(d)(ii)</w:t>
      </w:r>
      <w:r w:rsidR="00AC4F04">
        <w:fldChar w:fldCharType="end"/>
      </w:r>
      <w:r w:rsidR="00AC4F04">
        <w:t xml:space="preserve"> and </w:t>
      </w:r>
      <w:r w:rsidR="00AC4F04">
        <w:fldChar w:fldCharType="begin"/>
      </w:r>
      <w:r w:rsidR="00AC4F04">
        <w:instrText xml:space="preserve"> REF _Ref83203145 \r \h </w:instrText>
      </w:r>
      <w:r w:rsidR="00AC4F04">
        <w:fldChar w:fldCharType="separate"/>
      </w:r>
      <w:r w:rsidR="00F7008E">
        <w:t>24.4</w:t>
      </w:r>
      <w:r w:rsidR="00AC4F04">
        <w:fldChar w:fldCharType="end"/>
      </w:r>
      <w:r>
        <w:t xml:space="preserve"> includes the PT PCP Policy Team.</w:t>
      </w:r>
    </w:p>
    <w:p w14:paraId="7A782AA1" w14:textId="45134B28" w:rsidR="00E64F3B" w:rsidRDefault="007B407E" w:rsidP="00E64F3B">
      <w:pPr>
        <w:pStyle w:val="DefenceHeading1"/>
      </w:pPr>
      <w:r w:rsidRPr="00760F34">
        <w:br w:type="page"/>
      </w:r>
      <w:bookmarkStart w:id="3419" w:name="_Ref166162168"/>
      <w:bookmarkStart w:id="3420" w:name="_Toc207983528"/>
      <w:bookmarkStart w:id="3421" w:name="_Toc16493491"/>
      <w:bookmarkStart w:id="3422" w:name="_Toc43621934"/>
      <w:bookmarkStart w:id="3423" w:name="_Toc12875377"/>
      <w:bookmarkStart w:id="3424" w:name="_Toc13065667"/>
      <w:bookmarkStart w:id="3425" w:name="_Toc46122788"/>
      <w:r w:rsidR="00E64F3B">
        <w:lastRenderedPageBreak/>
        <w:t>KPIs AND INCENTIVE</w:t>
      </w:r>
      <w:bookmarkEnd w:id="3419"/>
      <w:bookmarkEnd w:id="3420"/>
    </w:p>
    <w:p w14:paraId="3AF12E23" w14:textId="77777777" w:rsidR="00E64F3B" w:rsidRDefault="00E64F3B" w:rsidP="00E64F3B">
      <w:pPr>
        <w:pStyle w:val="DefenceHeading2"/>
      </w:pPr>
      <w:bookmarkStart w:id="3426" w:name="_Ref166238232"/>
      <w:bookmarkStart w:id="3427" w:name="_Toc207983529"/>
      <w:r>
        <w:t>Incentive</w:t>
      </w:r>
      <w:bookmarkEnd w:id="3426"/>
      <w:bookmarkEnd w:id="3427"/>
    </w:p>
    <w:p w14:paraId="5183C902" w14:textId="72181952" w:rsidR="00E64F3B" w:rsidRDefault="00E64F3B" w:rsidP="001569CC">
      <w:pPr>
        <w:pStyle w:val="DefenceHeading3"/>
        <w:keepNext/>
        <w:keepLines/>
      </w:pPr>
      <w:bookmarkStart w:id="3428" w:name="_Ref166162341"/>
      <w:r>
        <w:t xml:space="preserve">As part of negotiations under clause </w:t>
      </w:r>
      <w:r>
        <w:fldChar w:fldCharType="begin"/>
      </w:r>
      <w:r>
        <w:instrText xml:space="preserve"> REF _Ref65834618 \w \h </w:instrText>
      </w:r>
      <w:r>
        <w:fldChar w:fldCharType="separate"/>
      </w:r>
      <w:r w:rsidR="00F7008E">
        <w:t>6.2(g)</w:t>
      </w:r>
      <w:r>
        <w:fldChar w:fldCharType="end"/>
      </w:r>
      <w:r>
        <w:t>, the Commonwealth may determine (in its absolute discretion) to offer the Contractor an opportunity to negotiate to reach agreement with the Commonwealth as to the terms on which the Contractor would be paid an Incentive.</w:t>
      </w:r>
      <w:bookmarkEnd w:id="3428"/>
      <w:r>
        <w:t xml:space="preserve"> </w:t>
      </w:r>
    </w:p>
    <w:p w14:paraId="47C338D4" w14:textId="77777777" w:rsidR="00E64F3B" w:rsidRDefault="00E64F3B" w:rsidP="001569CC">
      <w:pPr>
        <w:pStyle w:val="DefenceHeading3"/>
        <w:keepNext/>
        <w:keepLines/>
      </w:pPr>
      <w:r>
        <w:t>The Contractor acknowledges and agrees that:</w:t>
      </w:r>
    </w:p>
    <w:p w14:paraId="2767F475" w14:textId="77777777" w:rsidR="00E64F3B" w:rsidRDefault="00E64F3B" w:rsidP="001569CC">
      <w:pPr>
        <w:pStyle w:val="DefenceHeading4"/>
        <w:keepNext/>
        <w:keepLines/>
      </w:pPr>
      <w:r>
        <w:t>the Commonwealth is under no obligation to offer the Contractor, or seek to agree the terms of, any Incentive;</w:t>
      </w:r>
    </w:p>
    <w:p w14:paraId="5A1A055E" w14:textId="77777777" w:rsidR="00E64F3B" w:rsidRDefault="00E64F3B" w:rsidP="001569CC">
      <w:pPr>
        <w:pStyle w:val="DefenceHeading4"/>
        <w:keepNext/>
        <w:keepLines/>
      </w:pPr>
      <w:r>
        <w:t>payment of any Incentive would be contingent upon exceptional performance in the Delivery Phase by reference to agreed KPIs;</w:t>
      </w:r>
    </w:p>
    <w:p w14:paraId="334CD153" w14:textId="0128845A" w:rsidR="00E64F3B" w:rsidRDefault="00E64F3B" w:rsidP="001569CC">
      <w:pPr>
        <w:pStyle w:val="DefenceHeading4"/>
        <w:keepNext/>
        <w:keepLines/>
      </w:pPr>
      <w:r>
        <w:t xml:space="preserve">the purpose of the </w:t>
      </w:r>
      <w:r w:rsidRPr="009535B1">
        <w:t>KPIs</w:t>
      </w:r>
      <w:r>
        <w:t xml:space="preserve"> is to specify quantitative and qualitative assessment mechanisms to enable the parties to measure the performance of the </w:t>
      </w:r>
      <w:r w:rsidRPr="00BA5EC3">
        <w:t xml:space="preserve">Contractor </w:t>
      </w:r>
      <w:r w:rsidR="00B913DE" w:rsidRPr="00BA5EC3">
        <w:t>during the Delivery Phase</w:t>
      </w:r>
      <w:r w:rsidR="00B913DE">
        <w:t xml:space="preserve"> </w:t>
      </w:r>
      <w:r>
        <w:t xml:space="preserve">under the </w:t>
      </w:r>
      <w:r w:rsidRPr="009535B1">
        <w:t>Contract</w:t>
      </w:r>
      <w:r>
        <w:t xml:space="preserve"> against specified targets for the purpose of calculating the extent to which the </w:t>
      </w:r>
      <w:r w:rsidRPr="009535B1">
        <w:t>Incentive</w:t>
      </w:r>
      <w:r>
        <w:t xml:space="preserve"> is payable to the </w:t>
      </w:r>
      <w:r w:rsidRPr="009535B1">
        <w:t>Contractor</w:t>
      </w:r>
      <w:r>
        <w:t>; and</w:t>
      </w:r>
    </w:p>
    <w:p w14:paraId="25071F64" w14:textId="0DD806D3" w:rsidR="00E64F3B" w:rsidRDefault="00E64F3B" w:rsidP="001569CC">
      <w:pPr>
        <w:pStyle w:val="DefenceHeading4"/>
        <w:keepNext/>
        <w:keepLines/>
      </w:pPr>
      <w:r>
        <w:t xml:space="preserve">any determination of the Commonwealth under clause </w:t>
      </w:r>
      <w:r w:rsidR="001569CC">
        <w:fldChar w:fldCharType="begin"/>
      </w:r>
      <w:r w:rsidR="001569CC">
        <w:instrText xml:space="preserve"> REF _Ref166162324 \w \h </w:instrText>
      </w:r>
      <w:r w:rsidR="001569CC">
        <w:fldChar w:fldCharType="separate"/>
      </w:r>
      <w:r w:rsidR="00F7008E">
        <w:t>25.2</w:t>
      </w:r>
      <w:r w:rsidR="001569CC">
        <w:fldChar w:fldCharType="end"/>
      </w:r>
      <w:r>
        <w:t xml:space="preserve"> is not capable of being the subject of a dispute or difference for the purpose of clause </w:t>
      </w:r>
      <w:r w:rsidR="001569CC">
        <w:fldChar w:fldCharType="begin"/>
      </w:r>
      <w:r w:rsidR="001569CC">
        <w:instrText xml:space="preserve"> REF _Ref166238214 \w \h </w:instrText>
      </w:r>
      <w:r w:rsidR="001569CC">
        <w:fldChar w:fldCharType="separate"/>
      </w:r>
      <w:r w:rsidR="00F7008E">
        <w:t>15.1</w:t>
      </w:r>
      <w:r w:rsidR="001569CC">
        <w:fldChar w:fldCharType="end"/>
      </w:r>
      <w:r>
        <w:t xml:space="preserve"> or otherwise subject to review.</w:t>
      </w:r>
    </w:p>
    <w:p w14:paraId="1D4C08AF" w14:textId="77777777" w:rsidR="00E64F3B" w:rsidRDefault="00E64F3B" w:rsidP="00E64F3B">
      <w:pPr>
        <w:pStyle w:val="DefenceHeading2"/>
      </w:pPr>
      <w:bookmarkStart w:id="3429" w:name="_Ref166162324"/>
      <w:bookmarkStart w:id="3430" w:name="_Toc207983530"/>
      <w:r>
        <w:t>Agreement of KPIs and Incentive</w:t>
      </w:r>
      <w:bookmarkEnd w:id="3429"/>
      <w:bookmarkEnd w:id="3430"/>
      <w:r>
        <w:t xml:space="preserve"> </w:t>
      </w:r>
    </w:p>
    <w:p w14:paraId="08F5F4C0" w14:textId="27DDEB29" w:rsidR="00E64F3B" w:rsidRDefault="00E64F3B" w:rsidP="001569CC">
      <w:pPr>
        <w:pStyle w:val="DefenceHeading3"/>
        <w:keepNext/>
        <w:keepLines/>
      </w:pPr>
      <w:bookmarkStart w:id="3431" w:name="_Ref166238295"/>
      <w:r>
        <w:t xml:space="preserve">If the Commonwealth determines to offer the Contractor an opportunity to negotiate to reach agreement as contemplated in clause </w:t>
      </w:r>
      <w:r w:rsidR="001569CC">
        <w:fldChar w:fldCharType="begin"/>
      </w:r>
      <w:r w:rsidR="001569CC">
        <w:instrText xml:space="preserve"> REF _Ref166162341 \w \h </w:instrText>
      </w:r>
      <w:r w:rsidR="001569CC">
        <w:fldChar w:fldCharType="separate"/>
      </w:r>
      <w:r w:rsidR="00F7008E">
        <w:t>25.1(a)</w:t>
      </w:r>
      <w:r w:rsidR="001569CC">
        <w:fldChar w:fldCharType="end"/>
      </w:r>
      <w:r>
        <w:t xml:space="preserve">, the Commonwealth will notify the Contractor during the course of negotiations for the purposes of clause </w:t>
      </w:r>
      <w:r>
        <w:fldChar w:fldCharType="begin"/>
      </w:r>
      <w:r>
        <w:instrText xml:space="preserve"> REF _Ref65834618 \w \h </w:instrText>
      </w:r>
      <w:r>
        <w:fldChar w:fldCharType="separate"/>
      </w:r>
      <w:r w:rsidR="00F7008E">
        <w:t>6.2(g)</w:t>
      </w:r>
      <w:r>
        <w:fldChar w:fldCharType="end"/>
      </w:r>
      <w:r>
        <w:t>.</w:t>
      </w:r>
      <w:bookmarkEnd w:id="3431"/>
      <w:r>
        <w:t xml:space="preserve"> </w:t>
      </w:r>
    </w:p>
    <w:p w14:paraId="5EBB0EB0" w14:textId="508E83A0" w:rsidR="00E64F3B" w:rsidRDefault="00E64F3B" w:rsidP="001569CC">
      <w:pPr>
        <w:pStyle w:val="DefenceHeading3"/>
        <w:keepNext/>
        <w:keepLines/>
      </w:pPr>
      <w:bookmarkStart w:id="3432" w:name="_Ref166238325"/>
      <w:r>
        <w:t xml:space="preserve">Upon receipt of a notice from the Commonwealth under paragraph </w:t>
      </w:r>
      <w:r w:rsidR="001569CC">
        <w:fldChar w:fldCharType="begin"/>
      </w:r>
      <w:r w:rsidR="001569CC">
        <w:instrText xml:space="preserve"> REF _Ref166238295 \n \h </w:instrText>
      </w:r>
      <w:r w:rsidR="001569CC">
        <w:fldChar w:fldCharType="separate"/>
      </w:r>
      <w:r w:rsidR="00F7008E">
        <w:t>(a)</w:t>
      </w:r>
      <w:r w:rsidR="001569CC">
        <w:fldChar w:fldCharType="end"/>
      </w:r>
      <w:r>
        <w:t xml:space="preserve">, the Contractor must, as part of the negotiations under clause </w:t>
      </w:r>
      <w:r>
        <w:fldChar w:fldCharType="begin"/>
      </w:r>
      <w:r>
        <w:instrText xml:space="preserve"> REF _Ref65834618 \w \h </w:instrText>
      </w:r>
      <w:r>
        <w:fldChar w:fldCharType="separate"/>
      </w:r>
      <w:r w:rsidR="00F7008E">
        <w:t>6.2(g)</w:t>
      </w:r>
      <w:r>
        <w:fldChar w:fldCharType="end"/>
      </w:r>
      <w:r>
        <w:t>, undertake genuine and good faith negotiations with the Commonwealth to reach agreement (in the Commonwealth's absolute discretion) as to:</w:t>
      </w:r>
      <w:bookmarkEnd w:id="3432"/>
    </w:p>
    <w:p w14:paraId="492F64D5" w14:textId="77777777" w:rsidR="00E64F3B" w:rsidRDefault="00E64F3B" w:rsidP="001569CC">
      <w:pPr>
        <w:pStyle w:val="DefenceHeading4"/>
        <w:keepNext/>
        <w:keepLines/>
      </w:pPr>
      <w:bookmarkStart w:id="3433" w:name="_Ref166238328"/>
      <w:r>
        <w:t>the KPIs and other bases for calculating the amount of the Incentive; and</w:t>
      </w:r>
      <w:bookmarkEnd w:id="3433"/>
    </w:p>
    <w:p w14:paraId="3A3C12A0" w14:textId="2469016B" w:rsidR="00E64F3B" w:rsidRDefault="00E64F3B" w:rsidP="001569CC">
      <w:pPr>
        <w:pStyle w:val="DefenceHeading4"/>
        <w:keepNext/>
        <w:keepLines/>
      </w:pPr>
      <w:bookmarkStart w:id="3434" w:name="_Ref166238336"/>
      <w:r>
        <w:t xml:space="preserve">all related matters required, for the purposes of this clause </w:t>
      </w:r>
      <w:r w:rsidR="001569CC">
        <w:fldChar w:fldCharType="begin"/>
      </w:r>
      <w:r w:rsidR="001569CC">
        <w:instrText xml:space="preserve"> REF _Ref166162168 \w \h </w:instrText>
      </w:r>
      <w:r w:rsidR="001569CC">
        <w:fldChar w:fldCharType="separate"/>
      </w:r>
      <w:r w:rsidR="00F7008E">
        <w:t>25</w:t>
      </w:r>
      <w:r w:rsidR="001569CC">
        <w:fldChar w:fldCharType="end"/>
      </w:r>
      <w:r>
        <w:t>.</w:t>
      </w:r>
      <w:bookmarkEnd w:id="3434"/>
      <w:r>
        <w:t xml:space="preserve"> </w:t>
      </w:r>
    </w:p>
    <w:p w14:paraId="2DA35666" w14:textId="0B1707D6" w:rsidR="00E64F3B" w:rsidRDefault="00E64F3B" w:rsidP="001569CC">
      <w:pPr>
        <w:pStyle w:val="DefenceHeading3"/>
        <w:keepNext/>
        <w:keepLines/>
      </w:pPr>
      <w:r>
        <w:t xml:space="preserve">If agreement on all of the matters in paragraphs </w:t>
      </w:r>
      <w:r w:rsidR="001569CC">
        <w:fldChar w:fldCharType="begin"/>
      </w:r>
      <w:r w:rsidR="001569CC">
        <w:instrText xml:space="preserve"> REF _Ref166238325 \n \h </w:instrText>
      </w:r>
      <w:r w:rsidR="001569CC">
        <w:fldChar w:fldCharType="separate"/>
      </w:r>
      <w:r w:rsidR="00F7008E">
        <w:t>(b)</w:t>
      </w:r>
      <w:r w:rsidR="001569CC">
        <w:fldChar w:fldCharType="end"/>
      </w:r>
      <w:r w:rsidR="001569CC">
        <w:fldChar w:fldCharType="begin"/>
      </w:r>
      <w:r w:rsidR="001569CC">
        <w:instrText xml:space="preserve"> REF _Ref166238328 \n \h </w:instrText>
      </w:r>
      <w:r w:rsidR="001569CC">
        <w:fldChar w:fldCharType="separate"/>
      </w:r>
      <w:r w:rsidR="00F7008E">
        <w:t>(i)</w:t>
      </w:r>
      <w:r w:rsidR="001569CC">
        <w:fldChar w:fldCharType="end"/>
      </w:r>
      <w:r w:rsidR="001569CC">
        <w:t xml:space="preserve"> and </w:t>
      </w:r>
      <w:r w:rsidR="001569CC">
        <w:fldChar w:fldCharType="begin"/>
      </w:r>
      <w:r w:rsidR="001569CC">
        <w:instrText xml:space="preserve"> REF _Ref166238325 \n \h </w:instrText>
      </w:r>
      <w:r w:rsidR="001569CC">
        <w:fldChar w:fldCharType="separate"/>
      </w:r>
      <w:r w:rsidR="00F7008E">
        <w:t>(b)</w:t>
      </w:r>
      <w:r w:rsidR="001569CC">
        <w:fldChar w:fldCharType="end"/>
      </w:r>
      <w:r w:rsidR="001569CC">
        <w:fldChar w:fldCharType="begin"/>
      </w:r>
      <w:r w:rsidR="001569CC">
        <w:instrText xml:space="preserve"> REF _Ref166238336 \n \h </w:instrText>
      </w:r>
      <w:r w:rsidR="001569CC">
        <w:fldChar w:fldCharType="separate"/>
      </w:r>
      <w:r w:rsidR="00F7008E">
        <w:t>(ii)</w:t>
      </w:r>
      <w:r w:rsidR="001569CC">
        <w:fldChar w:fldCharType="end"/>
      </w:r>
      <w:r>
        <w:t xml:space="preserve"> is reached by the Date for Delivery Phase Agreement, then the Commonwealth will record the agreement in the Proposed Contract Particulars (Delivery Phase) in accordance with clause </w:t>
      </w:r>
      <w:r>
        <w:fldChar w:fldCharType="begin"/>
      </w:r>
      <w:r>
        <w:instrText xml:space="preserve"> REF _Ref71874385 \r \h </w:instrText>
      </w:r>
      <w:r>
        <w:fldChar w:fldCharType="separate"/>
      </w:r>
      <w:r w:rsidR="00F7008E">
        <w:t>6.5(d)(ii)</w:t>
      </w:r>
      <w:r>
        <w:fldChar w:fldCharType="end"/>
      </w:r>
      <w:r>
        <w:t xml:space="preserve">.  </w:t>
      </w:r>
    </w:p>
    <w:p w14:paraId="6E364B76" w14:textId="77777777" w:rsidR="00E64F3B" w:rsidRDefault="00E64F3B" w:rsidP="00E64F3B">
      <w:pPr>
        <w:pStyle w:val="DefenceHeading2"/>
      </w:pPr>
      <w:bookmarkStart w:id="3435" w:name="_Toc207983531"/>
      <w:r>
        <w:t>Recording Performance Against KPIs</w:t>
      </w:r>
      <w:bookmarkEnd w:id="3435"/>
    </w:p>
    <w:p w14:paraId="33F9E7DA" w14:textId="77777777" w:rsidR="00E64F3B" w:rsidRDefault="00E64F3B" w:rsidP="00E64F3B">
      <w:pPr>
        <w:pStyle w:val="DefenceNormal"/>
        <w:keepNext/>
        <w:keepLines/>
      </w:pPr>
      <w:r>
        <w:t xml:space="preserve">The </w:t>
      </w:r>
      <w:r w:rsidRPr="009535B1">
        <w:t>Contractor</w:t>
      </w:r>
      <w:r>
        <w:t>:</w:t>
      </w:r>
    </w:p>
    <w:p w14:paraId="154064F3" w14:textId="77777777" w:rsidR="00E64F3B" w:rsidRDefault="00E64F3B" w:rsidP="001569CC">
      <w:pPr>
        <w:pStyle w:val="DefenceHeading3"/>
        <w:keepNext/>
        <w:keepLines/>
      </w:pPr>
      <w:bookmarkStart w:id="3436" w:name="_Ref166238393"/>
      <w:r>
        <w:t xml:space="preserve">must keep sufficient records of its performance as against the </w:t>
      </w:r>
      <w:r w:rsidRPr="009535B1">
        <w:t>KPIs</w:t>
      </w:r>
      <w:r>
        <w:t xml:space="preserve"> to enable the </w:t>
      </w:r>
      <w:r w:rsidRPr="009535B1">
        <w:t>Contract Administrator</w:t>
      </w:r>
      <w:r>
        <w:t xml:space="preserve"> to evaluate the performance of the </w:t>
      </w:r>
      <w:r w:rsidRPr="009535B1">
        <w:t>Contractor</w:t>
      </w:r>
      <w:r>
        <w:t xml:space="preserve"> under the </w:t>
      </w:r>
      <w:r w:rsidRPr="009535B1">
        <w:t>Contract</w:t>
      </w:r>
      <w:r>
        <w:t>; and</w:t>
      </w:r>
      <w:bookmarkEnd w:id="3436"/>
    </w:p>
    <w:p w14:paraId="626D6E14" w14:textId="0D634B31" w:rsidR="00E64F3B" w:rsidRDefault="00E64F3B" w:rsidP="001569CC">
      <w:pPr>
        <w:pStyle w:val="DefenceHeading3"/>
        <w:keepNext/>
        <w:keepLines/>
      </w:pPr>
      <w:r>
        <w:t>acknowledges that the records required to be kept under paragraph </w:t>
      </w:r>
      <w:r w:rsidR="001569CC">
        <w:fldChar w:fldCharType="begin"/>
      </w:r>
      <w:r w:rsidR="001569CC">
        <w:instrText xml:space="preserve"> REF _Ref166238393 \n \h </w:instrText>
      </w:r>
      <w:r w:rsidR="001569CC">
        <w:fldChar w:fldCharType="separate"/>
      </w:r>
      <w:r w:rsidR="00F7008E">
        <w:t>(a)</w:t>
      </w:r>
      <w:r w:rsidR="001569CC">
        <w:fldChar w:fldCharType="end"/>
      </w:r>
      <w:r w:rsidR="001569CC">
        <w:t xml:space="preserve"> </w:t>
      </w:r>
      <w:r>
        <w:t xml:space="preserve">will not limit the </w:t>
      </w:r>
      <w:r w:rsidRPr="009535B1">
        <w:t>Contract Administrator</w:t>
      </w:r>
      <w:r>
        <w:t xml:space="preserve">’s evaluation of the performance of the </w:t>
      </w:r>
      <w:r w:rsidRPr="009535B1">
        <w:t>Contractor</w:t>
      </w:r>
      <w:r>
        <w:t xml:space="preserve"> under the </w:t>
      </w:r>
      <w:r w:rsidRPr="009535B1">
        <w:t>Contract</w:t>
      </w:r>
      <w:r>
        <w:t xml:space="preserve"> and the </w:t>
      </w:r>
      <w:r w:rsidRPr="009535B1">
        <w:t>Contract Administrator</w:t>
      </w:r>
      <w:r>
        <w:t xml:space="preserve"> may consider all such other matters as it considers (in its absolute discretion) to be relevant to the evaluation of the performance of the </w:t>
      </w:r>
      <w:r w:rsidRPr="009535B1">
        <w:t>Contractor</w:t>
      </w:r>
      <w:r>
        <w:t xml:space="preserve"> under the </w:t>
      </w:r>
      <w:r w:rsidRPr="009535B1">
        <w:t>Contract</w:t>
      </w:r>
      <w:r>
        <w:t>.</w:t>
      </w:r>
    </w:p>
    <w:p w14:paraId="1B24F120" w14:textId="77777777" w:rsidR="00E64F3B" w:rsidRDefault="00E64F3B" w:rsidP="00E64F3B">
      <w:pPr>
        <w:pStyle w:val="DefenceHeading2"/>
      </w:pPr>
      <w:bookmarkStart w:id="3437" w:name="_Toc207983532"/>
      <w:r>
        <w:t>Meetings</w:t>
      </w:r>
      <w:bookmarkEnd w:id="3437"/>
    </w:p>
    <w:p w14:paraId="734315C4" w14:textId="48A8E497" w:rsidR="00E64F3B" w:rsidRDefault="00E64F3B" w:rsidP="00E64F3B">
      <w:pPr>
        <w:pStyle w:val="DefenceNormal"/>
      </w:pPr>
      <w:r>
        <w:t>At meetings under clause </w:t>
      </w:r>
      <w:r>
        <w:fldChar w:fldCharType="begin"/>
      </w:r>
      <w:r>
        <w:instrText xml:space="preserve"> REF _Ref72471376 \w \h  \* MERGEFORMAT </w:instrText>
      </w:r>
      <w:r>
        <w:fldChar w:fldCharType="separate"/>
      </w:r>
      <w:r w:rsidR="00F7008E">
        <w:t>3.9</w:t>
      </w:r>
      <w:r>
        <w:fldChar w:fldCharType="end"/>
      </w:r>
      <w:r>
        <w:t xml:space="preserve">, the </w:t>
      </w:r>
      <w:r w:rsidRPr="009535B1">
        <w:t>Contractor</w:t>
      </w:r>
      <w:r>
        <w:t xml:space="preserve"> must (without limiting clause </w:t>
      </w:r>
      <w:r>
        <w:fldChar w:fldCharType="begin"/>
      </w:r>
      <w:r>
        <w:instrText xml:space="preserve"> REF _Ref72471376 \w \h  \* MERGEFORMAT </w:instrText>
      </w:r>
      <w:r>
        <w:fldChar w:fldCharType="separate"/>
      </w:r>
      <w:r w:rsidR="00F7008E">
        <w:t>3.9</w:t>
      </w:r>
      <w:r>
        <w:fldChar w:fldCharType="end"/>
      </w:r>
      <w:r>
        <w:t xml:space="preserve">) discuss and provide the </w:t>
      </w:r>
      <w:r w:rsidRPr="009535B1">
        <w:t>Commonwealth</w:t>
      </w:r>
      <w:r>
        <w:t xml:space="preserve"> with all advice which it may require on measurement, review and improvement of the </w:t>
      </w:r>
      <w:r w:rsidRPr="009535B1">
        <w:t>Contractor</w:t>
      </w:r>
      <w:r>
        <w:t xml:space="preserve"> performance under the </w:t>
      </w:r>
      <w:r w:rsidRPr="009535B1">
        <w:t>Contract</w:t>
      </w:r>
      <w:r>
        <w:t xml:space="preserve">, including the </w:t>
      </w:r>
      <w:r w:rsidRPr="009535B1">
        <w:t>Contractor</w:t>
      </w:r>
      <w:r>
        <w:t xml:space="preserve"> performance against the </w:t>
      </w:r>
      <w:r w:rsidRPr="009535B1">
        <w:t>KPIs</w:t>
      </w:r>
      <w:r>
        <w:t xml:space="preserve"> and determination of any action required where the </w:t>
      </w:r>
      <w:r w:rsidRPr="009535B1">
        <w:t>KPIs</w:t>
      </w:r>
      <w:r>
        <w:t xml:space="preserve"> indicate that the </w:t>
      </w:r>
      <w:r w:rsidRPr="009535B1">
        <w:t>Contractor</w:t>
      </w:r>
      <w:r>
        <w:t xml:space="preserve"> performance under the </w:t>
      </w:r>
      <w:r w:rsidRPr="009535B1">
        <w:t>Contract</w:t>
      </w:r>
      <w:r>
        <w:t xml:space="preserve"> is unsatisfactory.</w:t>
      </w:r>
    </w:p>
    <w:p w14:paraId="6FA6E26E" w14:textId="77777777" w:rsidR="00E64F3B" w:rsidRDefault="00E64F3B" w:rsidP="00E64F3B">
      <w:pPr>
        <w:pStyle w:val="DefenceHeading2"/>
      </w:pPr>
      <w:bookmarkStart w:id="3438" w:name="_Ref166238263"/>
      <w:bookmarkStart w:id="3439" w:name="_Toc207983533"/>
      <w:r>
        <w:lastRenderedPageBreak/>
        <w:t>Incentive</w:t>
      </w:r>
      <w:bookmarkEnd w:id="3438"/>
      <w:bookmarkEnd w:id="3439"/>
    </w:p>
    <w:p w14:paraId="70499B41" w14:textId="15690514" w:rsidR="00E64F3B" w:rsidRDefault="00E64F3B" w:rsidP="001569CC">
      <w:pPr>
        <w:pStyle w:val="DefenceHeading3"/>
        <w:keepNext/>
        <w:keepLines/>
      </w:pPr>
      <w:r>
        <w:t xml:space="preserve">The </w:t>
      </w:r>
      <w:r w:rsidRPr="009535B1">
        <w:t>Contractor</w:t>
      </w:r>
      <w:r>
        <w:t xml:space="preserve"> must include notice of the amount of the </w:t>
      </w:r>
      <w:r w:rsidRPr="009535B1">
        <w:t>Incentive</w:t>
      </w:r>
      <w:r>
        <w:t xml:space="preserve"> which it believes it is entitled to be paid in any relevant payment claim </w:t>
      </w:r>
      <w:r w:rsidRPr="002F53F7">
        <w:t>submitted</w:t>
      </w:r>
      <w:r>
        <w:t xml:space="preserve"> under clause </w:t>
      </w:r>
      <w:r>
        <w:fldChar w:fldCharType="begin"/>
      </w:r>
      <w:r>
        <w:instrText xml:space="preserve"> REF _Ref71874449 \r \h </w:instrText>
      </w:r>
      <w:r>
        <w:fldChar w:fldCharType="separate"/>
      </w:r>
      <w:r w:rsidR="00F7008E">
        <w:t>12.2</w:t>
      </w:r>
      <w:r>
        <w:fldChar w:fldCharType="end"/>
      </w:r>
      <w:r>
        <w:t xml:space="preserve">. </w:t>
      </w:r>
    </w:p>
    <w:p w14:paraId="52D61236" w14:textId="47321E7F" w:rsidR="00E64F3B" w:rsidRDefault="00E64F3B" w:rsidP="001569CC">
      <w:pPr>
        <w:pStyle w:val="DefenceHeading3"/>
        <w:keepNext/>
        <w:keepLines/>
      </w:pPr>
      <w:bookmarkStart w:id="3440" w:name="_Ref168154145"/>
      <w:r>
        <w:t xml:space="preserve">The </w:t>
      </w:r>
      <w:r w:rsidRPr="009535B1">
        <w:t>Contract Administrator</w:t>
      </w:r>
      <w:r>
        <w:t xml:space="preserve"> will determine the amount of the </w:t>
      </w:r>
      <w:r w:rsidRPr="009535B1">
        <w:t>Incentive</w:t>
      </w:r>
      <w:r>
        <w:t xml:space="preserve"> payable to the </w:t>
      </w:r>
      <w:r w:rsidRPr="009535B1">
        <w:t>Contractor</w:t>
      </w:r>
      <w:r>
        <w:t xml:space="preserve"> in accordance with clause </w:t>
      </w:r>
      <w:r>
        <w:fldChar w:fldCharType="begin"/>
      </w:r>
      <w:r>
        <w:instrText xml:space="preserve"> REF _Ref99931263 \r \h  \* MERGEFORMAT </w:instrText>
      </w:r>
      <w:r>
        <w:fldChar w:fldCharType="separate"/>
      </w:r>
      <w:r w:rsidR="00F7008E">
        <w:t>12.4</w:t>
      </w:r>
      <w:r>
        <w:fldChar w:fldCharType="end"/>
      </w:r>
      <w:r>
        <w:t xml:space="preserve"> and include that amount (if any) in the payment statement it issues in accordance with clause </w:t>
      </w:r>
      <w:r>
        <w:fldChar w:fldCharType="begin"/>
      </w:r>
      <w:r>
        <w:instrText xml:space="preserve"> REF _Ref99931263 \w \h  \* MERGEFORMAT </w:instrText>
      </w:r>
      <w:r>
        <w:fldChar w:fldCharType="separate"/>
      </w:r>
      <w:r w:rsidR="00F7008E">
        <w:t>12.4</w:t>
      </w:r>
      <w:r>
        <w:fldChar w:fldCharType="end"/>
      </w:r>
      <w:r>
        <w:t>.</w:t>
      </w:r>
      <w:bookmarkEnd w:id="3440"/>
    </w:p>
    <w:p w14:paraId="7985765C" w14:textId="77777777" w:rsidR="00E64F3B" w:rsidRDefault="00E64F3B" w:rsidP="00E64F3B">
      <w:pPr>
        <w:pStyle w:val="DefenceHeading2"/>
      </w:pPr>
      <w:bookmarkStart w:id="3441" w:name="_Toc207983534"/>
      <w:r>
        <w:t>Rights and Obligations Not Affected</w:t>
      </w:r>
      <w:bookmarkEnd w:id="3441"/>
    </w:p>
    <w:p w14:paraId="101A91F9" w14:textId="77777777" w:rsidR="00E64F3B" w:rsidRDefault="00E64F3B" w:rsidP="00E64F3B">
      <w:pPr>
        <w:pStyle w:val="DefenceNormal"/>
        <w:keepNext/>
        <w:keepLines/>
      </w:pPr>
      <w:r>
        <w:t>The parties acknowledge that:</w:t>
      </w:r>
    </w:p>
    <w:p w14:paraId="665EBC52" w14:textId="781FE556" w:rsidR="00E64F3B" w:rsidRDefault="00E64F3B" w:rsidP="001569CC">
      <w:pPr>
        <w:pStyle w:val="DefenceHeading3"/>
        <w:keepNext/>
        <w:keepLines/>
      </w:pPr>
      <w:r>
        <w:t xml:space="preserve">the purpose of the </w:t>
      </w:r>
      <w:r w:rsidRPr="009535B1">
        <w:t>KPIs</w:t>
      </w:r>
      <w:r>
        <w:t xml:space="preserve"> is as set out in clause </w:t>
      </w:r>
      <w:r w:rsidR="001569CC">
        <w:fldChar w:fldCharType="begin"/>
      </w:r>
      <w:r w:rsidR="001569CC">
        <w:instrText xml:space="preserve"> REF _Ref166238232 \w \h </w:instrText>
      </w:r>
      <w:r w:rsidR="001569CC">
        <w:fldChar w:fldCharType="separate"/>
      </w:r>
      <w:r w:rsidR="00F7008E">
        <w:t>25.1</w:t>
      </w:r>
      <w:r w:rsidR="001569CC">
        <w:fldChar w:fldCharType="end"/>
      </w:r>
      <w:r>
        <w:t>; and</w:t>
      </w:r>
    </w:p>
    <w:p w14:paraId="5B6B7ED6" w14:textId="77777777" w:rsidR="00E64F3B" w:rsidRDefault="00E64F3B" w:rsidP="001569CC">
      <w:pPr>
        <w:pStyle w:val="DefenceHeading3"/>
        <w:keepNext/>
        <w:keepLines/>
      </w:pPr>
      <w:r>
        <w:t xml:space="preserve">the parties' rights and obligations, whether under the </w:t>
      </w:r>
      <w:r w:rsidRPr="009535B1">
        <w:t>Contract</w:t>
      </w:r>
      <w:r>
        <w:t xml:space="preserve"> or otherwise at law or in equity, in relation to the </w:t>
      </w:r>
      <w:r w:rsidRPr="009535B1">
        <w:t>Contractor's Activities</w:t>
      </w:r>
      <w:r>
        <w:t xml:space="preserve">, the </w:t>
      </w:r>
      <w:r w:rsidRPr="009535B1">
        <w:t>Works</w:t>
      </w:r>
      <w:r>
        <w:t xml:space="preserve"> or this </w:t>
      </w:r>
      <w:r w:rsidRPr="009535B1">
        <w:t>Contract</w:t>
      </w:r>
      <w:r>
        <w:t xml:space="preserve">, will not be affected or limited by: </w:t>
      </w:r>
    </w:p>
    <w:p w14:paraId="45EDCAE8" w14:textId="023F3795" w:rsidR="00E64F3B" w:rsidRDefault="00E64F3B" w:rsidP="001569CC">
      <w:pPr>
        <w:pStyle w:val="DefenceHeading4"/>
        <w:keepNext/>
        <w:keepLines/>
      </w:pPr>
      <w:r>
        <w:t>the provisions of clause </w:t>
      </w:r>
      <w:r w:rsidR="001569CC">
        <w:fldChar w:fldCharType="begin"/>
      </w:r>
      <w:r w:rsidR="001569CC">
        <w:instrText xml:space="preserve"> REF _Ref166162168 \w \h </w:instrText>
      </w:r>
      <w:r w:rsidR="001569CC">
        <w:fldChar w:fldCharType="separate"/>
      </w:r>
      <w:r w:rsidR="00F7008E">
        <w:t>25</w:t>
      </w:r>
      <w:r w:rsidR="001569CC">
        <w:fldChar w:fldCharType="end"/>
      </w:r>
      <w:r>
        <w:t xml:space="preserve">; </w:t>
      </w:r>
    </w:p>
    <w:p w14:paraId="4E8E0717" w14:textId="1F2DE821" w:rsidR="00E64F3B" w:rsidRDefault="00E64F3B" w:rsidP="001569CC">
      <w:pPr>
        <w:pStyle w:val="DefenceHeading4"/>
        <w:keepNext/>
        <w:keepLines/>
      </w:pPr>
      <w:r>
        <w:t xml:space="preserve">anything done or omitted to be done under or purported to be under this clause </w:t>
      </w:r>
      <w:r w:rsidR="001569CC">
        <w:fldChar w:fldCharType="begin"/>
      </w:r>
      <w:r w:rsidR="001569CC">
        <w:instrText xml:space="preserve"> REF _Ref166162168 \w \h </w:instrText>
      </w:r>
      <w:r w:rsidR="001569CC">
        <w:fldChar w:fldCharType="separate"/>
      </w:r>
      <w:r w:rsidR="00F7008E">
        <w:t>25</w:t>
      </w:r>
      <w:r w:rsidR="001569CC">
        <w:fldChar w:fldCharType="end"/>
      </w:r>
      <w:r>
        <w:t xml:space="preserve">; </w:t>
      </w:r>
    </w:p>
    <w:p w14:paraId="39B2CAE8" w14:textId="77777777" w:rsidR="00E64F3B" w:rsidRDefault="00E64F3B" w:rsidP="001569CC">
      <w:pPr>
        <w:pStyle w:val="DefenceHeading4"/>
        <w:keepNext/>
        <w:keepLines/>
      </w:pPr>
      <w:r>
        <w:t xml:space="preserve">the </w:t>
      </w:r>
      <w:r w:rsidRPr="009535B1">
        <w:t>KPIs</w:t>
      </w:r>
      <w:r>
        <w:t xml:space="preserve">; or </w:t>
      </w:r>
    </w:p>
    <w:p w14:paraId="1B1F000C" w14:textId="77777777" w:rsidR="00E64F3B" w:rsidRDefault="00E64F3B" w:rsidP="001569CC">
      <w:pPr>
        <w:pStyle w:val="DefenceHeading4"/>
        <w:keepNext/>
        <w:keepLines/>
      </w:pPr>
      <w:r>
        <w:t xml:space="preserve">the </w:t>
      </w:r>
      <w:r w:rsidRPr="009535B1">
        <w:t>Contractor</w:t>
      </w:r>
      <w:r>
        <w:t xml:space="preserve"> performance as against the </w:t>
      </w:r>
      <w:r w:rsidRPr="009535B1">
        <w:t>KPIs</w:t>
      </w:r>
      <w:r>
        <w:t>.</w:t>
      </w:r>
    </w:p>
    <w:p w14:paraId="0F519711" w14:textId="77777777" w:rsidR="00E64F3B" w:rsidRDefault="00E64F3B" w:rsidP="00E64F3B">
      <w:pPr>
        <w:pStyle w:val="DefenceHeading2"/>
      </w:pPr>
      <w:bookmarkStart w:id="3442" w:name="_Ref166162214"/>
      <w:bookmarkStart w:id="3443" w:name="_Toc207983535"/>
      <w:r>
        <w:t>Definitions</w:t>
      </w:r>
      <w:bookmarkEnd w:id="3442"/>
      <w:bookmarkEnd w:id="3443"/>
    </w:p>
    <w:p w14:paraId="481D1E53" w14:textId="060B2366" w:rsidR="00E64F3B" w:rsidRDefault="00E64F3B" w:rsidP="00E64F3B">
      <w:pPr>
        <w:pStyle w:val="DefenceNormal"/>
      </w:pPr>
      <w:r>
        <w:t xml:space="preserve">For the purpose of clause </w:t>
      </w:r>
      <w:r w:rsidR="001569CC">
        <w:fldChar w:fldCharType="begin"/>
      </w:r>
      <w:r w:rsidR="001569CC">
        <w:instrText xml:space="preserve"> REF _Ref166162168 \w \h </w:instrText>
      </w:r>
      <w:r w:rsidR="001569CC">
        <w:fldChar w:fldCharType="separate"/>
      </w:r>
      <w:r w:rsidR="00F7008E">
        <w:t>25</w:t>
      </w:r>
      <w:r w:rsidR="001569CC">
        <w:fldChar w:fldCharType="end"/>
      </w:r>
      <w:r>
        <w:t>:</w:t>
      </w:r>
    </w:p>
    <w:p w14:paraId="20212401" w14:textId="2FA56173" w:rsidR="00E64F3B" w:rsidRPr="00532F6D" w:rsidRDefault="00E64F3B" w:rsidP="001569CC">
      <w:pPr>
        <w:pStyle w:val="DefenceHeading3"/>
        <w:keepNext/>
        <w:keepLines/>
      </w:pPr>
      <w:r w:rsidRPr="00E64F3B">
        <w:rPr>
          <w:b/>
        </w:rPr>
        <w:t>Incentive</w:t>
      </w:r>
      <w:r w:rsidRPr="00532F6D">
        <w:t xml:space="preserve"> </w:t>
      </w:r>
      <w:r>
        <w:t xml:space="preserve">means </w:t>
      </w:r>
      <w:r w:rsidRPr="00532F6D">
        <w:t>the incentive to which the Contractor may become entitled under clause </w:t>
      </w:r>
      <w:r w:rsidR="001569CC">
        <w:rPr>
          <w:highlight w:val="yellow"/>
        </w:rPr>
        <w:fldChar w:fldCharType="begin"/>
      </w:r>
      <w:r w:rsidR="001569CC">
        <w:instrText xml:space="preserve"> REF _Ref166238263 \w \h </w:instrText>
      </w:r>
      <w:r w:rsidR="001569CC">
        <w:rPr>
          <w:highlight w:val="yellow"/>
        </w:rPr>
      </w:r>
      <w:r w:rsidR="001569CC">
        <w:rPr>
          <w:highlight w:val="yellow"/>
        </w:rPr>
        <w:fldChar w:fldCharType="separate"/>
      </w:r>
      <w:r w:rsidR="00F7008E">
        <w:t>25.5</w:t>
      </w:r>
      <w:r w:rsidR="001569CC">
        <w:rPr>
          <w:highlight w:val="yellow"/>
        </w:rPr>
        <w:fldChar w:fldCharType="end"/>
      </w:r>
      <w:r w:rsidRPr="00532F6D">
        <w:t xml:space="preserve"> and which is to be calculated on the basis:</w:t>
      </w:r>
    </w:p>
    <w:p w14:paraId="326F09A3" w14:textId="4D4D0192" w:rsidR="00E64F3B" w:rsidRPr="002F53F7" w:rsidRDefault="00E64F3B" w:rsidP="001569CC">
      <w:pPr>
        <w:pStyle w:val="DefenceHeading4"/>
        <w:keepNext/>
        <w:keepLines/>
      </w:pPr>
      <w:r w:rsidRPr="002F53F7">
        <w:t>agreed under clause </w:t>
      </w:r>
      <w:r w:rsidR="001569CC">
        <w:fldChar w:fldCharType="begin"/>
      </w:r>
      <w:r w:rsidR="001569CC">
        <w:instrText xml:space="preserve"> REF _Ref166162324 \w \h </w:instrText>
      </w:r>
      <w:r w:rsidR="001569CC">
        <w:fldChar w:fldCharType="separate"/>
      </w:r>
      <w:r w:rsidR="00F7008E">
        <w:t>25.2</w:t>
      </w:r>
      <w:r w:rsidR="001569CC">
        <w:fldChar w:fldCharType="end"/>
      </w:r>
      <w:r w:rsidRPr="002F53F7">
        <w:t xml:space="preserve">; and </w:t>
      </w:r>
    </w:p>
    <w:p w14:paraId="68D192CC" w14:textId="77777777" w:rsidR="00E64F3B" w:rsidRDefault="00E64F3B" w:rsidP="001569CC">
      <w:pPr>
        <w:pStyle w:val="DefenceHeading4"/>
        <w:keepNext/>
        <w:keepLines/>
      </w:pPr>
      <w:r w:rsidRPr="00532F6D">
        <w:t>specified in the Contract Particulars (Delivery Phase).</w:t>
      </w:r>
    </w:p>
    <w:p w14:paraId="4AF97B1E" w14:textId="77777777" w:rsidR="00E64F3B" w:rsidRDefault="00E64F3B" w:rsidP="001569CC">
      <w:pPr>
        <w:pStyle w:val="DefenceHeading3"/>
        <w:keepNext/>
        <w:keepLines/>
      </w:pPr>
      <w:r w:rsidRPr="00B277F6">
        <w:rPr>
          <w:b/>
        </w:rPr>
        <w:t xml:space="preserve">KPIs </w:t>
      </w:r>
      <w:r>
        <w:t>mean t</w:t>
      </w:r>
      <w:r w:rsidRPr="00B277F6">
        <w:t>he key performance indicators (if any)</w:t>
      </w:r>
      <w:r>
        <w:t>:</w:t>
      </w:r>
      <w:r w:rsidRPr="00B277F6">
        <w:t xml:space="preserve"> </w:t>
      </w:r>
    </w:p>
    <w:p w14:paraId="5FF51406" w14:textId="67367472" w:rsidR="00E64F3B" w:rsidRDefault="00E64F3B" w:rsidP="001569CC">
      <w:pPr>
        <w:pStyle w:val="DefenceHeading4"/>
        <w:keepNext/>
        <w:keepLines/>
      </w:pPr>
      <w:r w:rsidRPr="00B277F6">
        <w:t>agreed under clause </w:t>
      </w:r>
      <w:r w:rsidR="001569CC">
        <w:fldChar w:fldCharType="begin"/>
      </w:r>
      <w:r w:rsidR="001569CC">
        <w:instrText xml:space="preserve"> REF _Ref166162324 \w \h </w:instrText>
      </w:r>
      <w:r w:rsidR="001569CC">
        <w:fldChar w:fldCharType="separate"/>
      </w:r>
      <w:r w:rsidR="00F7008E">
        <w:t>25.2</w:t>
      </w:r>
      <w:r w:rsidR="001569CC">
        <w:fldChar w:fldCharType="end"/>
      </w:r>
      <w:r>
        <w:t>; and</w:t>
      </w:r>
      <w:r w:rsidR="00EA0485">
        <w:t xml:space="preserve"> </w:t>
      </w:r>
    </w:p>
    <w:p w14:paraId="580E1A1F" w14:textId="77777777" w:rsidR="00E64F3B" w:rsidRPr="00B277F6" w:rsidRDefault="00E64F3B" w:rsidP="001569CC">
      <w:pPr>
        <w:pStyle w:val="DefenceHeading4"/>
        <w:keepNext/>
        <w:keepLines/>
      </w:pPr>
      <w:r>
        <w:t xml:space="preserve">specified in the Contract Particulars (Delivery Phase).  </w:t>
      </w:r>
    </w:p>
    <w:p w14:paraId="59576BE2" w14:textId="300CFF57" w:rsidR="00760F34" w:rsidRPr="00760F34" w:rsidRDefault="00760F34" w:rsidP="00760F34">
      <w:pPr>
        <w:pStyle w:val="DefenceNormal"/>
      </w:pPr>
    </w:p>
    <w:p w14:paraId="5D35F53D" w14:textId="77777777" w:rsidR="009542C7" w:rsidRDefault="009542C7">
      <w:pPr>
        <w:spacing w:after="0"/>
        <w:rPr>
          <w:rFonts w:ascii="Arial Bold" w:hAnsi="Arial Bold"/>
          <w:b/>
          <w:caps/>
          <w:sz w:val="28"/>
          <w:szCs w:val="28"/>
        </w:rPr>
      </w:pPr>
      <w:bookmarkStart w:id="3444" w:name="_Toc112771761"/>
      <w:r>
        <w:br w:type="page"/>
      </w:r>
    </w:p>
    <w:p w14:paraId="4F2F7F66" w14:textId="1D0B7FE3" w:rsidR="0072238D" w:rsidRPr="004467C9" w:rsidRDefault="007B407E" w:rsidP="00775398">
      <w:pPr>
        <w:pStyle w:val="DefenceHeading9"/>
      </w:pPr>
      <w:bookmarkStart w:id="3445" w:name="_Toc207983536"/>
      <w:r w:rsidRPr="004467C9">
        <w:lastRenderedPageBreak/>
        <w:t>CONTRACT PARTICULARS</w:t>
      </w:r>
      <w:bookmarkEnd w:id="3421"/>
      <w:bookmarkEnd w:id="3422"/>
      <w:r w:rsidRPr="004467C9">
        <w:t xml:space="preserve"> (Planning Phase)</w:t>
      </w:r>
      <w:bookmarkEnd w:id="3423"/>
      <w:bookmarkEnd w:id="3424"/>
      <w:bookmarkEnd w:id="3444"/>
      <w:bookmarkEnd w:id="3445"/>
    </w:p>
    <w:tbl>
      <w:tblPr>
        <w:tblW w:w="5000" w:type="pct"/>
        <w:tblCellMar>
          <w:left w:w="0" w:type="dxa"/>
          <w:right w:w="0" w:type="dxa"/>
        </w:tblCellMar>
        <w:tblLook w:val="0000" w:firstRow="0" w:lastRow="0" w:firstColumn="0" w:lastColumn="0" w:noHBand="0" w:noVBand="0"/>
      </w:tblPr>
      <w:tblGrid>
        <w:gridCol w:w="3777"/>
        <w:gridCol w:w="1859"/>
        <w:gridCol w:w="522"/>
        <w:gridCol w:w="408"/>
        <w:gridCol w:w="930"/>
        <w:gridCol w:w="1859"/>
      </w:tblGrid>
      <w:tr w:rsidR="0072238D" w14:paraId="1E702027" w14:textId="77777777" w:rsidTr="002A457B">
        <w:tc>
          <w:tcPr>
            <w:tcW w:w="5000" w:type="pct"/>
            <w:gridSpan w:val="6"/>
            <w:tcMar>
              <w:top w:w="28" w:type="dxa"/>
              <w:bottom w:w="28" w:type="dxa"/>
            </w:tcMar>
          </w:tcPr>
          <w:p w14:paraId="6C373EC6" w14:textId="319BA1DA" w:rsidR="0072238D" w:rsidRDefault="007B407E">
            <w:pPr>
              <w:tabs>
                <w:tab w:val="right" w:leader="dot" w:pos="4394"/>
              </w:tabs>
              <w:rPr>
                <w:rFonts w:ascii="Arial" w:hAnsi="Arial" w:cs="Arial"/>
                <w:shd w:val="clear" w:color="000000" w:fill="auto"/>
              </w:rPr>
            </w:pPr>
            <w:r>
              <w:rPr>
                <w:rFonts w:ascii="Arial" w:hAnsi="Arial" w:cs="Arial"/>
                <w:b/>
                <w:bCs/>
                <w:caps/>
                <w:shd w:val="clear" w:color="000000" w:fill="auto"/>
              </w:rPr>
              <w:t>Clause </w:t>
            </w:r>
            <w:r>
              <w:rPr>
                <w:rFonts w:ascii="Arial" w:hAnsi="Arial" w:cs="Arial"/>
                <w:b/>
                <w:bCs/>
                <w:caps/>
                <w:shd w:val="clear" w:color="000000" w:fill="auto"/>
              </w:rPr>
              <w:fldChar w:fldCharType="begin"/>
            </w:r>
            <w:r>
              <w:rPr>
                <w:rFonts w:ascii="Arial" w:hAnsi="Arial" w:cs="Arial"/>
                <w:b/>
                <w:bCs/>
                <w:caps/>
                <w:shd w:val="clear" w:color="000000" w:fill="auto"/>
              </w:rPr>
              <w:instrText xml:space="preserve"> REF _Ref72471781 \w \h  \* MERGEFORMAT </w:instrText>
            </w:r>
            <w:r>
              <w:rPr>
                <w:rFonts w:ascii="Arial" w:hAnsi="Arial" w:cs="Arial"/>
                <w:b/>
                <w:bCs/>
                <w:caps/>
                <w:shd w:val="clear" w:color="000000" w:fill="auto"/>
              </w:rPr>
            </w:r>
            <w:r>
              <w:rPr>
                <w:rFonts w:ascii="Arial" w:hAnsi="Arial" w:cs="Arial"/>
                <w:b/>
                <w:bCs/>
                <w:caps/>
                <w:shd w:val="clear" w:color="000000" w:fill="auto"/>
              </w:rPr>
              <w:fldChar w:fldCharType="separate"/>
            </w:r>
            <w:r w:rsidR="00F7008E">
              <w:rPr>
                <w:rFonts w:ascii="Arial" w:hAnsi="Arial" w:cs="Arial"/>
                <w:b/>
                <w:bCs/>
                <w:caps/>
                <w:shd w:val="clear" w:color="000000" w:fill="auto"/>
              </w:rPr>
              <w:t>1</w:t>
            </w:r>
            <w:r>
              <w:rPr>
                <w:rFonts w:ascii="Arial" w:hAnsi="Arial" w:cs="Arial"/>
                <w:b/>
                <w:bCs/>
                <w:caps/>
                <w:shd w:val="clear" w:color="000000" w:fill="auto"/>
              </w:rPr>
              <w:fldChar w:fldCharType="end"/>
            </w:r>
            <w:r>
              <w:rPr>
                <w:rFonts w:ascii="Arial" w:hAnsi="Arial" w:cs="Arial"/>
                <w:b/>
                <w:bCs/>
                <w:caps/>
                <w:shd w:val="clear" w:color="000000" w:fill="auto"/>
              </w:rPr>
              <w:t xml:space="preserve"> - GLOSSARY OF TERMS, Interpretation AND MISCELLANEOUS</w:t>
            </w:r>
          </w:p>
        </w:tc>
      </w:tr>
      <w:tr w:rsidR="00270018" w14:paraId="5649FF7D" w14:textId="77777777" w:rsidTr="002A457B">
        <w:tc>
          <w:tcPr>
            <w:tcW w:w="2019" w:type="pct"/>
            <w:tcMar>
              <w:top w:w="28" w:type="dxa"/>
              <w:bottom w:w="28" w:type="dxa"/>
            </w:tcMar>
          </w:tcPr>
          <w:p w14:paraId="4E8E3323" w14:textId="347AE3E8" w:rsidR="00270018" w:rsidRPr="009535B1" w:rsidRDefault="00270018">
            <w:pPr>
              <w:rPr>
                <w:b/>
              </w:rPr>
            </w:pPr>
            <w:r>
              <w:rPr>
                <w:b/>
              </w:rPr>
              <w:t>Brief</w:t>
            </w:r>
            <w:r>
              <w:rPr>
                <w:b/>
                <w:bCs/>
                <w:shd w:val="clear" w:color="000000" w:fill="auto"/>
              </w:rPr>
              <w:t>:</w:t>
            </w:r>
            <w:r>
              <w:rPr>
                <w:shd w:val="clear" w:color="000000" w:fill="auto"/>
              </w:rPr>
              <w:br/>
              <w:t>(Clause </w:t>
            </w:r>
            <w:r>
              <w:rPr>
                <w:shd w:val="clear" w:color="000000" w:fill="auto"/>
              </w:rPr>
              <w:fldChar w:fldCharType="begin"/>
            </w:r>
            <w:r>
              <w:rPr>
                <w:shd w:val="clear" w:color="000000" w:fill="auto"/>
              </w:rPr>
              <w:instrText xml:space="preserve"> REF _Ref72472779 \w \h  \* MERGEFORMAT </w:instrText>
            </w:r>
            <w:r>
              <w:rPr>
                <w:shd w:val="clear" w:color="000000" w:fill="auto"/>
              </w:rPr>
            </w:r>
            <w:r>
              <w:rPr>
                <w:shd w:val="clear" w:color="000000" w:fill="auto"/>
              </w:rPr>
              <w:fldChar w:fldCharType="separate"/>
            </w:r>
            <w:r w:rsidR="00F7008E">
              <w:rPr>
                <w:shd w:val="clear" w:color="000000" w:fill="auto"/>
              </w:rPr>
              <w:t>1.1</w:t>
            </w:r>
            <w:r>
              <w:rPr>
                <w:shd w:val="clear" w:color="000000" w:fill="auto"/>
              </w:rPr>
              <w:fldChar w:fldCharType="end"/>
            </w:r>
            <w:r>
              <w:rPr>
                <w:shd w:val="clear" w:color="000000" w:fill="auto"/>
              </w:rPr>
              <w:t>)</w:t>
            </w:r>
          </w:p>
        </w:tc>
        <w:tc>
          <w:tcPr>
            <w:tcW w:w="2981" w:type="pct"/>
            <w:gridSpan w:val="5"/>
            <w:tcMar>
              <w:top w:w="28" w:type="dxa"/>
              <w:bottom w:w="28" w:type="dxa"/>
            </w:tcMar>
            <w:vAlign w:val="center"/>
          </w:tcPr>
          <w:p w14:paraId="404C9DAE" w14:textId="4E77A10D" w:rsidR="00270018" w:rsidRPr="00270018" w:rsidRDefault="00086A61" w:rsidP="00147487">
            <w:pPr>
              <w:tabs>
                <w:tab w:val="right" w:leader="dot" w:pos="4950"/>
              </w:tabs>
              <w:rPr>
                <w:b/>
                <w:i/>
                <w:shd w:val="clear" w:color="000000" w:fill="auto"/>
              </w:rPr>
            </w:pPr>
            <w:r>
              <w:rPr>
                <w:b/>
                <w:i/>
                <w:shd w:val="clear" w:color="000000" w:fill="auto"/>
              </w:rPr>
              <w:t xml:space="preserve">[NOTE: INCLUDE FOR EXAMPLE "THE DOCUMENT(S) SET OUT IN ATTACHMENT </w:t>
            </w:r>
            <w:r w:rsidRPr="000E7D8D">
              <w:rPr>
                <w:b/>
                <w:i/>
                <w:shd w:val="clear" w:color="000000" w:fill="auto"/>
              </w:rPr>
              <w:t>#</w:t>
            </w:r>
            <w:r>
              <w:rPr>
                <w:b/>
                <w:i/>
                <w:shd w:val="clear" w:color="000000" w:fill="auto"/>
              </w:rPr>
              <w:t xml:space="preserve"> TO THESE CONTRACT PARTICULARS (PLANNING PHASE)"]</w:t>
            </w:r>
          </w:p>
        </w:tc>
      </w:tr>
      <w:tr w:rsidR="0072238D" w14:paraId="561FAB7A" w14:textId="77777777" w:rsidTr="002A457B">
        <w:tc>
          <w:tcPr>
            <w:tcW w:w="2019" w:type="pct"/>
            <w:tcMar>
              <w:top w:w="28" w:type="dxa"/>
              <w:bottom w:w="28" w:type="dxa"/>
            </w:tcMar>
          </w:tcPr>
          <w:p w14:paraId="6FDB5219" w14:textId="58A2CF66" w:rsidR="0072238D" w:rsidRDefault="007B407E">
            <w:pPr>
              <w:rPr>
                <w:shd w:val="clear" w:color="000000" w:fill="auto"/>
              </w:rPr>
            </w:pPr>
            <w:r w:rsidRPr="009535B1">
              <w:rPr>
                <w:b/>
              </w:rPr>
              <w:t>Commonwealth's Novated Design Consultants</w:t>
            </w:r>
            <w:r>
              <w:rPr>
                <w:b/>
                <w:bCs/>
                <w:shd w:val="clear" w:color="000000" w:fill="auto"/>
              </w:rPr>
              <w:t>:</w:t>
            </w:r>
            <w:r>
              <w:rPr>
                <w:shd w:val="clear" w:color="000000" w:fill="auto"/>
              </w:rPr>
              <w:br/>
              <w:t>(Clause </w:t>
            </w:r>
            <w:r>
              <w:rPr>
                <w:shd w:val="clear" w:color="000000" w:fill="auto"/>
              </w:rPr>
              <w:fldChar w:fldCharType="begin"/>
            </w:r>
            <w:r>
              <w:rPr>
                <w:shd w:val="clear" w:color="000000" w:fill="auto"/>
              </w:rPr>
              <w:instrText xml:space="preserve"> REF _Ref72472779 \w \h  \* MERGEFORMAT </w:instrText>
            </w:r>
            <w:r>
              <w:rPr>
                <w:shd w:val="clear" w:color="000000" w:fill="auto"/>
              </w:rPr>
            </w:r>
            <w:r>
              <w:rPr>
                <w:shd w:val="clear" w:color="000000" w:fill="auto"/>
              </w:rPr>
              <w:fldChar w:fldCharType="separate"/>
            </w:r>
            <w:r w:rsidR="00F7008E">
              <w:rPr>
                <w:shd w:val="clear" w:color="000000" w:fill="auto"/>
              </w:rPr>
              <w:t>1.1</w:t>
            </w:r>
            <w:r>
              <w:rPr>
                <w:shd w:val="clear" w:color="000000" w:fill="auto"/>
              </w:rPr>
              <w:fldChar w:fldCharType="end"/>
            </w:r>
            <w:r>
              <w:rPr>
                <w:shd w:val="clear" w:color="000000" w:fill="auto"/>
              </w:rPr>
              <w:t>)</w:t>
            </w:r>
          </w:p>
        </w:tc>
        <w:tc>
          <w:tcPr>
            <w:tcW w:w="2981" w:type="pct"/>
            <w:gridSpan w:val="5"/>
            <w:tcMar>
              <w:top w:w="28" w:type="dxa"/>
              <w:bottom w:w="28" w:type="dxa"/>
            </w:tcMar>
            <w:vAlign w:val="center"/>
          </w:tcPr>
          <w:p w14:paraId="4BE9744E" w14:textId="77777777" w:rsidR="0072238D" w:rsidRDefault="0072238D">
            <w:pPr>
              <w:tabs>
                <w:tab w:val="right" w:leader="dot" w:pos="4950"/>
              </w:tabs>
              <w:rPr>
                <w:shd w:val="clear" w:color="000000" w:fill="auto"/>
              </w:rPr>
            </w:pPr>
          </w:p>
        </w:tc>
      </w:tr>
      <w:tr w:rsidR="0072238D" w14:paraId="793A832D" w14:textId="77777777" w:rsidTr="002A457B">
        <w:tc>
          <w:tcPr>
            <w:tcW w:w="2019" w:type="pct"/>
            <w:tcMar>
              <w:top w:w="28" w:type="dxa"/>
              <w:bottom w:w="28" w:type="dxa"/>
            </w:tcMar>
          </w:tcPr>
          <w:p w14:paraId="18024AAE" w14:textId="5C858A96" w:rsidR="0072238D" w:rsidRDefault="007B407E">
            <w:pPr>
              <w:rPr>
                <w:shd w:val="clear" w:color="000000" w:fill="auto"/>
              </w:rPr>
            </w:pPr>
            <w:r w:rsidRPr="009535B1">
              <w:rPr>
                <w:b/>
              </w:rPr>
              <w:t>Completion</w:t>
            </w:r>
            <w:r>
              <w:rPr>
                <w:b/>
                <w:bCs/>
                <w:shd w:val="clear" w:color="000000" w:fill="auto"/>
              </w:rPr>
              <w:t xml:space="preserve"> - additional conditions precedent to </w:t>
            </w:r>
            <w:r w:rsidRPr="009535B1">
              <w:rPr>
                <w:b/>
              </w:rPr>
              <w:t>Completion</w:t>
            </w:r>
            <w:r>
              <w:rPr>
                <w:b/>
                <w:bCs/>
                <w:shd w:val="clear" w:color="000000" w:fill="auto"/>
              </w:rPr>
              <w:t>:</w:t>
            </w:r>
            <w:r>
              <w:rPr>
                <w:shd w:val="clear" w:color="000000" w:fill="auto"/>
              </w:rPr>
              <w:br/>
              <w:t>(Clause </w:t>
            </w:r>
            <w:r>
              <w:rPr>
                <w:shd w:val="clear" w:color="000000" w:fill="auto"/>
              </w:rPr>
              <w:fldChar w:fldCharType="begin"/>
            </w:r>
            <w:r>
              <w:rPr>
                <w:shd w:val="clear" w:color="000000" w:fill="auto"/>
              </w:rPr>
              <w:instrText xml:space="preserve"> REF _Ref72472779 \w \h  \* MERGEFORMAT </w:instrText>
            </w:r>
            <w:r>
              <w:rPr>
                <w:shd w:val="clear" w:color="000000" w:fill="auto"/>
              </w:rPr>
            </w:r>
            <w:r>
              <w:rPr>
                <w:shd w:val="clear" w:color="000000" w:fill="auto"/>
              </w:rPr>
              <w:fldChar w:fldCharType="separate"/>
            </w:r>
            <w:r w:rsidR="00F7008E">
              <w:rPr>
                <w:shd w:val="clear" w:color="000000" w:fill="auto"/>
              </w:rPr>
              <w:t>1.1</w:t>
            </w:r>
            <w:r>
              <w:rPr>
                <w:shd w:val="clear" w:color="000000" w:fill="auto"/>
              </w:rPr>
              <w:fldChar w:fldCharType="end"/>
            </w:r>
            <w:r>
              <w:rPr>
                <w:shd w:val="clear" w:color="000000" w:fill="auto"/>
              </w:rPr>
              <w:t>)</w:t>
            </w:r>
          </w:p>
        </w:tc>
        <w:tc>
          <w:tcPr>
            <w:tcW w:w="2981" w:type="pct"/>
            <w:gridSpan w:val="5"/>
            <w:tcMar>
              <w:top w:w="28" w:type="dxa"/>
              <w:bottom w:w="28" w:type="dxa"/>
            </w:tcMar>
            <w:vAlign w:val="center"/>
          </w:tcPr>
          <w:p w14:paraId="2AF7A325" w14:textId="77777777" w:rsidR="0072238D" w:rsidRPr="00872283" w:rsidRDefault="0072238D">
            <w:pPr>
              <w:tabs>
                <w:tab w:val="right" w:leader="dot" w:pos="4950"/>
              </w:tabs>
              <w:rPr>
                <w:shd w:val="clear" w:color="000000" w:fill="auto"/>
              </w:rPr>
            </w:pPr>
          </w:p>
        </w:tc>
      </w:tr>
      <w:tr w:rsidR="0072238D" w14:paraId="5CE874F3" w14:textId="77777777" w:rsidTr="002A457B">
        <w:tc>
          <w:tcPr>
            <w:tcW w:w="2019" w:type="pct"/>
            <w:tcMar>
              <w:top w:w="28" w:type="dxa"/>
              <w:bottom w:w="28" w:type="dxa"/>
            </w:tcMar>
          </w:tcPr>
          <w:p w14:paraId="54C75327" w14:textId="6A754645" w:rsidR="0072238D" w:rsidRDefault="007B407E">
            <w:pPr>
              <w:rPr>
                <w:shd w:val="clear" w:color="000000" w:fill="auto"/>
              </w:rPr>
            </w:pPr>
            <w:r w:rsidRPr="009535B1">
              <w:rPr>
                <w:b/>
              </w:rPr>
              <w:t>Contract</w:t>
            </w:r>
            <w:r>
              <w:rPr>
                <w:b/>
                <w:bCs/>
                <w:shd w:val="clear" w:color="000000" w:fill="auto"/>
              </w:rPr>
              <w:t xml:space="preserve"> - other documents forming part of the </w:t>
            </w:r>
            <w:r w:rsidRPr="009535B1">
              <w:rPr>
                <w:b/>
              </w:rPr>
              <w:t>Contract</w:t>
            </w:r>
            <w:r>
              <w:rPr>
                <w:b/>
                <w:bCs/>
                <w:shd w:val="clear" w:color="000000" w:fill="auto"/>
              </w:rPr>
              <w:t xml:space="preserve">: </w:t>
            </w:r>
            <w:r>
              <w:rPr>
                <w:shd w:val="clear" w:color="000000" w:fill="auto"/>
              </w:rPr>
              <w:br/>
              <w:t>(Clause </w:t>
            </w:r>
            <w:r>
              <w:rPr>
                <w:shd w:val="clear" w:color="000000" w:fill="auto"/>
              </w:rPr>
              <w:fldChar w:fldCharType="begin"/>
            </w:r>
            <w:r>
              <w:rPr>
                <w:shd w:val="clear" w:color="000000" w:fill="auto"/>
              </w:rPr>
              <w:instrText xml:space="preserve"> REF _Ref72472779 \w \h  \* MERGEFORMAT </w:instrText>
            </w:r>
            <w:r>
              <w:rPr>
                <w:shd w:val="clear" w:color="000000" w:fill="auto"/>
              </w:rPr>
            </w:r>
            <w:r>
              <w:rPr>
                <w:shd w:val="clear" w:color="000000" w:fill="auto"/>
              </w:rPr>
              <w:fldChar w:fldCharType="separate"/>
            </w:r>
            <w:r w:rsidR="00F7008E">
              <w:rPr>
                <w:shd w:val="clear" w:color="000000" w:fill="auto"/>
              </w:rPr>
              <w:t>1.1</w:t>
            </w:r>
            <w:r>
              <w:rPr>
                <w:shd w:val="clear" w:color="000000" w:fill="auto"/>
              </w:rPr>
              <w:fldChar w:fldCharType="end"/>
            </w:r>
            <w:r>
              <w:rPr>
                <w:shd w:val="clear" w:color="000000" w:fill="auto"/>
              </w:rPr>
              <w:t>)</w:t>
            </w:r>
          </w:p>
        </w:tc>
        <w:tc>
          <w:tcPr>
            <w:tcW w:w="2981" w:type="pct"/>
            <w:gridSpan w:val="5"/>
            <w:tcMar>
              <w:top w:w="28" w:type="dxa"/>
              <w:bottom w:w="28" w:type="dxa"/>
            </w:tcMar>
            <w:vAlign w:val="center"/>
          </w:tcPr>
          <w:p w14:paraId="7DCDD81B" w14:textId="77777777" w:rsidR="0072238D" w:rsidRDefault="0072238D">
            <w:pPr>
              <w:tabs>
                <w:tab w:val="right" w:leader="dot" w:pos="4950"/>
              </w:tabs>
              <w:rPr>
                <w:shd w:val="clear" w:color="000000" w:fill="auto"/>
              </w:rPr>
            </w:pPr>
          </w:p>
        </w:tc>
      </w:tr>
      <w:tr w:rsidR="0072238D" w14:paraId="05F502B0" w14:textId="77777777" w:rsidTr="002A457B">
        <w:tc>
          <w:tcPr>
            <w:tcW w:w="2019" w:type="pct"/>
            <w:tcMar>
              <w:top w:w="28" w:type="dxa"/>
              <w:bottom w:w="28" w:type="dxa"/>
            </w:tcMar>
          </w:tcPr>
          <w:p w14:paraId="5CDB72E8" w14:textId="4997AF47" w:rsidR="0072238D" w:rsidRDefault="007B407E">
            <w:pPr>
              <w:rPr>
                <w:shd w:val="clear" w:color="000000" w:fill="auto"/>
              </w:rPr>
            </w:pPr>
            <w:r w:rsidRPr="009535B1">
              <w:rPr>
                <w:b/>
              </w:rPr>
              <w:t>Contract Administrator</w:t>
            </w:r>
            <w:r>
              <w:rPr>
                <w:b/>
                <w:bCs/>
                <w:shd w:val="clear" w:color="000000" w:fill="auto"/>
              </w:rPr>
              <w:t>:</w:t>
            </w:r>
            <w:r>
              <w:rPr>
                <w:shd w:val="clear" w:color="000000" w:fill="auto"/>
              </w:rPr>
              <w:br/>
              <w:t>(Clause </w:t>
            </w:r>
            <w:r>
              <w:rPr>
                <w:shd w:val="clear" w:color="000000" w:fill="auto"/>
              </w:rPr>
              <w:fldChar w:fldCharType="begin"/>
            </w:r>
            <w:r>
              <w:rPr>
                <w:shd w:val="clear" w:color="000000" w:fill="auto"/>
              </w:rPr>
              <w:instrText xml:space="preserve"> REF _Ref72472779 \w \h  \* MERGEFORMAT </w:instrText>
            </w:r>
            <w:r>
              <w:rPr>
                <w:shd w:val="clear" w:color="000000" w:fill="auto"/>
              </w:rPr>
            </w:r>
            <w:r>
              <w:rPr>
                <w:shd w:val="clear" w:color="000000" w:fill="auto"/>
              </w:rPr>
              <w:fldChar w:fldCharType="separate"/>
            </w:r>
            <w:r w:rsidR="00F7008E">
              <w:rPr>
                <w:shd w:val="clear" w:color="000000" w:fill="auto"/>
              </w:rPr>
              <w:t>1.1</w:t>
            </w:r>
            <w:r>
              <w:rPr>
                <w:shd w:val="clear" w:color="000000" w:fill="auto"/>
              </w:rPr>
              <w:fldChar w:fldCharType="end"/>
            </w:r>
            <w:r>
              <w:rPr>
                <w:shd w:val="clear" w:color="000000" w:fill="auto"/>
              </w:rPr>
              <w:t>)</w:t>
            </w:r>
          </w:p>
        </w:tc>
        <w:tc>
          <w:tcPr>
            <w:tcW w:w="2981" w:type="pct"/>
            <w:gridSpan w:val="5"/>
            <w:tcMar>
              <w:top w:w="28" w:type="dxa"/>
              <w:bottom w:w="28" w:type="dxa"/>
            </w:tcMar>
            <w:vAlign w:val="center"/>
          </w:tcPr>
          <w:p w14:paraId="69D405F2" w14:textId="77777777" w:rsidR="0072238D" w:rsidRDefault="0072238D">
            <w:pPr>
              <w:tabs>
                <w:tab w:val="right" w:leader="dot" w:pos="4950"/>
              </w:tabs>
              <w:rPr>
                <w:shd w:val="clear" w:color="000000" w:fill="auto"/>
              </w:rPr>
            </w:pPr>
          </w:p>
        </w:tc>
      </w:tr>
      <w:tr w:rsidR="0072238D" w14:paraId="10DB034F" w14:textId="77777777" w:rsidTr="002A457B">
        <w:tc>
          <w:tcPr>
            <w:tcW w:w="2019" w:type="pct"/>
            <w:tcMar>
              <w:top w:w="28" w:type="dxa"/>
              <w:bottom w:w="28" w:type="dxa"/>
            </w:tcMar>
          </w:tcPr>
          <w:p w14:paraId="2374D163" w14:textId="472D4A01" w:rsidR="0072238D" w:rsidRDefault="007B407E" w:rsidP="002A457B">
            <w:pPr>
              <w:rPr>
                <w:shd w:val="clear" w:color="000000" w:fill="auto"/>
              </w:rPr>
            </w:pPr>
            <w:r w:rsidRPr="009535B1">
              <w:rPr>
                <w:b/>
              </w:rPr>
              <w:t>Contractor</w:t>
            </w:r>
            <w:r>
              <w:rPr>
                <w:b/>
                <w:bCs/>
                <w:shd w:val="clear" w:color="000000" w:fill="auto"/>
              </w:rPr>
              <w:t>:</w:t>
            </w:r>
            <w:r>
              <w:rPr>
                <w:b/>
                <w:bCs/>
                <w:shd w:val="clear" w:color="000000" w:fill="auto"/>
              </w:rPr>
              <w:br/>
            </w:r>
            <w:r>
              <w:rPr>
                <w:shd w:val="clear" w:color="000000" w:fill="auto"/>
              </w:rPr>
              <w:t>(Clause </w:t>
            </w:r>
            <w:r>
              <w:rPr>
                <w:shd w:val="clear" w:color="000000" w:fill="auto"/>
              </w:rPr>
              <w:fldChar w:fldCharType="begin"/>
            </w:r>
            <w:r>
              <w:rPr>
                <w:shd w:val="clear" w:color="000000" w:fill="auto"/>
              </w:rPr>
              <w:instrText xml:space="preserve"> REF _Ref72472779 \w \h  \* MERGEFORMAT </w:instrText>
            </w:r>
            <w:r>
              <w:rPr>
                <w:shd w:val="clear" w:color="000000" w:fill="auto"/>
              </w:rPr>
            </w:r>
            <w:r>
              <w:rPr>
                <w:shd w:val="clear" w:color="000000" w:fill="auto"/>
              </w:rPr>
              <w:fldChar w:fldCharType="separate"/>
            </w:r>
            <w:r w:rsidR="00F7008E">
              <w:rPr>
                <w:shd w:val="clear" w:color="000000" w:fill="auto"/>
              </w:rPr>
              <w:t>1.1</w:t>
            </w:r>
            <w:r>
              <w:rPr>
                <w:shd w:val="clear" w:color="000000" w:fill="auto"/>
              </w:rPr>
              <w:fldChar w:fldCharType="end"/>
            </w:r>
            <w:r>
              <w:rPr>
                <w:shd w:val="clear" w:color="000000" w:fill="auto"/>
              </w:rPr>
              <w:t>)</w:t>
            </w:r>
            <w:r w:rsidR="00872283">
              <w:rPr>
                <w:shd w:val="clear" w:color="000000" w:fill="auto"/>
              </w:rPr>
              <w:t xml:space="preserve"> </w:t>
            </w:r>
          </w:p>
        </w:tc>
        <w:tc>
          <w:tcPr>
            <w:tcW w:w="2981" w:type="pct"/>
            <w:gridSpan w:val="5"/>
            <w:tcMar>
              <w:top w:w="28" w:type="dxa"/>
              <w:bottom w:w="28" w:type="dxa"/>
            </w:tcMar>
          </w:tcPr>
          <w:p w14:paraId="53918653" w14:textId="55ACFA27" w:rsidR="0072238D" w:rsidRDefault="001A62AE" w:rsidP="002A457B">
            <w:pPr>
              <w:tabs>
                <w:tab w:val="right" w:leader="dot" w:pos="4950"/>
              </w:tabs>
              <w:rPr>
                <w:shd w:val="clear" w:color="000000" w:fill="auto"/>
              </w:rPr>
            </w:pPr>
            <w:r>
              <w:rPr>
                <w:shd w:val="clear" w:color="000000" w:fill="auto"/>
              </w:rPr>
              <w:t>[T</w:t>
            </w:r>
            <w:r w:rsidR="00673CA7">
              <w:rPr>
                <w:shd w:val="clear" w:color="000000" w:fill="auto"/>
              </w:rPr>
              <w:t>o be inserted followi</w:t>
            </w:r>
            <w:r>
              <w:rPr>
                <w:shd w:val="clear" w:color="000000" w:fill="auto"/>
              </w:rPr>
              <w:t>ng selection of the successful T</w:t>
            </w:r>
            <w:r w:rsidR="00673CA7">
              <w:rPr>
                <w:shd w:val="clear" w:color="000000" w:fill="auto"/>
              </w:rPr>
              <w:t>enderer]</w:t>
            </w:r>
          </w:p>
        </w:tc>
      </w:tr>
      <w:tr w:rsidR="0072238D" w14:paraId="7C8FD22D" w14:textId="77777777" w:rsidTr="002A457B">
        <w:tc>
          <w:tcPr>
            <w:tcW w:w="2019" w:type="pct"/>
            <w:tcMar>
              <w:top w:w="28" w:type="dxa"/>
              <w:bottom w:w="28" w:type="dxa"/>
            </w:tcMar>
          </w:tcPr>
          <w:p w14:paraId="3D1AA96B" w14:textId="62E80E9E" w:rsidR="0072238D" w:rsidRDefault="007B407E" w:rsidP="002A457B">
            <w:pPr>
              <w:rPr>
                <w:shd w:val="clear" w:color="000000" w:fill="auto"/>
              </w:rPr>
            </w:pPr>
            <w:r w:rsidRPr="009535B1">
              <w:rPr>
                <w:b/>
              </w:rPr>
              <w:t>Contractor's</w:t>
            </w:r>
            <w:r w:rsidRPr="009535B1">
              <w:t xml:space="preserve"> </w:t>
            </w:r>
            <w:r w:rsidRPr="009535B1">
              <w:rPr>
                <w:b/>
              </w:rPr>
              <w:t>Representative</w:t>
            </w:r>
            <w:r>
              <w:rPr>
                <w:b/>
                <w:bCs/>
                <w:shd w:val="clear" w:color="000000" w:fill="auto"/>
              </w:rPr>
              <w:t>:</w:t>
            </w:r>
            <w:r>
              <w:rPr>
                <w:b/>
                <w:bCs/>
                <w:shd w:val="clear" w:color="000000" w:fill="auto"/>
              </w:rPr>
              <w:br/>
            </w:r>
            <w:r>
              <w:rPr>
                <w:shd w:val="clear" w:color="000000" w:fill="auto"/>
              </w:rPr>
              <w:t>(Clause </w:t>
            </w:r>
            <w:r>
              <w:rPr>
                <w:shd w:val="clear" w:color="000000" w:fill="auto"/>
              </w:rPr>
              <w:fldChar w:fldCharType="begin"/>
            </w:r>
            <w:r>
              <w:rPr>
                <w:shd w:val="clear" w:color="000000" w:fill="auto"/>
              </w:rPr>
              <w:instrText xml:space="preserve"> REF _Ref72472779 \w \h  \* MERGEFORMAT </w:instrText>
            </w:r>
            <w:r>
              <w:rPr>
                <w:shd w:val="clear" w:color="000000" w:fill="auto"/>
              </w:rPr>
            </w:r>
            <w:r>
              <w:rPr>
                <w:shd w:val="clear" w:color="000000" w:fill="auto"/>
              </w:rPr>
              <w:fldChar w:fldCharType="separate"/>
            </w:r>
            <w:r w:rsidR="00F7008E">
              <w:rPr>
                <w:shd w:val="clear" w:color="000000" w:fill="auto"/>
              </w:rPr>
              <w:t>1.1</w:t>
            </w:r>
            <w:r>
              <w:rPr>
                <w:shd w:val="clear" w:color="000000" w:fill="auto"/>
              </w:rPr>
              <w:fldChar w:fldCharType="end"/>
            </w:r>
            <w:r>
              <w:rPr>
                <w:shd w:val="clear" w:color="000000" w:fill="auto"/>
              </w:rPr>
              <w:t>)</w:t>
            </w:r>
          </w:p>
        </w:tc>
        <w:tc>
          <w:tcPr>
            <w:tcW w:w="2981" w:type="pct"/>
            <w:gridSpan w:val="5"/>
            <w:tcMar>
              <w:top w:w="28" w:type="dxa"/>
              <w:bottom w:w="28" w:type="dxa"/>
            </w:tcMar>
          </w:tcPr>
          <w:p w14:paraId="42E23ECB" w14:textId="4E327F83" w:rsidR="0072238D" w:rsidRDefault="00872283" w:rsidP="002A457B">
            <w:pPr>
              <w:tabs>
                <w:tab w:val="right" w:leader="dot" w:pos="4950"/>
              </w:tabs>
              <w:rPr>
                <w:shd w:val="clear" w:color="000000" w:fill="auto"/>
              </w:rPr>
            </w:pPr>
            <w:r w:rsidRPr="00551BD2">
              <w:rPr>
                <w:shd w:val="clear" w:color="000000" w:fill="auto"/>
              </w:rPr>
              <w:t>[To be inserted following selection of the successful Tenderer]</w:t>
            </w:r>
          </w:p>
        </w:tc>
      </w:tr>
      <w:tr w:rsidR="00B84544" w14:paraId="12ECB71E" w14:textId="77777777" w:rsidTr="002A457B">
        <w:tc>
          <w:tcPr>
            <w:tcW w:w="2019" w:type="pct"/>
            <w:tcMar>
              <w:top w:w="28" w:type="dxa"/>
              <w:bottom w:w="28" w:type="dxa"/>
            </w:tcMar>
          </w:tcPr>
          <w:p w14:paraId="347EFFC9" w14:textId="4FC000E7" w:rsidR="00B84544" w:rsidRDefault="00B84544" w:rsidP="00B84544">
            <w:pPr>
              <w:rPr>
                <w:b/>
                <w:bCs/>
                <w:shd w:val="clear" w:color="000000" w:fill="auto"/>
              </w:rPr>
            </w:pPr>
            <w:r w:rsidRPr="009535B1">
              <w:rPr>
                <w:b/>
              </w:rPr>
              <w:t>Contractor's Work Fee (Delivery)</w:t>
            </w:r>
            <w:r>
              <w:rPr>
                <w:b/>
                <w:bCs/>
                <w:shd w:val="clear" w:color="000000" w:fill="auto"/>
              </w:rPr>
              <w:t>:</w:t>
            </w:r>
            <w:r>
              <w:rPr>
                <w:b/>
                <w:bCs/>
                <w:shd w:val="clear" w:color="000000" w:fill="auto"/>
              </w:rPr>
              <w:br/>
            </w:r>
            <w:r>
              <w:rPr>
                <w:shd w:val="clear" w:color="000000" w:fill="auto"/>
              </w:rPr>
              <w:t>(Clause </w:t>
            </w:r>
            <w:r>
              <w:rPr>
                <w:shd w:val="clear" w:color="000000" w:fill="auto"/>
              </w:rPr>
              <w:fldChar w:fldCharType="begin"/>
            </w:r>
            <w:r>
              <w:rPr>
                <w:shd w:val="clear" w:color="000000" w:fill="auto"/>
              </w:rPr>
              <w:instrText xml:space="preserve"> REF _Ref72472779 \w \h  \* MERGEFORMAT </w:instrText>
            </w:r>
            <w:r>
              <w:rPr>
                <w:shd w:val="clear" w:color="000000" w:fill="auto"/>
              </w:rPr>
            </w:r>
            <w:r>
              <w:rPr>
                <w:shd w:val="clear" w:color="000000" w:fill="auto"/>
              </w:rPr>
              <w:fldChar w:fldCharType="separate"/>
            </w:r>
            <w:r w:rsidR="00F7008E">
              <w:rPr>
                <w:shd w:val="clear" w:color="000000" w:fill="auto"/>
              </w:rPr>
              <w:t>1.1</w:t>
            </w:r>
            <w:r>
              <w:rPr>
                <w:shd w:val="clear" w:color="000000" w:fill="auto"/>
              </w:rPr>
              <w:fldChar w:fldCharType="end"/>
            </w:r>
            <w:r>
              <w:rPr>
                <w:shd w:val="clear" w:color="000000" w:fill="auto"/>
              </w:rPr>
              <w:t>)</w:t>
            </w:r>
          </w:p>
        </w:tc>
        <w:tc>
          <w:tcPr>
            <w:tcW w:w="2981" w:type="pct"/>
            <w:gridSpan w:val="5"/>
            <w:tcMar>
              <w:top w:w="28" w:type="dxa"/>
              <w:bottom w:w="28" w:type="dxa"/>
            </w:tcMar>
          </w:tcPr>
          <w:p w14:paraId="07278A2E" w14:textId="6A7372F8" w:rsidR="00B84544" w:rsidRDefault="00B84544" w:rsidP="00872283">
            <w:pPr>
              <w:tabs>
                <w:tab w:val="right" w:leader="dot" w:pos="4950"/>
              </w:tabs>
              <w:rPr>
                <w:shd w:val="clear" w:color="000000" w:fill="auto"/>
              </w:rPr>
            </w:pPr>
            <w:r w:rsidRPr="00551BD2">
              <w:rPr>
                <w:shd w:val="clear" w:color="000000" w:fill="auto"/>
              </w:rPr>
              <w:t>[To be inserted following selection of the successful Tenderer]</w:t>
            </w:r>
          </w:p>
        </w:tc>
      </w:tr>
      <w:tr w:rsidR="00B84544" w14:paraId="54998639" w14:textId="77777777" w:rsidTr="002A457B">
        <w:tc>
          <w:tcPr>
            <w:tcW w:w="2019" w:type="pct"/>
            <w:tcMar>
              <w:top w:w="28" w:type="dxa"/>
              <w:bottom w:w="28" w:type="dxa"/>
            </w:tcMar>
          </w:tcPr>
          <w:p w14:paraId="1E39BA6A" w14:textId="6328B249" w:rsidR="00B84544" w:rsidRDefault="00B84544" w:rsidP="00B84544">
            <w:pPr>
              <w:rPr>
                <w:bCs/>
                <w:shd w:val="clear" w:color="000000" w:fill="auto"/>
              </w:rPr>
            </w:pPr>
            <w:r w:rsidRPr="009535B1">
              <w:rPr>
                <w:b/>
              </w:rPr>
              <w:t>Contractor's Work Fee (Planning)</w:t>
            </w:r>
            <w:r>
              <w:rPr>
                <w:b/>
                <w:bCs/>
                <w:shd w:val="clear" w:color="000000" w:fill="auto"/>
              </w:rPr>
              <w:t>:</w:t>
            </w:r>
            <w:r>
              <w:rPr>
                <w:b/>
                <w:bCs/>
                <w:shd w:val="clear" w:color="000000" w:fill="auto"/>
              </w:rPr>
              <w:br/>
            </w:r>
            <w:r>
              <w:rPr>
                <w:bCs/>
                <w:shd w:val="clear" w:color="000000" w:fill="auto"/>
              </w:rPr>
              <w:t>(Clause </w:t>
            </w:r>
            <w:r>
              <w:rPr>
                <w:shd w:val="clear" w:color="000000" w:fill="auto"/>
              </w:rPr>
              <w:fldChar w:fldCharType="begin"/>
            </w:r>
            <w:r>
              <w:rPr>
                <w:shd w:val="clear" w:color="000000" w:fill="auto"/>
              </w:rPr>
              <w:instrText xml:space="preserve"> REF _Ref72472779 \w \h  \* MERGEFORMAT </w:instrText>
            </w:r>
            <w:r>
              <w:rPr>
                <w:shd w:val="clear" w:color="000000" w:fill="auto"/>
              </w:rPr>
            </w:r>
            <w:r>
              <w:rPr>
                <w:shd w:val="clear" w:color="000000" w:fill="auto"/>
              </w:rPr>
              <w:fldChar w:fldCharType="separate"/>
            </w:r>
            <w:r w:rsidR="00F7008E">
              <w:rPr>
                <w:shd w:val="clear" w:color="000000" w:fill="auto"/>
              </w:rPr>
              <w:t>1.1</w:t>
            </w:r>
            <w:r>
              <w:rPr>
                <w:shd w:val="clear" w:color="000000" w:fill="auto"/>
              </w:rPr>
              <w:fldChar w:fldCharType="end"/>
            </w:r>
            <w:r>
              <w:rPr>
                <w:bCs/>
                <w:shd w:val="clear" w:color="000000" w:fill="auto"/>
              </w:rPr>
              <w:t>)</w:t>
            </w:r>
          </w:p>
        </w:tc>
        <w:tc>
          <w:tcPr>
            <w:tcW w:w="2981" w:type="pct"/>
            <w:gridSpan w:val="5"/>
            <w:tcMar>
              <w:top w:w="28" w:type="dxa"/>
              <w:bottom w:w="28" w:type="dxa"/>
            </w:tcMar>
          </w:tcPr>
          <w:p w14:paraId="27B1370C" w14:textId="6A0E7C2B" w:rsidR="00B84544" w:rsidRDefault="00B84544" w:rsidP="00B84544">
            <w:pPr>
              <w:tabs>
                <w:tab w:val="right" w:leader="dot" w:pos="4950"/>
              </w:tabs>
              <w:rPr>
                <w:shd w:val="clear" w:color="000000" w:fill="auto"/>
              </w:rPr>
            </w:pPr>
            <w:r w:rsidRPr="00551BD2">
              <w:rPr>
                <w:shd w:val="clear" w:color="000000" w:fill="auto"/>
              </w:rPr>
              <w:t>[To be inserted following selection of the successful Tenderer]</w:t>
            </w:r>
          </w:p>
        </w:tc>
      </w:tr>
      <w:tr w:rsidR="0072238D" w14:paraId="20D5709A" w14:textId="77777777" w:rsidTr="002A457B">
        <w:tc>
          <w:tcPr>
            <w:tcW w:w="2019" w:type="pct"/>
            <w:tcMar>
              <w:top w:w="28" w:type="dxa"/>
              <w:bottom w:w="28" w:type="dxa"/>
            </w:tcMar>
          </w:tcPr>
          <w:p w14:paraId="20BF21C2" w14:textId="3431C461" w:rsidR="0072238D" w:rsidRDefault="007B407E">
            <w:pPr>
              <w:rPr>
                <w:bCs/>
                <w:shd w:val="clear" w:color="000000" w:fill="auto"/>
              </w:rPr>
            </w:pPr>
            <w:r w:rsidRPr="009535B1">
              <w:rPr>
                <w:b/>
              </w:rPr>
              <w:t>Date for Delivery Phase Agreement</w:t>
            </w:r>
            <w:r>
              <w:rPr>
                <w:b/>
                <w:bCs/>
                <w:shd w:val="clear" w:color="000000" w:fill="auto"/>
              </w:rPr>
              <w:t>:</w:t>
            </w:r>
            <w:r>
              <w:rPr>
                <w:b/>
                <w:bCs/>
                <w:shd w:val="clear" w:color="000000" w:fill="auto"/>
              </w:rPr>
              <w:br/>
            </w:r>
            <w:r>
              <w:rPr>
                <w:bCs/>
                <w:shd w:val="clear" w:color="000000" w:fill="auto"/>
              </w:rPr>
              <w:t>(Clause </w:t>
            </w:r>
            <w:r>
              <w:rPr>
                <w:shd w:val="clear" w:color="000000" w:fill="auto"/>
              </w:rPr>
              <w:fldChar w:fldCharType="begin"/>
            </w:r>
            <w:r>
              <w:rPr>
                <w:shd w:val="clear" w:color="000000" w:fill="auto"/>
              </w:rPr>
              <w:instrText xml:space="preserve"> REF _Ref72472779 \w \h  \* MERGEFORMAT </w:instrText>
            </w:r>
            <w:r>
              <w:rPr>
                <w:shd w:val="clear" w:color="000000" w:fill="auto"/>
              </w:rPr>
            </w:r>
            <w:r>
              <w:rPr>
                <w:shd w:val="clear" w:color="000000" w:fill="auto"/>
              </w:rPr>
              <w:fldChar w:fldCharType="separate"/>
            </w:r>
            <w:r w:rsidR="00F7008E">
              <w:rPr>
                <w:shd w:val="clear" w:color="000000" w:fill="auto"/>
              </w:rPr>
              <w:t>1.1</w:t>
            </w:r>
            <w:r>
              <w:rPr>
                <w:shd w:val="clear" w:color="000000" w:fill="auto"/>
              </w:rPr>
              <w:fldChar w:fldCharType="end"/>
            </w:r>
            <w:r>
              <w:rPr>
                <w:bCs/>
                <w:shd w:val="clear" w:color="000000" w:fill="auto"/>
              </w:rPr>
              <w:t>)</w:t>
            </w:r>
          </w:p>
        </w:tc>
        <w:tc>
          <w:tcPr>
            <w:tcW w:w="2981" w:type="pct"/>
            <w:gridSpan w:val="5"/>
            <w:tcMar>
              <w:top w:w="28" w:type="dxa"/>
              <w:bottom w:w="28" w:type="dxa"/>
            </w:tcMar>
            <w:vAlign w:val="center"/>
          </w:tcPr>
          <w:p w14:paraId="5F7EDC47" w14:textId="77777777" w:rsidR="0072238D" w:rsidRDefault="0072238D">
            <w:pPr>
              <w:tabs>
                <w:tab w:val="right" w:leader="dot" w:pos="4950"/>
              </w:tabs>
              <w:rPr>
                <w:shd w:val="clear" w:color="000000" w:fill="auto"/>
              </w:rPr>
            </w:pPr>
          </w:p>
        </w:tc>
      </w:tr>
      <w:tr w:rsidR="0072238D" w14:paraId="101DFEA0" w14:textId="77777777" w:rsidTr="002A457B">
        <w:tc>
          <w:tcPr>
            <w:tcW w:w="2019" w:type="pct"/>
            <w:tcMar>
              <w:top w:w="28" w:type="dxa"/>
              <w:bottom w:w="28" w:type="dxa"/>
            </w:tcMar>
          </w:tcPr>
          <w:p w14:paraId="374D917F" w14:textId="7ABD9D73" w:rsidR="0072238D" w:rsidRDefault="007B407E">
            <w:pPr>
              <w:rPr>
                <w:shd w:val="clear" w:color="000000" w:fill="auto"/>
              </w:rPr>
            </w:pPr>
            <w:r w:rsidRPr="009535B1">
              <w:rPr>
                <w:b/>
              </w:rPr>
              <w:t>Date for Delivery Phase Approval</w:t>
            </w:r>
            <w:r>
              <w:rPr>
                <w:b/>
                <w:bCs/>
                <w:shd w:val="clear" w:color="000000" w:fill="auto"/>
              </w:rPr>
              <w:t>:</w:t>
            </w:r>
            <w:r>
              <w:rPr>
                <w:b/>
                <w:bCs/>
                <w:shd w:val="clear" w:color="000000" w:fill="auto"/>
              </w:rPr>
              <w:br/>
            </w:r>
            <w:r>
              <w:rPr>
                <w:shd w:val="clear" w:color="000000" w:fill="auto"/>
              </w:rPr>
              <w:t>(Clause </w:t>
            </w:r>
            <w:r>
              <w:rPr>
                <w:shd w:val="clear" w:color="000000" w:fill="auto"/>
              </w:rPr>
              <w:fldChar w:fldCharType="begin"/>
            </w:r>
            <w:r>
              <w:rPr>
                <w:shd w:val="clear" w:color="000000" w:fill="auto"/>
              </w:rPr>
              <w:instrText xml:space="preserve"> REF _Ref72472779 \w \h  \* MERGEFORMAT </w:instrText>
            </w:r>
            <w:r>
              <w:rPr>
                <w:shd w:val="clear" w:color="000000" w:fill="auto"/>
              </w:rPr>
            </w:r>
            <w:r>
              <w:rPr>
                <w:shd w:val="clear" w:color="000000" w:fill="auto"/>
              </w:rPr>
              <w:fldChar w:fldCharType="separate"/>
            </w:r>
            <w:r w:rsidR="00F7008E">
              <w:rPr>
                <w:shd w:val="clear" w:color="000000" w:fill="auto"/>
              </w:rPr>
              <w:t>1.1</w:t>
            </w:r>
            <w:r>
              <w:rPr>
                <w:shd w:val="clear" w:color="000000" w:fill="auto"/>
              </w:rPr>
              <w:fldChar w:fldCharType="end"/>
            </w:r>
            <w:r>
              <w:rPr>
                <w:shd w:val="clear" w:color="000000" w:fill="auto"/>
              </w:rPr>
              <w:t>)</w:t>
            </w:r>
          </w:p>
        </w:tc>
        <w:tc>
          <w:tcPr>
            <w:tcW w:w="2981" w:type="pct"/>
            <w:gridSpan w:val="5"/>
            <w:tcMar>
              <w:top w:w="28" w:type="dxa"/>
              <w:bottom w:w="28" w:type="dxa"/>
            </w:tcMar>
            <w:vAlign w:val="center"/>
          </w:tcPr>
          <w:p w14:paraId="35D38EE7" w14:textId="77777777" w:rsidR="0072238D" w:rsidRDefault="0072238D">
            <w:pPr>
              <w:tabs>
                <w:tab w:val="right" w:leader="dot" w:pos="4950"/>
              </w:tabs>
              <w:rPr>
                <w:shd w:val="clear" w:color="000000" w:fill="auto"/>
              </w:rPr>
            </w:pPr>
          </w:p>
        </w:tc>
      </w:tr>
      <w:tr w:rsidR="0072238D" w14:paraId="7631C76D" w14:textId="77777777" w:rsidTr="002A457B">
        <w:tc>
          <w:tcPr>
            <w:tcW w:w="2019" w:type="pct"/>
            <w:tcMar>
              <w:top w:w="28" w:type="dxa"/>
              <w:bottom w:w="28" w:type="dxa"/>
            </w:tcMar>
          </w:tcPr>
          <w:p w14:paraId="69BDF745" w14:textId="707FA584" w:rsidR="0072238D" w:rsidRDefault="007B407E">
            <w:pPr>
              <w:rPr>
                <w:shd w:val="clear" w:color="000000" w:fill="auto"/>
              </w:rPr>
            </w:pPr>
            <w:r w:rsidRPr="009535B1">
              <w:rPr>
                <w:b/>
              </w:rPr>
              <w:t>Defects Liability Period</w:t>
            </w:r>
            <w:r>
              <w:rPr>
                <w:b/>
                <w:bCs/>
                <w:shd w:val="clear" w:color="000000" w:fill="auto"/>
              </w:rPr>
              <w:t>:</w:t>
            </w:r>
            <w:r>
              <w:rPr>
                <w:shd w:val="clear" w:color="000000" w:fill="auto"/>
              </w:rPr>
              <w:br/>
              <w:t>(Clause </w:t>
            </w:r>
            <w:r>
              <w:rPr>
                <w:shd w:val="clear" w:color="000000" w:fill="auto"/>
              </w:rPr>
              <w:fldChar w:fldCharType="begin"/>
            </w:r>
            <w:r>
              <w:rPr>
                <w:shd w:val="clear" w:color="000000" w:fill="auto"/>
              </w:rPr>
              <w:instrText xml:space="preserve"> REF _Ref72472779 \w \h  \* MERGEFORMAT </w:instrText>
            </w:r>
            <w:r>
              <w:rPr>
                <w:shd w:val="clear" w:color="000000" w:fill="auto"/>
              </w:rPr>
            </w:r>
            <w:r>
              <w:rPr>
                <w:shd w:val="clear" w:color="000000" w:fill="auto"/>
              </w:rPr>
              <w:fldChar w:fldCharType="separate"/>
            </w:r>
            <w:r w:rsidR="00F7008E">
              <w:rPr>
                <w:shd w:val="clear" w:color="000000" w:fill="auto"/>
              </w:rPr>
              <w:t>1.1</w:t>
            </w:r>
            <w:r>
              <w:rPr>
                <w:shd w:val="clear" w:color="000000" w:fill="auto"/>
              </w:rPr>
              <w:fldChar w:fldCharType="end"/>
            </w:r>
            <w:r>
              <w:rPr>
                <w:shd w:val="clear" w:color="000000" w:fill="auto"/>
              </w:rPr>
              <w:t>)</w:t>
            </w:r>
          </w:p>
        </w:tc>
        <w:tc>
          <w:tcPr>
            <w:tcW w:w="2981" w:type="pct"/>
            <w:gridSpan w:val="5"/>
            <w:tcMar>
              <w:top w:w="28" w:type="dxa"/>
              <w:bottom w:w="28" w:type="dxa"/>
            </w:tcMar>
            <w:vAlign w:val="center"/>
          </w:tcPr>
          <w:p w14:paraId="37C40648" w14:textId="77777777" w:rsidR="0072238D" w:rsidRDefault="0072238D">
            <w:pPr>
              <w:tabs>
                <w:tab w:val="right" w:leader="dot" w:pos="4950"/>
              </w:tabs>
              <w:rPr>
                <w:shd w:val="clear" w:color="000000" w:fill="auto"/>
              </w:rPr>
            </w:pPr>
          </w:p>
        </w:tc>
      </w:tr>
      <w:tr w:rsidR="00BB1CA2" w14:paraId="7589CC01" w14:textId="77777777" w:rsidTr="002A457B">
        <w:tc>
          <w:tcPr>
            <w:tcW w:w="2019" w:type="pct"/>
            <w:tcMar>
              <w:top w:w="28" w:type="dxa"/>
              <w:bottom w:w="28" w:type="dxa"/>
            </w:tcMar>
          </w:tcPr>
          <w:p w14:paraId="2E190590" w14:textId="7BC9D27C" w:rsidR="00BB1CA2" w:rsidRPr="009535B1" w:rsidRDefault="00BB1CA2" w:rsidP="00BB1CA2">
            <w:pPr>
              <w:rPr>
                <w:b/>
              </w:rPr>
            </w:pPr>
            <w:r w:rsidRPr="007A776E">
              <w:rPr>
                <w:b/>
              </w:rPr>
              <w:t>Defe</w:t>
            </w:r>
            <w:r>
              <w:rPr>
                <w:b/>
              </w:rPr>
              <w:t>nce</w:t>
            </w:r>
            <w:r w:rsidRPr="007A776E">
              <w:rPr>
                <w:b/>
              </w:rPr>
              <w:t xml:space="preserve"> Asbestos Register:</w:t>
            </w:r>
            <w:r w:rsidRPr="007A776E">
              <w:rPr>
                <w:b/>
              </w:rPr>
              <w:br/>
            </w:r>
            <w:r w:rsidRPr="007A776E">
              <w:t xml:space="preserve">(Clause </w:t>
            </w:r>
            <w:r w:rsidR="008E4AAB">
              <w:rPr>
                <w:shd w:val="clear" w:color="000000" w:fill="auto"/>
              </w:rPr>
              <w:fldChar w:fldCharType="begin"/>
            </w:r>
            <w:r w:rsidR="008E4AAB">
              <w:rPr>
                <w:shd w:val="clear" w:color="000000" w:fill="auto"/>
              </w:rPr>
              <w:instrText xml:space="preserve"> REF _Ref72472779 \w \h  \* MERGEFORMAT </w:instrText>
            </w:r>
            <w:r w:rsidR="008E4AAB">
              <w:rPr>
                <w:shd w:val="clear" w:color="000000" w:fill="auto"/>
              </w:rPr>
            </w:r>
            <w:r w:rsidR="008E4AAB">
              <w:rPr>
                <w:shd w:val="clear" w:color="000000" w:fill="auto"/>
              </w:rPr>
              <w:fldChar w:fldCharType="separate"/>
            </w:r>
            <w:r w:rsidR="00F7008E">
              <w:rPr>
                <w:shd w:val="clear" w:color="000000" w:fill="auto"/>
              </w:rPr>
              <w:t>1.1</w:t>
            </w:r>
            <w:r w:rsidR="008E4AAB">
              <w:rPr>
                <w:shd w:val="clear" w:color="000000" w:fill="auto"/>
              </w:rPr>
              <w:fldChar w:fldCharType="end"/>
            </w:r>
            <w:r w:rsidRPr="007A776E">
              <w:t>)</w:t>
            </w:r>
          </w:p>
        </w:tc>
        <w:tc>
          <w:tcPr>
            <w:tcW w:w="2981" w:type="pct"/>
            <w:gridSpan w:val="5"/>
            <w:tcMar>
              <w:top w:w="28" w:type="dxa"/>
              <w:bottom w:w="28" w:type="dxa"/>
            </w:tcMar>
            <w:vAlign w:val="center"/>
          </w:tcPr>
          <w:p w14:paraId="10F72D19" w14:textId="77777777" w:rsidR="00BB1CA2" w:rsidRDefault="00BB1CA2" w:rsidP="00BB1CA2">
            <w:pPr>
              <w:tabs>
                <w:tab w:val="right" w:leader="dot" w:pos="4950"/>
              </w:tabs>
              <w:rPr>
                <w:shd w:val="clear" w:color="000000" w:fill="auto"/>
              </w:rPr>
            </w:pPr>
          </w:p>
        </w:tc>
      </w:tr>
      <w:tr w:rsidR="0072238D" w14:paraId="3E4A0BF1" w14:textId="77777777" w:rsidTr="002A457B">
        <w:tc>
          <w:tcPr>
            <w:tcW w:w="2019" w:type="pct"/>
            <w:tcMar>
              <w:top w:w="28" w:type="dxa"/>
              <w:bottom w:w="28" w:type="dxa"/>
            </w:tcMar>
          </w:tcPr>
          <w:p w14:paraId="1991039E" w14:textId="04477659" w:rsidR="0072238D" w:rsidRDefault="007B407E">
            <w:pPr>
              <w:rPr>
                <w:b/>
                <w:bCs/>
                <w:shd w:val="clear" w:color="000000" w:fill="auto"/>
              </w:rPr>
            </w:pPr>
            <w:r w:rsidRPr="009535B1">
              <w:rPr>
                <w:b/>
              </w:rPr>
              <w:t xml:space="preserve">Environmental Management </w:t>
            </w:r>
            <w:r w:rsidR="00475B1F">
              <w:rPr>
                <w:b/>
              </w:rPr>
              <w:t xml:space="preserve">and Sustainability </w:t>
            </w:r>
            <w:r w:rsidRPr="009535B1">
              <w:rPr>
                <w:b/>
              </w:rPr>
              <w:t>Plan</w:t>
            </w:r>
            <w:r>
              <w:t xml:space="preserve"> </w:t>
            </w:r>
            <w:r>
              <w:rPr>
                <w:b/>
              </w:rPr>
              <w:t>(additional):</w:t>
            </w:r>
            <w:r>
              <w:rPr>
                <w:b/>
              </w:rPr>
              <w:br/>
            </w:r>
            <w:r>
              <w:rPr>
                <w:bCs/>
              </w:rPr>
              <w:t>(Clause</w:t>
            </w:r>
            <w:r>
              <w:rPr>
                <w:shd w:val="clear" w:color="000000" w:fill="auto"/>
              </w:rPr>
              <w:t> </w:t>
            </w:r>
            <w:r>
              <w:rPr>
                <w:shd w:val="clear" w:color="000000" w:fill="auto"/>
              </w:rPr>
              <w:fldChar w:fldCharType="begin"/>
            </w:r>
            <w:r>
              <w:rPr>
                <w:shd w:val="clear" w:color="000000" w:fill="auto"/>
              </w:rPr>
              <w:instrText xml:space="preserve"> REF _Ref72472779 \w \h  \* MERGEFORMAT </w:instrText>
            </w:r>
            <w:r>
              <w:rPr>
                <w:shd w:val="clear" w:color="000000" w:fill="auto"/>
              </w:rPr>
            </w:r>
            <w:r>
              <w:rPr>
                <w:shd w:val="clear" w:color="000000" w:fill="auto"/>
              </w:rPr>
              <w:fldChar w:fldCharType="separate"/>
            </w:r>
            <w:r w:rsidR="00F7008E">
              <w:rPr>
                <w:shd w:val="clear" w:color="000000" w:fill="auto"/>
              </w:rPr>
              <w:t>1.1</w:t>
            </w:r>
            <w:r>
              <w:rPr>
                <w:shd w:val="clear" w:color="000000" w:fill="auto"/>
              </w:rPr>
              <w:fldChar w:fldCharType="end"/>
            </w:r>
            <w:r>
              <w:rPr>
                <w:bCs/>
              </w:rPr>
              <w:t>)</w:t>
            </w:r>
          </w:p>
        </w:tc>
        <w:tc>
          <w:tcPr>
            <w:tcW w:w="2981" w:type="pct"/>
            <w:gridSpan w:val="5"/>
            <w:tcMar>
              <w:top w:w="28" w:type="dxa"/>
              <w:bottom w:w="28" w:type="dxa"/>
            </w:tcMar>
            <w:vAlign w:val="center"/>
          </w:tcPr>
          <w:p w14:paraId="6B44825D" w14:textId="77777777" w:rsidR="0072238D" w:rsidRDefault="0072238D">
            <w:pPr>
              <w:tabs>
                <w:tab w:val="right" w:leader="dot" w:pos="4950"/>
              </w:tabs>
              <w:rPr>
                <w:shd w:val="clear" w:color="000000" w:fill="auto"/>
              </w:rPr>
            </w:pPr>
          </w:p>
        </w:tc>
      </w:tr>
      <w:tr w:rsidR="0072238D" w14:paraId="27F7E804" w14:textId="77777777" w:rsidTr="002A457B">
        <w:tc>
          <w:tcPr>
            <w:tcW w:w="2019" w:type="pct"/>
            <w:tcMar>
              <w:top w:w="28" w:type="dxa"/>
              <w:bottom w:w="28" w:type="dxa"/>
            </w:tcMar>
          </w:tcPr>
          <w:p w14:paraId="39B8F498" w14:textId="77D4F184" w:rsidR="0072238D" w:rsidRDefault="007B407E">
            <w:r w:rsidRPr="009535B1">
              <w:rPr>
                <w:b/>
              </w:rPr>
              <w:t>Environmental Objectives</w:t>
            </w:r>
            <w:r>
              <w:rPr>
                <w:b/>
              </w:rPr>
              <w:t xml:space="preserve"> (additional):</w:t>
            </w:r>
            <w:r>
              <w:rPr>
                <w:b/>
              </w:rPr>
              <w:br/>
            </w:r>
            <w:r>
              <w:t xml:space="preserve">(Clause </w:t>
            </w:r>
            <w:r>
              <w:rPr>
                <w:shd w:val="clear" w:color="000000" w:fill="auto"/>
              </w:rPr>
              <w:fldChar w:fldCharType="begin"/>
            </w:r>
            <w:r>
              <w:rPr>
                <w:shd w:val="clear" w:color="000000" w:fill="auto"/>
              </w:rPr>
              <w:instrText xml:space="preserve"> REF _Ref72472779 \w \h  \* MERGEFORMAT </w:instrText>
            </w:r>
            <w:r>
              <w:rPr>
                <w:shd w:val="clear" w:color="000000" w:fill="auto"/>
              </w:rPr>
            </w:r>
            <w:r>
              <w:rPr>
                <w:shd w:val="clear" w:color="000000" w:fill="auto"/>
              </w:rPr>
              <w:fldChar w:fldCharType="separate"/>
            </w:r>
            <w:r w:rsidR="00F7008E">
              <w:rPr>
                <w:shd w:val="clear" w:color="000000" w:fill="auto"/>
              </w:rPr>
              <w:t>1.1</w:t>
            </w:r>
            <w:r>
              <w:rPr>
                <w:shd w:val="clear" w:color="000000" w:fill="auto"/>
              </w:rPr>
              <w:fldChar w:fldCharType="end"/>
            </w:r>
            <w:r>
              <w:t>)</w:t>
            </w:r>
          </w:p>
        </w:tc>
        <w:tc>
          <w:tcPr>
            <w:tcW w:w="2981" w:type="pct"/>
            <w:gridSpan w:val="5"/>
            <w:tcMar>
              <w:top w:w="28" w:type="dxa"/>
              <w:bottom w:w="28" w:type="dxa"/>
            </w:tcMar>
            <w:vAlign w:val="center"/>
          </w:tcPr>
          <w:p w14:paraId="078C2F1C" w14:textId="77777777" w:rsidR="0072238D" w:rsidRDefault="0072238D">
            <w:pPr>
              <w:tabs>
                <w:tab w:val="right" w:leader="dot" w:pos="4950"/>
              </w:tabs>
              <w:rPr>
                <w:shd w:val="clear" w:color="000000" w:fill="auto"/>
              </w:rPr>
            </w:pPr>
          </w:p>
        </w:tc>
      </w:tr>
      <w:tr w:rsidR="0072238D" w14:paraId="34EB39E7" w14:textId="77777777" w:rsidTr="002A457B">
        <w:tc>
          <w:tcPr>
            <w:tcW w:w="2019" w:type="pct"/>
            <w:tcMar>
              <w:top w:w="28" w:type="dxa"/>
              <w:bottom w:w="28" w:type="dxa"/>
            </w:tcMar>
          </w:tcPr>
          <w:p w14:paraId="6C8CA6AF" w14:textId="6EB5921B" w:rsidR="0072238D" w:rsidRDefault="007B407E">
            <w:pPr>
              <w:rPr>
                <w:bCs/>
                <w:shd w:val="clear" w:color="000000" w:fill="auto"/>
              </w:rPr>
            </w:pPr>
            <w:r w:rsidRPr="009535B1">
              <w:rPr>
                <w:b/>
              </w:rPr>
              <w:lastRenderedPageBreak/>
              <w:t>Environmental Requirements</w:t>
            </w:r>
            <w:r>
              <w:rPr>
                <w:b/>
                <w:bCs/>
                <w:shd w:val="clear" w:color="000000" w:fill="auto"/>
              </w:rPr>
              <w:t xml:space="preserve"> (additional):</w:t>
            </w:r>
            <w:r>
              <w:rPr>
                <w:b/>
                <w:bCs/>
                <w:shd w:val="clear" w:color="000000" w:fill="auto"/>
              </w:rPr>
              <w:br/>
            </w:r>
            <w:r>
              <w:rPr>
                <w:shd w:val="clear" w:color="000000" w:fill="auto"/>
              </w:rPr>
              <w:t>(Clause </w:t>
            </w:r>
            <w:r>
              <w:rPr>
                <w:shd w:val="clear" w:color="000000" w:fill="auto"/>
              </w:rPr>
              <w:fldChar w:fldCharType="begin"/>
            </w:r>
            <w:r>
              <w:rPr>
                <w:shd w:val="clear" w:color="000000" w:fill="auto"/>
              </w:rPr>
              <w:instrText xml:space="preserve"> REF _Ref72472779 \w \h  \* MERGEFORMAT </w:instrText>
            </w:r>
            <w:r>
              <w:rPr>
                <w:shd w:val="clear" w:color="000000" w:fill="auto"/>
              </w:rPr>
            </w:r>
            <w:r>
              <w:rPr>
                <w:shd w:val="clear" w:color="000000" w:fill="auto"/>
              </w:rPr>
              <w:fldChar w:fldCharType="separate"/>
            </w:r>
            <w:r w:rsidR="00F7008E">
              <w:rPr>
                <w:shd w:val="clear" w:color="000000" w:fill="auto"/>
              </w:rPr>
              <w:t>1.1</w:t>
            </w:r>
            <w:r>
              <w:rPr>
                <w:shd w:val="clear" w:color="000000" w:fill="auto"/>
              </w:rPr>
              <w:fldChar w:fldCharType="end"/>
            </w:r>
            <w:r>
              <w:rPr>
                <w:shd w:val="clear" w:color="000000" w:fill="auto"/>
              </w:rPr>
              <w:t>)</w:t>
            </w:r>
          </w:p>
        </w:tc>
        <w:tc>
          <w:tcPr>
            <w:tcW w:w="2981" w:type="pct"/>
            <w:gridSpan w:val="5"/>
            <w:tcMar>
              <w:top w:w="28" w:type="dxa"/>
              <w:bottom w:w="28" w:type="dxa"/>
            </w:tcMar>
            <w:vAlign w:val="center"/>
          </w:tcPr>
          <w:p w14:paraId="6AE3817B" w14:textId="77777777" w:rsidR="0072238D" w:rsidRDefault="0072238D">
            <w:pPr>
              <w:tabs>
                <w:tab w:val="right" w:leader="dot" w:pos="4950"/>
              </w:tabs>
              <w:rPr>
                <w:shd w:val="clear" w:color="000000" w:fill="auto"/>
              </w:rPr>
            </w:pPr>
          </w:p>
        </w:tc>
      </w:tr>
      <w:tr w:rsidR="0072238D" w14:paraId="6BC8B20D" w14:textId="77777777" w:rsidTr="002A457B">
        <w:tc>
          <w:tcPr>
            <w:tcW w:w="2019" w:type="pct"/>
            <w:tcMar>
              <w:top w:w="28" w:type="dxa"/>
              <w:bottom w:w="28" w:type="dxa"/>
            </w:tcMar>
          </w:tcPr>
          <w:p w14:paraId="1C6E7B76" w14:textId="5DE1F41C" w:rsidR="0072238D" w:rsidRDefault="007B407E">
            <w:pPr>
              <w:rPr>
                <w:shd w:val="clear" w:color="000000" w:fill="auto"/>
              </w:rPr>
            </w:pPr>
            <w:r w:rsidRPr="009535B1">
              <w:rPr>
                <w:b/>
              </w:rPr>
              <w:t>Executive Negotiator</w:t>
            </w:r>
            <w:r w:rsidRPr="009535B1">
              <w:t>s</w:t>
            </w:r>
            <w:r>
              <w:rPr>
                <w:b/>
                <w:bCs/>
                <w:shd w:val="clear" w:color="000000" w:fill="auto"/>
              </w:rPr>
              <w:t>:</w:t>
            </w:r>
            <w:r>
              <w:rPr>
                <w:b/>
                <w:bCs/>
                <w:shd w:val="clear" w:color="000000" w:fill="auto"/>
              </w:rPr>
              <w:br/>
            </w:r>
            <w:r>
              <w:rPr>
                <w:shd w:val="clear" w:color="000000" w:fill="auto"/>
              </w:rPr>
              <w:t>(Clause </w:t>
            </w:r>
            <w:r>
              <w:rPr>
                <w:shd w:val="clear" w:color="000000" w:fill="auto"/>
              </w:rPr>
              <w:fldChar w:fldCharType="begin"/>
            </w:r>
            <w:r>
              <w:rPr>
                <w:shd w:val="clear" w:color="000000" w:fill="auto"/>
              </w:rPr>
              <w:instrText xml:space="preserve"> REF _Ref72472779 \w \h  \* MERGEFORMAT </w:instrText>
            </w:r>
            <w:r>
              <w:rPr>
                <w:shd w:val="clear" w:color="000000" w:fill="auto"/>
              </w:rPr>
            </w:r>
            <w:r>
              <w:rPr>
                <w:shd w:val="clear" w:color="000000" w:fill="auto"/>
              </w:rPr>
              <w:fldChar w:fldCharType="separate"/>
            </w:r>
            <w:r w:rsidR="00F7008E">
              <w:rPr>
                <w:shd w:val="clear" w:color="000000" w:fill="auto"/>
              </w:rPr>
              <w:t>1.1</w:t>
            </w:r>
            <w:r>
              <w:rPr>
                <w:shd w:val="clear" w:color="000000" w:fill="auto"/>
              </w:rPr>
              <w:fldChar w:fldCharType="end"/>
            </w:r>
            <w:r>
              <w:rPr>
                <w:shd w:val="clear" w:color="000000" w:fill="auto"/>
              </w:rPr>
              <w:t>)</w:t>
            </w:r>
          </w:p>
        </w:tc>
        <w:tc>
          <w:tcPr>
            <w:tcW w:w="2981" w:type="pct"/>
            <w:gridSpan w:val="5"/>
            <w:tcMar>
              <w:top w:w="28" w:type="dxa"/>
              <w:bottom w:w="28" w:type="dxa"/>
            </w:tcMar>
          </w:tcPr>
          <w:p w14:paraId="55831E4E" w14:textId="77777777" w:rsidR="0072238D" w:rsidRDefault="007B407E">
            <w:pPr>
              <w:tabs>
                <w:tab w:val="right" w:leader="dot" w:pos="1418"/>
                <w:tab w:val="left" w:pos="1701"/>
                <w:tab w:val="right" w:leader="dot" w:pos="4950"/>
              </w:tabs>
              <w:rPr>
                <w:shd w:val="clear" w:color="000000" w:fill="auto"/>
              </w:rPr>
            </w:pPr>
            <w:r w:rsidRPr="009535B1">
              <w:rPr>
                <w:b/>
              </w:rPr>
              <w:t>Commonwealth</w:t>
            </w:r>
            <w:r>
              <w:rPr>
                <w:shd w:val="clear" w:color="000000" w:fill="auto"/>
              </w:rPr>
              <w:t xml:space="preserve">: Director General Capital Facilities and Infrastructure </w:t>
            </w:r>
          </w:p>
          <w:p w14:paraId="222E7845" w14:textId="2E698A54" w:rsidR="0072238D" w:rsidRDefault="007B407E">
            <w:pPr>
              <w:tabs>
                <w:tab w:val="right" w:leader="dot" w:pos="4950"/>
              </w:tabs>
              <w:rPr>
                <w:shd w:val="clear" w:color="000000" w:fill="auto"/>
              </w:rPr>
            </w:pPr>
            <w:r w:rsidRPr="009535B1">
              <w:rPr>
                <w:b/>
              </w:rPr>
              <w:t>Contractor</w:t>
            </w:r>
            <w:r>
              <w:rPr>
                <w:shd w:val="clear" w:color="000000" w:fill="auto"/>
              </w:rPr>
              <w:t>:</w:t>
            </w:r>
            <w:r w:rsidR="001A62AE">
              <w:rPr>
                <w:shd w:val="clear" w:color="000000" w:fill="auto"/>
              </w:rPr>
              <w:t xml:space="preserve"> [T</w:t>
            </w:r>
            <w:r w:rsidR="00673CA7">
              <w:rPr>
                <w:shd w:val="clear" w:color="000000" w:fill="auto"/>
              </w:rPr>
              <w:t>o be inserted followi</w:t>
            </w:r>
            <w:r w:rsidR="001A62AE">
              <w:rPr>
                <w:shd w:val="clear" w:color="000000" w:fill="auto"/>
              </w:rPr>
              <w:t>ng selection of the successful T</w:t>
            </w:r>
            <w:r w:rsidR="00673CA7">
              <w:rPr>
                <w:shd w:val="clear" w:color="000000" w:fill="auto"/>
              </w:rPr>
              <w:t>enderer]</w:t>
            </w:r>
          </w:p>
        </w:tc>
      </w:tr>
      <w:tr w:rsidR="0072238D" w14:paraId="575DBA28" w14:textId="77777777" w:rsidTr="002A457B">
        <w:trPr>
          <w:trHeight w:val="540"/>
        </w:trPr>
        <w:tc>
          <w:tcPr>
            <w:tcW w:w="2019" w:type="pct"/>
            <w:vMerge w:val="restart"/>
            <w:tcMar>
              <w:top w:w="28" w:type="dxa"/>
              <w:bottom w:w="28" w:type="dxa"/>
            </w:tcMar>
          </w:tcPr>
          <w:p w14:paraId="0D638567" w14:textId="0F3F2A7A" w:rsidR="0072238D" w:rsidRDefault="007B407E">
            <w:pPr>
              <w:rPr>
                <w:bCs/>
                <w:shd w:val="clear" w:color="000000" w:fill="auto"/>
              </w:rPr>
            </w:pPr>
            <w:r w:rsidRPr="009535B1">
              <w:rPr>
                <w:b/>
              </w:rPr>
              <w:t>Initial Target Date</w:t>
            </w:r>
            <w:r>
              <w:rPr>
                <w:b/>
                <w:bCs/>
                <w:shd w:val="clear" w:color="000000" w:fill="auto"/>
              </w:rPr>
              <w:t>:</w:t>
            </w:r>
            <w:r>
              <w:rPr>
                <w:b/>
                <w:bCs/>
                <w:shd w:val="clear" w:color="000000" w:fill="auto"/>
              </w:rPr>
              <w:br/>
            </w:r>
            <w:r>
              <w:rPr>
                <w:bCs/>
                <w:shd w:val="clear" w:color="000000" w:fill="auto"/>
              </w:rPr>
              <w:t>(Clause </w:t>
            </w:r>
            <w:r>
              <w:rPr>
                <w:shd w:val="clear" w:color="000000" w:fill="auto"/>
              </w:rPr>
              <w:fldChar w:fldCharType="begin"/>
            </w:r>
            <w:r>
              <w:rPr>
                <w:shd w:val="clear" w:color="000000" w:fill="auto"/>
              </w:rPr>
              <w:instrText xml:space="preserve"> REF _Ref72472779 \w \h  \* MERGEFORMAT </w:instrText>
            </w:r>
            <w:r>
              <w:rPr>
                <w:shd w:val="clear" w:color="000000" w:fill="auto"/>
              </w:rPr>
            </w:r>
            <w:r>
              <w:rPr>
                <w:shd w:val="clear" w:color="000000" w:fill="auto"/>
              </w:rPr>
              <w:fldChar w:fldCharType="separate"/>
            </w:r>
            <w:r w:rsidR="00F7008E">
              <w:rPr>
                <w:shd w:val="clear" w:color="000000" w:fill="auto"/>
              </w:rPr>
              <w:t>1.1</w:t>
            </w:r>
            <w:r>
              <w:rPr>
                <w:shd w:val="clear" w:color="000000" w:fill="auto"/>
              </w:rPr>
              <w:fldChar w:fldCharType="end"/>
            </w:r>
            <w:r>
              <w:rPr>
                <w:bCs/>
                <w:shd w:val="clear" w:color="000000" w:fill="auto"/>
              </w:rPr>
              <w:t>)</w:t>
            </w:r>
          </w:p>
        </w:tc>
        <w:tc>
          <w:tcPr>
            <w:tcW w:w="2981" w:type="pct"/>
            <w:gridSpan w:val="5"/>
            <w:tcMar>
              <w:top w:w="28" w:type="dxa"/>
              <w:bottom w:w="28" w:type="dxa"/>
            </w:tcMar>
          </w:tcPr>
          <w:p w14:paraId="3E016A74" w14:textId="6A043138" w:rsidR="0072238D" w:rsidRDefault="007B407E">
            <w:pPr>
              <w:tabs>
                <w:tab w:val="right" w:leader="dot" w:pos="1418"/>
                <w:tab w:val="left" w:pos="1701"/>
                <w:tab w:val="right" w:leader="dot" w:pos="4950"/>
              </w:tabs>
              <w:rPr>
                <w:shd w:val="clear" w:color="000000" w:fill="auto"/>
              </w:rPr>
            </w:pPr>
            <w:r>
              <w:rPr>
                <w:shd w:val="clear" w:color="000000" w:fill="auto"/>
              </w:rPr>
              <w:t xml:space="preserve">Where there are no </w:t>
            </w:r>
            <w:r w:rsidRPr="009535B1">
              <w:t>Stage</w:t>
            </w:r>
            <w:r w:rsidR="00941ACE">
              <w:t>s</w:t>
            </w:r>
            <w:r>
              <w:rPr>
                <w:shd w:val="clear" w:color="000000" w:fill="auto"/>
              </w:rPr>
              <w:t xml:space="preserve">, for the </w:t>
            </w:r>
            <w:r w:rsidRPr="009535B1">
              <w:t>Works</w:t>
            </w:r>
            <w:r>
              <w:rPr>
                <w:shd w:val="clear" w:color="000000" w:fill="auto"/>
              </w:rPr>
              <w:t xml:space="preserve"> is:</w:t>
            </w:r>
          </w:p>
        </w:tc>
      </w:tr>
      <w:tr w:rsidR="0072238D" w14:paraId="791B0F29" w14:textId="77777777" w:rsidTr="002A457B">
        <w:trPr>
          <w:trHeight w:val="540"/>
        </w:trPr>
        <w:tc>
          <w:tcPr>
            <w:tcW w:w="2019" w:type="pct"/>
            <w:vMerge/>
            <w:tcMar>
              <w:top w:w="28" w:type="dxa"/>
              <w:bottom w:w="28" w:type="dxa"/>
            </w:tcMar>
          </w:tcPr>
          <w:p w14:paraId="41BB7E74" w14:textId="77777777" w:rsidR="0072238D" w:rsidRDefault="0072238D">
            <w:pPr>
              <w:rPr>
                <w:b/>
                <w:bCs/>
                <w:shd w:val="clear" w:color="000000" w:fill="auto"/>
              </w:rPr>
            </w:pPr>
          </w:p>
        </w:tc>
        <w:tc>
          <w:tcPr>
            <w:tcW w:w="2981" w:type="pct"/>
            <w:gridSpan w:val="5"/>
            <w:tcMar>
              <w:top w:w="28" w:type="dxa"/>
              <w:bottom w:w="28" w:type="dxa"/>
            </w:tcMar>
          </w:tcPr>
          <w:p w14:paraId="50EEED86" w14:textId="77777777" w:rsidR="0072238D" w:rsidRDefault="0072238D">
            <w:pPr>
              <w:tabs>
                <w:tab w:val="right" w:leader="dot" w:pos="4950"/>
              </w:tabs>
              <w:rPr>
                <w:shd w:val="clear" w:color="000000" w:fill="auto"/>
              </w:rPr>
            </w:pPr>
          </w:p>
        </w:tc>
      </w:tr>
      <w:tr w:rsidR="0072238D" w14:paraId="109B3DE2" w14:textId="77777777" w:rsidTr="002A457B">
        <w:trPr>
          <w:trHeight w:val="540"/>
        </w:trPr>
        <w:tc>
          <w:tcPr>
            <w:tcW w:w="2019" w:type="pct"/>
            <w:vMerge/>
            <w:tcMar>
              <w:top w:w="28" w:type="dxa"/>
              <w:bottom w:w="28" w:type="dxa"/>
            </w:tcMar>
          </w:tcPr>
          <w:p w14:paraId="1E217DCD" w14:textId="77777777" w:rsidR="0072238D" w:rsidRDefault="0072238D">
            <w:pPr>
              <w:rPr>
                <w:b/>
                <w:bCs/>
                <w:shd w:val="clear" w:color="000000" w:fill="auto"/>
              </w:rPr>
            </w:pPr>
          </w:p>
        </w:tc>
        <w:tc>
          <w:tcPr>
            <w:tcW w:w="2981" w:type="pct"/>
            <w:gridSpan w:val="5"/>
            <w:tcMar>
              <w:top w:w="28" w:type="dxa"/>
              <w:bottom w:w="28" w:type="dxa"/>
            </w:tcMar>
          </w:tcPr>
          <w:p w14:paraId="05E3D627" w14:textId="35F2BDD9" w:rsidR="0072238D" w:rsidRDefault="007B407E">
            <w:pPr>
              <w:tabs>
                <w:tab w:val="right" w:leader="dot" w:pos="4950"/>
              </w:tabs>
              <w:rPr>
                <w:shd w:val="clear" w:color="000000" w:fill="auto"/>
              </w:rPr>
            </w:pPr>
            <w:r>
              <w:rPr>
                <w:shd w:val="clear" w:color="000000" w:fill="auto"/>
              </w:rPr>
              <w:t xml:space="preserve">Where there are </w:t>
            </w:r>
            <w:r w:rsidRPr="009535B1">
              <w:t>Stage</w:t>
            </w:r>
            <w:r w:rsidR="00941ACE">
              <w:t>s</w:t>
            </w:r>
            <w:r>
              <w:rPr>
                <w:shd w:val="clear" w:color="000000" w:fill="auto"/>
              </w:rPr>
              <w:t xml:space="preserve">, for each </w:t>
            </w:r>
            <w:r w:rsidRPr="009535B1">
              <w:t>Stage</w:t>
            </w:r>
            <w:r>
              <w:rPr>
                <w:shd w:val="clear" w:color="000000" w:fill="auto"/>
              </w:rPr>
              <w:t xml:space="preserve"> is:</w:t>
            </w:r>
          </w:p>
        </w:tc>
      </w:tr>
      <w:tr w:rsidR="0072238D" w14:paraId="1838BC7A" w14:textId="77777777" w:rsidTr="002A457B">
        <w:trPr>
          <w:trHeight w:val="582"/>
        </w:trPr>
        <w:tc>
          <w:tcPr>
            <w:tcW w:w="2019" w:type="pct"/>
            <w:vMerge/>
            <w:tcMar>
              <w:top w:w="28" w:type="dxa"/>
              <w:bottom w:w="28" w:type="dxa"/>
            </w:tcMar>
          </w:tcPr>
          <w:p w14:paraId="2EA1C4EB" w14:textId="77777777" w:rsidR="0072238D" w:rsidRDefault="0072238D">
            <w:pPr>
              <w:rPr>
                <w:b/>
                <w:bCs/>
                <w:shd w:val="clear" w:color="000000" w:fill="auto"/>
              </w:rPr>
            </w:pPr>
          </w:p>
        </w:tc>
        <w:tc>
          <w:tcPr>
            <w:tcW w:w="1273" w:type="pct"/>
            <w:gridSpan w:val="2"/>
            <w:tcMar>
              <w:top w:w="28" w:type="dxa"/>
              <w:bottom w:w="28" w:type="dxa"/>
            </w:tcMar>
          </w:tcPr>
          <w:p w14:paraId="0F0C3F98" w14:textId="77777777" w:rsidR="0072238D" w:rsidRDefault="007B407E">
            <w:pPr>
              <w:tabs>
                <w:tab w:val="right" w:leader="dot" w:pos="4950"/>
              </w:tabs>
              <w:rPr>
                <w:b/>
                <w:shd w:val="clear" w:color="000000" w:fill="auto"/>
              </w:rPr>
            </w:pPr>
            <w:r w:rsidRPr="009535B1">
              <w:rPr>
                <w:b/>
              </w:rPr>
              <w:t>Stage</w:t>
            </w:r>
          </w:p>
        </w:tc>
        <w:tc>
          <w:tcPr>
            <w:tcW w:w="1709" w:type="pct"/>
            <w:gridSpan w:val="3"/>
          </w:tcPr>
          <w:p w14:paraId="63F063FD" w14:textId="77777777" w:rsidR="0072238D" w:rsidRDefault="007B407E">
            <w:pPr>
              <w:tabs>
                <w:tab w:val="right" w:leader="dot" w:pos="4950"/>
              </w:tabs>
              <w:rPr>
                <w:b/>
                <w:shd w:val="clear" w:color="000000" w:fill="auto"/>
              </w:rPr>
            </w:pPr>
            <w:r w:rsidRPr="009535B1">
              <w:rPr>
                <w:b/>
              </w:rPr>
              <w:t>Initial Target Date</w:t>
            </w:r>
          </w:p>
        </w:tc>
      </w:tr>
      <w:tr w:rsidR="0072238D" w14:paraId="0A3B5EF0" w14:textId="77777777" w:rsidTr="002A457B">
        <w:trPr>
          <w:trHeight w:val="581"/>
        </w:trPr>
        <w:tc>
          <w:tcPr>
            <w:tcW w:w="2019" w:type="pct"/>
            <w:vMerge/>
            <w:tcMar>
              <w:top w:w="28" w:type="dxa"/>
              <w:bottom w:w="28" w:type="dxa"/>
            </w:tcMar>
          </w:tcPr>
          <w:p w14:paraId="53A34672" w14:textId="77777777" w:rsidR="0072238D" w:rsidRDefault="0072238D">
            <w:pPr>
              <w:rPr>
                <w:b/>
                <w:bCs/>
                <w:shd w:val="clear" w:color="000000" w:fill="auto"/>
              </w:rPr>
            </w:pPr>
          </w:p>
        </w:tc>
        <w:tc>
          <w:tcPr>
            <w:tcW w:w="1273" w:type="pct"/>
            <w:gridSpan w:val="2"/>
            <w:tcMar>
              <w:top w:w="28" w:type="dxa"/>
              <w:bottom w:w="28" w:type="dxa"/>
            </w:tcMar>
          </w:tcPr>
          <w:p w14:paraId="39D2711C" w14:textId="77777777" w:rsidR="0072238D" w:rsidRDefault="0072238D">
            <w:pPr>
              <w:tabs>
                <w:tab w:val="right" w:leader="dot" w:pos="4950"/>
              </w:tabs>
              <w:rPr>
                <w:shd w:val="clear" w:color="000000" w:fill="auto"/>
              </w:rPr>
            </w:pPr>
          </w:p>
        </w:tc>
        <w:tc>
          <w:tcPr>
            <w:tcW w:w="1709" w:type="pct"/>
            <w:gridSpan w:val="3"/>
          </w:tcPr>
          <w:p w14:paraId="594A1603" w14:textId="77777777" w:rsidR="0072238D" w:rsidRDefault="0072238D">
            <w:pPr>
              <w:tabs>
                <w:tab w:val="right" w:leader="dot" w:pos="4950"/>
              </w:tabs>
              <w:rPr>
                <w:shd w:val="clear" w:color="000000" w:fill="auto"/>
              </w:rPr>
            </w:pPr>
          </w:p>
        </w:tc>
      </w:tr>
      <w:tr w:rsidR="0072238D" w14:paraId="6462DC86" w14:textId="77777777" w:rsidTr="002A457B">
        <w:trPr>
          <w:trHeight w:val="581"/>
        </w:trPr>
        <w:tc>
          <w:tcPr>
            <w:tcW w:w="2019" w:type="pct"/>
            <w:vMerge/>
            <w:tcMar>
              <w:top w:w="28" w:type="dxa"/>
              <w:bottom w:w="28" w:type="dxa"/>
            </w:tcMar>
          </w:tcPr>
          <w:p w14:paraId="22B5DB9B" w14:textId="77777777" w:rsidR="0072238D" w:rsidRDefault="0072238D">
            <w:pPr>
              <w:rPr>
                <w:b/>
                <w:bCs/>
                <w:shd w:val="clear" w:color="000000" w:fill="auto"/>
              </w:rPr>
            </w:pPr>
          </w:p>
        </w:tc>
        <w:tc>
          <w:tcPr>
            <w:tcW w:w="1273" w:type="pct"/>
            <w:gridSpan w:val="2"/>
            <w:tcMar>
              <w:top w:w="28" w:type="dxa"/>
              <w:bottom w:w="28" w:type="dxa"/>
            </w:tcMar>
          </w:tcPr>
          <w:p w14:paraId="35B6888D" w14:textId="77777777" w:rsidR="0072238D" w:rsidRDefault="0072238D">
            <w:pPr>
              <w:tabs>
                <w:tab w:val="right" w:leader="dot" w:pos="4950"/>
              </w:tabs>
              <w:rPr>
                <w:shd w:val="clear" w:color="000000" w:fill="auto"/>
              </w:rPr>
            </w:pPr>
          </w:p>
        </w:tc>
        <w:tc>
          <w:tcPr>
            <w:tcW w:w="1709" w:type="pct"/>
            <w:gridSpan w:val="3"/>
          </w:tcPr>
          <w:p w14:paraId="36A14863" w14:textId="77777777" w:rsidR="0072238D" w:rsidRDefault="0072238D">
            <w:pPr>
              <w:tabs>
                <w:tab w:val="right" w:leader="dot" w:pos="4950"/>
              </w:tabs>
              <w:rPr>
                <w:shd w:val="clear" w:color="000000" w:fill="auto"/>
              </w:rPr>
            </w:pPr>
          </w:p>
        </w:tc>
      </w:tr>
      <w:tr w:rsidR="0072238D" w14:paraId="2C2F6020" w14:textId="77777777" w:rsidTr="002A457B">
        <w:trPr>
          <w:trHeight w:val="581"/>
        </w:trPr>
        <w:tc>
          <w:tcPr>
            <w:tcW w:w="2019" w:type="pct"/>
            <w:vMerge/>
            <w:tcMar>
              <w:top w:w="28" w:type="dxa"/>
              <w:bottom w:w="28" w:type="dxa"/>
            </w:tcMar>
          </w:tcPr>
          <w:p w14:paraId="3FB2E35C" w14:textId="77777777" w:rsidR="0072238D" w:rsidRDefault="0072238D">
            <w:pPr>
              <w:rPr>
                <w:b/>
                <w:bCs/>
                <w:shd w:val="clear" w:color="000000" w:fill="auto"/>
              </w:rPr>
            </w:pPr>
          </w:p>
        </w:tc>
        <w:tc>
          <w:tcPr>
            <w:tcW w:w="1273" w:type="pct"/>
            <w:gridSpan w:val="2"/>
            <w:tcMar>
              <w:top w:w="28" w:type="dxa"/>
              <w:bottom w:w="28" w:type="dxa"/>
            </w:tcMar>
          </w:tcPr>
          <w:p w14:paraId="4CC922BA" w14:textId="77777777" w:rsidR="0072238D" w:rsidRDefault="0072238D">
            <w:pPr>
              <w:tabs>
                <w:tab w:val="right" w:leader="dot" w:pos="4950"/>
              </w:tabs>
              <w:rPr>
                <w:shd w:val="clear" w:color="000000" w:fill="auto"/>
              </w:rPr>
            </w:pPr>
          </w:p>
        </w:tc>
        <w:tc>
          <w:tcPr>
            <w:tcW w:w="1709" w:type="pct"/>
            <w:gridSpan w:val="3"/>
          </w:tcPr>
          <w:p w14:paraId="5B461F66" w14:textId="77777777" w:rsidR="0072238D" w:rsidRDefault="0072238D">
            <w:pPr>
              <w:tabs>
                <w:tab w:val="right" w:leader="dot" w:pos="4950"/>
              </w:tabs>
              <w:rPr>
                <w:shd w:val="clear" w:color="000000" w:fill="auto"/>
              </w:rPr>
            </w:pPr>
          </w:p>
        </w:tc>
      </w:tr>
      <w:tr w:rsidR="00B84544" w14:paraId="74800175" w14:textId="77777777" w:rsidTr="002A457B">
        <w:tc>
          <w:tcPr>
            <w:tcW w:w="2019" w:type="pct"/>
            <w:tcMar>
              <w:top w:w="28" w:type="dxa"/>
              <w:bottom w:w="28" w:type="dxa"/>
            </w:tcMar>
          </w:tcPr>
          <w:p w14:paraId="30877DD3" w14:textId="7E7C75F6" w:rsidR="00B84544" w:rsidRDefault="00B84544" w:rsidP="00B84544">
            <w:pPr>
              <w:rPr>
                <w:bCs/>
                <w:shd w:val="clear" w:color="000000" w:fill="auto"/>
              </w:rPr>
            </w:pPr>
            <w:r w:rsidRPr="009535B1">
              <w:rPr>
                <w:b/>
              </w:rPr>
              <w:t>Management Fee</w:t>
            </w:r>
            <w:r>
              <w:rPr>
                <w:b/>
                <w:bCs/>
                <w:shd w:val="clear" w:color="000000" w:fill="auto"/>
              </w:rPr>
              <w:t>:</w:t>
            </w:r>
            <w:r>
              <w:rPr>
                <w:bCs/>
                <w:shd w:val="clear" w:color="000000" w:fill="auto"/>
              </w:rPr>
              <w:br/>
            </w:r>
            <w:r>
              <w:rPr>
                <w:shd w:val="clear" w:color="000000" w:fill="auto"/>
              </w:rPr>
              <w:t>(Clause </w:t>
            </w:r>
            <w:r>
              <w:rPr>
                <w:shd w:val="clear" w:color="000000" w:fill="auto"/>
              </w:rPr>
              <w:fldChar w:fldCharType="begin"/>
            </w:r>
            <w:r>
              <w:rPr>
                <w:shd w:val="clear" w:color="000000" w:fill="auto"/>
              </w:rPr>
              <w:instrText xml:space="preserve"> REF _Ref72472779 \w \h  \* MERGEFORMAT </w:instrText>
            </w:r>
            <w:r>
              <w:rPr>
                <w:shd w:val="clear" w:color="000000" w:fill="auto"/>
              </w:rPr>
            </w:r>
            <w:r>
              <w:rPr>
                <w:shd w:val="clear" w:color="000000" w:fill="auto"/>
              </w:rPr>
              <w:fldChar w:fldCharType="separate"/>
            </w:r>
            <w:r w:rsidR="00F7008E">
              <w:rPr>
                <w:shd w:val="clear" w:color="000000" w:fill="auto"/>
              </w:rPr>
              <w:t>1.1</w:t>
            </w:r>
            <w:r>
              <w:rPr>
                <w:shd w:val="clear" w:color="000000" w:fill="auto"/>
              </w:rPr>
              <w:fldChar w:fldCharType="end"/>
            </w:r>
            <w:r>
              <w:rPr>
                <w:shd w:val="clear" w:color="000000" w:fill="auto"/>
              </w:rPr>
              <w:t>)</w:t>
            </w:r>
          </w:p>
        </w:tc>
        <w:tc>
          <w:tcPr>
            <w:tcW w:w="2981" w:type="pct"/>
            <w:gridSpan w:val="5"/>
            <w:tcMar>
              <w:top w:w="28" w:type="dxa"/>
              <w:bottom w:w="28" w:type="dxa"/>
            </w:tcMar>
          </w:tcPr>
          <w:p w14:paraId="58F2C518" w14:textId="48BE62ED" w:rsidR="00B84544" w:rsidRDefault="00B84544" w:rsidP="00B84544">
            <w:pPr>
              <w:tabs>
                <w:tab w:val="right" w:leader="dot" w:pos="4950"/>
              </w:tabs>
              <w:rPr>
                <w:shd w:val="clear" w:color="000000" w:fill="auto"/>
              </w:rPr>
            </w:pPr>
            <w:r>
              <w:rPr>
                <w:shd w:val="clear" w:color="000000" w:fill="auto"/>
              </w:rPr>
              <w:t>$</w:t>
            </w:r>
            <w:r w:rsidRPr="00BE70E5">
              <w:rPr>
                <w:shd w:val="clear" w:color="000000" w:fill="auto"/>
              </w:rPr>
              <w:t>[To be inserted following selection of the successful Tenderer]</w:t>
            </w:r>
          </w:p>
        </w:tc>
      </w:tr>
      <w:tr w:rsidR="00B84544" w14:paraId="65FEFF88" w14:textId="77777777" w:rsidTr="002A457B">
        <w:tc>
          <w:tcPr>
            <w:tcW w:w="2019" w:type="pct"/>
            <w:tcMar>
              <w:top w:w="28" w:type="dxa"/>
              <w:bottom w:w="28" w:type="dxa"/>
            </w:tcMar>
          </w:tcPr>
          <w:p w14:paraId="6DC4DA3D" w14:textId="5DF09256" w:rsidR="00B84544" w:rsidRDefault="00B84544" w:rsidP="00B84544">
            <w:pPr>
              <w:rPr>
                <w:b/>
                <w:bCs/>
                <w:shd w:val="clear" w:color="000000" w:fill="auto"/>
              </w:rPr>
            </w:pPr>
            <w:r w:rsidRPr="009535B1">
              <w:rPr>
                <w:b/>
              </w:rPr>
              <w:t>Milestone Fee Payment Schedule</w:t>
            </w:r>
            <w:r>
              <w:rPr>
                <w:b/>
                <w:bCs/>
                <w:shd w:val="clear" w:color="000000" w:fill="auto"/>
              </w:rPr>
              <w:t>:</w:t>
            </w:r>
            <w:r>
              <w:rPr>
                <w:b/>
                <w:bCs/>
                <w:shd w:val="clear" w:color="000000" w:fill="auto"/>
              </w:rPr>
              <w:br/>
            </w:r>
            <w:r>
              <w:rPr>
                <w:shd w:val="clear" w:color="000000" w:fill="auto"/>
              </w:rPr>
              <w:t>(Clause </w:t>
            </w:r>
            <w:r>
              <w:rPr>
                <w:shd w:val="clear" w:color="000000" w:fill="auto"/>
              </w:rPr>
              <w:fldChar w:fldCharType="begin"/>
            </w:r>
            <w:r>
              <w:rPr>
                <w:shd w:val="clear" w:color="000000" w:fill="auto"/>
              </w:rPr>
              <w:instrText xml:space="preserve"> REF _Ref72472779 \w \h  \* MERGEFORMAT </w:instrText>
            </w:r>
            <w:r>
              <w:rPr>
                <w:shd w:val="clear" w:color="000000" w:fill="auto"/>
              </w:rPr>
            </w:r>
            <w:r>
              <w:rPr>
                <w:shd w:val="clear" w:color="000000" w:fill="auto"/>
              </w:rPr>
              <w:fldChar w:fldCharType="separate"/>
            </w:r>
            <w:r w:rsidR="00F7008E">
              <w:rPr>
                <w:shd w:val="clear" w:color="000000" w:fill="auto"/>
              </w:rPr>
              <w:t>1.1</w:t>
            </w:r>
            <w:r>
              <w:rPr>
                <w:shd w:val="clear" w:color="000000" w:fill="auto"/>
              </w:rPr>
              <w:fldChar w:fldCharType="end"/>
            </w:r>
            <w:r>
              <w:rPr>
                <w:shd w:val="clear" w:color="000000" w:fill="auto"/>
              </w:rPr>
              <w:t>)</w:t>
            </w:r>
          </w:p>
        </w:tc>
        <w:tc>
          <w:tcPr>
            <w:tcW w:w="2981" w:type="pct"/>
            <w:gridSpan w:val="5"/>
            <w:tcMar>
              <w:top w:w="28" w:type="dxa"/>
              <w:bottom w:w="28" w:type="dxa"/>
            </w:tcMar>
          </w:tcPr>
          <w:p w14:paraId="33F5565D" w14:textId="61290A26" w:rsidR="00B84544" w:rsidRDefault="00B84544" w:rsidP="00B84544">
            <w:pPr>
              <w:tabs>
                <w:tab w:val="right" w:leader="dot" w:pos="4950"/>
              </w:tabs>
              <w:rPr>
                <w:shd w:val="clear" w:color="000000" w:fill="auto"/>
              </w:rPr>
            </w:pPr>
            <w:r w:rsidRPr="00BE70E5">
              <w:rPr>
                <w:shd w:val="clear" w:color="000000" w:fill="auto"/>
              </w:rPr>
              <w:t>[To be inserted following selection of the successful Tenderer]</w:t>
            </w:r>
          </w:p>
        </w:tc>
      </w:tr>
      <w:tr w:rsidR="00060A9F" w14:paraId="781940EC" w14:textId="77777777" w:rsidTr="002A457B">
        <w:tc>
          <w:tcPr>
            <w:tcW w:w="2019" w:type="pct"/>
            <w:tcMar>
              <w:top w:w="28" w:type="dxa"/>
              <w:bottom w:w="28" w:type="dxa"/>
            </w:tcMar>
          </w:tcPr>
          <w:p w14:paraId="30E32209" w14:textId="445BFF40" w:rsidR="00060A9F" w:rsidRPr="009535B1" w:rsidRDefault="00060A9F" w:rsidP="00060A9F">
            <w:pPr>
              <w:rPr>
                <w:b/>
              </w:rPr>
            </w:pPr>
            <w:r w:rsidRPr="009535B1">
              <w:rPr>
                <w:b/>
              </w:rPr>
              <w:t>Outline Cost Plan</w:t>
            </w:r>
            <w:r>
              <w:rPr>
                <w:b/>
                <w:bCs/>
                <w:shd w:val="clear" w:color="000000" w:fill="auto"/>
              </w:rPr>
              <w:t>:</w:t>
            </w:r>
            <w:r>
              <w:rPr>
                <w:b/>
                <w:bCs/>
                <w:shd w:val="clear" w:color="000000" w:fill="auto"/>
              </w:rPr>
              <w:br/>
            </w:r>
            <w:r>
              <w:rPr>
                <w:shd w:val="clear" w:color="000000" w:fill="auto"/>
              </w:rPr>
              <w:t>(Clause </w:t>
            </w:r>
            <w:r>
              <w:rPr>
                <w:shd w:val="clear" w:color="000000" w:fill="auto"/>
              </w:rPr>
              <w:fldChar w:fldCharType="begin"/>
            </w:r>
            <w:r>
              <w:rPr>
                <w:shd w:val="clear" w:color="000000" w:fill="auto"/>
              </w:rPr>
              <w:instrText xml:space="preserve"> REF _Ref72472779 \w \h  \* MERGEFORMAT </w:instrText>
            </w:r>
            <w:r>
              <w:rPr>
                <w:shd w:val="clear" w:color="000000" w:fill="auto"/>
              </w:rPr>
            </w:r>
            <w:r>
              <w:rPr>
                <w:shd w:val="clear" w:color="000000" w:fill="auto"/>
              </w:rPr>
              <w:fldChar w:fldCharType="separate"/>
            </w:r>
            <w:r>
              <w:rPr>
                <w:shd w:val="clear" w:color="000000" w:fill="auto"/>
              </w:rPr>
              <w:t>1.1</w:t>
            </w:r>
            <w:r>
              <w:rPr>
                <w:shd w:val="clear" w:color="000000" w:fill="auto"/>
              </w:rPr>
              <w:fldChar w:fldCharType="end"/>
            </w:r>
            <w:r>
              <w:rPr>
                <w:shd w:val="clear" w:color="000000" w:fill="auto"/>
              </w:rPr>
              <w:t>)</w:t>
            </w:r>
          </w:p>
        </w:tc>
        <w:tc>
          <w:tcPr>
            <w:tcW w:w="2981" w:type="pct"/>
            <w:gridSpan w:val="5"/>
            <w:tcMar>
              <w:top w:w="28" w:type="dxa"/>
              <w:bottom w:w="28" w:type="dxa"/>
            </w:tcMar>
          </w:tcPr>
          <w:p w14:paraId="149D7835" w14:textId="185C076E" w:rsidR="00060A9F" w:rsidRPr="00BE70E5" w:rsidRDefault="00060A9F" w:rsidP="00060A9F">
            <w:pPr>
              <w:tabs>
                <w:tab w:val="right" w:leader="dot" w:pos="4950"/>
              </w:tabs>
              <w:rPr>
                <w:shd w:val="clear" w:color="000000" w:fill="auto"/>
              </w:rPr>
            </w:pPr>
            <w:r w:rsidRPr="00BE70E5">
              <w:rPr>
                <w:shd w:val="clear" w:color="000000" w:fill="auto"/>
              </w:rPr>
              <w:t>[To be inserted following selection of the successful Tenderer]</w:t>
            </w:r>
          </w:p>
        </w:tc>
      </w:tr>
      <w:tr w:rsidR="00060A9F" w14:paraId="5DED3B14" w14:textId="77777777" w:rsidTr="002A457B">
        <w:tc>
          <w:tcPr>
            <w:tcW w:w="2019" w:type="pct"/>
            <w:tcMar>
              <w:top w:w="28" w:type="dxa"/>
              <w:bottom w:w="28" w:type="dxa"/>
            </w:tcMar>
          </w:tcPr>
          <w:p w14:paraId="5DC2951A" w14:textId="1D95BDE3" w:rsidR="00060A9F" w:rsidRPr="009535B1" w:rsidRDefault="00060A9F" w:rsidP="00060A9F">
            <w:pPr>
              <w:rPr>
                <w:b/>
              </w:rPr>
            </w:pPr>
            <w:r w:rsidRPr="009535B1">
              <w:rPr>
                <w:b/>
              </w:rPr>
              <w:t xml:space="preserve">Outline </w:t>
            </w:r>
            <w:r>
              <w:rPr>
                <w:b/>
              </w:rPr>
              <w:t xml:space="preserve">Delivery Phase </w:t>
            </w:r>
            <w:r w:rsidRPr="009535B1">
              <w:rPr>
                <w:b/>
              </w:rPr>
              <w:t>Program</w:t>
            </w:r>
            <w:r>
              <w:rPr>
                <w:b/>
                <w:bCs/>
                <w:shd w:val="clear" w:color="000000" w:fill="auto"/>
              </w:rPr>
              <w:t>:</w:t>
            </w:r>
            <w:r>
              <w:rPr>
                <w:shd w:val="clear" w:color="000000" w:fill="auto"/>
              </w:rPr>
              <w:br/>
              <w:t>(Clause </w:t>
            </w:r>
            <w:r>
              <w:rPr>
                <w:shd w:val="clear" w:color="000000" w:fill="auto"/>
              </w:rPr>
              <w:fldChar w:fldCharType="begin"/>
            </w:r>
            <w:r>
              <w:rPr>
                <w:shd w:val="clear" w:color="000000" w:fill="auto"/>
              </w:rPr>
              <w:instrText xml:space="preserve"> REF _Ref72472779 \w \h  \* MERGEFORMAT </w:instrText>
            </w:r>
            <w:r>
              <w:rPr>
                <w:shd w:val="clear" w:color="000000" w:fill="auto"/>
              </w:rPr>
            </w:r>
            <w:r>
              <w:rPr>
                <w:shd w:val="clear" w:color="000000" w:fill="auto"/>
              </w:rPr>
              <w:fldChar w:fldCharType="separate"/>
            </w:r>
            <w:r>
              <w:rPr>
                <w:shd w:val="clear" w:color="000000" w:fill="auto"/>
              </w:rPr>
              <w:t>1.1</w:t>
            </w:r>
            <w:r>
              <w:rPr>
                <w:shd w:val="clear" w:color="000000" w:fill="auto"/>
              </w:rPr>
              <w:fldChar w:fldCharType="end"/>
            </w:r>
            <w:r>
              <w:rPr>
                <w:shd w:val="clear" w:color="000000" w:fill="auto"/>
              </w:rPr>
              <w:t>)</w:t>
            </w:r>
          </w:p>
        </w:tc>
        <w:tc>
          <w:tcPr>
            <w:tcW w:w="2981" w:type="pct"/>
            <w:gridSpan w:val="5"/>
            <w:tcMar>
              <w:top w:w="28" w:type="dxa"/>
              <w:bottom w:w="28" w:type="dxa"/>
            </w:tcMar>
          </w:tcPr>
          <w:p w14:paraId="0CDEE469" w14:textId="14A2666A" w:rsidR="00060A9F" w:rsidRPr="00BE70E5" w:rsidRDefault="00060A9F" w:rsidP="00060A9F">
            <w:pPr>
              <w:tabs>
                <w:tab w:val="right" w:leader="dot" w:pos="4950"/>
              </w:tabs>
              <w:rPr>
                <w:shd w:val="clear" w:color="000000" w:fill="auto"/>
              </w:rPr>
            </w:pPr>
            <w:r w:rsidRPr="00BE70E5">
              <w:rPr>
                <w:shd w:val="clear" w:color="000000" w:fill="auto"/>
              </w:rPr>
              <w:t>[To be inserted following selection of the successful Tenderer]</w:t>
            </w:r>
          </w:p>
        </w:tc>
      </w:tr>
      <w:tr w:rsidR="00060A9F" w14:paraId="298B996F" w14:textId="77777777" w:rsidTr="002A457B">
        <w:tc>
          <w:tcPr>
            <w:tcW w:w="2019" w:type="pct"/>
            <w:vMerge w:val="restart"/>
            <w:tcMar>
              <w:top w:w="28" w:type="dxa"/>
              <w:bottom w:w="28" w:type="dxa"/>
            </w:tcMar>
          </w:tcPr>
          <w:p w14:paraId="4649B6B6" w14:textId="1418404B" w:rsidR="00060A9F" w:rsidRDefault="00060A9F" w:rsidP="00060A9F">
            <w:pPr>
              <w:rPr>
                <w:bCs/>
              </w:rPr>
            </w:pPr>
            <w:r>
              <w:rPr>
                <w:b/>
              </w:rPr>
              <w:t>Overarching Apprentice Target for Women (to apply in the Delivery Phase):</w:t>
            </w:r>
            <w:r>
              <w:rPr>
                <w:b/>
              </w:rPr>
              <w:br/>
            </w:r>
            <w:r w:rsidRPr="005D2C6B">
              <w:rPr>
                <w:bCs/>
              </w:rPr>
              <w:t xml:space="preserve">(Clause </w:t>
            </w:r>
            <w:r>
              <w:rPr>
                <w:shd w:val="clear" w:color="000000" w:fill="auto"/>
              </w:rPr>
              <w:fldChar w:fldCharType="begin"/>
            </w:r>
            <w:r>
              <w:rPr>
                <w:shd w:val="clear" w:color="000000" w:fill="auto"/>
              </w:rPr>
              <w:instrText xml:space="preserve"> REF _Ref72472779 \w \h  \* MERGEFORMAT </w:instrText>
            </w:r>
            <w:r>
              <w:rPr>
                <w:shd w:val="clear" w:color="000000" w:fill="auto"/>
              </w:rPr>
            </w:r>
            <w:r>
              <w:rPr>
                <w:shd w:val="clear" w:color="000000" w:fill="auto"/>
              </w:rPr>
              <w:fldChar w:fldCharType="separate"/>
            </w:r>
            <w:r>
              <w:rPr>
                <w:shd w:val="clear" w:color="000000" w:fill="auto"/>
              </w:rPr>
              <w:t>1.1</w:t>
            </w:r>
            <w:r>
              <w:rPr>
                <w:shd w:val="clear" w:color="000000" w:fill="auto"/>
              </w:rPr>
              <w:fldChar w:fldCharType="end"/>
            </w:r>
            <w:r w:rsidRPr="005D2C6B">
              <w:rPr>
                <w:bCs/>
              </w:rPr>
              <w:t>)</w:t>
            </w:r>
          </w:p>
          <w:p w14:paraId="74673FBA" w14:textId="77777777" w:rsidR="00060A9F" w:rsidRPr="009535B1" w:rsidRDefault="00060A9F" w:rsidP="00060A9F">
            <w:pPr>
              <w:rPr>
                <w:b/>
              </w:rPr>
            </w:pPr>
          </w:p>
        </w:tc>
        <w:tc>
          <w:tcPr>
            <w:tcW w:w="994" w:type="pct"/>
            <w:tcMar>
              <w:top w:w="28" w:type="dxa"/>
              <w:bottom w:w="28" w:type="dxa"/>
            </w:tcMar>
          </w:tcPr>
          <w:p w14:paraId="62B8B1CE" w14:textId="554CFE56" w:rsidR="00060A9F" w:rsidRPr="00BE70E5" w:rsidRDefault="00060A9F" w:rsidP="00060A9F">
            <w:pPr>
              <w:tabs>
                <w:tab w:val="right" w:leader="dot" w:pos="4950"/>
              </w:tabs>
              <w:rPr>
                <w:shd w:val="clear" w:color="000000" w:fill="auto"/>
              </w:rPr>
            </w:pPr>
            <w:r>
              <w:rPr>
                <w:b/>
                <w:bCs/>
                <w:i/>
              </w:rPr>
              <w:t xml:space="preserve">[DELETE THOSE ROWS THAT WILL NOT BE APPLICABLE IN THE DELIVERY PHASE] </w:t>
            </w:r>
            <w:r w:rsidRPr="00F00533">
              <w:rPr>
                <w:b/>
                <w:iCs/>
              </w:rPr>
              <w:t>Contract period</w:t>
            </w:r>
          </w:p>
        </w:tc>
        <w:tc>
          <w:tcPr>
            <w:tcW w:w="994" w:type="pct"/>
            <w:gridSpan w:val="3"/>
          </w:tcPr>
          <w:p w14:paraId="628A27FE" w14:textId="253889B3" w:rsidR="00060A9F" w:rsidRPr="00BE70E5" w:rsidRDefault="00060A9F" w:rsidP="00060A9F">
            <w:pPr>
              <w:tabs>
                <w:tab w:val="right" w:leader="dot" w:pos="4950"/>
              </w:tabs>
              <w:rPr>
                <w:shd w:val="clear" w:color="000000" w:fill="auto"/>
              </w:rPr>
            </w:pPr>
            <w:r>
              <w:rPr>
                <w:b/>
                <w:i/>
              </w:rPr>
              <w:t xml:space="preserve">[IF THE PROJECT IS A FLAGSHIP CONSTRUCTION PROJECT, DELETE THIS COLUMN] </w:t>
            </w:r>
            <w:r>
              <w:rPr>
                <w:b/>
                <w:iCs/>
              </w:rPr>
              <w:t xml:space="preserve">Major Construction Project </w:t>
            </w:r>
            <w:r w:rsidRPr="00F00533">
              <w:rPr>
                <w:b/>
                <w:iCs/>
              </w:rPr>
              <w:t>Targets</w:t>
            </w:r>
            <w:r>
              <w:rPr>
                <w:b/>
                <w:iCs/>
              </w:rPr>
              <w:t xml:space="preserve"> </w:t>
            </w:r>
          </w:p>
        </w:tc>
        <w:tc>
          <w:tcPr>
            <w:tcW w:w="994" w:type="pct"/>
          </w:tcPr>
          <w:p w14:paraId="3804C1CD" w14:textId="296489F4" w:rsidR="00060A9F" w:rsidRPr="00BE70E5" w:rsidRDefault="00060A9F" w:rsidP="00060A9F">
            <w:pPr>
              <w:tabs>
                <w:tab w:val="right" w:leader="dot" w:pos="4950"/>
              </w:tabs>
              <w:rPr>
                <w:shd w:val="clear" w:color="000000" w:fill="auto"/>
              </w:rPr>
            </w:pPr>
            <w:r>
              <w:rPr>
                <w:b/>
                <w:i/>
              </w:rPr>
              <w:t xml:space="preserve">[IF THE PROJECT IS A MAJOR CONSTRUCTION PROJECT, DELETE THIS COLUMN] </w:t>
            </w:r>
            <w:r>
              <w:rPr>
                <w:b/>
                <w:iCs/>
              </w:rPr>
              <w:t xml:space="preserve">Flagship Construction Project </w:t>
            </w:r>
            <w:r w:rsidRPr="00F00533">
              <w:rPr>
                <w:b/>
                <w:iCs/>
              </w:rPr>
              <w:t>Targets</w:t>
            </w:r>
            <w:r>
              <w:rPr>
                <w:b/>
                <w:iCs/>
              </w:rPr>
              <w:t xml:space="preserve"> </w:t>
            </w:r>
          </w:p>
        </w:tc>
      </w:tr>
      <w:tr w:rsidR="00060A9F" w14:paraId="2058C5D3" w14:textId="77777777" w:rsidTr="00C41DDB">
        <w:trPr>
          <w:trHeight w:val="860"/>
        </w:trPr>
        <w:tc>
          <w:tcPr>
            <w:tcW w:w="2019" w:type="pct"/>
            <w:vMerge/>
            <w:tcMar>
              <w:top w:w="28" w:type="dxa"/>
              <w:bottom w:w="28" w:type="dxa"/>
            </w:tcMar>
          </w:tcPr>
          <w:p w14:paraId="41F506FB" w14:textId="77777777" w:rsidR="00060A9F" w:rsidRPr="009535B1" w:rsidRDefault="00060A9F" w:rsidP="00060A9F">
            <w:pPr>
              <w:rPr>
                <w:b/>
              </w:rPr>
            </w:pPr>
          </w:p>
        </w:tc>
        <w:tc>
          <w:tcPr>
            <w:tcW w:w="994" w:type="pct"/>
            <w:tcMar>
              <w:top w:w="28" w:type="dxa"/>
              <w:bottom w:w="28" w:type="dxa"/>
            </w:tcMar>
          </w:tcPr>
          <w:p w14:paraId="4C4872F2" w14:textId="6DCCC40A" w:rsidR="00060A9F" w:rsidRPr="00BE70E5" w:rsidRDefault="00060A9F" w:rsidP="00060A9F">
            <w:pPr>
              <w:tabs>
                <w:tab w:val="right" w:leader="dot" w:pos="4950"/>
              </w:tabs>
              <w:rPr>
                <w:shd w:val="clear" w:color="000000" w:fill="auto"/>
              </w:rPr>
            </w:pPr>
            <w:r>
              <w:rPr>
                <w:iCs/>
              </w:rPr>
              <w:t>1 July 2025 to 30 June 2026</w:t>
            </w:r>
          </w:p>
        </w:tc>
        <w:tc>
          <w:tcPr>
            <w:tcW w:w="994" w:type="pct"/>
            <w:gridSpan w:val="3"/>
          </w:tcPr>
          <w:p w14:paraId="126E989D" w14:textId="4C31F872" w:rsidR="00060A9F" w:rsidRPr="00BE70E5" w:rsidRDefault="00060A9F" w:rsidP="00060A9F">
            <w:pPr>
              <w:tabs>
                <w:tab w:val="right" w:leader="dot" w:pos="4950"/>
              </w:tabs>
              <w:rPr>
                <w:shd w:val="clear" w:color="000000" w:fill="auto"/>
              </w:rPr>
            </w:pPr>
            <w:r>
              <w:rPr>
                <w:iCs/>
              </w:rPr>
              <w:t>[To be inserted following selection of successful Tenderer]</w:t>
            </w:r>
          </w:p>
        </w:tc>
        <w:tc>
          <w:tcPr>
            <w:tcW w:w="994" w:type="pct"/>
          </w:tcPr>
          <w:p w14:paraId="7019943C" w14:textId="548B339B" w:rsidR="00060A9F" w:rsidRPr="00BE70E5" w:rsidRDefault="00060A9F" w:rsidP="00060A9F">
            <w:pPr>
              <w:tabs>
                <w:tab w:val="right" w:leader="dot" w:pos="4950"/>
              </w:tabs>
              <w:rPr>
                <w:shd w:val="clear" w:color="000000" w:fill="auto"/>
              </w:rPr>
            </w:pPr>
            <w:r w:rsidRPr="007D5081">
              <w:rPr>
                <w:iCs/>
              </w:rPr>
              <w:t>[To be inserted following selection of successful Tenderer]</w:t>
            </w:r>
          </w:p>
        </w:tc>
      </w:tr>
      <w:tr w:rsidR="00060A9F" w14:paraId="7B9AE5C0" w14:textId="77777777" w:rsidTr="002A457B">
        <w:tc>
          <w:tcPr>
            <w:tcW w:w="2019" w:type="pct"/>
            <w:vMerge/>
            <w:tcMar>
              <w:top w:w="28" w:type="dxa"/>
              <w:bottom w:w="28" w:type="dxa"/>
            </w:tcMar>
          </w:tcPr>
          <w:p w14:paraId="79FA6B33" w14:textId="77777777" w:rsidR="00060A9F" w:rsidRPr="009535B1" w:rsidRDefault="00060A9F" w:rsidP="00060A9F">
            <w:pPr>
              <w:rPr>
                <w:b/>
              </w:rPr>
            </w:pPr>
          </w:p>
        </w:tc>
        <w:tc>
          <w:tcPr>
            <w:tcW w:w="994" w:type="pct"/>
            <w:tcMar>
              <w:top w:w="28" w:type="dxa"/>
              <w:bottom w:w="28" w:type="dxa"/>
            </w:tcMar>
          </w:tcPr>
          <w:p w14:paraId="01D776E9" w14:textId="3816309B" w:rsidR="00060A9F" w:rsidRPr="00BE70E5" w:rsidRDefault="00060A9F" w:rsidP="00060A9F">
            <w:pPr>
              <w:tabs>
                <w:tab w:val="right" w:leader="dot" w:pos="4950"/>
              </w:tabs>
              <w:rPr>
                <w:shd w:val="clear" w:color="000000" w:fill="auto"/>
              </w:rPr>
            </w:pPr>
            <w:r>
              <w:rPr>
                <w:iCs/>
              </w:rPr>
              <w:t>1 July 2026 to 30 June 2027</w:t>
            </w:r>
          </w:p>
        </w:tc>
        <w:tc>
          <w:tcPr>
            <w:tcW w:w="994" w:type="pct"/>
            <w:gridSpan w:val="3"/>
          </w:tcPr>
          <w:p w14:paraId="41F979B9" w14:textId="1C6516AA" w:rsidR="00060A9F" w:rsidRPr="00BE70E5" w:rsidRDefault="00060A9F" w:rsidP="00060A9F">
            <w:pPr>
              <w:tabs>
                <w:tab w:val="right" w:leader="dot" w:pos="4950"/>
              </w:tabs>
              <w:rPr>
                <w:shd w:val="clear" w:color="000000" w:fill="auto"/>
              </w:rPr>
            </w:pPr>
            <w:r>
              <w:rPr>
                <w:iCs/>
              </w:rPr>
              <w:t>[To be inserted following selection of successful Tenderer]</w:t>
            </w:r>
          </w:p>
        </w:tc>
        <w:tc>
          <w:tcPr>
            <w:tcW w:w="994" w:type="pct"/>
          </w:tcPr>
          <w:p w14:paraId="16EF7652" w14:textId="0C85DD0A" w:rsidR="00060A9F" w:rsidRPr="00BE70E5" w:rsidRDefault="00060A9F" w:rsidP="00060A9F">
            <w:pPr>
              <w:tabs>
                <w:tab w:val="right" w:leader="dot" w:pos="4950"/>
              </w:tabs>
              <w:rPr>
                <w:shd w:val="clear" w:color="000000" w:fill="auto"/>
              </w:rPr>
            </w:pPr>
            <w:r w:rsidRPr="007D5081">
              <w:rPr>
                <w:iCs/>
              </w:rPr>
              <w:t>[To be inserted following selection of successful Tenderer]</w:t>
            </w:r>
          </w:p>
        </w:tc>
      </w:tr>
      <w:tr w:rsidR="00060A9F" w14:paraId="7136C66C" w14:textId="77777777" w:rsidTr="002A457B">
        <w:tc>
          <w:tcPr>
            <w:tcW w:w="2019" w:type="pct"/>
            <w:vMerge/>
            <w:tcMar>
              <w:top w:w="28" w:type="dxa"/>
              <w:bottom w:w="28" w:type="dxa"/>
            </w:tcMar>
          </w:tcPr>
          <w:p w14:paraId="724E400E" w14:textId="77777777" w:rsidR="00060A9F" w:rsidRPr="009535B1" w:rsidRDefault="00060A9F" w:rsidP="00060A9F">
            <w:pPr>
              <w:rPr>
                <w:b/>
              </w:rPr>
            </w:pPr>
          </w:p>
        </w:tc>
        <w:tc>
          <w:tcPr>
            <w:tcW w:w="994" w:type="pct"/>
            <w:tcMar>
              <w:top w:w="28" w:type="dxa"/>
              <w:bottom w:w="28" w:type="dxa"/>
            </w:tcMar>
          </w:tcPr>
          <w:p w14:paraId="20A33F6D" w14:textId="067D936A" w:rsidR="00060A9F" w:rsidRPr="00BE70E5" w:rsidRDefault="00060A9F" w:rsidP="00060A9F">
            <w:pPr>
              <w:tabs>
                <w:tab w:val="right" w:leader="dot" w:pos="4950"/>
              </w:tabs>
              <w:rPr>
                <w:shd w:val="clear" w:color="000000" w:fill="auto"/>
              </w:rPr>
            </w:pPr>
            <w:r>
              <w:rPr>
                <w:iCs/>
              </w:rPr>
              <w:t>1 July 2027 to 30 June 2028</w:t>
            </w:r>
          </w:p>
        </w:tc>
        <w:tc>
          <w:tcPr>
            <w:tcW w:w="994" w:type="pct"/>
            <w:gridSpan w:val="3"/>
          </w:tcPr>
          <w:p w14:paraId="31C4F597" w14:textId="6D23319A" w:rsidR="00060A9F" w:rsidRPr="00BE70E5" w:rsidRDefault="00060A9F" w:rsidP="00060A9F">
            <w:pPr>
              <w:tabs>
                <w:tab w:val="right" w:leader="dot" w:pos="4950"/>
              </w:tabs>
              <w:rPr>
                <w:shd w:val="clear" w:color="000000" w:fill="auto"/>
              </w:rPr>
            </w:pPr>
            <w:r>
              <w:rPr>
                <w:iCs/>
              </w:rPr>
              <w:t>[To be inserted following selection of successful Tenderer]</w:t>
            </w:r>
          </w:p>
        </w:tc>
        <w:tc>
          <w:tcPr>
            <w:tcW w:w="994" w:type="pct"/>
          </w:tcPr>
          <w:p w14:paraId="3EFC5432" w14:textId="2F6A4EDB" w:rsidR="00060A9F" w:rsidRPr="00BE70E5" w:rsidRDefault="00060A9F" w:rsidP="00060A9F">
            <w:pPr>
              <w:tabs>
                <w:tab w:val="right" w:leader="dot" w:pos="4950"/>
              </w:tabs>
              <w:rPr>
                <w:shd w:val="clear" w:color="000000" w:fill="auto"/>
              </w:rPr>
            </w:pPr>
            <w:r w:rsidRPr="007D5081">
              <w:rPr>
                <w:iCs/>
              </w:rPr>
              <w:t>[To be inserted following selection of successful Tenderer]</w:t>
            </w:r>
          </w:p>
        </w:tc>
      </w:tr>
      <w:tr w:rsidR="00060A9F" w14:paraId="53F1B948" w14:textId="77777777" w:rsidTr="002A457B">
        <w:tc>
          <w:tcPr>
            <w:tcW w:w="2019" w:type="pct"/>
            <w:vMerge/>
            <w:tcMar>
              <w:top w:w="28" w:type="dxa"/>
              <w:bottom w:w="28" w:type="dxa"/>
            </w:tcMar>
          </w:tcPr>
          <w:p w14:paraId="131ED4F8" w14:textId="77777777" w:rsidR="00060A9F" w:rsidRPr="009535B1" w:rsidRDefault="00060A9F" w:rsidP="00060A9F">
            <w:pPr>
              <w:rPr>
                <w:b/>
              </w:rPr>
            </w:pPr>
          </w:p>
        </w:tc>
        <w:tc>
          <w:tcPr>
            <w:tcW w:w="994" w:type="pct"/>
            <w:tcMar>
              <w:top w:w="28" w:type="dxa"/>
              <w:bottom w:w="28" w:type="dxa"/>
            </w:tcMar>
          </w:tcPr>
          <w:p w14:paraId="5FC24DBD" w14:textId="1C5FF736" w:rsidR="00060A9F" w:rsidRPr="00BE70E5" w:rsidRDefault="00060A9F" w:rsidP="00060A9F">
            <w:pPr>
              <w:tabs>
                <w:tab w:val="right" w:leader="dot" w:pos="4950"/>
              </w:tabs>
              <w:rPr>
                <w:shd w:val="clear" w:color="000000" w:fill="auto"/>
              </w:rPr>
            </w:pPr>
            <w:r>
              <w:rPr>
                <w:iCs/>
              </w:rPr>
              <w:t>1 July 2028 to 30 June 2029</w:t>
            </w:r>
          </w:p>
        </w:tc>
        <w:tc>
          <w:tcPr>
            <w:tcW w:w="994" w:type="pct"/>
            <w:gridSpan w:val="3"/>
          </w:tcPr>
          <w:p w14:paraId="3C2D486B" w14:textId="7A32C379" w:rsidR="00060A9F" w:rsidRPr="00BE70E5" w:rsidRDefault="00060A9F" w:rsidP="00060A9F">
            <w:pPr>
              <w:tabs>
                <w:tab w:val="right" w:leader="dot" w:pos="4950"/>
              </w:tabs>
              <w:rPr>
                <w:shd w:val="clear" w:color="000000" w:fill="auto"/>
              </w:rPr>
            </w:pPr>
            <w:r>
              <w:rPr>
                <w:iCs/>
              </w:rPr>
              <w:t>[To be inserted following selection of successful Tenderer]</w:t>
            </w:r>
          </w:p>
        </w:tc>
        <w:tc>
          <w:tcPr>
            <w:tcW w:w="994" w:type="pct"/>
          </w:tcPr>
          <w:p w14:paraId="20DCDC07" w14:textId="71EFB2D4" w:rsidR="00060A9F" w:rsidRPr="00BE70E5" w:rsidRDefault="00060A9F" w:rsidP="00060A9F">
            <w:pPr>
              <w:tabs>
                <w:tab w:val="right" w:leader="dot" w:pos="4950"/>
              </w:tabs>
              <w:rPr>
                <w:shd w:val="clear" w:color="000000" w:fill="auto"/>
              </w:rPr>
            </w:pPr>
            <w:r w:rsidRPr="007D5081">
              <w:rPr>
                <w:iCs/>
              </w:rPr>
              <w:t>[To be inserted following selection of successful Tenderer]</w:t>
            </w:r>
          </w:p>
        </w:tc>
      </w:tr>
      <w:tr w:rsidR="00060A9F" w14:paraId="2A12F7DB" w14:textId="77777777" w:rsidTr="002A457B">
        <w:tc>
          <w:tcPr>
            <w:tcW w:w="2019" w:type="pct"/>
            <w:vMerge/>
            <w:tcMar>
              <w:top w:w="28" w:type="dxa"/>
              <w:bottom w:w="28" w:type="dxa"/>
            </w:tcMar>
          </w:tcPr>
          <w:p w14:paraId="142BF3BE" w14:textId="77777777" w:rsidR="00060A9F" w:rsidRPr="009535B1" w:rsidRDefault="00060A9F" w:rsidP="00060A9F">
            <w:pPr>
              <w:rPr>
                <w:b/>
              </w:rPr>
            </w:pPr>
          </w:p>
        </w:tc>
        <w:tc>
          <w:tcPr>
            <w:tcW w:w="994" w:type="pct"/>
            <w:tcMar>
              <w:top w:w="28" w:type="dxa"/>
              <w:bottom w:w="28" w:type="dxa"/>
            </w:tcMar>
          </w:tcPr>
          <w:p w14:paraId="6D29728A" w14:textId="13AC5705" w:rsidR="00060A9F" w:rsidRPr="00BE70E5" w:rsidRDefault="00060A9F" w:rsidP="00060A9F">
            <w:pPr>
              <w:tabs>
                <w:tab w:val="right" w:leader="dot" w:pos="4950"/>
              </w:tabs>
              <w:rPr>
                <w:shd w:val="clear" w:color="000000" w:fill="auto"/>
              </w:rPr>
            </w:pPr>
            <w:r>
              <w:rPr>
                <w:iCs/>
              </w:rPr>
              <w:t>1 July 2029 to 30 June 2030</w:t>
            </w:r>
          </w:p>
        </w:tc>
        <w:tc>
          <w:tcPr>
            <w:tcW w:w="994" w:type="pct"/>
            <w:gridSpan w:val="3"/>
          </w:tcPr>
          <w:p w14:paraId="6A1C0C45" w14:textId="0881F3C5" w:rsidR="00060A9F" w:rsidRPr="00BE70E5" w:rsidRDefault="00060A9F" w:rsidP="00060A9F">
            <w:pPr>
              <w:tabs>
                <w:tab w:val="right" w:leader="dot" w:pos="4950"/>
              </w:tabs>
              <w:rPr>
                <w:shd w:val="clear" w:color="000000" w:fill="auto"/>
              </w:rPr>
            </w:pPr>
            <w:r>
              <w:rPr>
                <w:iCs/>
              </w:rPr>
              <w:t>[To be inserted following selection of successful Tenderer]</w:t>
            </w:r>
          </w:p>
        </w:tc>
        <w:tc>
          <w:tcPr>
            <w:tcW w:w="994" w:type="pct"/>
          </w:tcPr>
          <w:p w14:paraId="753269D5" w14:textId="06449D2A" w:rsidR="00060A9F" w:rsidRPr="00BE70E5" w:rsidRDefault="00060A9F" w:rsidP="00060A9F">
            <w:pPr>
              <w:tabs>
                <w:tab w:val="right" w:leader="dot" w:pos="4950"/>
              </w:tabs>
              <w:rPr>
                <w:shd w:val="clear" w:color="000000" w:fill="auto"/>
              </w:rPr>
            </w:pPr>
            <w:r w:rsidRPr="007D5081">
              <w:rPr>
                <w:iCs/>
              </w:rPr>
              <w:t>[To be inserted following selection of successful Tenderer]</w:t>
            </w:r>
          </w:p>
        </w:tc>
      </w:tr>
      <w:tr w:rsidR="00060A9F" w14:paraId="1E445331" w14:textId="77777777" w:rsidTr="002A457B">
        <w:tc>
          <w:tcPr>
            <w:tcW w:w="2019" w:type="pct"/>
            <w:vMerge/>
            <w:tcMar>
              <w:top w:w="28" w:type="dxa"/>
              <w:bottom w:w="28" w:type="dxa"/>
            </w:tcMar>
          </w:tcPr>
          <w:p w14:paraId="6236FD7C" w14:textId="77777777" w:rsidR="00060A9F" w:rsidRPr="009535B1" w:rsidRDefault="00060A9F" w:rsidP="00060A9F">
            <w:pPr>
              <w:rPr>
                <w:b/>
              </w:rPr>
            </w:pPr>
          </w:p>
        </w:tc>
        <w:tc>
          <w:tcPr>
            <w:tcW w:w="994" w:type="pct"/>
            <w:tcMar>
              <w:top w:w="28" w:type="dxa"/>
              <w:bottom w:w="28" w:type="dxa"/>
            </w:tcMar>
          </w:tcPr>
          <w:p w14:paraId="5956FADD" w14:textId="114DF634" w:rsidR="00060A9F" w:rsidRPr="00BE70E5" w:rsidRDefault="00060A9F" w:rsidP="00060A9F">
            <w:pPr>
              <w:tabs>
                <w:tab w:val="right" w:leader="dot" w:pos="4950"/>
              </w:tabs>
              <w:rPr>
                <w:shd w:val="clear" w:color="000000" w:fill="auto"/>
              </w:rPr>
            </w:pPr>
            <w:r>
              <w:rPr>
                <w:iCs/>
              </w:rPr>
              <w:t>1 July 2030 onwards</w:t>
            </w:r>
          </w:p>
        </w:tc>
        <w:tc>
          <w:tcPr>
            <w:tcW w:w="994" w:type="pct"/>
            <w:gridSpan w:val="3"/>
          </w:tcPr>
          <w:p w14:paraId="78E2E10D" w14:textId="27A08ACF" w:rsidR="00060A9F" w:rsidRPr="00BE70E5" w:rsidRDefault="00060A9F" w:rsidP="00060A9F">
            <w:pPr>
              <w:tabs>
                <w:tab w:val="right" w:leader="dot" w:pos="4950"/>
              </w:tabs>
              <w:rPr>
                <w:shd w:val="clear" w:color="000000" w:fill="auto"/>
              </w:rPr>
            </w:pPr>
            <w:r>
              <w:rPr>
                <w:iCs/>
              </w:rPr>
              <w:t>[To be inserted following selection of successful Tenderer]</w:t>
            </w:r>
          </w:p>
        </w:tc>
        <w:tc>
          <w:tcPr>
            <w:tcW w:w="994" w:type="pct"/>
          </w:tcPr>
          <w:p w14:paraId="72A77BC6" w14:textId="2CB5A112" w:rsidR="00060A9F" w:rsidRPr="00BE70E5" w:rsidRDefault="00060A9F" w:rsidP="00060A9F">
            <w:pPr>
              <w:tabs>
                <w:tab w:val="right" w:leader="dot" w:pos="4950"/>
              </w:tabs>
              <w:rPr>
                <w:shd w:val="clear" w:color="000000" w:fill="auto"/>
              </w:rPr>
            </w:pPr>
            <w:r w:rsidRPr="007D5081">
              <w:rPr>
                <w:iCs/>
              </w:rPr>
              <w:t>[To be inserted following selection of successful Tenderer]</w:t>
            </w:r>
          </w:p>
        </w:tc>
      </w:tr>
      <w:tr w:rsidR="00060A9F" w14:paraId="52B56A96" w14:textId="77777777" w:rsidTr="002A457B">
        <w:tc>
          <w:tcPr>
            <w:tcW w:w="2019" w:type="pct"/>
            <w:tcMar>
              <w:top w:w="28" w:type="dxa"/>
              <w:bottom w:w="28" w:type="dxa"/>
            </w:tcMar>
          </w:tcPr>
          <w:p w14:paraId="15C46F03" w14:textId="678503DD" w:rsidR="00060A9F" w:rsidRPr="009535B1" w:rsidRDefault="00060A9F" w:rsidP="00060A9F">
            <w:pPr>
              <w:rPr>
                <w:b/>
              </w:rPr>
            </w:pPr>
            <w:r>
              <w:rPr>
                <w:b/>
              </w:rPr>
              <w:t>Pandemic Adjustment Event (additional):</w:t>
            </w:r>
            <w:r>
              <w:rPr>
                <w:b/>
              </w:rPr>
              <w:br/>
            </w:r>
            <w:r>
              <w:rPr>
                <w:shd w:val="clear" w:color="000000" w:fill="auto"/>
              </w:rPr>
              <w:t>(Clause </w:t>
            </w:r>
            <w:r>
              <w:rPr>
                <w:shd w:val="clear" w:color="000000" w:fill="auto"/>
              </w:rPr>
              <w:fldChar w:fldCharType="begin"/>
            </w:r>
            <w:r>
              <w:rPr>
                <w:shd w:val="clear" w:color="000000" w:fill="auto"/>
              </w:rPr>
              <w:instrText xml:space="preserve"> REF _Ref72472779 \w \h  \* MERGEFORMAT </w:instrText>
            </w:r>
            <w:r>
              <w:rPr>
                <w:shd w:val="clear" w:color="000000" w:fill="auto"/>
              </w:rPr>
            </w:r>
            <w:r>
              <w:rPr>
                <w:shd w:val="clear" w:color="000000" w:fill="auto"/>
              </w:rPr>
              <w:fldChar w:fldCharType="separate"/>
            </w:r>
            <w:r>
              <w:rPr>
                <w:shd w:val="clear" w:color="000000" w:fill="auto"/>
              </w:rPr>
              <w:t>1.1</w:t>
            </w:r>
            <w:r>
              <w:rPr>
                <w:shd w:val="clear" w:color="000000" w:fill="auto"/>
              </w:rPr>
              <w:fldChar w:fldCharType="end"/>
            </w:r>
            <w:r>
              <w:rPr>
                <w:shd w:val="clear" w:color="000000" w:fill="auto"/>
              </w:rPr>
              <w:t>)</w:t>
            </w:r>
          </w:p>
        </w:tc>
        <w:tc>
          <w:tcPr>
            <w:tcW w:w="2981" w:type="pct"/>
            <w:gridSpan w:val="5"/>
            <w:tcMar>
              <w:top w:w="28" w:type="dxa"/>
              <w:bottom w:w="28" w:type="dxa"/>
            </w:tcMar>
          </w:tcPr>
          <w:p w14:paraId="2BE386C1" w14:textId="77777777" w:rsidR="00060A9F" w:rsidRPr="00BE70E5" w:rsidRDefault="00060A9F" w:rsidP="00060A9F">
            <w:pPr>
              <w:tabs>
                <w:tab w:val="right" w:leader="dot" w:pos="4950"/>
              </w:tabs>
              <w:spacing w:before="240"/>
              <w:rPr>
                <w:shd w:val="clear" w:color="000000" w:fill="auto"/>
              </w:rPr>
            </w:pPr>
          </w:p>
        </w:tc>
      </w:tr>
      <w:tr w:rsidR="00060A9F" w14:paraId="2C8B8E97" w14:textId="77777777" w:rsidTr="002A457B">
        <w:tc>
          <w:tcPr>
            <w:tcW w:w="2019" w:type="pct"/>
            <w:vMerge w:val="restart"/>
            <w:tcMar>
              <w:top w:w="28" w:type="dxa"/>
              <w:bottom w:w="28" w:type="dxa"/>
            </w:tcMar>
          </w:tcPr>
          <w:p w14:paraId="16B3020D" w14:textId="061E2615" w:rsidR="00060A9F" w:rsidRDefault="00060A9F" w:rsidP="00060A9F">
            <w:pPr>
              <w:rPr>
                <w:bCs/>
              </w:rPr>
            </w:pPr>
            <w:r w:rsidRPr="009535B1">
              <w:rPr>
                <w:b/>
              </w:rPr>
              <w:t>Planning Phase Milestones</w:t>
            </w:r>
            <w:r>
              <w:rPr>
                <w:b/>
              </w:rPr>
              <w:t xml:space="preserve"> and </w:t>
            </w:r>
            <w:r w:rsidRPr="009535B1">
              <w:rPr>
                <w:b/>
              </w:rPr>
              <w:t>Planning Phase Milestone Dates</w:t>
            </w:r>
            <w:r>
              <w:rPr>
                <w:b/>
              </w:rPr>
              <w:t>:</w:t>
            </w:r>
            <w:r>
              <w:rPr>
                <w:b/>
              </w:rPr>
              <w:br/>
            </w:r>
            <w:r>
              <w:rPr>
                <w:bCs/>
              </w:rPr>
              <w:t>(Clause </w:t>
            </w:r>
            <w:r>
              <w:rPr>
                <w:shd w:val="clear" w:color="000000" w:fill="auto"/>
              </w:rPr>
              <w:fldChar w:fldCharType="begin"/>
            </w:r>
            <w:r>
              <w:rPr>
                <w:shd w:val="clear" w:color="000000" w:fill="auto"/>
              </w:rPr>
              <w:instrText xml:space="preserve"> REF _Ref72472779 \w \h  \* MERGEFORMAT </w:instrText>
            </w:r>
            <w:r>
              <w:rPr>
                <w:shd w:val="clear" w:color="000000" w:fill="auto"/>
              </w:rPr>
            </w:r>
            <w:r>
              <w:rPr>
                <w:shd w:val="clear" w:color="000000" w:fill="auto"/>
              </w:rPr>
              <w:fldChar w:fldCharType="separate"/>
            </w:r>
            <w:r>
              <w:rPr>
                <w:shd w:val="clear" w:color="000000" w:fill="auto"/>
              </w:rPr>
              <w:t>1.1</w:t>
            </w:r>
            <w:r>
              <w:rPr>
                <w:shd w:val="clear" w:color="000000" w:fill="auto"/>
              </w:rPr>
              <w:fldChar w:fldCharType="end"/>
            </w:r>
            <w:r>
              <w:rPr>
                <w:bCs/>
              </w:rPr>
              <w:t>)</w:t>
            </w:r>
          </w:p>
        </w:tc>
        <w:tc>
          <w:tcPr>
            <w:tcW w:w="994" w:type="pct"/>
            <w:tcMar>
              <w:top w:w="28" w:type="dxa"/>
              <w:bottom w:w="28" w:type="dxa"/>
            </w:tcMar>
          </w:tcPr>
          <w:p w14:paraId="6C6275A0" w14:textId="77777777" w:rsidR="00060A9F" w:rsidRDefault="00060A9F" w:rsidP="00060A9F">
            <w:pPr>
              <w:pStyle w:val="DefenceNormal"/>
              <w:rPr>
                <w:b/>
              </w:rPr>
            </w:pPr>
            <w:r w:rsidRPr="009535B1">
              <w:rPr>
                <w:b/>
              </w:rPr>
              <w:t>Planning Phase Milestones</w:t>
            </w:r>
          </w:p>
        </w:tc>
        <w:tc>
          <w:tcPr>
            <w:tcW w:w="994" w:type="pct"/>
            <w:gridSpan w:val="3"/>
          </w:tcPr>
          <w:p w14:paraId="18477137" w14:textId="77777777" w:rsidR="00060A9F" w:rsidRDefault="00060A9F" w:rsidP="00060A9F">
            <w:pPr>
              <w:pStyle w:val="DefenceNormal"/>
              <w:rPr>
                <w:b/>
              </w:rPr>
            </w:pPr>
            <w:r>
              <w:rPr>
                <w:b/>
              </w:rPr>
              <w:t>Description</w:t>
            </w:r>
          </w:p>
        </w:tc>
        <w:tc>
          <w:tcPr>
            <w:tcW w:w="994" w:type="pct"/>
          </w:tcPr>
          <w:p w14:paraId="07CF08A6" w14:textId="77777777" w:rsidR="00060A9F" w:rsidRDefault="00060A9F" w:rsidP="00060A9F">
            <w:pPr>
              <w:pStyle w:val="DefenceNormal"/>
              <w:rPr>
                <w:b/>
              </w:rPr>
            </w:pPr>
            <w:r w:rsidRPr="009535B1">
              <w:rPr>
                <w:b/>
              </w:rPr>
              <w:t>Planning Phase Milestone Dates</w:t>
            </w:r>
          </w:p>
        </w:tc>
      </w:tr>
      <w:tr w:rsidR="00060A9F" w14:paraId="715142C9" w14:textId="77777777" w:rsidTr="002A457B">
        <w:tc>
          <w:tcPr>
            <w:tcW w:w="2019" w:type="pct"/>
            <w:vMerge/>
            <w:tcMar>
              <w:top w:w="28" w:type="dxa"/>
              <w:bottom w:w="28" w:type="dxa"/>
            </w:tcMar>
          </w:tcPr>
          <w:p w14:paraId="00E9F8DF" w14:textId="77777777" w:rsidR="00060A9F" w:rsidRDefault="00060A9F" w:rsidP="00060A9F">
            <w:pPr>
              <w:rPr>
                <w:b/>
              </w:rPr>
            </w:pPr>
          </w:p>
        </w:tc>
        <w:tc>
          <w:tcPr>
            <w:tcW w:w="2981" w:type="pct"/>
            <w:gridSpan w:val="5"/>
            <w:tcMar>
              <w:top w:w="28" w:type="dxa"/>
              <w:bottom w:w="28" w:type="dxa"/>
            </w:tcMar>
          </w:tcPr>
          <w:p w14:paraId="39B50A19" w14:textId="7CAFBE29" w:rsidR="00060A9F" w:rsidRPr="00236592" w:rsidRDefault="00060A9F" w:rsidP="00060A9F">
            <w:pPr>
              <w:pStyle w:val="DefenceNormal"/>
              <w:spacing w:after="0"/>
              <w:rPr>
                <w:b/>
                <w:i/>
              </w:rPr>
            </w:pPr>
            <w:r w:rsidRPr="00236592">
              <w:rPr>
                <w:b/>
                <w:i/>
              </w:rPr>
              <w:t xml:space="preserve">[NOTE: THE FOLLOWING IS A TEMPLATE EXAMPLE OF HOW A MILESTONE COULD BE STRUCTURED FOR THE PURPOSES OF THIS ITEM, NOTING THAT IT WILL NEED TO BE REFINED TO SUIT THE REQUIREMENTS FOR THE CONTRACT IN QUESTION] </w:t>
            </w:r>
          </w:p>
        </w:tc>
      </w:tr>
      <w:tr w:rsidR="00060A9F" w14:paraId="1A7A92F2" w14:textId="77777777" w:rsidTr="002A457B">
        <w:tc>
          <w:tcPr>
            <w:tcW w:w="2019" w:type="pct"/>
            <w:vMerge/>
            <w:tcMar>
              <w:top w:w="28" w:type="dxa"/>
              <w:bottom w:w="28" w:type="dxa"/>
            </w:tcMar>
          </w:tcPr>
          <w:p w14:paraId="557C13D3" w14:textId="77777777" w:rsidR="00060A9F" w:rsidRDefault="00060A9F" w:rsidP="00060A9F">
            <w:pPr>
              <w:rPr>
                <w:b/>
              </w:rPr>
            </w:pPr>
          </w:p>
        </w:tc>
        <w:tc>
          <w:tcPr>
            <w:tcW w:w="994" w:type="pct"/>
            <w:tcMar>
              <w:top w:w="28" w:type="dxa"/>
              <w:bottom w:w="28" w:type="dxa"/>
            </w:tcMar>
          </w:tcPr>
          <w:p w14:paraId="14117AC5" w14:textId="6A05197B" w:rsidR="00060A9F" w:rsidRPr="00236592" w:rsidRDefault="00060A9F" w:rsidP="00060A9F">
            <w:pPr>
              <w:pStyle w:val="DefenceNormal"/>
            </w:pPr>
            <w:r>
              <w:t xml:space="preserve">Schematic Design Milestone </w:t>
            </w:r>
          </w:p>
        </w:tc>
        <w:tc>
          <w:tcPr>
            <w:tcW w:w="994" w:type="pct"/>
            <w:gridSpan w:val="3"/>
          </w:tcPr>
          <w:p w14:paraId="6541941D" w14:textId="0C0B3C6C" w:rsidR="00060A9F" w:rsidRDefault="00060A9F" w:rsidP="00060A9F">
            <w:pPr>
              <w:pStyle w:val="DefenceNormal"/>
              <w:tabs>
                <w:tab w:val="left" w:leader="dot" w:pos="5103"/>
              </w:tabs>
            </w:pPr>
            <w:r>
              <w:t xml:space="preserve">Each of the following has been achieved: </w:t>
            </w:r>
          </w:p>
          <w:p w14:paraId="1FDC0164" w14:textId="36A8271E" w:rsidR="00060A9F" w:rsidRDefault="00060A9F" w:rsidP="00060A9F">
            <w:pPr>
              <w:pStyle w:val="DefenceNormal"/>
              <w:tabs>
                <w:tab w:val="left" w:leader="dot" w:pos="5103"/>
              </w:tabs>
            </w:pPr>
            <w:r>
              <w:t xml:space="preserve">(a) Planning Phase Design Documentation comprising the Schematic Design Report (the required content of which is set out in section </w:t>
            </w:r>
            <w:r w:rsidRPr="00236592">
              <w:rPr>
                <w:b/>
                <w:i/>
              </w:rPr>
              <w:t>[INSERT]</w:t>
            </w:r>
            <w:r>
              <w:t xml:space="preserve"> of the Brief) has been submitted to, and not rejected by, the Contract Administrator in accordance with clause </w:t>
            </w:r>
            <w:r>
              <w:fldChar w:fldCharType="begin"/>
            </w:r>
            <w:r>
              <w:instrText xml:space="preserve"> REF _Ref95297037 \r \h </w:instrText>
            </w:r>
            <w:r>
              <w:fldChar w:fldCharType="separate"/>
            </w:r>
            <w:r>
              <w:t>6.1</w:t>
            </w:r>
            <w:r>
              <w:fldChar w:fldCharType="end"/>
            </w:r>
            <w:r>
              <w:t xml:space="preserve"> of the Conditions of Contract; and</w:t>
            </w:r>
          </w:p>
          <w:p w14:paraId="7D9F875E" w14:textId="7CD80083" w:rsidR="00060A9F" w:rsidRDefault="00060A9F" w:rsidP="00060A9F">
            <w:pPr>
              <w:pStyle w:val="DefenceNormal"/>
              <w:tabs>
                <w:tab w:val="left" w:leader="dot" w:pos="5103"/>
              </w:tabs>
            </w:pPr>
            <w:r>
              <w:t xml:space="preserve">(b) each of the other activities to be undertaken as described in section </w:t>
            </w:r>
            <w:r w:rsidRPr="00236592">
              <w:rPr>
                <w:b/>
                <w:i/>
              </w:rPr>
              <w:t>[INSERT]</w:t>
            </w:r>
            <w:r>
              <w:t xml:space="preserve"> of the Brief has been completed in accordance with the requirements set out in the Brief.</w:t>
            </w:r>
          </w:p>
        </w:tc>
        <w:tc>
          <w:tcPr>
            <w:tcW w:w="994" w:type="pct"/>
          </w:tcPr>
          <w:p w14:paraId="6C191D01" w14:textId="6D345AB5" w:rsidR="00060A9F" w:rsidRPr="009F3D24" w:rsidRDefault="00060A9F" w:rsidP="00060A9F">
            <w:pPr>
              <w:pStyle w:val="DefenceNormal"/>
              <w:rPr>
                <w:b/>
                <w:bCs/>
                <w:i/>
              </w:rPr>
            </w:pPr>
            <w:r w:rsidRPr="009F3D24">
              <w:rPr>
                <w:b/>
                <w:bCs/>
                <w:i/>
              </w:rPr>
              <w:t>[INSERT]</w:t>
            </w:r>
          </w:p>
        </w:tc>
      </w:tr>
      <w:tr w:rsidR="00060A9F" w14:paraId="540B2934" w14:textId="77777777" w:rsidTr="002A457B">
        <w:tc>
          <w:tcPr>
            <w:tcW w:w="2019" w:type="pct"/>
            <w:tcMar>
              <w:top w:w="28" w:type="dxa"/>
              <w:bottom w:w="28" w:type="dxa"/>
            </w:tcMar>
          </w:tcPr>
          <w:p w14:paraId="22AD501C" w14:textId="272A6B71" w:rsidR="00060A9F" w:rsidRDefault="00060A9F" w:rsidP="00060A9F">
            <w:pPr>
              <w:rPr>
                <w:b/>
              </w:rPr>
            </w:pPr>
            <w:r w:rsidRPr="009535B1">
              <w:rPr>
                <w:b/>
              </w:rPr>
              <w:lastRenderedPageBreak/>
              <w:t>Project Plans</w:t>
            </w:r>
            <w:r>
              <w:rPr>
                <w:b/>
              </w:rPr>
              <w:t xml:space="preserve"> (additional):</w:t>
            </w:r>
            <w:r>
              <w:rPr>
                <w:b/>
              </w:rPr>
              <w:br/>
            </w:r>
            <w:r>
              <w:rPr>
                <w:shd w:val="clear" w:color="000000" w:fill="auto"/>
              </w:rPr>
              <w:t>(Clause </w:t>
            </w:r>
            <w:r>
              <w:rPr>
                <w:shd w:val="clear" w:color="000000" w:fill="auto"/>
              </w:rPr>
              <w:fldChar w:fldCharType="begin"/>
            </w:r>
            <w:r>
              <w:rPr>
                <w:shd w:val="clear" w:color="000000" w:fill="auto"/>
              </w:rPr>
              <w:instrText xml:space="preserve"> REF _Ref72472779 \w \h  \* MERGEFORMAT </w:instrText>
            </w:r>
            <w:r>
              <w:rPr>
                <w:shd w:val="clear" w:color="000000" w:fill="auto"/>
              </w:rPr>
            </w:r>
            <w:r>
              <w:rPr>
                <w:shd w:val="clear" w:color="000000" w:fill="auto"/>
              </w:rPr>
              <w:fldChar w:fldCharType="separate"/>
            </w:r>
            <w:r>
              <w:rPr>
                <w:shd w:val="clear" w:color="000000" w:fill="auto"/>
              </w:rPr>
              <w:t>1.1</w:t>
            </w:r>
            <w:r>
              <w:rPr>
                <w:shd w:val="clear" w:color="000000" w:fill="auto"/>
              </w:rPr>
              <w:fldChar w:fldCharType="end"/>
            </w:r>
            <w:r>
              <w:rPr>
                <w:shd w:val="clear" w:color="000000" w:fill="auto"/>
              </w:rPr>
              <w:t>)</w:t>
            </w:r>
          </w:p>
        </w:tc>
        <w:tc>
          <w:tcPr>
            <w:tcW w:w="2981" w:type="pct"/>
            <w:gridSpan w:val="5"/>
            <w:tcMar>
              <w:top w:w="28" w:type="dxa"/>
              <w:bottom w:w="28" w:type="dxa"/>
            </w:tcMar>
          </w:tcPr>
          <w:p w14:paraId="6DE70DD9" w14:textId="140440A7" w:rsidR="00060A9F" w:rsidRPr="0037745F" w:rsidRDefault="00060A9F" w:rsidP="00060A9F">
            <w:pPr>
              <w:pStyle w:val="DefenceNormal"/>
              <w:rPr>
                <w:b/>
                <w:i/>
                <w:shd w:val="clear" w:color="000000" w:fill="auto"/>
              </w:rPr>
            </w:pPr>
            <w:r>
              <w:rPr>
                <w:b/>
                <w:i/>
                <w:shd w:val="clear" w:color="000000" w:fill="auto"/>
              </w:rPr>
              <w:t>[COMMONWEALTH TO INSERT ANY ADDITIONAL PLANS REQUIRED]</w:t>
            </w:r>
          </w:p>
        </w:tc>
      </w:tr>
      <w:tr w:rsidR="00060A9F" w14:paraId="29AECB4D" w14:textId="77777777" w:rsidTr="002A457B">
        <w:tc>
          <w:tcPr>
            <w:tcW w:w="2019" w:type="pct"/>
            <w:tcMar>
              <w:top w:w="28" w:type="dxa"/>
              <w:bottom w:w="28" w:type="dxa"/>
            </w:tcMar>
          </w:tcPr>
          <w:p w14:paraId="4B3894F8" w14:textId="46B8AA9B" w:rsidR="00060A9F" w:rsidRDefault="00060A9F" w:rsidP="00060A9F">
            <w:pPr>
              <w:rPr>
                <w:b/>
              </w:rPr>
            </w:pPr>
            <w:r w:rsidRPr="009535B1">
              <w:rPr>
                <w:b/>
              </w:rPr>
              <w:t>Quality Manager</w:t>
            </w:r>
            <w:r>
              <w:rPr>
                <w:b/>
                <w:szCs w:val="22"/>
              </w:rPr>
              <w:t>:</w:t>
            </w:r>
            <w:r>
              <w:rPr>
                <w:b/>
                <w:szCs w:val="22"/>
              </w:rPr>
              <w:br/>
            </w:r>
            <w:r>
              <w:rPr>
                <w:shd w:val="clear" w:color="000000" w:fill="auto"/>
              </w:rPr>
              <w:t>(Clause </w:t>
            </w:r>
            <w:r>
              <w:rPr>
                <w:shd w:val="clear" w:color="000000" w:fill="auto"/>
              </w:rPr>
              <w:fldChar w:fldCharType="begin"/>
            </w:r>
            <w:r>
              <w:rPr>
                <w:shd w:val="clear" w:color="000000" w:fill="auto"/>
              </w:rPr>
              <w:instrText xml:space="preserve"> REF _Ref72472779 \w \h  \* MERGEFORMAT </w:instrText>
            </w:r>
            <w:r>
              <w:rPr>
                <w:shd w:val="clear" w:color="000000" w:fill="auto"/>
              </w:rPr>
            </w:r>
            <w:r>
              <w:rPr>
                <w:shd w:val="clear" w:color="000000" w:fill="auto"/>
              </w:rPr>
              <w:fldChar w:fldCharType="separate"/>
            </w:r>
            <w:r>
              <w:rPr>
                <w:shd w:val="clear" w:color="000000" w:fill="auto"/>
              </w:rPr>
              <w:t>1.1</w:t>
            </w:r>
            <w:r>
              <w:rPr>
                <w:shd w:val="clear" w:color="000000" w:fill="auto"/>
              </w:rPr>
              <w:fldChar w:fldCharType="end"/>
            </w:r>
            <w:r>
              <w:rPr>
                <w:shd w:val="clear" w:color="000000" w:fill="auto"/>
              </w:rPr>
              <w:t>)</w:t>
            </w:r>
          </w:p>
        </w:tc>
        <w:tc>
          <w:tcPr>
            <w:tcW w:w="2981" w:type="pct"/>
            <w:gridSpan w:val="5"/>
            <w:tcMar>
              <w:top w:w="28" w:type="dxa"/>
              <w:bottom w:w="28" w:type="dxa"/>
            </w:tcMar>
          </w:tcPr>
          <w:p w14:paraId="54B7C935" w14:textId="4E80C087" w:rsidR="00060A9F" w:rsidRDefault="00060A9F" w:rsidP="00060A9F">
            <w:pPr>
              <w:pStyle w:val="DefenceNormal"/>
              <w:ind w:left="964" w:hanging="964"/>
              <w:rPr>
                <w:shd w:val="clear" w:color="000000" w:fill="auto"/>
              </w:rPr>
            </w:pPr>
            <w:r>
              <w:rPr>
                <w:shd w:val="clear" w:color="000000" w:fill="auto"/>
              </w:rPr>
              <w:t>[To be inserted following selection of the successful Tenderer]</w:t>
            </w:r>
          </w:p>
        </w:tc>
      </w:tr>
      <w:tr w:rsidR="00060A9F" w14:paraId="09DDFF18" w14:textId="77777777" w:rsidTr="002A457B">
        <w:tc>
          <w:tcPr>
            <w:tcW w:w="2019" w:type="pct"/>
            <w:tcMar>
              <w:top w:w="28" w:type="dxa"/>
              <w:bottom w:w="28" w:type="dxa"/>
            </w:tcMar>
          </w:tcPr>
          <w:p w14:paraId="31BA02AB" w14:textId="02271E31" w:rsidR="00060A9F" w:rsidRDefault="00060A9F" w:rsidP="00060A9F">
            <w:pPr>
              <w:rPr>
                <w:b/>
                <w:szCs w:val="22"/>
              </w:rPr>
            </w:pPr>
            <w:r w:rsidRPr="009535B1">
              <w:rPr>
                <w:b/>
              </w:rPr>
              <w:t>Quality Objectives</w:t>
            </w:r>
            <w:r>
              <w:rPr>
                <w:b/>
                <w:szCs w:val="22"/>
              </w:rPr>
              <w:t xml:space="preserve"> (additional):</w:t>
            </w:r>
            <w:r>
              <w:rPr>
                <w:b/>
                <w:szCs w:val="22"/>
              </w:rPr>
              <w:br/>
            </w:r>
            <w:r>
              <w:rPr>
                <w:shd w:val="clear" w:color="000000" w:fill="auto"/>
              </w:rPr>
              <w:t>(Clause </w:t>
            </w:r>
            <w:r>
              <w:rPr>
                <w:shd w:val="clear" w:color="000000" w:fill="auto"/>
              </w:rPr>
              <w:fldChar w:fldCharType="begin"/>
            </w:r>
            <w:r>
              <w:rPr>
                <w:shd w:val="clear" w:color="000000" w:fill="auto"/>
              </w:rPr>
              <w:instrText xml:space="preserve"> REF _Ref72472779 \w \h  \* MERGEFORMAT </w:instrText>
            </w:r>
            <w:r>
              <w:rPr>
                <w:shd w:val="clear" w:color="000000" w:fill="auto"/>
              </w:rPr>
            </w:r>
            <w:r>
              <w:rPr>
                <w:shd w:val="clear" w:color="000000" w:fill="auto"/>
              </w:rPr>
              <w:fldChar w:fldCharType="separate"/>
            </w:r>
            <w:r>
              <w:rPr>
                <w:shd w:val="clear" w:color="000000" w:fill="auto"/>
              </w:rPr>
              <w:t>1.1</w:t>
            </w:r>
            <w:r>
              <w:rPr>
                <w:shd w:val="clear" w:color="000000" w:fill="auto"/>
              </w:rPr>
              <w:fldChar w:fldCharType="end"/>
            </w:r>
            <w:r>
              <w:rPr>
                <w:shd w:val="clear" w:color="000000" w:fill="auto"/>
              </w:rPr>
              <w:t>)</w:t>
            </w:r>
          </w:p>
        </w:tc>
        <w:tc>
          <w:tcPr>
            <w:tcW w:w="2981" w:type="pct"/>
            <w:gridSpan w:val="5"/>
            <w:tcMar>
              <w:top w:w="28" w:type="dxa"/>
              <w:bottom w:w="28" w:type="dxa"/>
            </w:tcMar>
          </w:tcPr>
          <w:p w14:paraId="48052EB7" w14:textId="77777777" w:rsidR="00060A9F" w:rsidRDefault="00060A9F" w:rsidP="00060A9F">
            <w:pPr>
              <w:pStyle w:val="DefenceNormal"/>
              <w:rPr>
                <w:shd w:val="clear" w:color="000000" w:fill="auto"/>
              </w:rPr>
            </w:pPr>
          </w:p>
        </w:tc>
      </w:tr>
      <w:tr w:rsidR="00060A9F" w14:paraId="3E40D0B4" w14:textId="77777777" w:rsidTr="002A457B">
        <w:tc>
          <w:tcPr>
            <w:tcW w:w="2019" w:type="pct"/>
            <w:tcMar>
              <w:top w:w="28" w:type="dxa"/>
              <w:bottom w:w="28" w:type="dxa"/>
            </w:tcMar>
          </w:tcPr>
          <w:p w14:paraId="249002AE" w14:textId="5DEC8D54" w:rsidR="00060A9F" w:rsidRDefault="00060A9F" w:rsidP="00060A9F">
            <w:pPr>
              <w:rPr>
                <w:b/>
                <w:szCs w:val="22"/>
              </w:rPr>
            </w:pPr>
            <w:r w:rsidRPr="009535B1">
              <w:rPr>
                <w:b/>
              </w:rPr>
              <w:t>Quality Plan</w:t>
            </w:r>
            <w:r>
              <w:rPr>
                <w:b/>
                <w:szCs w:val="22"/>
              </w:rPr>
              <w:t xml:space="preserve"> (additional):</w:t>
            </w:r>
            <w:r>
              <w:rPr>
                <w:b/>
                <w:szCs w:val="22"/>
              </w:rPr>
              <w:br/>
            </w:r>
            <w:r>
              <w:rPr>
                <w:shd w:val="clear" w:color="000000" w:fill="auto"/>
              </w:rPr>
              <w:t>(Clause </w:t>
            </w:r>
            <w:r>
              <w:rPr>
                <w:shd w:val="clear" w:color="000000" w:fill="auto"/>
              </w:rPr>
              <w:fldChar w:fldCharType="begin"/>
            </w:r>
            <w:r>
              <w:rPr>
                <w:shd w:val="clear" w:color="000000" w:fill="auto"/>
              </w:rPr>
              <w:instrText xml:space="preserve"> REF _Ref72472779 \w \h  \* MERGEFORMAT </w:instrText>
            </w:r>
            <w:r>
              <w:rPr>
                <w:shd w:val="clear" w:color="000000" w:fill="auto"/>
              </w:rPr>
            </w:r>
            <w:r>
              <w:rPr>
                <w:shd w:val="clear" w:color="000000" w:fill="auto"/>
              </w:rPr>
              <w:fldChar w:fldCharType="separate"/>
            </w:r>
            <w:r>
              <w:rPr>
                <w:shd w:val="clear" w:color="000000" w:fill="auto"/>
              </w:rPr>
              <w:t>1.1</w:t>
            </w:r>
            <w:r>
              <w:rPr>
                <w:shd w:val="clear" w:color="000000" w:fill="auto"/>
              </w:rPr>
              <w:fldChar w:fldCharType="end"/>
            </w:r>
            <w:r>
              <w:rPr>
                <w:shd w:val="clear" w:color="000000" w:fill="auto"/>
              </w:rPr>
              <w:t>)</w:t>
            </w:r>
          </w:p>
        </w:tc>
        <w:tc>
          <w:tcPr>
            <w:tcW w:w="2981" w:type="pct"/>
            <w:gridSpan w:val="5"/>
            <w:tcMar>
              <w:top w:w="28" w:type="dxa"/>
              <w:bottom w:w="28" w:type="dxa"/>
            </w:tcMar>
          </w:tcPr>
          <w:p w14:paraId="43C38136" w14:textId="77777777" w:rsidR="00060A9F" w:rsidRDefault="00060A9F" w:rsidP="00060A9F">
            <w:pPr>
              <w:pStyle w:val="DefenceNormal"/>
              <w:ind w:left="964" w:hanging="964"/>
              <w:rPr>
                <w:shd w:val="clear" w:color="000000" w:fill="auto"/>
              </w:rPr>
            </w:pPr>
          </w:p>
        </w:tc>
      </w:tr>
      <w:tr w:rsidR="00060A9F" w14:paraId="5B1FCF1A" w14:textId="77777777" w:rsidTr="002A457B">
        <w:tc>
          <w:tcPr>
            <w:tcW w:w="2019" w:type="pct"/>
            <w:tcMar>
              <w:top w:w="28" w:type="dxa"/>
              <w:bottom w:w="28" w:type="dxa"/>
            </w:tcMar>
          </w:tcPr>
          <w:p w14:paraId="772081E9" w14:textId="534F9140" w:rsidR="00060A9F" w:rsidRPr="009535B1" w:rsidRDefault="00060A9F" w:rsidP="00060A9F">
            <w:pPr>
              <w:rPr>
                <w:b/>
              </w:rPr>
            </w:pPr>
            <w:r>
              <w:rPr>
                <w:b/>
              </w:rPr>
              <w:t>Regional Base Services Contractor:</w:t>
            </w:r>
            <w:r>
              <w:rPr>
                <w:b/>
              </w:rPr>
              <w:br/>
            </w:r>
            <w:r>
              <w:rPr>
                <w:shd w:val="clear" w:color="000000" w:fill="auto"/>
              </w:rPr>
              <w:t>(Clause </w:t>
            </w:r>
            <w:r>
              <w:rPr>
                <w:shd w:val="clear" w:color="000000" w:fill="auto"/>
              </w:rPr>
              <w:fldChar w:fldCharType="begin"/>
            </w:r>
            <w:r>
              <w:rPr>
                <w:shd w:val="clear" w:color="000000" w:fill="auto"/>
              </w:rPr>
              <w:instrText xml:space="preserve"> REF _Ref72472779 \w \h  \* MERGEFORMAT </w:instrText>
            </w:r>
            <w:r>
              <w:rPr>
                <w:shd w:val="clear" w:color="000000" w:fill="auto"/>
              </w:rPr>
            </w:r>
            <w:r>
              <w:rPr>
                <w:shd w:val="clear" w:color="000000" w:fill="auto"/>
              </w:rPr>
              <w:fldChar w:fldCharType="separate"/>
            </w:r>
            <w:r>
              <w:rPr>
                <w:shd w:val="clear" w:color="000000" w:fill="auto"/>
              </w:rPr>
              <w:t>1.1</w:t>
            </w:r>
            <w:r>
              <w:rPr>
                <w:shd w:val="clear" w:color="000000" w:fill="auto"/>
              </w:rPr>
              <w:fldChar w:fldCharType="end"/>
            </w:r>
            <w:r>
              <w:rPr>
                <w:shd w:val="clear" w:color="000000" w:fill="auto"/>
              </w:rPr>
              <w:t>)</w:t>
            </w:r>
          </w:p>
        </w:tc>
        <w:tc>
          <w:tcPr>
            <w:tcW w:w="2981" w:type="pct"/>
            <w:gridSpan w:val="5"/>
            <w:tcMar>
              <w:top w:w="28" w:type="dxa"/>
              <w:bottom w:w="28" w:type="dxa"/>
            </w:tcMar>
          </w:tcPr>
          <w:p w14:paraId="3524AD79" w14:textId="77777777" w:rsidR="00060A9F" w:rsidRDefault="00060A9F" w:rsidP="00060A9F">
            <w:pPr>
              <w:pStyle w:val="DefenceNormal"/>
              <w:ind w:left="964" w:hanging="964"/>
              <w:rPr>
                <w:shd w:val="clear" w:color="000000" w:fill="auto"/>
              </w:rPr>
            </w:pPr>
          </w:p>
        </w:tc>
      </w:tr>
      <w:tr w:rsidR="00060A9F" w14:paraId="6B65B8E6" w14:textId="77777777" w:rsidTr="002A457B">
        <w:tc>
          <w:tcPr>
            <w:tcW w:w="2019" w:type="pct"/>
            <w:tcMar>
              <w:top w:w="28" w:type="dxa"/>
              <w:bottom w:w="28" w:type="dxa"/>
            </w:tcMar>
          </w:tcPr>
          <w:p w14:paraId="57936C4B" w14:textId="1F9CB1D8" w:rsidR="00060A9F" w:rsidRDefault="00060A9F" w:rsidP="00060A9F">
            <w:pPr>
              <w:rPr>
                <w:bCs/>
              </w:rPr>
            </w:pPr>
            <w:r w:rsidRPr="009535B1">
              <w:rPr>
                <w:b/>
              </w:rPr>
              <w:t>Schedule of Collateral Documents</w:t>
            </w:r>
            <w:r>
              <w:rPr>
                <w:b/>
              </w:rPr>
              <w:t>:</w:t>
            </w:r>
            <w:r>
              <w:rPr>
                <w:b/>
              </w:rPr>
              <w:br/>
            </w:r>
            <w:r>
              <w:rPr>
                <w:bCs/>
              </w:rPr>
              <w:t>(Clause </w:t>
            </w:r>
            <w:r>
              <w:rPr>
                <w:shd w:val="clear" w:color="000000" w:fill="auto"/>
              </w:rPr>
              <w:fldChar w:fldCharType="begin"/>
            </w:r>
            <w:r>
              <w:rPr>
                <w:shd w:val="clear" w:color="000000" w:fill="auto"/>
              </w:rPr>
              <w:instrText xml:space="preserve"> REF _Ref72472779 \w \h  \* MERGEFORMAT </w:instrText>
            </w:r>
            <w:r>
              <w:rPr>
                <w:shd w:val="clear" w:color="000000" w:fill="auto"/>
              </w:rPr>
            </w:r>
            <w:r>
              <w:rPr>
                <w:shd w:val="clear" w:color="000000" w:fill="auto"/>
              </w:rPr>
              <w:fldChar w:fldCharType="separate"/>
            </w:r>
            <w:r>
              <w:rPr>
                <w:shd w:val="clear" w:color="000000" w:fill="auto"/>
              </w:rPr>
              <w:t>1.1</w:t>
            </w:r>
            <w:r>
              <w:rPr>
                <w:shd w:val="clear" w:color="000000" w:fill="auto"/>
              </w:rPr>
              <w:fldChar w:fldCharType="end"/>
            </w:r>
            <w:r>
              <w:rPr>
                <w:bCs/>
              </w:rPr>
              <w:t>)</w:t>
            </w:r>
          </w:p>
        </w:tc>
        <w:tc>
          <w:tcPr>
            <w:tcW w:w="2981" w:type="pct"/>
            <w:gridSpan w:val="5"/>
            <w:tcMar>
              <w:top w:w="28" w:type="dxa"/>
              <w:bottom w:w="28" w:type="dxa"/>
            </w:tcMar>
          </w:tcPr>
          <w:p w14:paraId="4DAE7075" w14:textId="77777777" w:rsidR="00060A9F" w:rsidRDefault="00060A9F" w:rsidP="00060A9F">
            <w:pPr>
              <w:pStyle w:val="DefenceNormal"/>
              <w:ind w:left="567" w:hanging="567"/>
              <w:rPr>
                <w:shd w:val="clear" w:color="000000" w:fill="auto"/>
              </w:rPr>
            </w:pPr>
            <w:r>
              <w:rPr>
                <w:shd w:val="clear" w:color="000000" w:fill="auto"/>
              </w:rPr>
              <w:t>1.</w:t>
            </w:r>
            <w:r>
              <w:rPr>
                <w:shd w:val="clear" w:color="000000" w:fill="auto"/>
              </w:rPr>
              <w:tab/>
            </w:r>
            <w:r w:rsidRPr="009535B1">
              <w:t>Approved Security</w:t>
            </w:r>
            <w:r>
              <w:rPr>
                <w:shd w:val="clear" w:color="000000" w:fill="auto"/>
              </w:rPr>
              <w:t xml:space="preserve"> (Unconditional Undertaking)</w:t>
            </w:r>
          </w:p>
          <w:p w14:paraId="381D11F8" w14:textId="2848FF2E" w:rsidR="00060A9F" w:rsidRDefault="00060A9F" w:rsidP="00060A9F">
            <w:pPr>
              <w:pStyle w:val="DefenceNormal"/>
              <w:ind w:left="567" w:hanging="567"/>
              <w:rPr>
                <w:shd w:val="clear" w:color="000000" w:fill="auto"/>
              </w:rPr>
            </w:pPr>
            <w:r>
              <w:rPr>
                <w:shd w:val="clear" w:color="000000" w:fill="auto"/>
              </w:rPr>
              <w:t>2.</w:t>
            </w:r>
            <w:r>
              <w:rPr>
                <w:shd w:val="clear" w:color="000000" w:fill="auto"/>
              </w:rPr>
              <w:tab/>
              <w:t xml:space="preserve">Design Services Subcontract (for use with the Defence Managing Contractor Contract) </w:t>
            </w:r>
          </w:p>
          <w:p w14:paraId="4E472C49" w14:textId="13725DF5" w:rsidR="00060A9F" w:rsidRDefault="00060A9F" w:rsidP="00060A9F">
            <w:pPr>
              <w:pStyle w:val="DefenceNormal"/>
              <w:ind w:left="567" w:hanging="567"/>
              <w:rPr>
                <w:shd w:val="clear" w:color="000000" w:fill="auto"/>
              </w:rPr>
            </w:pPr>
            <w:r>
              <w:rPr>
                <w:shd w:val="clear" w:color="000000" w:fill="auto"/>
              </w:rPr>
              <w:t>3.</w:t>
            </w:r>
            <w:r>
              <w:rPr>
                <w:shd w:val="clear" w:color="000000" w:fill="auto"/>
              </w:rPr>
              <w:tab/>
              <w:t xml:space="preserve">Medium </w:t>
            </w:r>
            <w:r>
              <w:t>Works</w:t>
            </w:r>
            <w:r>
              <w:rPr>
                <w:shd w:val="clear" w:color="000000" w:fill="auto"/>
              </w:rPr>
              <w:t xml:space="preserve"> Subcontract (for use with the Defence Managing Contractor Contract)</w:t>
            </w:r>
          </w:p>
          <w:p w14:paraId="1B7ADA84" w14:textId="258B361B" w:rsidR="00060A9F" w:rsidRDefault="00060A9F" w:rsidP="00060A9F">
            <w:pPr>
              <w:pStyle w:val="DefenceNormal"/>
              <w:ind w:left="567" w:hanging="567"/>
              <w:rPr>
                <w:shd w:val="clear" w:color="000000" w:fill="auto"/>
              </w:rPr>
            </w:pPr>
            <w:r>
              <w:rPr>
                <w:shd w:val="clear" w:color="000000" w:fill="auto"/>
              </w:rPr>
              <w:t>4.</w:t>
            </w:r>
            <w:r>
              <w:rPr>
                <w:shd w:val="clear" w:color="000000" w:fill="auto"/>
              </w:rPr>
              <w:tab/>
              <w:t xml:space="preserve">Major </w:t>
            </w:r>
            <w:r>
              <w:t>Works</w:t>
            </w:r>
            <w:r>
              <w:rPr>
                <w:shd w:val="clear" w:color="000000" w:fill="auto"/>
              </w:rPr>
              <w:t xml:space="preserve"> Subcontract (for use with the Defence Managing Contractor Contract)</w:t>
            </w:r>
          </w:p>
          <w:p w14:paraId="384D7BB3" w14:textId="1C0CB37B" w:rsidR="00060A9F" w:rsidRDefault="00060A9F" w:rsidP="00060A9F">
            <w:pPr>
              <w:pStyle w:val="DefenceNormal"/>
              <w:ind w:left="567" w:hanging="567"/>
              <w:rPr>
                <w:shd w:val="clear" w:color="000000" w:fill="auto"/>
              </w:rPr>
            </w:pPr>
            <w:r>
              <w:rPr>
                <w:shd w:val="clear" w:color="000000" w:fill="auto"/>
              </w:rPr>
              <w:t>5.</w:t>
            </w:r>
            <w:r>
              <w:rPr>
                <w:shd w:val="clear" w:color="000000" w:fill="auto"/>
              </w:rPr>
              <w:tab/>
            </w:r>
            <w:r w:rsidRPr="009535B1">
              <w:rPr>
                <w:shd w:val="clear" w:color="000000" w:fill="auto"/>
              </w:rPr>
              <w:t>Collateral Warranty</w:t>
            </w:r>
          </w:p>
          <w:p w14:paraId="0F8F41F2" w14:textId="0914C9FB" w:rsidR="00060A9F" w:rsidRDefault="00060A9F" w:rsidP="00060A9F">
            <w:pPr>
              <w:pStyle w:val="DefenceNormal"/>
              <w:ind w:left="567" w:hanging="567"/>
              <w:rPr>
                <w:shd w:val="clear" w:color="000000" w:fill="auto"/>
              </w:rPr>
            </w:pPr>
            <w:r>
              <w:rPr>
                <w:shd w:val="clear" w:color="000000" w:fill="auto"/>
              </w:rPr>
              <w:t>6.</w:t>
            </w:r>
            <w:r>
              <w:rPr>
                <w:shd w:val="clear" w:color="000000" w:fill="auto"/>
              </w:rPr>
              <w:tab/>
            </w:r>
            <w:r w:rsidRPr="009535B1">
              <w:t>Subcontractor Deed of Covenant</w:t>
            </w:r>
          </w:p>
          <w:p w14:paraId="05E19212" w14:textId="6731ACFA" w:rsidR="00060A9F" w:rsidRDefault="00060A9F" w:rsidP="00060A9F">
            <w:pPr>
              <w:pStyle w:val="DefenceNormal"/>
              <w:ind w:left="567" w:hanging="567"/>
              <w:rPr>
                <w:shd w:val="clear" w:color="000000" w:fill="auto"/>
              </w:rPr>
            </w:pPr>
            <w:r>
              <w:rPr>
                <w:shd w:val="clear" w:color="000000" w:fill="auto"/>
              </w:rPr>
              <w:t>7.</w:t>
            </w:r>
            <w:r>
              <w:rPr>
                <w:shd w:val="clear" w:color="000000" w:fill="auto"/>
              </w:rPr>
              <w:tab/>
            </w:r>
            <w:r w:rsidRPr="009535B1">
              <w:t>Consultant Deed of Covenant</w:t>
            </w:r>
          </w:p>
          <w:p w14:paraId="39AD7603" w14:textId="77C5D25A" w:rsidR="00060A9F" w:rsidRDefault="00060A9F" w:rsidP="00060A9F">
            <w:pPr>
              <w:pStyle w:val="DefenceNormal"/>
              <w:ind w:left="567" w:hanging="567"/>
              <w:rPr>
                <w:shd w:val="clear" w:color="000000" w:fill="auto"/>
              </w:rPr>
            </w:pPr>
            <w:r>
              <w:rPr>
                <w:shd w:val="clear" w:color="000000" w:fill="auto"/>
              </w:rPr>
              <w:t>8.</w:t>
            </w:r>
            <w:r>
              <w:rPr>
                <w:shd w:val="clear" w:color="000000" w:fill="auto"/>
              </w:rPr>
              <w:tab/>
            </w:r>
            <w:r w:rsidRPr="009535B1">
              <w:rPr>
                <w:shd w:val="clear" w:color="000000" w:fill="auto"/>
              </w:rPr>
              <w:t>Consultant Deed of Novation</w:t>
            </w:r>
          </w:p>
          <w:p w14:paraId="4E9510C7" w14:textId="7B23B73C" w:rsidR="00060A9F" w:rsidRDefault="00060A9F" w:rsidP="00060A9F">
            <w:pPr>
              <w:pStyle w:val="DefenceNormal"/>
              <w:ind w:left="567" w:hanging="567"/>
              <w:rPr>
                <w:shd w:val="clear" w:color="000000" w:fill="auto"/>
              </w:rPr>
            </w:pPr>
            <w:r>
              <w:rPr>
                <w:shd w:val="clear" w:color="000000" w:fill="auto"/>
              </w:rPr>
              <w:t>9.</w:t>
            </w:r>
            <w:r>
              <w:rPr>
                <w:shd w:val="clear" w:color="000000" w:fill="auto"/>
              </w:rPr>
              <w:tab/>
            </w:r>
            <w:r w:rsidRPr="009535B1">
              <w:t>Trust Deed</w:t>
            </w:r>
          </w:p>
          <w:p w14:paraId="01389BE7" w14:textId="1418075F" w:rsidR="00060A9F" w:rsidRDefault="00060A9F" w:rsidP="00060A9F">
            <w:pPr>
              <w:pStyle w:val="DefenceNormal"/>
              <w:ind w:left="567" w:hanging="567"/>
              <w:rPr>
                <w:shd w:val="clear" w:color="000000" w:fill="auto"/>
              </w:rPr>
            </w:pPr>
            <w:r>
              <w:rPr>
                <w:shd w:val="clear" w:color="000000" w:fill="auto"/>
              </w:rPr>
              <w:t>10.</w:t>
            </w:r>
            <w:r>
              <w:rPr>
                <w:shd w:val="clear" w:color="000000" w:fill="auto"/>
              </w:rPr>
              <w:tab/>
            </w:r>
            <w:r w:rsidRPr="009535B1">
              <w:t>Deed of Guarantee</w:t>
            </w:r>
            <w:r>
              <w:t xml:space="preserve"> and</w:t>
            </w:r>
            <w:r w:rsidRPr="009535B1">
              <w:t xml:space="preserve"> Undertaking</w:t>
            </w:r>
          </w:p>
          <w:p w14:paraId="73C1AB7B" w14:textId="78DF70A5" w:rsidR="00060A9F" w:rsidRDefault="00060A9F" w:rsidP="00060A9F">
            <w:pPr>
              <w:pStyle w:val="DefenceNormal"/>
              <w:ind w:left="567" w:hanging="567"/>
              <w:rPr>
                <w:shd w:val="clear" w:color="000000" w:fill="auto"/>
              </w:rPr>
            </w:pPr>
            <w:r>
              <w:rPr>
                <w:shd w:val="clear" w:color="000000" w:fill="auto"/>
              </w:rPr>
              <w:t>11.</w:t>
            </w:r>
            <w:r>
              <w:rPr>
                <w:shd w:val="clear" w:color="000000" w:fill="auto"/>
              </w:rPr>
              <w:tab/>
            </w:r>
            <w:r w:rsidRPr="009535B1">
              <w:rPr>
                <w:shd w:val="clear" w:color="000000" w:fill="auto"/>
              </w:rPr>
              <w:t>Contractor Design Certificate</w:t>
            </w:r>
          </w:p>
          <w:p w14:paraId="67DC8139" w14:textId="2EF15F6E" w:rsidR="00060A9F" w:rsidRDefault="00060A9F" w:rsidP="00060A9F">
            <w:pPr>
              <w:pStyle w:val="DefenceNormal"/>
              <w:ind w:left="567" w:hanging="567"/>
              <w:rPr>
                <w:shd w:val="clear" w:color="000000" w:fill="auto"/>
              </w:rPr>
            </w:pPr>
            <w:r>
              <w:rPr>
                <w:shd w:val="clear" w:color="000000" w:fill="auto"/>
              </w:rPr>
              <w:t>12.</w:t>
            </w:r>
            <w:r>
              <w:rPr>
                <w:shd w:val="clear" w:color="000000" w:fill="auto"/>
              </w:rPr>
              <w:tab/>
            </w:r>
            <w:r w:rsidRPr="009535B1">
              <w:t>Consultant Design Certificate</w:t>
            </w:r>
          </w:p>
          <w:p w14:paraId="11565089" w14:textId="7CE6D19A" w:rsidR="00060A9F" w:rsidRDefault="00060A9F" w:rsidP="00060A9F">
            <w:pPr>
              <w:pStyle w:val="DefenceNormal"/>
              <w:ind w:left="567" w:hanging="567"/>
              <w:rPr>
                <w:shd w:val="clear" w:color="000000" w:fill="auto"/>
              </w:rPr>
            </w:pPr>
            <w:r>
              <w:rPr>
                <w:shd w:val="clear" w:color="000000" w:fill="auto"/>
              </w:rPr>
              <w:t>13.</w:t>
            </w:r>
            <w:r>
              <w:rPr>
                <w:shd w:val="clear" w:color="000000" w:fill="auto"/>
              </w:rPr>
              <w:tab/>
            </w:r>
            <w:r w:rsidRPr="009535B1">
              <w:rPr>
                <w:shd w:val="clear" w:color="000000" w:fill="auto"/>
              </w:rPr>
              <w:t>Subcontractor Design Certificate</w:t>
            </w:r>
          </w:p>
          <w:p w14:paraId="375C4FAB" w14:textId="3E040E8F" w:rsidR="00060A9F" w:rsidRDefault="00060A9F" w:rsidP="00060A9F">
            <w:pPr>
              <w:pStyle w:val="DefenceNormal"/>
              <w:ind w:left="567" w:hanging="567"/>
              <w:rPr>
                <w:shd w:val="clear" w:color="000000" w:fill="auto"/>
              </w:rPr>
            </w:pPr>
            <w:r>
              <w:rPr>
                <w:shd w:val="clear" w:color="000000" w:fill="auto"/>
              </w:rPr>
              <w:t>14.</w:t>
            </w:r>
            <w:r>
              <w:rPr>
                <w:shd w:val="clear" w:color="000000" w:fill="auto"/>
              </w:rPr>
              <w:tab/>
              <w:t xml:space="preserve">Payment </w:t>
            </w:r>
            <w:r>
              <w:t>Claim</w:t>
            </w:r>
          </w:p>
          <w:p w14:paraId="6B6919ED" w14:textId="3CAF697A" w:rsidR="00060A9F" w:rsidRDefault="00060A9F" w:rsidP="00060A9F">
            <w:pPr>
              <w:pStyle w:val="DefenceNormal"/>
              <w:ind w:left="567" w:hanging="567"/>
              <w:rPr>
                <w:shd w:val="clear" w:color="000000" w:fill="auto"/>
              </w:rPr>
            </w:pPr>
            <w:r>
              <w:rPr>
                <w:shd w:val="clear" w:color="000000" w:fill="auto"/>
              </w:rPr>
              <w:t>15.</w:t>
            </w:r>
            <w:r>
              <w:rPr>
                <w:shd w:val="clear" w:color="000000" w:fill="auto"/>
              </w:rPr>
              <w:tab/>
              <w:t>Payment Statement</w:t>
            </w:r>
          </w:p>
          <w:p w14:paraId="414767CB" w14:textId="306E4BE2" w:rsidR="00060A9F" w:rsidRDefault="00060A9F" w:rsidP="00060A9F">
            <w:pPr>
              <w:pStyle w:val="DefenceNormal"/>
              <w:ind w:left="567" w:hanging="567"/>
              <w:rPr>
                <w:shd w:val="clear" w:color="000000" w:fill="auto"/>
              </w:rPr>
            </w:pPr>
            <w:r>
              <w:rPr>
                <w:shd w:val="clear" w:color="000000" w:fill="auto"/>
              </w:rPr>
              <w:t>16.</w:t>
            </w:r>
            <w:r>
              <w:rPr>
                <w:shd w:val="clear" w:color="000000" w:fill="auto"/>
              </w:rPr>
              <w:tab/>
            </w:r>
            <w:r w:rsidRPr="009535B1">
              <w:t>Expert Determination Agreement</w:t>
            </w:r>
          </w:p>
        </w:tc>
      </w:tr>
      <w:tr w:rsidR="00060A9F" w14:paraId="62DA84E8" w14:textId="77777777" w:rsidTr="002A457B">
        <w:tc>
          <w:tcPr>
            <w:tcW w:w="2019" w:type="pct"/>
            <w:tcMar>
              <w:top w:w="28" w:type="dxa"/>
              <w:bottom w:w="28" w:type="dxa"/>
            </w:tcMar>
          </w:tcPr>
          <w:p w14:paraId="38734DCF" w14:textId="3FF75FF8" w:rsidR="00060A9F" w:rsidRDefault="00060A9F" w:rsidP="00060A9F">
            <w:pPr>
              <w:rPr>
                <w:shd w:val="clear" w:color="000000" w:fill="auto"/>
              </w:rPr>
            </w:pPr>
            <w:r w:rsidRPr="009535B1">
              <w:rPr>
                <w:b/>
              </w:rPr>
              <w:t>Site</w:t>
            </w:r>
            <w:r>
              <w:rPr>
                <w:b/>
                <w:bCs/>
                <w:shd w:val="clear" w:color="000000" w:fill="auto"/>
              </w:rPr>
              <w:t>:</w:t>
            </w:r>
            <w:r>
              <w:rPr>
                <w:b/>
                <w:shd w:val="clear" w:color="000000" w:fill="auto"/>
              </w:rPr>
              <w:br/>
            </w:r>
            <w:r>
              <w:rPr>
                <w:shd w:val="clear" w:color="000000" w:fill="auto"/>
              </w:rPr>
              <w:t>(Clause </w:t>
            </w:r>
            <w:r>
              <w:rPr>
                <w:shd w:val="clear" w:color="000000" w:fill="auto"/>
              </w:rPr>
              <w:fldChar w:fldCharType="begin"/>
            </w:r>
            <w:r>
              <w:rPr>
                <w:shd w:val="clear" w:color="000000" w:fill="auto"/>
              </w:rPr>
              <w:instrText xml:space="preserve"> REF _Ref72472779 \w \h  \* MERGEFORMAT </w:instrText>
            </w:r>
            <w:r>
              <w:rPr>
                <w:shd w:val="clear" w:color="000000" w:fill="auto"/>
              </w:rPr>
            </w:r>
            <w:r>
              <w:rPr>
                <w:shd w:val="clear" w:color="000000" w:fill="auto"/>
              </w:rPr>
              <w:fldChar w:fldCharType="separate"/>
            </w:r>
            <w:r>
              <w:rPr>
                <w:shd w:val="clear" w:color="000000" w:fill="auto"/>
              </w:rPr>
              <w:t>1.1</w:t>
            </w:r>
            <w:r>
              <w:rPr>
                <w:shd w:val="clear" w:color="000000" w:fill="auto"/>
              </w:rPr>
              <w:fldChar w:fldCharType="end"/>
            </w:r>
            <w:r>
              <w:rPr>
                <w:shd w:val="clear" w:color="000000" w:fill="auto"/>
              </w:rPr>
              <w:t>)</w:t>
            </w:r>
          </w:p>
        </w:tc>
        <w:tc>
          <w:tcPr>
            <w:tcW w:w="2981" w:type="pct"/>
            <w:gridSpan w:val="5"/>
            <w:tcMar>
              <w:top w:w="28" w:type="dxa"/>
              <w:bottom w:w="28" w:type="dxa"/>
            </w:tcMar>
            <w:vAlign w:val="center"/>
          </w:tcPr>
          <w:p w14:paraId="3A7CDA96" w14:textId="77777777" w:rsidR="00060A9F" w:rsidRDefault="00060A9F" w:rsidP="00060A9F">
            <w:pPr>
              <w:tabs>
                <w:tab w:val="right" w:leader="dot" w:pos="4950"/>
              </w:tabs>
              <w:rPr>
                <w:shd w:val="clear" w:color="000000" w:fill="auto"/>
              </w:rPr>
            </w:pPr>
          </w:p>
        </w:tc>
      </w:tr>
      <w:tr w:rsidR="00060A9F" w14:paraId="72C94F8E" w14:textId="77777777" w:rsidTr="002A457B">
        <w:tc>
          <w:tcPr>
            <w:tcW w:w="2019" w:type="pct"/>
            <w:tcMar>
              <w:top w:w="28" w:type="dxa"/>
              <w:bottom w:w="28" w:type="dxa"/>
            </w:tcMar>
          </w:tcPr>
          <w:p w14:paraId="74299F01" w14:textId="211993CE" w:rsidR="00060A9F" w:rsidRDefault="00060A9F" w:rsidP="00060A9F">
            <w:pPr>
              <w:rPr>
                <w:b/>
                <w:bCs/>
                <w:shd w:val="clear" w:color="000000" w:fill="auto"/>
              </w:rPr>
            </w:pPr>
            <w:r w:rsidRPr="009535B1">
              <w:rPr>
                <w:b/>
              </w:rPr>
              <w:t>Site Management Plan</w:t>
            </w:r>
            <w:r>
              <w:rPr>
                <w:b/>
              </w:rPr>
              <w:t xml:space="preserve"> (additional)</w:t>
            </w:r>
            <w:r>
              <w:rPr>
                <w:b/>
                <w:bCs/>
                <w:shd w:val="clear" w:color="000000" w:fill="auto"/>
              </w:rPr>
              <w:t xml:space="preserve">: </w:t>
            </w:r>
            <w:r>
              <w:rPr>
                <w:b/>
                <w:bCs/>
                <w:shd w:val="clear" w:color="000000" w:fill="auto"/>
              </w:rPr>
              <w:br/>
            </w:r>
            <w:r>
              <w:rPr>
                <w:bCs/>
                <w:shd w:val="clear" w:color="000000" w:fill="auto"/>
              </w:rPr>
              <w:t xml:space="preserve">(Clause </w:t>
            </w:r>
            <w:r>
              <w:rPr>
                <w:bCs/>
                <w:shd w:val="clear" w:color="000000" w:fill="auto"/>
              </w:rPr>
              <w:fldChar w:fldCharType="begin"/>
            </w:r>
            <w:r>
              <w:rPr>
                <w:bCs/>
                <w:shd w:val="clear" w:color="000000" w:fill="auto"/>
              </w:rPr>
              <w:instrText xml:space="preserve"> REF _Ref72297301 \w \h  \* MERGEFORMAT </w:instrText>
            </w:r>
            <w:r>
              <w:rPr>
                <w:bCs/>
                <w:shd w:val="clear" w:color="000000" w:fill="auto"/>
              </w:rPr>
            </w:r>
            <w:r>
              <w:rPr>
                <w:bCs/>
                <w:shd w:val="clear" w:color="000000" w:fill="auto"/>
              </w:rPr>
              <w:fldChar w:fldCharType="separate"/>
            </w:r>
            <w:r>
              <w:rPr>
                <w:bCs/>
                <w:shd w:val="clear" w:color="000000" w:fill="auto"/>
              </w:rPr>
              <w:t>1.1</w:t>
            </w:r>
            <w:r>
              <w:rPr>
                <w:bCs/>
                <w:shd w:val="clear" w:color="000000" w:fill="auto"/>
              </w:rPr>
              <w:fldChar w:fldCharType="end"/>
            </w:r>
            <w:r>
              <w:rPr>
                <w:bCs/>
                <w:shd w:val="clear" w:color="000000" w:fill="auto"/>
              </w:rPr>
              <w:t>)</w:t>
            </w:r>
          </w:p>
        </w:tc>
        <w:tc>
          <w:tcPr>
            <w:tcW w:w="2981" w:type="pct"/>
            <w:gridSpan w:val="5"/>
            <w:tcMar>
              <w:top w:w="28" w:type="dxa"/>
              <w:bottom w:w="28" w:type="dxa"/>
            </w:tcMar>
            <w:vAlign w:val="center"/>
          </w:tcPr>
          <w:p w14:paraId="7BC5EAB0" w14:textId="77777777" w:rsidR="00060A9F" w:rsidRDefault="00060A9F" w:rsidP="00060A9F">
            <w:pPr>
              <w:tabs>
                <w:tab w:val="right" w:leader="dot" w:pos="4394"/>
              </w:tabs>
              <w:spacing w:after="120"/>
              <w:rPr>
                <w:shd w:val="clear" w:color="000000" w:fill="auto"/>
              </w:rPr>
            </w:pPr>
          </w:p>
        </w:tc>
      </w:tr>
      <w:tr w:rsidR="00060A9F" w14:paraId="38CFDDC7" w14:textId="77777777" w:rsidTr="002A457B">
        <w:tc>
          <w:tcPr>
            <w:tcW w:w="2019" w:type="pct"/>
            <w:tcMar>
              <w:top w:w="28" w:type="dxa"/>
              <w:bottom w:w="28" w:type="dxa"/>
            </w:tcMar>
          </w:tcPr>
          <w:p w14:paraId="2FFDF0E6" w14:textId="7F030EE9" w:rsidR="00060A9F" w:rsidRDefault="00060A9F" w:rsidP="00060A9F">
            <w:pPr>
              <w:rPr>
                <w:shd w:val="clear" w:color="000000" w:fill="auto"/>
              </w:rPr>
            </w:pPr>
            <w:r w:rsidRPr="009535B1">
              <w:rPr>
                <w:b/>
              </w:rPr>
              <w:t>Stage</w:t>
            </w:r>
            <w:r>
              <w:rPr>
                <w:b/>
                <w:bCs/>
                <w:shd w:val="clear" w:color="000000" w:fill="auto"/>
              </w:rPr>
              <w:t xml:space="preserve"> of the </w:t>
            </w:r>
            <w:r w:rsidRPr="009535B1">
              <w:rPr>
                <w:b/>
              </w:rPr>
              <w:t>Works</w:t>
            </w:r>
            <w:r>
              <w:rPr>
                <w:b/>
                <w:bCs/>
                <w:shd w:val="clear" w:color="000000" w:fill="auto"/>
              </w:rPr>
              <w:t>:</w:t>
            </w:r>
            <w:r>
              <w:rPr>
                <w:shd w:val="clear" w:color="000000" w:fill="auto"/>
              </w:rPr>
              <w:br/>
              <w:t>(Clause </w:t>
            </w:r>
            <w:r>
              <w:rPr>
                <w:shd w:val="clear" w:color="000000" w:fill="auto"/>
              </w:rPr>
              <w:fldChar w:fldCharType="begin"/>
            </w:r>
            <w:r>
              <w:rPr>
                <w:shd w:val="clear" w:color="000000" w:fill="auto"/>
              </w:rPr>
              <w:instrText xml:space="preserve"> REF _Ref72472779 \w \h  \* MERGEFORMAT </w:instrText>
            </w:r>
            <w:r>
              <w:rPr>
                <w:shd w:val="clear" w:color="000000" w:fill="auto"/>
              </w:rPr>
            </w:r>
            <w:r>
              <w:rPr>
                <w:shd w:val="clear" w:color="000000" w:fill="auto"/>
              </w:rPr>
              <w:fldChar w:fldCharType="separate"/>
            </w:r>
            <w:r>
              <w:rPr>
                <w:shd w:val="clear" w:color="000000" w:fill="auto"/>
              </w:rPr>
              <w:t>1.1</w:t>
            </w:r>
            <w:r>
              <w:rPr>
                <w:shd w:val="clear" w:color="000000" w:fill="auto"/>
              </w:rPr>
              <w:fldChar w:fldCharType="end"/>
            </w:r>
            <w:r>
              <w:rPr>
                <w:shd w:val="clear" w:color="000000" w:fill="auto"/>
              </w:rPr>
              <w:t>)</w:t>
            </w:r>
          </w:p>
        </w:tc>
        <w:tc>
          <w:tcPr>
            <w:tcW w:w="2981" w:type="pct"/>
            <w:gridSpan w:val="5"/>
            <w:tcMar>
              <w:top w:w="28" w:type="dxa"/>
              <w:bottom w:w="28" w:type="dxa"/>
            </w:tcMar>
            <w:vAlign w:val="center"/>
          </w:tcPr>
          <w:p w14:paraId="3C0F7A33" w14:textId="77777777" w:rsidR="00060A9F" w:rsidRDefault="00060A9F" w:rsidP="00060A9F">
            <w:pPr>
              <w:tabs>
                <w:tab w:val="right" w:leader="dot" w:pos="4950"/>
              </w:tabs>
              <w:rPr>
                <w:shd w:val="clear" w:color="000000" w:fill="auto"/>
              </w:rPr>
            </w:pPr>
          </w:p>
        </w:tc>
      </w:tr>
      <w:tr w:rsidR="00060A9F" w14:paraId="40DBD1BB" w14:textId="77777777" w:rsidTr="002A457B">
        <w:tc>
          <w:tcPr>
            <w:tcW w:w="2019" w:type="pct"/>
            <w:tcMar>
              <w:top w:w="28" w:type="dxa"/>
              <w:bottom w:w="28" w:type="dxa"/>
            </w:tcMar>
          </w:tcPr>
          <w:p w14:paraId="197C00AC" w14:textId="034CEAC2" w:rsidR="00060A9F" w:rsidRDefault="00060A9F" w:rsidP="00060A9F">
            <w:pPr>
              <w:rPr>
                <w:b/>
                <w:bCs/>
                <w:shd w:val="clear" w:color="000000" w:fill="auto"/>
              </w:rPr>
            </w:pPr>
            <w:r w:rsidRPr="009535B1">
              <w:rPr>
                <w:b/>
              </w:rPr>
              <w:lastRenderedPageBreak/>
              <w:t>Table of Variation Rates and Prices</w:t>
            </w:r>
            <w:r>
              <w:rPr>
                <w:b/>
                <w:bCs/>
                <w:shd w:val="clear" w:color="000000" w:fill="auto"/>
              </w:rPr>
              <w:t>:</w:t>
            </w:r>
            <w:r>
              <w:rPr>
                <w:b/>
                <w:bCs/>
                <w:shd w:val="clear" w:color="000000" w:fill="auto"/>
              </w:rPr>
              <w:br/>
            </w:r>
            <w:r>
              <w:rPr>
                <w:shd w:val="clear" w:color="000000" w:fill="auto"/>
              </w:rPr>
              <w:t>(Clause </w:t>
            </w:r>
            <w:r>
              <w:rPr>
                <w:shd w:val="clear" w:color="000000" w:fill="auto"/>
              </w:rPr>
              <w:fldChar w:fldCharType="begin"/>
            </w:r>
            <w:r>
              <w:rPr>
                <w:shd w:val="clear" w:color="000000" w:fill="auto"/>
              </w:rPr>
              <w:instrText xml:space="preserve"> REF _Ref72472779 \w \h  \* MERGEFORMAT </w:instrText>
            </w:r>
            <w:r>
              <w:rPr>
                <w:shd w:val="clear" w:color="000000" w:fill="auto"/>
              </w:rPr>
            </w:r>
            <w:r>
              <w:rPr>
                <w:shd w:val="clear" w:color="000000" w:fill="auto"/>
              </w:rPr>
              <w:fldChar w:fldCharType="separate"/>
            </w:r>
            <w:r>
              <w:rPr>
                <w:shd w:val="clear" w:color="000000" w:fill="auto"/>
              </w:rPr>
              <w:t>1.1</w:t>
            </w:r>
            <w:r>
              <w:rPr>
                <w:shd w:val="clear" w:color="000000" w:fill="auto"/>
              </w:rPr>
              <w:fldChar w:fldCharType="end"/>
            </w:r>
            <w:r>
              <w:rPr>
                <w:shd w:val="clear" w:color="000000" w:fill="auto"/>
              </w:rPr>
              <w:t>)</w:t>
            </w:r>
          </w:p>
        </w:tc>
        <w:tc>
          <w:tcPr>
            <w:tcW w:w="2981" w:type="pct"/>
            <w:gridSpan w:val="5"/>
            <w:tcMar>
              <w:top w:w="28" w:type="dxa"/>
              <w:bottom w:w="28" w:type="dxa"/>
            </w:tcMar>
          </w:tcPr>
          <w:p w14:paraId="4532971B" w14:textId="708C7EB5" w:rsidR="00060A9F" w:rsidRDefault="00060A9F" w:rsidP="00060A9F">
            <w:pPr>
              <w:tabs>
                <w:tab w:val="right" w:leader="dot" w:pos="4950"/>
              </w:tabs>
              <w:rPr>
                <w:shd w:val="clear" w:color="000000" w:fill="auto"/>
              </w:rPr>
            </w:pPr>
            <w:r>
              <w:rPr>
                <w:shd w:val="clear" w:color="000000" w:fill="auto"/>
              </w:rPr>
              <w:t>[To be inserted following selection of the successful Tenderer]</w:t>
            </w:r>
          </w:p>
        </w:tc>
      </w:tr>
      <w:tr w:rsidR="00060A9F" w14:paraId="57A4F5DB" w14:textId="77777777" w:rsidTr="002A457B">
        <w:tc>
          <w:tcPr>
            <w:tcW w:w="2019" w:type="pct"/>
            <w:vMerge w:val="restart"/>
            <w:tcMar>
              <w:top w:w="28" w:type="dxa"/>
              <w:bottom w:w="28" w:type="dxa"/>
            </w:tcMar>
          </w:tcPr>
          <w:p w14:paraId="1D0747D5" w14:textId="2257521A" w:rsidR="00060A9F" w:rsidRDefault="00060A9F" w:rsidP="00060A9F">
            <w:r>
              <w:rPr>
                <w:b/>
              </w:rPr>
              <w:t>Trade-specific Apprentice Target for Women (to apply in the Delivery Phase):</w:t>
            </w:r>
            <w:r>
              <w:rPr>
                <w:b/>
              </w:rPr>
              <w:br/>
            </w:r>
            <w:r w:rsidRPr="005D2C6B">
              <w:t xml:space="preserve">(Clause </w:t>
            </w:r>
            <w:r>
              <w:rPr>
                <w:shd w:val="clear" w:color="000000" w:fill="auto"/>
              </w:rPr>
              <w:fldChar w:fldCharType="begin"/>
            </w:r>
            <w:r>
              <w:rPr>
                <w:shd w:val="clear" w:color="000000" w:fill="auto"/>
              </w:rPr>
              <w:instrText xml:space="preserve"> REF _Ref72472779 \w \h  \* MERGEFORMAT </w:instrText>
            </w:r>
            <w:r>
              <w:rPr>
                <w:shd w:val="clear" w:color="000000" w:fill="auto"/>
              </w:rPr>
            </w:r>
            <w:r>
              <w:rPr>
                <w:shd w:val="clear" w:color="000000" w:fill="auto"/>
              </w:rPr>
              <w:fldChar w:fldCharType="separate"/>
            </w:r>
            <w:r>
              <w:rPr>
                <w:shd w:val="clear" w:color="000000" w:fill="auto"/>
              </w:rPr>
              <w:t>1.1</w:t>
            </w:r>
            <w:r>
              <w:rPr>
                <w:shd w:val="clear" w:color="000000" w:fill="auto"/>
              </w:rPr>
              <w:fldChar w:fldCharType="end"/>
            </w:r>
            <w:r w:rsidRPr="005D2C6B">
              <w:t>)</w:t>
            </w:r>
          </w:p>
          <w:p w14:paraId="62B83D14" w14:textId="77777777" w:rsidR="00060A9F" w:rsidRPr="009535B1" w:rsidRDefault="00060A9F" w:rsidP="00060A9F">
            <w:pPr>
              <w:rPr>
                <w:b/>
              </w:rPr>
            </w:pPr>
          </w:p>
        </w:tc>
        <w:tc>
          <w:tcPr>
            <w:tcW w:w="994" w:type="pct"/>
            <w:tcMar>
              <w:top w:w="28" w:type="dxa"/>
              <w:bottom w:w="28" w:type="dxa"/>
            </w:tcMar>
          </w:tcPr>
          <w:p w14:paraId="1D5B9271" w14:textId="270D2169" w:rsidR="00060A9F" w:rsidRDefault="00060A9F" w:rsidP="00060A9F">
            <w:pPr>
              <w:tabs>
                <w:tab w:val="right" w:leader="dot" w:pos="4950"/>
              </w:tabs>
              <w:rPr>
                <w:shd w:val="clear" w:color="000000" w:fill="auto"/>
              </w:rPr>
            </w:pPr>
            <w:r>
              <w:rPr>
                <w:b/>
                <w:bCs/>
                <w:i/>
              </w:rPr>
              <w:t xml:space="preserve">[DELETE THOSE ROWS THAT WILL NOT BE APPLICABLE IN THE DELIVERY PHASE] </w:t>
            </w:r>
            <w:r w:rsidRPr="00F00533">
              <w:rPr>
                <w:b/>
                <w:iCs/>
              </w:rPr>
              <w:t>Contract period</w:t>
            </w:r>
          </w:p>
        </w:tc>
        <w:tc>
          <w:tcPr>
            <w:tcW w:w="994" w:type="pct"/>
            <w:gridSpan w:val="3"/>
          </w:tcPr>
          <w:p w14:paraId="5D0DC434" w14:textId="7269D753" w:rsidR="00060A9F" w:rsidRDefault="00060A9F" w:rsidP="00060A9F">
            <w:pPr>
              <w:tabs>
                <w:tab w:val="right" w:leader="dot" w:pos="4950"/>
              </w:tabs>
              <w:rPr>
                <w:shd w:val="clear" w:color="000000" w:fill="auto"/>
              </w:rPr>
            </w:pPr>
            <w:r>
              <w:rPr>
                <w:b/>
                <w:i/>
              </w:rPr>
              <w:t xml:space="preserve">[IF THE PROJECT IS A FLAGSHIP CONSTRUCTION PROJECT, DELETE THIS COLUMN] </w:t>
            </w:r>
            <w:r>
              <w:rPr>
                <w:b/>
                <w:iCs/>
              </w:rPr>
              <w:t xml:space="preserve">Major Construction Project </w:t>
            </w:r>
            <w:r w:rsidRPr="00F00533">
              <w:rPr>
                <w:b/>
                <w:iCs/>
              </w:rPr>
              <w:t>Targets</w:t>
            </w:r>
          </w:p>
        </w:tc>
        <w:tc>
          <w:tcPr>
            <w:tcW w:w="994" w:type="pct"/>
          </w:tcPr>
          <w:p w14:paraId="510C1596" w14:textId="61EFC2A8" w:rsidR="00060A9F" w:rsidRDefault="00060A9F" w:rsidP="00060A9F">
            <w:pPr>
              <w:tabs>
                <w:tab w:val="right" w:leader="dot" w:pos="4950"/>
              </w:tabs>
              <w:rPr>
                <w:shd w:val="clear" w:color="000000" w:fill="auto"/>
              </w:rPr>
            </w:pPr>
            <w:r>
              <w:rPr>
                <w:b/>
                <w:i/>
              </w:rPr>
              <w:t xml:space="preserve">[IF THE PROJECT IS A MAJOR CONSTRUCTION PROJECT, DELETE THIS COLUMN] </w:t>
            </w:r>
            <w:r>
              <w:rPr>
                <w:b/>
                <w:iCs/>
              </w:rPr>
              <w:t xml:space="preserve">Flagship Construction Project </w:t>
            </w:r>
            <w:r w:rsidRPr="00F00533">
              <w:rPr>
                <w:b/>
                <w:iCs/>
              </w:rPr>
              <w:t>Targets</w:t>
            </w:r>
            <w:r>
              <w:rPr>
                <w:b/>
                <w:iCs/>
              </w:rPr>
              <w:t xml:space="preserve"> </w:t>
            </w:r>
          </w:p>
        </w:tc>
      </w:tr>
      <w:tr w:rsidR="00060A9F" w14:paraId="7A92F181" w14:textId="77777777" w:rsidTr="00C41DDB">
        <w:trPr>
          <w:trHeight w:val="825"/>
        </w:trPr>
        <w:tc>
          <w:tcPr>
            <w:tcW w:w="2019" w:type="pct"/>
            <w:vMerge/>
            <w:tcMar>
              <w:top w:w="28" w:type="dxa"/>
              <w:bottom w:w="28" w:type="dxa"/>
            </w:tcMar>
          </w:tcPr>
          <w:p w14:paraId="341A6181" w14:textId="77777777" w:rsidR="00060A9F" w:rsidRPr="009535B1" w:rsidRDefault="00060A9F" w:rsidP="00060A9F">
            <w:pPr>
              <w:rPr>
                <w:b/>
              </w:rPr>
            </w:pPr>
          </w:p>
        </w:tc>
        <w:tc>
          <w:tcPr>
            <w:tcW w:w="994" w:type="pct"/>
            <w:tcMar>
              <w:top w:w="28" w:type="dxa"/>
              <w:bottom w:w="28" w:type="dxa"/>
            </w:tcMar>
          </w:tcPr>
          <w:p w14:paraId="5BBE1F17" w14:textId="75A83317" w:rsidR="00060A9F" w:rsidRDefault="00060A9F" w:rsidP="00060A9F">
            <w:pPr>
              <w:tabs>
                <w:tab w:val="right" w:leader="dot" w:pos="4950"/>
              </w:tabs>
              <w:rPr>
                <w:shd w:val="clear" w:color="000000" w:fill="auto"/>
              </w:rPr>
            </w:pPr>
            <w:r>
              <w:rPr>
                <w:iCs/>
              </w:rPr>
              <w:t>1 July 2025 to 30 June 2026</w:t>
            </w:r>
          </w:p>
        </w:tc>
        <w:tc>
          <w:tcPr>
            <w:tcW w:w="994" w:type="pct"/>
            <w:gridSpan w:val="3"/>
          </w:tcPr>
          <w:p w14:paraId="27BBA59A" w14:textId="2EBD3993" w:rsidR="00060A9F" w:rsidRDefault="00060A9F" w:rsidP="00060A9F">
            <w:pPr>
              <w:tabs>
                <w:tab w:val="right" w:leader="dot" w:pos="4950"/>
              </w:tabs>
              <w:rPr>
                <w:shd w:val="clear" w:color="000000" w:fill="auto"/>
              </w:rPr>
            </w:pPr>
            <w:r>
              <w:rPr>
                <w:iCs/>
              </w:rPr>
              <w:t>[To be inserted following selection of successful Tenderer]</w:t>
            </w:r>
          </w:p>
        </w:tc>
        <w:tc>
          <w:tcPr>
            <w:tcW w:w="994" w:type="pct"/>
          </w:tcPr>
          <w:p w14:paraId="731B54D9" w14:textId="3862EF7D" w:rsidR="00060A9F" w:rsidRDefault="00060A9F" w:rsidP="00060A9F">
            <w:pPr>
              <w:tabs>
                <w:tab w:val="right" w:leader="dot" w:pos="4950"/>
              </w:tabs>
              <w:rPr>
                <w:shd w:val="clear" w:color="000000" w:fill="auto"/>
              </w:rPr>
            </w:pPr>
            <w:r w:rsidRPr="00204445">
              <w:rPr>
                <w:iCs/>
              </w:rPr>
              <w:t>[To be inserted following selection of successful Tenderer]</w:t>
            </w:r>
          </w:p>
        </w:tc>
      </w:tr>
      <w:tr w:rsidR="00060A9F" w14:paraId="732ABDDE" w14:textId="77777777" w:rsidTr="002A457B">
        <w:tc>
          <w:tcPr>
            <w:tcW w:w="2019" w:type="pct"/>
            <w:vMerge/>
            <w:tcMar>
              <w:top w:w="28" w:type="dxa"/>
              <w:bottom w:w="28" w:type="dxa"/>
            </w:tcMar>
          </w:tcPr>
          <w:p w14:paraId="7BDCDE8C" w14:textId="77777777" w:rsidR="00060A9F" w:rsidRPr="009535B1" w:rsidRDefault="00060A9F" w:rsidP="00060A9F">
            <w:pPr>
              <w:rPr>
                <w:b/>
              </w:rPr>
            </w:pPr>
          </w:p>
        </w:tc>
        <w:tc>
          <w:tcPr>
            <w:tcW w:w="994" w:type="pct"/>
            <w:tcMar>
              <w:top w:w="28" w:type="dxa"/>
              <w:bottom w:w="28" w:type="dxa"/>
            </w:tcMar>
          </w:tcPr>
          <w:p w14:paraId="77A09003" w14:textId="1ABCB6DC" w:rsidR="00060A9F" w:rsidRDefault="00060A9F" w:rsidP="00060A9F">
            <w:pPr>
              <w:tabs>
                <w:tab w:val="right" w:leader="dot" w:pos="4950"/>
              </w:tabs>
              <w:rPr>
                <w:shd w:val="clear" w:color="000000" w:fill="auto"/>
              </w:rPr>
            </w:pPr>
            <w:r>
              <w:rPr>
                <w:iCs/>
              </w:rPr>
              <w:t>1 July 2026 to 30 June 2027</w:t>
            </w:r>
          </w:p>
        </w:tc>
        <w:tc>
          <w:tcPr>
            <w:tcW w:w="994" w:type="pct"/>
            <w:gridSpan w:val="3"/>
          </w:tcPr>
          <w:p w14:paraId="65C1AE89" w14:textId="51A80BEF" w:rsidR="00060A9F" w:rsidRDefault="00060A9F" w:rsidP="00060A9F">
            <w:pPr>
              <w:tabs>
                <w:tab w:val="right" w:leader="dot" w:pos="4950"/>
              </w:tabs>
              <w:rPr>
                <w:shd w:val="clear" w:color="000000" w:fill="auto"/>
              </w:rPr>
            </w:pPr>
            <w:r>
              <w:rPr>
                <w:iCs/>
              </w:rPr>
              <w:t>[To be inserted following selection of successful Tenderer]</w:t>
            </w:r>
          </w:p>
        </w:tc>
        <w:tc>
          <w:tcPr>
            <w:tcW w:w="994" w:type="pct"/>
          </w:tcPr>
          <w:p w14:paraId="63529BAA" w14:textId="606F73C1" w:rsidR="00060A9F" w:rsidRDefault="00060A9F" w:rsidP="00060A9F">
            <w:pPr>
              <w:tabs>
                <w:tab w:val="right" w:leader="dot" w:pos="4950"/>
              </w:tabs>
              <w:rPr>
                <w:shd w:val="clear" w:color="000000" w:fill="auto"/>
              </w:rPr>
            </w:pPr>
            <w:r w:rsidRPr="00204445">
              <w:rPr>
                <w:iCs/>
              </w:rPr>
              <w:t>[To be inserted following selection of successful Tenderer]</w:t>
            </w:r>
          </w:p>
        </w:tc>
      </w:tr>
      <w:tr w:rsidR="00060A9F" w14:paraId="203A9B00" w14:textId="77777777" w:rsidTr="002A457B">
        <w:tc>
          <w:tcPr>
            <w:tcW w:w="2019" w:type="pct"/>
            <w:vMerge/>
            <w:tcMar>
              <w:top w:w="28" w:type="dxa"/>
              <w:bottom w:w="28" w:type="dxa"/>
            </w:tcMar>
          </w:tcPr>
          <w:p w14:paraId="45ACBA23" w14:textId="77777777" w:rsidR="00060A9F" w:rsidRPr="009535B1" w:rsidRDefault="00060A9F" w:rsidP="00060A9F">
            <w:pPr>
              <w:rPr>
                <w:b/>
              </w:rPr>
            </w:pPr>
          </w:p>
        </w:tc>
        <w:tc>
          <w:tcPr>
            <w:tcW w:w="994" w:type="pct"/>
            <w:tcMar>
              <w:top w:w="28" w:type="dxa"/>
              <w:bottom w:w="28" w:type="dxa"/>
            </w:tcMar>
          </w:tcPr>
          <w:p w14:paraId="24553740" w14:textId="2EB89EC9" w:rsidR="00060A9F" w:rsidRDefault="00060A9F" w:rsidP="00060A9F">
            <w:pPr>
              <w:tabs>
                <w:tab w:val="right" w:leader="dot" w:pos="4950"/>
              </w:tabs>
              <w:rPr>
                <w:shd w:val="clear" w:color="000000" w:fill="auto"/>
              </w:rPr>
            </w:pPr>
            <w:r>
              <w:rPr>
                <w:iCs/>
              </w:rPr>
              <w:t>1 July 2027 to 30 June 2028</w:t>
            </w:r>
          </w:p>
        </w:tc>
        <w:tc>
          <w:tcPr>
            <w:tcW w:w="994" w:type="pct"/>
            <w:gridSpan w:val="3"/>
          </w:tcPr>
          <w:p w14:paraId="74355FCC" w14:textId="36DEBD98" w:rsidR="00060A9F" w:rsidRDefault="00060A9F" w:rsidP="00060A9F">
            <w:pPr>
              <w:tabs>
                <w:tab w:val="right" w:leader="dot" w:pos="4950"/>
              </w:tabs>
              <w:rPr>
                <w:shd w:val="clear" w:color="000000" w:fill="auto"/>
              </w:rPr>
            </w:pPr>
            <w:r>
              <w:rPr>
                <w:iCs/>
              </w:rPr>
              <w:t>[To be inserted following selection of successful Tenderer]</w:t>
            </w:r>
          </w:p>
        </w:tc>
        <w:tc>
          <w:tcPr>
            <w:tcW w:w="994" w:type="pct"/>
          </w:tcPr>
          <w:p w14:paraId="0E6DAAB5" w14:textId="384DCE6E" w:rsidR="00060A9F" w:rsidRDefault="00060A9F" w:rsidP="00060A9F">
            <w:pPr>
              <w:tabs>
                <w:tab w:val="right" w:leader="dot" w:pos="4950"/>
              </w:tabs>
              <w:rPr>
                <w:shd w:val="clear" w:color="000000" w:fill="auto"/>
              </w:rPr>
            </w:pPr>
            <w:r w:rsidRPr="00204445">
              <w:rPr>
                <w:iCs/>
              </w:rPr>
              <w:t>[To be inserted following selection of successful Tenderer]</w:t>
            </w:r>
          </w:p>
        </w:tc>
      </w:tr>
      <w:tr w:rsidR="00060A9F" w14:paraId="690B906B" w14:textId="77777777" w:rsidTr="002A457B">
        <w:tc>
          <w:tcPr>
            <w:tcW w:w="2019" w:type="pct"/>
            <w:vMerge/>
            <w:tcMar>
              <w:top w:w="28" w:type="dxa"/>
              <w:bottom w:w="28" w:type="dxa"/>
            </w:tcMar>
          </w:tcPr>
          <w:p w14:paraId="7D7D5D5D" w14:textId="77777777" w:rsidR="00060A9F" w:rsidRPr="009535B1" w:rsidRDefault="00060A9F" w:rsidP="00060A9F">
            <w:pPr>
              <w:rPr>
                <w:b/>
              </w:rPr>
            </w:pPr>
          </w:p>
        </w:tc>
        <w:tc>
          <w:tcPr>
            <w:tcW w:w="994" w:type="pct"/>
            <w:tcMar>
              <w:top w:w="28" w:type="dxa"/>
              <w:bottom w:w="28" w:type="dxa"/>
            </w:tcMar>
          </w:tcPr>
          <w:p w14:paraId="6AFEC038" w14:textId="1BF52CB4" w:rsidR="00060A9F" w:rsidRDefault="00060A9F" w:rsidP="00060A9F">
            <w:pPr>
              <w:tabs>
                <w:tab w:val="right" w:leader="dot" w:pos="4950"/>
              </w:tabs>
              <w:rPr>
                <w:shd w:val="clear" w:color="000000" w:fill="auto"/>
              </w:rPr>
            </w:pPr>
            <w:r>
              <w:rPr>
                <w:iCs/>
              </w:rPr>
              <w:t>1 July 2028 to 30 June 2029</w:t>
            </w:r>
          </w:p>
        </w:tc>
        <w:tc>
          <w:tcPr>
            <w:tcW w:w="994" w:type="pct"/>
            <w:gridSpan w:val="3"/>
          </w:tcPr>
          <w:p w14:paraId="4A210E38" w14:textId="1A1C4E08" w:rsidR="00060A9F" w:rsidRDefault="00060A9F" w:rsidP="00060A9F">
            <w:pPr>
              <w:tabs>
                <w:tab w:val="right" w:leader="dot" w:pos="4950"/>
              </w:tabs>
              <w:rPr>
                <w:shd w:val="clear" w:color="000000" w:fill="auto"/>
              </w:rPr>
            </w:pPr>
            <w:r>
              <w:rPr>
                <w:iCs/>
              </w:rPr>
              <w:t>[To be inserted following selection of successful Tenderer]</w:t>
            </w:r>
          </w:p>
        </w:tc>
        <w:tc>
          <w:tcPr>
            <w:tcW w:w="994" w:type="pct"/>
          </w:tcPr>
          <w:p w14:paraId="4D73A847" w14:textId="24EA4085" w:rsidR="00060A9F" w:rsidRDefault="00060A9F" w:rsidP="00060A9F">
            <w:pPr>
              <w:tabs>
                <w:tab w:val="right" w:leader="dot" w:pos="4950"/>
              </w:tabs>
              <w:rPr>
                <w:shd w:val="clear" w:color="000000" w:fill="auto"/>
              </w:rPr>
            </w:pPr>
            <w:r w:rsidRPr="00204445">
              <w:rPr>
                <w:iCs/>
              </w:rPr>
              <w:t>[To be inserted following selection of successful Tenderer]</w:t>
            </w:r>
          </w:p>
        </w:tc>
      </w:tr>
      <w:tr w:rsidR="00060A9F" w14:paraId="3111B067" w14:textId="77777777" w:rsidTr="002A457B">
        <w:tc>
          <w:tcPr>
            <w:tcW w:w="2019" w:type="pct"/>
            <w:vMerge/>
            <w:tcMar>
              <w:top w:w="28" w:type="dxa"/>
              <w:bottom w:w="28" w:type="dxa"/>
            </w:tcMar>
          </w:tcPr>
          <w:p w14:paraId="7B408509" w14:textId="77777777" w:rsidR="00060A9F" w:rsidRPr="009535B1" w:rsidRDefault="00060A9F" w:rsidP="00060A9F">
            <w:pPr>
              <w:rPr>
                <w:b/>
              </w:rPr>
            </w:pPr>
          </w:p>
        </w:tc>
        <w:tc>
          <w:tcPr>
            <w:tcW w:w="994" w:type="pct"/>
            <w:tcMar>
              <w:top w:w="28" w:type="dxa"/>
              <w:bottom w:w="28" w:type="dxa"/>
            </w:tcMar>
          </w:tcPr>
          <w:p w14:paraId="330C1FB2" w14:textId="49BA0109" w:rsidR="00060A9F" w:rsidRDefault="00060A9F" w:rsidP="00060A9F">
            <w:pPr>
              <w:tabs>
                <w:tab w:val="right" w:leader="dot" w:pos="4950"/>
              </w:tabs>
              <w:rPr>
                <w:shd w:val="clear" w:color="000000" w:fill="auto"/>
              </w:rPr>
            </w:pPr>
            <w:r>
              <w:rPr>
                <w:iCs/>
              </w:rPr>
              <w:t>1 July 2029 to 30 June 2030</w:t>
            </w:r>
          </w:p>
        </w:tc>
        <w:tc>
          <w:tcPr>
            <w:tcW w:w="994" w:type="pct"/>
            <w:gridSpan w:val="3"/>
          </w:tcPr>
          <w:p w14:paraId="7328CD9F" w14:textId="4AEA4C44" w:rsidR="00060A9F" w:rsidRDefault="00060A9F" w:rsidP="00060A9F">
            <w:pPr>
              <w:tabs>
                <w:tab w:val="right" w:leader="dot" w:pos="4950"/>
              </w:tabs>
              <w:rPr>
                <w:shd w:val="clear" w:color="000000" w:fill="auto"/>
              </w:rPr>
            </w:pPr>
            <w:r>
              <w:rPr>
                <w:iCs/>
              </w:rPr>
              <w:t>[To be inserted following selection of successful Tenderer]</w:t>
            </w:r>
          </w:p>
        </w:tc>
        <w:tc>
          <w:tcPr>
            <w:tcW w:w="994" w:type="pct"/>
          </w:tcPr>
          <w:p w14:paraId="753C9AF5" w14:textId="02A130AC" w:rsidR="00060A9F" w:rsidRDefault="00060A9F" w:rsidP="00060A9F">
            <w:pPr>
              <w:tabs>
                <w:tab w:val="right" w:leader="dot" w:pos="4950"/>
              </w:tabs>
              <w:rPr>
                <w:shd w:val="clear" w:color="000000" w:fill="auto"/>
              </w:rPr>
            </w:pPr>
            <w:r w:rsidRPr="00204445">
              <w:rPr>
                <w:iCs/>
              </w:rPr>
              <w:t>[To be inserted following selection of successful Tenderer]</w:t>
            </w:r>
          </w:p>
        </w:tc>
      </w:tr>
      <w:tr w:rsidR="00060A9F" w14:paraId="071D3A38" w14:textId="77777777" w:rsidTr="002A457B">
        <w:tc>
          <w:tcPr>
            <w:tcW w:w="2019" w:type="pct"/>
            <w:vMerge/>
            <w:tcMar>
              <w:top w:w="28" w:type="dxa"/>
              <w:bottom w:w="28" w:type="dxa"/>
            </w:tcMar>
          </w:tcPr>
          <w:p w14:paraId="26C2C1DE" w14:textId="77777777" w:rsidR="00060A9F" w:rsidRPr="009535B1" w:rsidRDefault="00060A9F" w:rsidP="00060A9F">
            <w:pPr>
              <w:rPr>
                <w:b/>
              </w:rPr>
            </w:pPr>
          </w:p>
        </w:tc>
        <w:tc>
          <w:tcPr>
            <w:tcW w:w="994" w:type="pct"/>
            <w:tcMar>
              <w:top w:w="28" w:type="dxa"/>
              <w:bottom w:w="28" w:type="dxa"/>
            </w:tcMar>
          </w:tcPr>
          <w:p w14:paraId="18403E20" w14:textId="7CD4E144" w:rsidR="00060A9F" w:rsidRDefault="00060A9F" w:rsidP="00060A9F">
            <w:pPr>
              <w:tabs>
                <w:tab w:val="right" w:leader="dot" w:pos="4950"/>
              </w:tabs>
              <w:rPr>
                <w:shd w:val="clear" w:color="000000" w:fill="auto"/>
              </w:rPr>
            </w:pPr>
            <w:r>
              <w:rPr>
                <w:iCs/>
              </w:rPr>
              <w:t>1 July 2030 onwards</w:t>
            </w:r>
          </w:p>
        </w:tc>
        <w:tc>
          <w:tcPr>
            <w:tcW w:w="994" w:type="pct"/>
            <w:gridSpan w:val="3"/>
          </w:tcPr>
          <w:p w14:paraId="739C083F" w14:textId="197CB1DC" w:rsidR="00060A9F" w:rsidRDefault="00060A9F" w:rsidP="00060A9F">
            <w:pPr>
              <w:tabs>
                <w:tab w:val="right" w:leader="dot" w:pos="4950"/>
              </w:tabs>
              <w:rPr>
                <w:shd w:val="clear" w:color="000000" w:fill="auto"/>
              </w:rPr>
            </w:pPr>
            <w:r>
              <w:rPr>
                <w:iCs/>
              </w:rPr>
              <w:t>[To be inserted following selection of successful Tenderer]</w:t>
            </w:r>
          </w:p>
        </w:tc>
        <w:tc>
          <w:tcPr>
            <w:tcW w:w="994" w:type="pct"/>
          </w:tcPr>
          <w:p w14:paraId="18942A08" w14:textId="6E5CF8C8" w:rsidR="00060A9F" w:rsidRDefault="00060A9F" w:rsidP="00060A9F">
            <w:pPr>
              <w:tabs>
                <w:tab w:val="right" w:leader="dot" w:pos="4950"/>
              </w:tabs>
              <w:rPr>
                <w:shd w:val="clear" w:color="000000" w:fill="auto"/>
              </w:rPr>
            </w:pPr>
            <w:r w:rsidRPr="00204445">
              <w:rPr>
                <w:iCs/>
              </w:rPr>
              <w:t>[To be inserted following selection of successful Tenderer]</w:t>
            </w:r>
          </w:p>
        </w:tc>
      </w:tr>
      <w:tr w:rsidR="00060A9F" w14:paraId="49C31D13" w14:textId="77777777" w:rsidTr="002A457B">
        <w:tc>
          <w:tcPr>
            <w:tcW w:w="2019" w:type="pct"/>
            <w:tcMar>
              <w:top w:w="28" w:type="dxa"/>
              <w:bottom w:w="28" w:type="dxa"/>
            </w:tcMar>
          </w:tcPr>
          <w:p w14:paraId="4C09D47D" w14:textId="061CA42A" w:rsidR="00060A9F" w:rsidRDefault="00060A9F" w:rsidP="00060A9F">
            <w:pPr>
              <w:rPr>
                <w:shd w:val="clear" w:color="000000" w:fill="auto"/>
              </w:rPr>
            </w:pPr>
            <w:r w:rsidRPr="009535B1">
              <w:rPr>
                <w:b/>
              </w:rPr>
              <w:t>WOL Objectives</w:t>
            </w:r>
            <w:r>
              <w:rPr>
                <w:b/>
                <w:bCs/>
                <w:shd w:val="clear" w:color="000000" w:fill="auto"/>
              </w:rPr>
              <w:t xml:space="preserve"> (additional):</w:t>
            </w:r>
            <w:r>
              <w:rPr>
                <w:shd w:val="clear" w:color="000000" w:fill="auto"/>
              </w:rPr>
              <w:br/>
              <w:t>(Clause </w:t>
            </w:r>
            <w:r>
              <w:rPr>
                <w:shd w:val="clear" w:color="000000" w:fill="auto"/>
              </w:rPr>
              <w:fldChar w:fldCharType="begin"/>
            </w:r>
            <w:r>
              <w:rPr>
                <w:shd w:val="clear" w:color="000000" w:fill="auto"/>
              </w:rPr>
              <w:instrText xml:space="preserve"> REF _Ref72472779 \w \h  \* MERGEFORMAT </w:instrText>
            </w:r>
            <w:r>
              <w:rPr>
                <w:shd w:val="clear" w:color="000000" w:fill="auto"/>
              </w:rPr>
            </w:r>
            <w:r>
              <w:rPr>
                <w:shd w:val="clear" w:color="000000" w:fill="auto"/>
              </w:rPr>
              <w:fldChar w:fldCharType="separate"/>
            </w:r>
            <w:r>
              <w:rPr>
                <w:shd w:val="clear" w:color="000000" w:fill="auto"/>
              </w:rPr>
              <w:t>1.1</w:t>
            </w:r>
            <w:r>
              <w:rPr>
                <w:shd w:val="clear" w:color="000000" w:fill="auto"/>
              </w:rPr>
              <w:fldChar w:fldCharType="end"/>
            </w:r>
            <w:r>
              <w:rPr>
                <w:shd w:val="clear" w:color="000000" w:fill="auto"/>
              </w:rPr>
              <w:t>)</w:t>
            </w:r>
          </w:p>
        </w:tc>
        <w:tc>
          <w:tcPr>
            <w:tcW w:w="2981" w:type="pct"/>
            <w:gridSpan w:val="5"/>
            <w:tcMar>
              <w:top w:w="28" w:type="dxa"/>
              <w:bottom w:w="28" w:type="dxa"/>
            </w:tcMar>
            <w:vAlign w:val="center"/>
          </w:tcPr>
          <w:p w14:paraId="3029AC48" w14:textId="77777777" w:rsidR="00060A9F" w:rsidRDefault="00060A9F" w:rsidP="00060A9F">
            <w:pPr>
              <w:tabs>
                <w:tab w:val="right" w:leader="dot" w:pos="4950"/>
              </w:tabs>
              <w:rPr>
                <w:shd w:val="clear" w:color="000000" w:fill="auto"/>
              </w:rPr>
            </w:pPr>
          </w:p>
        </w:tc>
      </w:tr>
      <w:tr w:rsidR="00060A9F" w14:paraId="0A88DBAD" w14:textId="77777777" w:rsidTr="002A457B">
        <w:tc>
          <w:tcPr>
            <w:tcW w:w="2019" w:type="pct"/>
            <w:tcMar>
              <w:top w:w="28" w:type="dxa"/>
              <w:bottom w:w="28" w:type="dxa"/>
            </w:tcMar>
          </w:tcPr>
          <w:p w14:paraId="5D3F305A" w14:textId="109EC49C" w:rsidR="00060A9F" w:rsidRDefault="00060A9F" w:rsidP="00060A9F">
            <w:pPr>
              <w:rPr>
                <w:b/>
                <w:bCs/>
                <w:shd w:val="clear" w:color="000000" w:fill="auto"/>
              </w:rPr>
            </w:pPr>
            <w:r w:rsidRPr="009535B1">
              <w:rPr>
                <w:b/>
              </w:rPr>
              <w:t>Work Health and Safety Plan</w:t>
            </w:r>
            <w:r>
              <w:rPr>
                <w:b/>
              </w:rPr>
              <w:t xml:space="preserve"> (additional)</w:t>
            </w:r>
            <w:r>
              <w:rPr>
                <w:b/>
                <w:bCs/>
                <w:shd w:val="clear" w:color="000000" w:fill="auto"/>
              </w:rPr>
              <w:t>:</w:t>
            </w:r>
            <w:r>
              <w:rPr>
                <w:b/>
                <w:bCs/>
                <w:shd w:val="clear" w:color="000000" w:fill="auto"/>
              </w:rPr>
              <w:br/>
            </w:r>
            <w:r>
              <w:rPr>
                <w:shd w:val="clear" w:color="000000" w:fill="auto"/>
              </w:rPr>
              <w:t>(Clause </w:t>
            </w:r>
            <w:r>
              <w:rPr>
                <w:shd w:val="clear" w:color="000000" w:fill="auto"/>
              </w:rPr>
              <w:fldChar w:fldCharType="begin"/>
            </w:r>
            <w:r>
              <w:rPr>
                <w:shd w:val="clear" w:color="000000" w:fill="auto"/>
              </w:rPr>
              <w:instrText xml:space="preserve"> REF _Ref72472779 \w \h  \* MERGEFORMAT </w:instrText>
            </w:r>
            <w:r>
              <w:rPr>
                <w:shd w:val="clear" w:color="000000" w:fill="auto"/>
              </w:rPr>
            </w:r>
            <w:r>
              <w:rPr>
                <w:shd w:val="clear" w:color="000000" w:fill="auto"/>
              </w:rPr>
              <w:fldChar w:fldCharType="separate"/>
            </w:r>
            <w:r>
              <w:rPr>
                <w:shd w:val="clear" w:color="000000" w:fill="auto"/>
              </w:rPr>
              <w:t>1.1</w:t>
            </w:r>
            <w:r>
              <w:rPr>
                <w:shd w:val="clear" w:color="000000" w:fill="auto"/>
              </w:rPr>
              <w:fldChar w:fldCharType="end"/>
            </w:r>
            <w:r>
              <w:rPr>
                <w:shd w:val="clear" w:color="000000" w:fill="auto"/>
              </w:rPr>
              <w:t>)</w:t>
            </w:r>
          </w:p>
        </w:tc>
        <w:tc>
          <w:tcPr>
            <w:tcW w:w="2981" w:type="pct"/>
            <w:gridSpan w:val="5"/>
            <w:tcMar>
              <w:top w:w="28" w:type="dxa"/>
              <w:bottom w:w="28" w:type="dxa"/>
            </w:tcMar>
            <w:vAlign w:val="center"/>
          </w:tcPr>
          <w:p w14:paraId="5C2ECD5A" w14:textId="77777777" w:rsidR="00060A9F" w:rsidRDefault="00060A9F" w:rsidP="00060A9F">
            <w:pPr>
              <w:tabs>
                <w:tab w:val="right" w:leader="dot" w:pos="4950"/>
              </w:tabs>
              <w:rPr>
                <w:szCs w:val="20"/>
                <w:shd w:val="clear" w:color="000000" w:fill="auto"/>
              </w:rPr>
            </w:pPr>
          </w:p>
        </w:tc>
      </w:tr>
      <w:tr w:rsidR="00060A9F" w14:paraId="7D32121F" w14:textId="77777777" w:rsidTr="002A457B">
        <w:tc>
          <w:tcPr>
            <w:tcW w:w="2019" w:type="pct"/>
            <w:tcMar>
              <w:top w:w="28" w:type="dxa"/>
              <w:bottom w:w="28" w:type="dxa"/>
            </w:tcMar>
          </w:tcPr>
          <w:p w14:paraId="3F60377E" w14:textId="52A11E8B" w:rsidR="00060A9F" w:rsidRDefault="00060A9F" w:rsidP="00060A9F">
            <w:pPr>
              <w:rPr>
                <w:bCs/>
                <w:shd w:val="clear" w:color="000000" w:fill="auto"/>
              </w:rPr>
            </w:pPr>
            <w:r w:rsidRPr="009535B1">
              <w:rPr>
                <w:b/>
              </w:rPr>
              <w:t>Works</w:t>
            </w:r>
            <w:r>
              <w:rPr>
                <w:b/>
                <w:bCs/>
                <w:shd w:val="clear" w:color="000000" w:fill="auto"/>
              </w:rPr>
              <w:t>:</w:t>
            </w:r>
            <w:r>
              <w:rPr>
                <w:b/>
                <w:bCs/>
                <w:shd w:val="clear" w:color="000000" w:fill="auto"/>
              </w:rPr>
              <w:br/>
            </w:r>
            <w:r>
              <w:rPr>
                <w:bCs/>
                <w:shd w:val="clear" w:color="000000" w:fill="auto"/>
              </w:rPr>
              <w:t>(Clause </w:t>
            </w:r>
            <w:r>
              <w:rPr>
                <w:shd w:val="clear" w:color="000000" w:fill="auto"/>
              </w:rPr>
              <w:fldChar w:fldCharType="begin"/>
            </w:r>
            <w:r>
              <w:rPr>
                <w:shd w:val="clear" w:color="000000" w:fill="auto"/>
              </w:rPr>
              <w:instrText xml:space="preserve"> REF _Ref72472779 \w \h  \* MERGEFORMAT </w:instrText>
            </w:r>
            <w:r>
              <w:rPr>
                <w:shd w:val="clear" w:color="000000" w:fill="auto"/>
              </w:rPr>
            </w:r>
            <w:r>
              <w:rPr>
                <w:shd w:val="clear" w:color="000000" w:fill="auto"/>
              </w:rPr>
              <w:fldChar w:fldCharType="separate"/>
            </w:r>
            <w:r>
              <w:rPr>
                <w:shd w:val="clear" w:color="000000" w:fill="auto"/>
              </w:rPr>
              <w:t>1.1</w:t>
            </w:r>
            <w:r>
              <w:rPr>
                <w:shd w:val="clear" w:color="000000" w:fill="auto"/>
              </w:rPr>
              <w:fldChar w:fldCharType="end"/>
            </w:r>
            <w:r>
              <w:rPr>
                <w:bCs/>
                <w:shd w:val="clear" w:color="000000" w:fill="auto"/>
              </w:rPr>
              <w:t>)</w:t>
            </w:r>
          </w:p>
        </w:tc>
        <w:tc>
          <w:tcPr>
            <w:tcW w:w="2981" w:type="pct"/>
            <w:gridSpan w:val="5"/>
            <w:tcMar>
              <w:top w:w="28" w:type="dxa"/>
              <w:bottom w:w="28" w:type="dxa"/>
            </w:tcMar>
            <w:vAlign w:val="center"/>
          </w:tcPr>
          <w:p w14:paraId="693DA6BA" w14:textId="77777777" w:rsidR="00060A9F" w:rsidRDefault="00060A9F" w:rsidP="00060A9F">
            <w:pPr>
              <w:tabs>
                <w:tab w:val="right" w:leader="dot" w:pos="4950"/>
              </w:tabs>
              <w:rPr>
                <w:shd w:val="clear" w:color="000000" w:fill="auto"/>
              </w:rPr>
            </w:pPr>
          </w:p>
        </w:tc>
      </w:tr>
      <w:tr w:rsidR="00060A9F" w14:paraId="3D201585" w14:textId="77777777" w:rsidTr="002A457B">
        <w:tc>
          <w:tcPr>
            <w:tcW w:w="2019" w:type="pct"/>
            <w:tcMar>
              <w:top w:w="28" w:type="dxa"/>
              <w:bottom w:w="28" w:type="dxa"/>
            </w:tcMar>
          </w:tcPr>
          <w:p w14:paraId="04EE2654" w14:textId="2D3AA89F" w:rsidR="00060A9F" w:rsidRDefault="00060A9F" w:rsidP="00060A9F">
            <w:pPr>
              <w:rPr>
                <w:shd w:val="clear" w:color="000000" w:fill="auto"/>
              </w:rPr>
            </w:pPr>
            <w:r>
              <w:rPr>
                <w:b/>
                <w:bCs/>
                <w:shd w:val="clear" w:color="000000" w:fill="auto"/>
              </w:rPr>
              <w:t>Governing law:</w:t>
            </w:r>
            <w:r>
              <w:rPr>
                <w:b/>
                <w:bCs/>
                <w:shd w:val="clear" w:color="000000" w:fill="auto"/>
              </w:rPr>
              <w:br/>
            </w:r>
            <w:r>
              <w:rPr>
                <w:shd w:val="clear" w:color="000000" w:fill="auto"/>
              </w:rPr>
              <w:t>(Clause </w:t>
            </w:r>
            <w:r>
              <w:rPr>
                <w:shd w:val="clear" w:color="000000" w:fill="auto"/>
              </w:rPr>
              <w:fldChar w:fldCharType="begin"/>
            </w:r>
            <w:r>
              <w:rPr>
                <w:shd w:val="clear" w:color="000000" w:fill="auto"/>
              </w:rPr>
              <w:instrText xml:space="preserve"> REF _Ref72472972 \w \h  \* MERGEFORMAT </w:instrText>
            </w:r>
            <w:r>
              <w:rPr>
                <w:shd w:val="clear" w:color="000000" w:fill="auto"/>
              </w:rPr>
            </w:r>
            <w:r>
              <w:rPr>
                <w:shd w:val="clear" w:color="000000" w:fill="auto"/>
              </w:rPr>
              <w:fldChar w:fldCharType="separate"/>
            </w:r>
            <w:r>
              <w:rPr>
                <w:shd w:val="clear" w:color="000000" w:fill="auto"/>
              </w:rPr>
              <w:t>1.3(a)</w:t>
            </w:r>
            <w:r>
              <w:rPr>
                <w:shd w:val="clear" w:color="000000" w:fill="auto"/>
              </w:rPr>
              <w:fldChar w:fldCharType="end"/>
            </w:r>
            <w:r>
              <w:rPr>
                <w:shd w:val="clear" w:color="000000" w:fill="auto"/>
              </w:rPr>
              <w:t>)</w:t>
            </w:r>
          </w:p>
        </w:tc>
        <w:tc>
          <w:tcPr>
            <w:tcW w:w="2981" w:type="pct"/>
            <w:gridSpan w:val="5"/>
            <w:tcMar>
              <w:top w:w="28" w:type="dxa"/>
              <w:bottom w:w="28" w:type="dxa"/>
            </w:tcMar>
            <w:vAlign w:val="center"/>
          </w:tcPr>
          <w:p w14:paraId="3F4109C1" w14:textId="77777777" w:rsidR="00060A9F" w:rsidRDefault="00060A9F" w:rsidP="00060A9F">
            <w:pPr>
              <w:tabs>
                <w:tab w:val="right" w:leader="dot" w:pos="4950"/>
              </w:tabs>
              <w:rPr>
                <w:shd w:val="clear" w:color="000000" w:fill="auto"/>
              </w:rPr>
            </w:pPr>
          </w:p>
        </w:tc>
      </w:tr>
      <w:tr w:rsidR="00060A9F" w14:paraId="28E79D0A" w14:textId="77777777" w:rsidTr="002A457B">
        <w:tc>
          <w:tcPr>
            <w:tcW w:w="5000" w:type="pct"/>
            <w:gridSpan w:val="6"/>
            <w:tcMar>
              <w:top w:w="28" w:type="dxa"/>
              <w:bottom w:w="28" w:type="dxa"/>
            </w:tcMar>
          </w:tcPr>
          <w:p w14:paraId="12E65215" w14:textId="0F15CAD5" w:rsidR="00060A9F" w:rsidRDefault="00060A9F" w:rsidP="00060A9F">
            <w:pPr>
              <w:keepNext/>
              <w:keepLines/>
              <w:tabs>
                <w:tab w:val="right" w:leader="dot" w:pos="4394"/>
              </w:tabs>
              <w:rPr>
                <w:rFonts w:ascii="Arial" w:hAnsi="Arial" w:cs="Arial"/>
                <w:bCs/>
                <w:caps/>
                <w:shd w:val="clear" w:color="000000" w:fill="auto"/>
              </w:rPr>
            </w:pPr>
            <w:r>
              <w:rPr>
                <w:rFonts w:ascii="Arial" w:hAnsi="Arial" w:cs="Arial"/>
                <w:b/>
                <w:bCs/>
                <w:caps/>
                <w:shd w:val="clear" w:color="000000" w:fill="auto"/>
              </w:rPr>
              <w:t>CLAUSE </w:t>
            </w:r>
            <w:r>
              <w:rPr>
                <w:rFonts w:ascii="Arial" w:hAnsi="Arial" w:cs="Arial"/>
                <w:b/>
                <w:bCs/>
                <w:caps/>
                <w:shd w:val="clear" w:color="000000" w:fill="auto"/>
              </w:rPr>
              <w:fldChar w:fldCharType="begin"/>
            </w:r>
            <w:r>
              <w:rPr>
                <w:rFonts w:ascii="Arial" w:hAnsi="Arial" w:cs="Arial"/>
                <w:b/>
                <w:bCs/>
                <w:caps/>
                <w:shd w:val="clear" w:color="000000" w:fill="auto"/>
              </w:rPr>
              <w:instrText xml:space="preserve"> REF _Ref76731856 \w \h </w:instrText>
            </w:r>
            <w:r>
              <w:rPr>
                <w:rFonts w:ascii="Arial" w:hAnsi="Arial" w:cs="Arial"/>
                <w:b/>
                <w:bCs/>
                <w:caps/>
                <w:shd w:val="clear" w:color="000000" w:fill="auto"/>
              </w:rPr>
            </w:r>
            <w:r>
              <w:rPr>
                <w:rFonts w:ascii="Arial" w:hAnsi="Arial" w:cs="Arial"/>
                <w:b/>
                <w:bCs/>
                <w:caps/>
                <w:shd w:val="clear" w:color="000000" w:fill="auto"/>
              </w:rPr>
              <w:fldChar w:fldCharType="separate"/>
            </w:r>
            <w:r>
              <w:rPr>
                <w:rFonts w:ascii="Arial" w:hAnsi="Arial" w:cs="Arial"/>
                <w:b/>
                <w:bCs/>
                <w:caps/>
                <w:shd w:val="clear" w:color="000000" w:fill="auto"/>
              </w:rPr>
              <w:t>2</w:t>
            </w:r>
            <w:r>
              <w:rPr>
                <w:rFonts w:ascii="Arial" w:hAnsi="Arial" w:cs="Arial"/>
                <w:b/>
                <w:bCs/>
                <w:caps/>
                <w:shd w:val="clear" w:color="000000" w:fill="auto"/>
              </w:rPr>
              <w:fldChar w:fldCharType="end"/>
            </w:r>
            <w:r>
              <w:rPr>
                <w:rFonts w:ascii="Arial" w:hAnsi="Arial" w:cs="Arial"/>
                <w:b/>
                <w:bCs/>
                <w:caps/>
                <w:shd w:val="clear" w:color="000000" w:fill="auto"/>
              </w:rPr>
              <w:t xml:space="preserve"> - NATURE OF CONTRACT</w:t>
            </w:r>
          </w:p>
        </w:tc>
      </w:tr>
      <w:tr w:rsidR="00060A9F" w14:paraId="423C22B4" w14:textId="77777777" w:rsidTr="002A457B">
        <w:tc>
          <w:tcPr>
            <w:tcW w:w="2019" w:type="pct"/>
            <w:tcMar>
              <w:top w:w="28" w:type="dxa"/>
              <w:bottom w:w="28" w:type="dxa"/>
            </w:tcMar>
          </w:tcPr>
          <w:p w14:paraId="58803EF4" w14:textId="31DAFEC6" w:rsidR="00060A9F" w:rsidRDefault="00060A9F" w:rsidP="00060A9F">
            <w:pPr>
              <w:rPr>
                <w:b/>
                <w:bCs/>
                <w:shd w:val="clear" w:color="000000" w:fill="auto"/>
              </w:rPr>
            </w:pPr>
            <w:r w:rsidRPr="009535B1">
              <w:rPr>
                <w:b/>
              </w:rPr>
              <w:t>Statutory Requirements</w:t>
            </w:r>
            <w:r>
              <w:rPr>
                <w:b/>
                <w:bCs/>
                <w:shd w:val="clear" w:color="000000" w:fill="auto"/>
              </w:rPr>
              <w:t xml:space="preserve"> with which the </w:t>
            </w:r>
            <w:r w:rsidRPr="009535B1">
              <w:rPr>
                <w:b/>
              </w:rPr>
              <w:t>Contractor</w:t>
            </w:r>
            <w:r>
              <w:rPr>
                <w:b/>
                <w:bCs/>
                <w:shd w:val="clear" w:color="000000" w:fill="auto"/>
              </w:rPr>
              <w:t xml:space="preserve"> does not need to comply:</w:t>
            </w:r>
            <w:r>
              <w:rPr>
                <w:shd w:val="clear" w:color="000000" w:fill="auto"/>
              </w:rPr>
              <w:br/>
              <w:t>(Clauses </w:t>
            </w:r>
            <w:r>
              <w:rPr>
                <w:shd w:val="clear" w:color="000000" w:fill="auto"/>
              </w:rPr>
              <w:fldChar w:fldCharType="begin"/>
            </w:r>
            <w:r>
              <w:rPr>
                <w:shd w:val="clear" w:color="000000" w:fill="auto"/>
              </w:rPr>
              <w:instrText xml:space="preserve"> REF _Ref72336369 \w \h  \* MERGEFORMAT </w:instrText>
            </w:r>
            <w:r>
              <w:rPr>
                <w:shd w:val="clear" w:color="000000" w:fill="auto"/>
              </w:rPr>
            </w:r>
            <w:r>
              <w:rPr>
                <w:shd w:val="clear" w:color="000000" w:fill="auto"/>
              </w:rPr>
              <w:fldChar w:fldCharType="separate"/>
            </w:r>
            <w:r>
              <w:rPr>
                <w:shd w:val="clear" w:color="000000" w:fill="auto"/>
              </w:rPr>
              <w:t>2.3(g)(i)</w:t>
            </w:r>
            <w:r>
              <w:rPr>
                <w:shd w:val="clear" w:color="000000" w:fill="auto"/>
              </w:rPr>
              <w:fldChar w:fldCharType="end"/>
            </w:r>
            <w:r>
              <w:rPr>
                <w:shd w:val="clear" w:color="000000" w:fill="auto"/>
              </w:rPr>
              <w:t xml:space="preserve"> and </w:t>
            </w:r>
            <w:r>
              <w:rPr>
                <w:shd w:val="clear" w:color="000000" w:fill="auto"/>
              </w:rPr>
              <w:fldChar w:fldCharType="begin"/>
            </w:r>
            <w:r>
              <w:rPr>
                <w:shd w:val="clear" w:color="000000" w:fill="auto"/>
              </w:rPr>
              <w:instrText xml:space="preserve"> REF _Ref72477281 \w \h </w:instrText>
            </w:r>
            <w:r>
              <w:rPr>
                <w:shd w:val="clear" w:color="000000" w:fill="auto"/>
              </w:rPr>
            </w:r>
            <w:r>
              <w:rPr>
                <w:shd w:val="clear" w:color="000000" w:fill="auto"/>
              </w:rPr>
              <w:fldChar w:fldCharType="separate"/>
            </w:r>
            <w:r>
              <w:rPr>
                <w:shd w:val="clear" w:color="000000" w:fill="auto"/>
              </w:rPr>
              <w:t>8.18(a)</w:t>
            </w:r>
            <w:r>
              <w:rPr>
                <w:shd w:val="clear" w:color="000000" w:fill="auto"/>
              </w:rPr>
              <w:fldChar w:fldCharType="end"/>
            </w:r>
            <w:r>
              <w:rPr>
                <w:shd w:val="clear" w:color="000000" w:fill="auto"/>
              </w:rPr>
              <w:t>)</w:t>
            </w:r>
          </w:p>
        </w:tc>
        <w:tc>
          <w:tcPr>
            <w:tcW w:w="2981" w:type="pct"/>
            <w:gridSpan w:val="5"/>
            <w:tcMar>
              <w:top w:w="28" w:type="dxa"/>
              <w:bottom w:w="28" w:type="dxa"/>
            </w:tcMar>
            <w:vAlign w:val="center"/>
          </w:tcPr>
          <w:p w14:paraId="4AFC0AEE" w14:textId="77777777" w:rsidR="00060A9F" w:rsidRDefault="00060A9F" w:rsidP="00060A9F">
            <w:pPr>
              <w:tabs>
                <w:tab w:val="right" w:leader="dot" w:pos="4950"/>
              </w:tabs>
              <w:rPr>
                <w:shd w:val="clear" w:color="000000" w:fill="auto"/>
              </w:rPr>
            </w:pPr>
          </w:p>
        </w:tc>
      </w:tr>
      <w:tr w:rsidR="00060A9F" w14:paraId="0A7276A5" w14:textId="77777777" w:rsidTr="002A457B">
        <w:tc>
          <w:tcPr>
            <w:tcW w:w="2019" w:type="pct"/>
            <w:tcMar>
              <w:top w:w="28" w:type="dxa"/>
              <w:bottom w:w="28" w:type="dxa"/>
            </w:tcMar>
          </w:tcPr>
          <w:p w14:paraId="6C3FA412" w14:textId="77777777" w:rsidR="00060A9F" w:rsidRPr="007B26FD" w:rsidRDefault="00060A9F" w:rsidP="00060A9F">
            <w:pPr>
              <w:keepNext/>
              <w:keepLines/>
              <w:widowControl w:val="0"/>
              <w:spacing w:after="0"/>
              <w:rPr>
                <w:b/>
                <w:bCs/>
                <w:shd w:val="clear" w:color="000000" w:fill="auto"/>
              </w:rPr>
            </w:pPr>
            <w:r w:rsidRPr="007B26FD">
              <w:rPr>
                <w:b/>
                <w:bCs/>
                <w:shd w:val="clear" w:color="000000" w:fill="auto"/>
              </w:rPr>
              <w:lastRenderedPageBreak/>
              <w:t>Approvals which the Contractor is not to obtain:</w:t>
            </w:r>
          </w:p>
          <w:p w14:paraId="570B7BB7" w14:textId="6B57CBC1" w:rsidR="00060A9F" w:rsidRPr="009535B1" w:rsidRDefault="00060A9F" w:rsidP="00060A9F">
            <w:pPr>
              <w:keepNext/>
              <w:keepLines/>
              <w:rPr>
                <w:b/>
              </w:rPr>
            </w:pPr>
            <w:r w:rsidRPr="007B26FD">
              <w:rPr>
                <w:shd w:val="clear" w:color="000000" w:fill="auto"/>
              </w:rPr>
              <w:t>(Clause</w:t>
            </w:r>
            <w:r>
              <w:rPr>
                <w:shd w:val="clear" w:color="000000" w:fill="auto"/>
              </w:rPr>
              <w:t>s</w:t>
            </w:r>
            <w:r w:rsidRPr="007B26FD">
              <w:rPr>
                <w:shd w:val="clear" w:color="000000" w:fill="auto"/>
              </w:rPr>
              <w:t xml:space="preserve"> </w:t>
            </w:r>
            <w:r>
              <w:fldChar w:fldCharType="begin"/>
            </w:r>
            <w:r>
              <w:rPr>
                <w:shd w:val="clear" w:color="000000" w:fill="auto"/>
              </w:rPr>
              <w:instrText xml:space="preserve"> REF _Ref166146077 \w \h </w:instrText>
            </w:r>
            <w:r>
              <w:fldChar w:fldCharType="separate"/>
            </w:r>
            <w:r>
              <w:rPr>
                <w:shd w:val="clear" w:color="000000" w:fill="auto"/>
              </w:rPr>
              <w:t>2.3(g)(ii)</w:t>
            </w:r>
            <w:r>
              <w:fldChar w:fldCharType="end"/>
            </w:r>
            <w:r>
              <w:t xml:space="preserve"> and </w:t>
            </w:r>
            <w:r>
              <w:rPr>
                <w:shd w:val="clear" w:color="000000" w:fill="auto"/>
              </w:rPr>
              <w:fldChar w:fldCharType="begin"/>
            </w:r>
            <w:r>
              <w:rPr>
                <w:shd w:val="clear" w:color="000000" w:fill="auto"/>
              </w:rPr>
              <w:instrText xml:space="preserve"> REF _Ref158981751 \w \h </w:instrText>
            </w:r>
            <w:r>
              <w:rPr>
                <w:shd w:val="clear" w:color="000000" w:fill="auto"/>
              </w:rPr>
            </w:r>
            <w:r>
              <w:rPr>
                <w:shd w:val="clear" w:color="000000" w:fill="auto"/>
              </w:rPr>
              <w:fldChar w:fldCharType="separate"/>
            </w:r>
            <w:r>
              <w:rPr>
                <w:shd w:val="clear" w:color="000000" w:fill="auto"/>
              </w:rPr>
              <w:t>8.18(b)</w:t>
            </w:r>
            <w:r>
              <w:rPr>
                <w:shd w:val="clear" w:color="000000" w:fill="auto"/>
              </w:rPr>
              <w:fldChar w:fldCharType="end"/>
            </w:r>
            <w:r w:rsidRPr="007B26FD">
              <w:rPr>
                <w:shd w:val="clear" w:color="000000" w:fill="auto"/>
              </w:rPr>
              <w:t>)</w:t>
            </w:r>
          </w:p>
        </w:tc>
        <w:tc>
          <w:tcPr>
            <w:tcW w:w="2981" w:type="pct"/>
            <w:gridSpan w:val="5"/>
            <w:tcMar>
              <w:top w:w="28" w:type="dxa"/>
              <w:bottom w:w="28" w:type="dxa"/>
            </w:tcMar>
            <w:vAlign w:val="center"/>
          </w:tcPr>
          <w:p w14:paraId="6E95F8B0" w14:textId="54E7B944" w:rsidR="00060A9F" w:rsidRDefault="00060A9F" w:rsidP="00060A9F">
            <w:pPr>
              <w:keepNext/>
              <w:keepLines/>
              <w:tabs>
                <w:tab w:val="right" w:leader="dot" w:pos="4950"/>
              </w:tabs>
              <w:rPr>
                <w:shd w:val="clear" w:color="000000" w:fill="auto"/>
              </w:rPr>
            </w:pPr>
            <w:r>
              <w:rPr>
                <w:b/>
                <w:bCs/>
                <w:i/>
                <w:iCs/>
              </w:rPr>
              <w:t>[TO THE EXTENT THE COMMONWEALTH WILL BE RESPONSIBLE FOR OBTAINING AN APPROVAL AFTER THE AWARD DATE, THE COMMONWEALTH AND CONTRACT ADMINISTRATOR SHOULD CONSULT WITH THE PROJECT'S LEGAL ADVISER IN RESPECT OF ANY REQUIRED SPECIAL CONDITION]</w:t>
            </w:r>
          </w:p>
        </w:tc>
      </w:tr>
      <w:tr w:rsidR="00060A9F" w14:paraId="5D556AC7" w14:textId="77777777" w:rsidTr="002A457B">
        <w:tc>
          <w:tcPr>
            <w:tcW w:w="5000" w:type="pct"/>
            <w:gridSpan w:val="6"/>
            <w:tcMar>
              <w:top w:w="28" w:type="dxa"/>
              <w:bottom w:w="28" w:type="dxa"/>
            </w:tcMar>
          </w:tcPr>
          <w:p w14:paraId="50D02CD9" w14:textId="3DC7AF97" w:rsidR="00060A9F" w:rsidRDefault="00060A9F" w:rsidP="00060A9F">
            <w:pPr>
              <w:pStyle w:val="DefenceNormal"/>
              <w:keepNext/>
              <w:rPr>
                <w:shd w:val="clear" w:color="000000" w:fill="auto"/>
              </w:rPr>
            </w:pPr>
            <w:r>
              <w:rPr>
                <w:rFonts w:ascii="Arial" w:hAnsi="Arial" w:cs="Arial"/>
                <w:b/>
                <w:bCs/>
                <w:caps/>
                <w:shd w:val="clear" w:color="000000" w:fill="auto"/>
              </w:rPr>
              <w:t>Clause </w:t>
            </w:r>
            <w:r>
              <w:rPr>
                <w:rFonts w:ascii="Arial" w:hAnsi="Arial" w:cs="Arial"/>
                <w:b/>
                <w:bCs/>
                <w:caps/>
                <w:shd w:val="clear" w:color="000000" w:fill="auto"/>
              </w:rPr>
              <w:fldChar w:fldCharType="begin"/>
            </w:r>
            <w:r>
              <w:rPr>
                <w:rFonts w:ascii="Arial" w:hAnsi="Arial" w:cs="Arial"/>
                <w:b/>
                <w:bCs/>
                <w:caps/>
                <w:shd w:val="clear" w:color="000000" w:fill="auto"/>
              </w:rPr>
              <w:instrText xml:space="preserve"> REF _Ref76731869 \w \h </w:instrText>
            </w:r>
            <w:r>
              <w:rPr>
                <w:rFonts w:ascii="Arial" w:hAnsi="Arial" w:cs="Arial"/>
                <w:b/>
                <w:bCs/>
                <w:caps/>
                <w:shd w:val="clear" w:color="000000" w:fill="auto"/>
              </w:rPr>
            </w:r>
            <w:r>
              <w:rPr>
                <w:rFonts w:ascii="Arial" w:hAnsi="Arial" w:cs="Arial"/>
                <w:b/>
                <w:bCs/>
                <w:caps/>
                <w:shd w:val="clear" w:color="000000" w:fill="auto"/>
              </w:rPr>
              <w:fldChar w:fldCharType="separate"/>
            </w:r>
            <w:r>
              <w:rPr>
                <w:rFonts w:ascii="Arial" w:hAnsi="Arial" w:cs="Arial"/>
                <w:b/>
                <w:bCs/>
                <w:caps/>
                <w:shd w:val="clear" w:color="000000" w:fill="auto"/>
              </w:rPr>
              <w:t>3</w:t>
            </w:r>
            <w:r>
              <w:rPr>
                <w:rFonts w:ascii="Arial" w:hAnsi="Arial" w:cs="Arial"/>
                <w:b/>
                <w:bCs/>
                <w:caps/>
                <w:shd w:val="clear" w:color="000000" w:fill="auto"/>
              </w:rPr>
              <w:fldChar w:fldCharType="end"/>
            </w:r>
            <w:r>
              <w:rPr>
                <w:rFonts w:ascii="Arial" w:hAnsi="Arial" w:cs="Arial"/>
                <w:b/>
                <w:bCs/>
                <w:caps/>
                <w:shd w:val="clear" w:color="000000" w:fill="auto"/>
              </w:rPr>
              <w:t xml:space="preserve"> - Personnel</w:t>
            </w:r>
          </w:p>
        </w:tc>
      </w:tr>
      <w:tr w:rsidR="00060A9F" w14:paraId="07136975" w14:textId="77777777" w:rsidTr="002A457B">
        <w:trPr>
          <w:trHeight w:val="430"/>
        </w:trPr>
        <w:tc>
          <w:tcPr>
            <w:tcW w:w="2019" w:type="pct"/>
            <w:vMerge w:val="restart"/>
            <w:tcMar>
              <w:top w:w="28" w:type="dxa"/>
              <w:bottom w:w="28" w:type="dxa"/>
            </w:tcMar>
          </w:tcPr>
          <w:p w14:paraId="30EE4E5A" w14:textId="39CEDB16" w:rsidR="00060A9F" w:rsidRDefault="00060A9F" w:rsidP="00060A9F">
            <w:pPr>
              <w:rPr>
                <w:b/>
                <w:bCs/>
                <w:shd w:val="clear" w:color="000000" w:fill="auto"/>
              </w:rPr>
            </w:pPr>
            <w:r w:rsidRPr="009535B1">
              <w:rPr>
                <w:b/>
              </w:rPr>
              <w:t>Contract Administrator</w:t>
            </w:r>
            <w:r>
              <w:rPr>
                <w:b/>
              </w:rPr>
              <w:t>'s</w:t>
            </w:r>
            <w:r>
              <w:rPr>
                <w:b/>
                <w:bCs/>
                <w:shd w:val="clear" w:color="000000" w:fill="auto"/>
              </w:rPr>
              <w:t xml:space="preserve"> representatives and their functions:</w:t>
            </w:r>
            <w:r>
              <w:rPr>
                <w:b/>
                <w:bCs/>
                <w:shd w:val="clear" w:color="000000" w:fill="auto"/>
              </w:rPr>
              <w:br/>
            </w:r>
            <w:r>
              <w:rPr>
                <w:bCs/>
                <w:shd w:val="clear" w:color="000000" w:fill="auto"/>
              </w:rPr>
              <w:t>(Clause </w:t>
            </w:r>
            <w:r>
              <w:rPr>
                <w:bCs/>
                <w:shd w:val="clear" w:color="000000" w:fill="auto"/>
              </w:rPr>
              <w:fldChar w:fldCharType="begin"/>
            </w:r>
            <w:r>
              <w:rPr>
                <w:bCs/>
                <w:shd w:val="clear" w:color="000000" w:fill="auto"/>
              </w:rPr>
              <w:instrText xml:space="preserve"> REF _Ref72473355 \r \h  \* MERGEFORMAT </w:instrText>
            </w:r>
            <w:r>
              <w:rPr>
                <w:bCs/>
                <w:shd w:val="clear" w:color="000000" w:fill="auto"/>
              </w:rPr>
            </w:r>
            <w:r>
              <w:rPr>
                <w:bCs/>
                <w:shd w:val="clear" w:color="000000" w:fill="auto"/>
              </w:rPr>
              <w:fldChar w:fldCharType="separate"/>
            </w:r>
            <w:r>
              <w:rPr>
                <w:bCs/>
                <w:shd w:val="clear" w:color="000000" w:fill="auto"/>
              </w:rPr>
              <w:t>3.4</w:t>
            </w:r>
            <w:r>
              <w:rPr>
                <w:bCs/>
                <w:shd w:val="clear" w:color="000000" w:fill="auto"/>
              </w:rPr>
              <w:fldChar w:fldCharType="end"/>
            </w:r>
            <w:r>
              <w:rPr>
                <w:bCs/>
                <w:shd w:val="clear" w:color="000000" w:fill="auto"/>
              </w:rPr>
              <w:t>)</w:t>
            </w:r>
          </w:p>
        </w:tc>
        <w:tc>
          <w:tcPr>
            <w:tcW w:w="1491" w:type="pct"/>
            <w:gridSpan w:val="3"/>
            <w:tcMar>
              <w:top w:w="28" w:type="dxa"/>
              <w:bottom w:w="28" w:type="dxa"/>
            </w:tcMar>
            <w:vAlign w:val="center"/>
          </w:tcPr>
          <w:p w14:paraId="4140A86A" w14:textId="77777777" w:rsidR="00060A9F" w:rsidRDefault="00060A9F" w:rsidP="00060A9F">
            <w:pPr>
              <w:pStyle w:val="DefenceNormal"/>
              <w:tabs>
                <w:tab w:val="left" w:leader="dot" w:pos="2268"/>
                <w:tab w:val="left" w:pos="2650"/>
                <w:tab w:val="right" w:leader="dot" w:pos="5050"/>
              </w:tabs>
              <w:rPr>
                <w:b/>
                <w:shd w:val="clear" w:color="000000" w:fill="auto"/>
              </w:rPr>
            </w:pPr>
            <w:r>
              <w:rPr>
                <w:b/>
                <w:shd w:val="clear" w:color="000000" w:fill="auto"/>
              </w:rPr>
              <w:t>Representative</w:t>
            </w:r>
          </w:p>
        </w:tc>
        <w:tc>
          <w:tcPr>
            <w:tcW w:w="1491" w:type="pct"/>
            <w:gridSpan w:val="2"/>
            <w:vAlign w:val="center"/>
          </w:tcPr>
          <w:p w14:paraId="6889BC8D" w14:textId="77777777" w:rsidR="00060A9F" w:rsidRDefault="00060A9F" w:rsidP="00060A9F">
            <w:pPr>
              <w:pStyle w:val="DefenceNormal"/>
              <w:tabs>
                <w:tab w:val="left" w:leader="dot" w:pos="2268"/>
                <w:tab w:val="left" w:pos="2648"/>
                <w:tab w:val="right" w:leader="dot" w:pos="5052"/>
              </w:tabs>
              <w:rPr>
                <w:b/>
                <w:shd w:val="clear" w:color="000000" w:fill="auto"/>
              </w:rPr>
            </w:pPr>
            <w:r>
              <w:rPr>
                <w:b/>
                <w:shd w:val="clear" w:color="000000" w:fill="auto"/>
              </w:rPr>
              <w:t>Function(s)</w:t>
            </w:r>
          </w:p>
        </w:tc>
      </w:tr>
      <w:tr w:rsidR="00060A9F" w14:paraId="750AE920" w14:textId="77777777" w:rsidTr="002A457B">
        <w:trPr>
          <w:trHeight w:val="430"/>
        </w:trPr>
        <w:tc>
          <w:tcPr>
            <w:tcW w:w="2019" w:type="pct"/>
            <w:vMerge/>
            <w:tcMar>
              <w:top w:w="28" w:type="dxa"/>
              <w:bottom w:w="28" w:type="dxa"/>
            </w:tcMar>
          </w:tcPr>
          <w:p w14:paraId="0EC16721" w14:textId="77777777" w:rsidR="00060A9F" w:rsidRDefault="00060A9F" w:rsidP="00060A9F">
            <w:pPr>
              <w:rPr>
                <w:b/>
                <w:bCs/>
                <w:shd w:val="clear" w:color="000000" w:fill="auto"/>
              </w:rPr>
            </w:pPr>
          </w:p>
        </w:tc>
        <w:tc>
          <w:tcPr>
            <w:tcW w:w="1491" w:type="pct"/>
            <w:gridSpan w:val="3"/>
            <w:tcMar>
              <w:top w:w="28" w:type="dxa"/>
              <w:bottom w:w="28" w:type="dxa"/>
            </w:tcMar>
            <w:vAlign w:val="center"/>
          </w:tcPr>
          <w:p w14:paraId="2C9E0441" w14:textId="77777777" w:rsidR="00060A9F" w:rsidRDefault="00060A9F" w:rsidP="00060A9F">
            <w:pPr>
              <w:pStyle w:val="DefenceNormal"/>
              <w:tabs>
                <w:tab w:val="left" w:pos="2650"/>
              </w:tabs>
              <w:rPr>
                <w:shd w:val="clear" w:color="000000" w:fill="auto"/>
              </w:rPr>
            </w:pPr>
          </w:p>
        </w:tc>
        <w:tc>
          <w:tcPr>
            <w:tcW w:w="1491" w:type="pct"/>
            <w:gridSpan w:val="2"/>
            <w:vAlign w:val="center"/>
          </w:tcPr>
          <w:p w14:paraId="4515EBFC" w14:textId="77777777" w:rsidR="00060A9F" w:rsidRDefault="00060A9F" w:rsidP="00060A9F">
            <w:pPr>
              <w:pStyle w:val="DefenceNormal"/>
              <w:tabs>
                <w:tab w:val="left" w:pos="2650"/>
              </w:tabs>
              <w:rPr>
                <w:b/>
                <w:shd w:val="clear" w:color="000000" w:fill="auto"/>
              </w:rPr>
            </w:pPr>
          </w:p>
        </w:tc>
      </w:tr>
      <w:tr w:rsidR="00060A9F" w14:paraId="66866494" w14:textId="77777777" w:rsidTr="002A457B">
        <w:trPr>
          <w:trHeight w:val="430"/>
        </w:trPr>
        <w:tc>
          <w:tcPr>
            <w:tcW w:w="2019" w:type="pct"/>
            <w:vMerge/>
            <w:tcMar>
              <w:top w:w="28" w:type="dxa"/>
              <w:bottom w:w="28" w:type="dxa"/>
            </w:tcMar>
          </w:tcPr>
          <w:p w14:paraId="3E9E74E0" w14:textId="77777777" w:rsidR="00060A9F" w:rsidRDefault="00060A9F" w:rsidP="00060A9F">
            <w:pPr>
              <w:rPr>
                <w:b/>
                <w:bCs/>
                <w:shd w:val="clear" w:color="000000" w:fill="auto"/>
              </w:rPr>
            </w:pPr>
          </w:p>
        </w:tc>
        <w:tc>
          <w:tcPr>
            <w:tcW w:w="1491" w:type="pct"/>
            <w:gridSpan w:val="3"/>
            <w:tcMar>
              <w:top w:w="28" w:type="dxa"/>
              <w:bottom w:w="28" w:type="dxa"/>
            </w:tcMar>
            <w:vAlign w:val="center"/>
          </w:tcPr>
          <w:p w14:paraId="5FF67FC7" w14:textId="77777777" w:rsidR="00060A9F" w:rsidRDefault="00060A9F" w:rsidP="00060A9F">
            <w:pPr>
              <w:pStyle w:val="DefenceNormal"/>
              <w:tabs>
                <w:tab w:val="left" w:pos="2650"/>
              </w:tabs>
              <w:rPr>
                <w:b/>
                <w:shd w:val="clear" w:color="000000" w:fill="auto"/>
              </w:rPr>
            </w:pPr>
          </w:p>
        </w:tc>
        <w:tc>
          <w:tcPr>
            <w:tcW w:w="1491" w:type="pct"/>
            <w:gridSpan w:val="2"/>
            <w:vAlign w:val="center"/>
          </w:tcPr>
          <w:p w14:paraId="0E90DD4C" w14:textId="77777777" w:rsidR="00060A9F" w:rsidRDefault="00060A9F" w:rsidP="00060A9F">
            <w:pPr>
              <w:pStyle w:val="DefenceNormal"/>
              <w:tabs>
                <w:tab w:val="left" w:pos="2650"/>
              </w:tabs>
              <w:rPr>
                <w:b/>
                <w:shd w:val="clear" w:color="000000" w:fill="auto"/>
              </w:rPr>
            </w:pPr>
          </w:p>
        </w:tc>
      </w:tr>
      <w:tr w:rsidR="00060A9F" w14:paraId="102414CE" w14:textId="77777777" w:rsidTr="002A457B">
        <w:trPr>
          <w:trHeight w:val="435"/>
        </w:trPr>
        <w:tc>
          <w:tcPr>
            <w:tcW w:w="2019" w:type="pct"/>
            <w:vMerge w:val="restart"/>
            <w:tcMar>
              <w:top w:w="28" w:type="dxa"/>
              <w:bottom w:w="28" w:type="dxa"/>
            </w:tcMar>
          </w:tcPr>
          <w:p w14:paraId="4CCD75E7" w14:textId="56397A32" w:rsidR="00060A9F" w:rsidRDefault="00060A9F" w:rsidP="00060A9F">
            <w:pPr>
              <w:rPr>
                <w:shd w:val="clear" w:color="000000" w:fill="auto"/>
              </w:rPr>
            </w:pPr>
            <w:r w:rsidRPr="009535B1">
              <w:rPr>
                <w:b/>
              </w:rPr>
              <w:t>Contractor</w:t>
            </w:r>
            <w:r>
              <w:rPr>
                <w:b/>
              </w:rPr>
              <w:t>'s</w:t>
            </w:r>
            <w:r>
              <w:rPr>
                <w:b/>
                <w:bCs/>
                <w:shd w:val="clear" w:color="000000" w:fill="auto"/>
              </w:rPr>
              <w:t xml:space="preserve"> key people:</w:t>
            </w:r>
            <w:r>
              <w:rPr>
                <w:shd w:val="clear" w:color="000000" w:fill="auto"/>
              </w:rPr>
              <w:br/>
              <w:t>(Clause </w:t>
            </w:r>
            <w:r>
              <w:rPr>
                <w:shd w:val="clear" w:color="000000" w:fill="auto"/>
              </w:rPr>
              <w:fldChar w:fldCharType="begin"/>
            </w:r>
            <w:r>
              <w:rPr>
                <w:shd w:val="clear" w:color="000000" w:fill="auto"/>
              </w:rPr>
              <w:instrText xml:space="preserve"> REF _Ref72473366 \r \h  \* MERGEFORMAT </w:instrText>
            </w:r>
            <w:r>
              <w:rPr>
                <w:shd w:val="clear" w:color="000000" w:fill="auto"/>
              </w:rPr>
            </w:r>
            <w:r>
              <w:rPr>
                <w:shd w:val="clear" w:color="000000" w:fill="auto"/>
              </w:rPr>
              <w:fldChar w:fldCharType="separate"/>
            </w:r>
            <w:r>
              <w:rPr>
                <w:shd w:val="clear" w:color="000000" w:fill="auto"/>
              </w:rPr>
              <w:t>3.6(a)</w:t>
            </w:r>
            <w:r>
              <w:rPr>
                <w:shd w:val="clear" w:color="000000" w:fill="auto"/>
              </w:rPr>
              <w:fldChar w:fldCharType="end"/>
            </w:r>
            <w:r>
              <w:rPr>
                <w:shd w:val="clear" w:color="000000" w:fill="auto"/>
              </w:rPr>
              <w:t>)</w:t>
            </w:r>
          </w:p>
        </w:tc>
        <w:tc>
          <w:tcPr>
            <w:tcW w:w="1491" w:type="pct"/>
            <w:gridSpan w:val="3"/>
            <w:tcMar>
              <w:top w:w="28" w:type="dxa"/>
              <w:bottom w:w="28" w:type="dxa"/>
            </w:tcMar>
          </w:tcPr>
          <w:p w14:paraId="01310D97" w14:textId="77777777" w:rsidR="00060A9F" w:rsidRDefault="00060A9F" w:rsidP="00060A9F">
            <w:pPr>
              <w:pStyle w:val="DefenceNormal"/>
              <w:tabs>
                <w:tab w:val="left" w:leader="dot" w:pos="2268"/>
                <w:tab w:val="left" w:pos="2650"/>
                <w:tab w:val="right" w:leader="dot" w:pos="5050"/>
              </w:tabs>
              <w:rPr>
                <w:shd w:val="clear" w:color="000000" w:fill="auto"/>
              </w:rPr>
            </w:pPr>
            <w:r>
              <w:rPr>
                <w:b/>
                <w:bCs/>
                <w:shd w:val="clear" w:color="000000" w:fill="auto"/>
              </w:rPr>
              <w:t>Person</w:t>
            </w:r>
          </w:p>
        </w:tc>
        <w:tc>
          <w:tcPr>
            <w:tcW w:w="1491" w:type="pct"/>
            <w:gridSpan w:val="2"/>
          </w:tcPr>
          <w:p w14:paraId="51E31832" w14:textId="77777777" w:rsidR="00060A9F" w:rsidRDefault="00060A9F" w:rsidP="00060A9F">
            <w:pPr>
              <w:pStyle w:val="DefenceNormal"/>
              <w:tabs>
                <w:tab w:val="left" w:leader="dot" w:pos="2268"/>
                <w:tab w:val="left" w:pos="2648"/>
                <w:tab w:val="right" w:leader="dot" w:pos="5052"/>
              </w:tabs>
              <w:rPr>
                <w:b/>
                <w:shd w:val="clear" w:color="000000" w:fill="auto"/>
              </w:rPr>
            </w:pPr>
            <w:r>
              <w:rPr>
                <w:b/>
                <w:shd w:val="clear" w:color="000000" w:fill="auto"/>
              </w:rPr>
              <w:t>Position</w:t>
            </w:r>
          </w:p>
        </w:tc>
      </w:tr>
      <w:tr w:rsidR="00060A9F" w14:paraId="09A78D28" w14:textId="77777777" w:rsidTr="002A457B">
        <w:trPr>
          <w:trHeight w:val="435"/>
        </w:trPr>
        <w:tc>
          <w:tcPr>
            <w:tcW w:w="2019" w:type="pct"/>
            <w:vMerge/>
            <w:tcMar>
              <w:top w:w="28" w:type="dxa"/>
              <w:bottom w:w="28" w:type="dxa"/>
            </w:tcMar>
          </w:tcPr>
          <w:p w14:paraId="533ECB39" w14:textId="77777777" w:rsidR="00060A9F" w:rsidRDefault="00060A9F" w:rsidP="00060A9F">
            <w:pPr>
              <w:rPr>
                <w:b/>
                <w:bCs/>
                <w:shd w:val="clear" w:color="000000" w:fill="auto"/>
              </w:rPr>
            </w:pPr>
          </w:p>
        </w:tc>
        <w:tc>
          <w:tcPr>
            <w:tcW w:w="1491" w:type="pct"/>
            <w:gridSpan w:val="3"/>
            <w:tcMar>
              <w:top w:w="28" w:type="dxa"/>
              <w:bottom w:w="28" w:type="dxa"/>
            </w:tcMar>
            <w:vAlign w:val="center"/>
          </w:tcPr>
          <w:p w14:paraId="2B071FE0" w14:textId="3D941DC4" w:rsidR="00060A9F" w:rsidRDefault="00060A9F" w:rsidP="00060A9F">
            <w:pPr>
              <w:pStyle w:val="DefenceNormal"/>
              <w:tabs>
                <w:tab w:val="left" w:pos="2650"/>
              </w:tabs>
              <w:rPr>
                <w:shd w:val="clear" w:color="000000" w:fill="auto"/>
              </w:rPr>
            </w:pPr>
            <w:r>
              <w:rPr>
                <w:shd w:val="clear" w:color="000000" w:fill="auto"/>
              </w:rPr>
              <w:t>[To be inserted following selection of the successful Tenderer]</w:t>
            </w:r>
          </w:p>
        </w:tc>
        <w:tc>
          <w:tcPr>
            <w:tcW w:w="1491" w:type="pct"/>
            <w:gridSpan w:val="2"/>
            <w:vAlign w:val="center"/>
          </w:tcPr>
          <w:p w14:paraId="4B5EA9DE" w14:textId="77777777" w:rsidR="00060A9F" w:rsidRDefault="00060A9F" w:rsidP="00060A9F">
            <w:pPr>
              <w:pStyle w:val="DefenceNormal"/>
              <w:tabs>
                <w:tab w:val="left" w:pos="2650"/>
              </w:tabs>
              <w:rPr>
                <w:b/>
                <w:shd w:val="clear" w:color="000000" w:fill="auto"/>
              </w:rPr>
            </w:pPr>
          </w:p>
        </w:tc>
      </w:tr>
      <w:tr w:rsidR="00060A9F" w14:paraId="3002E3C9" w14:textId="77777777" w:rsidTr="002A457B">
        <w:tc>
          <w:tcPr>
            <w:tcW w:w="5000" w:type="pct"/>
            <w:gridSpan w:val="6"/>
            <w:tcMar>
              <w:top w:w="28" w:type="dxa"/>
              <w:bottom w:w="28" w:type="dxa"/>
            </w:tcMar>
          </w:tcPr>
          <w:p w14:paraId="460B0670" w14:textId="2065C682" w:rsidR="00060A9F" w:rsidRDefault="00060A9F" w:rsidP="00060A9F">
            <w:pPr>
              <w:pStyle w:val="DefenceNormal"/>
              <w:rPr>
                <w:shd w:val="clear" w:color="000000" w:fill="auto"/>
              </w:rPr>
            </w:pPr>
            <w:r>
              <w:rPr>
                <w:rFonts w:ascii="Arial" w:hAnsi="Arial" w:cs="Arial"/>
                <w:b/>
                <w:bCs/>
                <w:caps/>
                <w:shd w:val="clear" w:color="000000" w:fill="auto"/>
              </w:rPr>
              <w:t>Clause </w:t>
            </w:r>
            <w:r>
              <w:rPr>
                <w:rFonts w:ascii="Arial" w:hAnsi="Arial" w:cs="Arial"/>
                <w:b/>
                <w:bCs/>
                <w:caps/>
                <w:shd w:val="clear" w:color="000000" w:fill="auto"/>
              </w:rPr>
              <w:fldChar w:fldCharType="begin"/>
            </w:r>
            <w:r>
              <w:rPr>
                <w:rFonts w:ascii="Arial" w:hAnsi="Arial" w:cs="Arial"/>
                <w:b/>
                <w:bCs/>
                <w:caps/>
                <w:shd w:val="clear" w:color="000000" w:fill="auto"/>
              </w:rPr>
              <w:instrText xml:space="preserve"> REF _Ref76731882 \w \h </w:instrText>
            </w:r>
            <w:r>
              <w:rPr>
                <w:rFonts w:ascii="Arial" w:hAnsi="Arial" w:cs="Arial"/>
                <w:b/>
                <w:bCs/>
                <w:caps/>
                <w:shd w:val="clear" w:color="000000" w:fill="auto"/>
              </w:rPr>
            </w:r>
            <w:r>
              <w:rPr>
                <w:rFonts w:ascii="Arial" w:hAnsi="Arial" w:cs="Arial"/>
                <w:b/>
                <w:bCs/>
                <w:caps/>
                <w:shd w:val="clear" w:color="000000" w:fill="auto"/>
              </w:rPr>
              <w:fldChar w:fldCharType="separate"/>
            </w:r>
            <w:r>
              <w:rPr>
                <w:rFonts w:ascii="Arial" w:hAnsi="Arial" w:cs="Arial"/>
                <w:b/>
                <w:bCs/>
                <w:caps/>
                <w:shd w:val="clear" w:color="000000" w:fill="auto"/>
              </w:rPr>
              <w:t>4</w:t>
            </w:r>
            <w:r>
              <w:rPr>
                <w:rFonts w:ascii="Arial" w:hAnsi="Arial" w:cs="Arial"/>
                <w:b/>
                <w:bCs/>
                <w:caps/>
                <w:shd w:val="clear" w:color="000000" w:fill="auto"/>
              </w:rPr>
              <w:fldChar w:fldCharType="end"/>
            </w:r>
            <w:r>
              <w:rPr>
                <w:rFonts w:ascii="Arial" w:hAnsi="Arial" w:cs="Arial"/>
                <w:b/>
                <w:bCs/>
                <w:caps/>
                <w:shd w:val="clear" w:color="000000" w:fill="auto"/>
              </w:rPr>
              <w:t xml:space="preserve"> - Security</w:t>
            </w:r>
          </w:p>
        </w:tc>
      </w:tr>
      <w:tr w:rsidR="00060A9F" w14:paraId="1864D37D" w14:textId="77777777" w:rsidTr="002A457B">
        <w:tc>
          <w:tcPr>
            <w:tcW w:w="2019" w:type="pct"/>
            <w:vMerge w:val="restart"/>
            <w:tcMar>
              <w:top w:w="28" w:type="dxa"/>
              <w:bottom w:w="28" w:type="dxa"/>
            </w:tcMar>
          </w:tcPr>
          <w:p w14:paraId="79E95B7A" w14:textId="0E2F841D" w:rsidR="00060A9F" w:rsidRDefault="00060A9F" w:rsidP="00060A9F">
            <w:pPr>
              <w:tabs>
                <w:tab w:val="right" w:leader="dot" w:pos="4394"/>
              </w:tabs>
              <w:rPr>
                <w:rFonts w:ascii="Arial" w:hAnsi="Arial" w:cs="Arial"/>
                <w:b/>
                <w:bCs/>
                <w:caps/>
                <w:highlight w:val="yellow"/>
                <w:shd w:val="clear" w:color="000000" w:fill="auto"/>
              </w:rPr>
            </w:pPr>
            <w:r>
              <w:rPr>
                <w:b/>
                <w:bCs/>
                <w:shd w:val="clear" w:color="000000" w:fill="auto"/>
              </w:rPr>
              <w:t xml:space="preserve">Security to be provided by the </w:t>
            </w:r>
            <w:r w:rsidRPr="009535B1">
              <w:rPr>
                <w:b/>
              </w:rPr>
              <w:t>Contractor</w:t>
            </w:r>
            <w:r>
              <w:rPr>
                <w:b/>
                <w:bCs/>
                <w:shd w:val="clear" w:color="000000" w:fill="auto"/>
              </w:rPr>
              <w:t>:</w:t>
            </w:r>
            <w:r>
              <w:rPr>
                <w:shd w:val="clear" w:color="000000" w:fill="auto"/>
              </w:rPr>
              <w:br/>
              <w:t>(Clause </w:t>
            </w:r>
            <w:r>
              <w:rPr>
                <w:shd w:val="clear" w:color="000000" w:fill="auto"/>
              </w:rPr>
              <w:fldChar w:fldCharType="begin"/>
            </w:r>
            <w:r>
              <w:rPr>
                <w:shd w:val="clear" w:color="000000" w:fill="auto"/>
              </w:rPr>
              <w:instrText xml:space="preserve"> REF _Ref72473386 \r \h  \* MERGEFORMAT </w:instrText>
            </w:r>
            <w:r>
              <w:rPr>
                <w:shd w:val="clear" w:color="000000" w:fill="auto"/>
              </w:rPr>
            </w:r>
            <w:r>
              <w:rPr>
                <w:shd w:val="clear" w:color="000000" w:fill="auto"/>
              </w:rPr>
              <w:fldChar w:fldCharType="separate"/>
            </w:r>
            <w:r>
              <w:rPr>
                <w:shd w:val="clear" w:color="000000" w:fill="auto"/>
              </w:rPr>
              <w:t>4.1</w:t>
            </w:r>
            <w:r>
              <w:rPr>
                <w:shd w:val="clear" w:color="000000" w:fill="auto"/>
              </w:rPr>
              <w:fldChar w:fldCharType="end"/>
            </w:r>
            <w:r>
              <w:rPr>
                <w:shd w:val="clear" w:color="000000" w:fill="auto"/>
              </w:rPr>
              <w:t>)</w:t>
            </w:r>
          </w:p>
        </w:tc>
        <w:tc>
          <w:tcPr>
            <w:tcW w:w="2981" w:type="pct"/>
            <w:gridSpan w:val="5"/>
            <w:tcMar>
              <w:top w:w="28" w:type="dxa"/>
              <w:bottom w:w="28" w:type="dxa"/>
            </w:tcMar>
          </w:tcPr>
          <w:p w14:paraId="08673FC6" w14:textId="4F068684" w:rsidR="00060A9F" w:rsidRDefault="00060A9F" w:rsidP="00060A9F">
            <w:pPr>
              <w:tabs>
                <w:tab w:val="right" w:leader="dot" w:pos="4394"/>
              </w:tabs>
              <w:rPr>
                <w:shd w:val="clear" w:color="000000" w:fill="auto"/>
              </w:rPr>
            </w:pPr>
            <w:r>
              <w:rPr>
                <w:shd w:val="clear" w:color="000000" w:fill="auto"/>
              </w:rPr>
              <w:t xml:space="preserve">Where there are no </w:t>
            </w:r>
            <w:r w:rsidRPr="009535B1">
              <w:t>Stage</w:t>
            </w:r>
            <w:r>
              <w:t>s</w:t>
            </w:r>
            <w:r>
              <w:rPr>
                <w:shd w:val="clear" w:color="000000" w:fill="auto"/>
              </w:rPr>
              <w:t xml:space="preserve">, for the </w:t>
            </w:r>
            <w:r w:rsidRPr="009535B1">
              <w:t>Works</w:t>
            </w:r>
            <w:r>
              <w:rPr>
                <w:shd w:val="clear" w:color="000000" w:fill="auto"/>
              </w:rPr>
              <w:t xml:space="preserve"> is:</w:t>
            </w:r>
          </w:p>
          <w:p w14:paraId="7C064A7F" w14:textId="77777777" w:rsidR="00060A9F" w:rsidRDefault="00060A9F" w:rsidP="00060A9F">
            <w:pPr>
              <w:pStyle w:val="DefenceNormal"/>
              <w:tabs>
                <w:tab w:val="left" w:pos="1949"/>
              </w:tabs>
              <w:rPr>
                <w:highlight w:val="yellow"/>
                <w:shd w:val="clear" w:color="000000" w:fill="auto"/>
              </w:rPr>
            </w:pPr>
            <w:r>
              <w:rPr>
                <w:shd w:val="clear" w:color="000000" w:fill="auto"/>
              </w:rPr>
              <w:t xml:space="preserve">$        or         % of the sum of the </w:t>
            </w:r>
            <w:r w:rsidRPr="009535B1">
              <w:t>Contractor's Work Fee (Planning)</w:t>
            </w:r>
            <w:r>
              <w:rPr>
                <w:shd w:val="clear" w:color="000000" w:fill="auto"/>
              </w:rPr>
              <w:t xml:space="preserve">, the </w:t>
            </w:r>
            <w:r w:rsidRPr="009535B1">
              <w:t>Contractor's Work Fee (Delivery)</w:t>
            </w:r>
            <w:r>
              <w:rPr>
                <w:shd w:val="clear" w:color="000000" w:fill="auto"/>
              </w:rPr>
              <w:t xml:space="preserve"> and the </w:t>
            </w:r>
            <w:r w:rsidRPr="009535B1">
              <w:t>Management Fee</w:t>
            </w:r>
            <w:r>
              <w:rPr>
                <w:shd w:val="clear" w:color="000000" w:fill="auto"/>
              </w:rPr>
              <w:t xml:space="preserve"> (in the form of two Approved Securities, each for 50% of this amount).</w:t>
            </w:r>
          </w:p>
        </w:tc>
      </w:tr>
      <w:tr w:rsidR="00060A9F" w14:paraId="4F900D63" w14:textId="77777777" w:rsidTr="002A457B">
        <w:tc>
          <w:tcPr>
            <w:tcW w:w="2019" w:type="pct"/>
            <w:vMerge/>
            <w:tcMar>
              <w:top w:w="28" w:type="dxa"/>
              <w:bottom w:w="28" w:type="dxa"/>
            </w:tcMar>
          </w:tcPr>
          <w:p w14:paraId="6F1224DE" w14:textId="77777777" w:rsidR="00060A9F" w:rsidRDefault="00060A9F" w:rsidP="00060A9F">
            <w:pPr>
              <w:tabs>
                <w:tab w:val="right" w:leader="dot" w:pos="4394"/>
              </w:tabs>
              <w:rPr>
                <w:rFonts w:ascii="Arial" w:hAnsi="Arial" w:cs="Arial"/>
                <w:b/>
                <w:bCs/>
                <w:caps/>
                <w:highlight w:val="yellow"/>
                <w:shd w:val="clear" w:color="000000" w:fill="auto"/>
              </w:rPr>
            </w:pPr>
          </w:p>
        </w:tc>
        <w:tc>
          <w:tcPr>
            <w:tcW w:w="2981" w:type="pct"/>
            <w:gridSpan w:val="5"/>
            <w:tcMar>
              <w:top w:w="28" w:type="dxa"/>
              <w:bottom w:w="28" w:type="dxa"/>
            </w:tcMar>
          </w:tcPr>
          <w:p w14:paraId="5976998D" w14:textId="77777777" w:rsidR="00060A9F" w:rsidRDefault="00060A9F" w:rsidP="00060A9F">
            <w:pPr>
              <w:pStyle w:val="DefenceNormal"/>
              <w:rPr>
                <w:shd w:val="clear" w:color="000000" w:fill="auto"/>
              </w:rPr>
            </w:pPr>
            <w:r>
              <w:rPr>
                <w:shd w:val="clear" w:color="000000" w:fill="auto"/>
              </w:rPr>
              <w:t xml:space="preserve">Where there are </w:t>
            </w:r>
            <w:r w:rsidRPr="009535B1">
              <w:t>Stage</w:t>
            </w:r>
            <w:r>
              <w:t>s</w:t>
            </w:r>
            <w:r>
              <w:rPr>
                <w:shd w:val="clear" w:color="000000" w:fill="auto"/>
              </w:rPr>
              <w:t xml:space="preserve">, for each </w:t>
            </w:r>
            <w:r w:rsidRPr="009535B1">
              <w:t>Stage</w:t>
            </w:r>
            <w:r>
              <w:rPr>
                <w:shd w:val="clear" w:color="000000" w:fill="auto"/>
              </w:rPr>
              <w:t xml:space="preserve"> is:</w:t>
            </w:r>
          </w:p>
          <w:p w14:paraId="261D5D46" w14:textId="2EC960E1" w:rsidR="00060A9F" w:rsidRDefault="00060A9F" w:rsidP="00060A9F">
            <w:pPr>
              <w:pStyle w:val="DefenceNormal"/>
              <w:rPr>
                <w:highlight w:val="yellow"/>
                <w:shd w:val="clear" w:color="000000" w:fill="auto"/>
              </w:rPr>
            </w:pPr>
            <w:r>
              <w:rPr>
                <w:b/>
                <w:bCs/>
                <w:i/>
                <w:iCs/>
              </w:rPr>
              <w:t xml:space="preserve">[WHERE SECURITY IS TO BE PROVIDED FOR EACH STAGE, COMMONWEALTH AND CONTRACT ADMINISTRATOR TO CONSIDER CUMULATIVE TOTAL AMOUNT OF THE SECURITY BEING REQUESTED. IF A PERCENTAGE AMOUNT IS REQUIRED, CONSIDER INSERTING THE WORDS "REFERABLE TO THE STAGE" AFTER THE </w:t>
            </w:r>
            <w:r w:rsidRPr="00B41E04">
              <w:rPr>
                <w:b/>
                <w:bCs/>
                <w:i/>
                <w:iCs/>
              </w:rPr>
              <w:t>WORDS "MANAGEMENT FEE"]</w:t>
            </w:r>
          </w:p>
        </w:tc>
      </w:tr>
      <w:tr w:rsidR="00060A9F" w14:paraId="2EC6690B" w14:textId="77777777" w:rsidTr="00566617">
        <w:tc>
          <w:tcPr>
            <w:tcW w:w="2019" w:type="pct"/>
            <w:vMerge/>
            <w:tcMar>
              <w:top w:w="28" w:type="dxa"/>
              <w:bottom w:w="28" w:type="dxa"/>
            </w:tcMar>
          </w:tcPr>
          <w:p w14:paraId="645E6954" w14:textId="77777777" w:rsidR="00060A9F" w:rsidRDefault="00060A9F" w:rsidP="00060A9F">
            <w:pPr>
              <w:tabs>
                <w:tab w:val="right" w:leader="dot" w:pos="4394"/>
              </w:tabs>
              <w:rPr>
                <w:rFonts w:ascii="Arial" w:hAnsi="Arial" w:cs="Arial"/>
                <w:b/>
                <w:bCs/>
                <w:caps/>
                <w:highlight w:val="yellow"/>
                <w:shd w:val="clear" w:color="000000" w:fill="auto"/>
              </w:rPr>
            </w:pPr>
          </w:p>
        </w:tc>
        <w:tc>
          <w:tcPr>
            <w:tcW w:w="1491" w:type="pct"/>
            <w:gridSpan w:val="3"/>
            <w:tcMar>
              <w:top w:w="28" w:type="dxa"/>
              <w:bottom w:w="28" w:type="dxa"/>
            </w:tcMar>
          </w:tcPr>
          <w:p w14:paraId="14FB979B" w14:textId="77777777" w:rsidR="00060A9F" w:rsidRDefault="00060A9F" w:rsidP="00060A9F">
            <w:pPr>
              <w:pStyle w:val="DefenceNormal"/>
              <w:rPr>
                <w:b/>
                <w:highlight w:val="yellow"/>
                <w:shd w:val="clear" w:color="000000" w:fill="auto"/>
              </w:rPr>
            </w:pPr>
            <w:r w:rsidRPr="009535B1">
              <w:rPr>
                <w:b/>
              </w:rPr>
              <w:t>Stage</w:t>
            </w:r>
          </w:p>
        </w:tc>
        <w:tc>
          <w:tcPr>
            <w:tcW w:w="1491" w:type="pct"/>
            <w:gridSpan w:val="2"/>
          </w:tcPr>
          <w:p w14:paraId="12F3D1DB" w14:textId="77777777" w:rsidR="00060A9F" w:rsidRDefault="00060A9F" w:rsidP="00060A9F">
            <w:pPr>
              <w:pStyle w:val="DefenceNormal"/>
              <w:rPr>
                <w:highlight w:val="yellow"/>
                <w:shd w:val="clear" w:color="000000" w:fill="auto"/>
              </w:rPr>
            </w:pPr>
            <w:r>
              <w:rPr>
                <w:b/>
              </w:rPr>
              <w:t>Amount</w:t>
            </w:r>
          </w:p>
        </w:tc>
      </w:tr>
      <w:tr w:rsidR="00060A9F" w14:paraId="2A7412C5" w14:textId="77777777" w:rsidTr="00566617">
        <w:tc>
          <w:tcPr>
            <w:tcW w:w="2019" w:type="pct"/>
            <w:vMerge/>
            <w:tcMar>
              <w:top w:w="28" w:type="dxa"/>
              <w:bottom w:w="28" w:type="dxa"/>
            </w:tcMar>
          </w:tcPr>
          <w:p w14:paraId="0CB8A477" w14:textId="77777777" w:rsidR="00060A9F" w:rsidRDefault="00060A9F" w:rsidP="00060A9F">
            <w:pPr>
              <w:tabs>
                <w:tab w:val="right" w:leader="dot" w:pos="4394"/>
              </w:tabs>
              <w:rPr>
                <w:rFonts w:ascii="Arial" w:hAnsi="Arial" w:cs="Arial"/>
                <w:b/>
                <w:bCs/>
                <w:caps/>
                <w:highlight w:val="yellow"/>
                <w:shd w:val="clear" w:color="000000" w:fill="auto"/>
              </w:rPr>
            </w:pPr>
          </w:p>
        </w:tc>
        <w:tc>
          <w:tcPr>
            <w:tcW w:w="1491" w:type="pct"/>
            <w:gridSpan w:val="3"/>
            <w:tcMar>
              <w:top w:w="28" w:type="dxa"/>
              <w:bottom w:w="28" w:type="dxa"/>
            </w:tcMar>
          </w:tcPr>
          <w:p w14:paraId="228A1810" w14:textId="77777777" w:rsidR="00060A9F" w:rsidRDefault="00060A9F" w:rsidP="00060A9F">
            <w:pPr>
              <w:pStyle w:val="DefenceNormal"/>
              <w:rPr>
                <w:highlight w:val="yellow"/>
                <w:shd w:val="clear" w:color="000000" w:fill="auto"/>
              </w:rPr>
            </w:pPr>
          </w:p>
        </w:tc>
        <w:tc>
          <w:tcPr>
            <w:tcW w:w="1491" w:type="pct"/>
            <w:gridSpan w:val="2"/>
          </w:tcPr>
          <w:p w14:paraId="26C9E572" w14:textId="77777777" w:rsidR="00060A9F" w:rsidRDefault="00060A9F" w:rsidP="00060A9F">
            <w:pPr>
              <w:pStyle w:val="DefenceNormal"/>
              <w:rPr>
                <w:highlight w:val="yellow"/>
                <w:shd w:val="clear" w:color="000000" w:fill="auto"/>
              </w:rPr>
            </w:pPr>
            <w:r>
              <w:t xml:space="preserve">$        or         % of the sum of the </w:t>
            </w:r>
            <w:r w:rsidRPr="009535B1">
              <w:t>Contractor's Work Fee (Planning)</w:t>
            </w:r>
            <w:r>
              <w:rPr>
                <w:shd w:val="clear" w:color="000000" w:fill="auto"/>
              </w:rPr>
              <w:t xml:space="preserve">, the </w:t>
            </w:r>
            <w:r w:rsidRPr="009535B1">
              <w:t>Contractor's Work Fee (Delivery)</w:t>
            </w:r>
            <w:r>
              <w:rPr>
                <w:shd w:val="clear" w:color="000000" w:fill="auto"/>
              </w:rPr>
              <w:t xml:space="preserve"> and the </w:t>
            </w:r>
            <w:r w:rsidRPr="009535B1">
              <w:t>Management Fee</w:t>
            </w:r>
            <w:r>
              <w:t xml:space="preserve"> (in the form of two Approved Securities, each for 50% of this amount).</w:t>
            </w:r>
          </w:p>
        </w:tc>
      </w:tr>
      <w:tr w:rsidR="00060A9F" w14:paraId="19A55C59" w14:textId="77777777" w:rsidTr="00566617">
        <w:tc>
          <w:tcPr>
            <w:tcW w:w="2019" w:type="pct"/>
            <w:vMerge/>
            <w:tcMar>
              <w:top w:w="28" w:type="dxa"/>
              <w:bottom w:w="28" w:type="dxa"/>
            </w:tcMar>
          </w:tcPr>
          <w:p w14:paraId="4200C690" w14:textId="77777777" w:rsidR="00060A9F" w:rsidRDefault="00060A9F" w:rsidP="00060A9F">
            <w:pPr>
              <w:tabs>
                <w:tab w:val="right" w:leader="dot" w:pos="4394"/>
              </w:tabs>
              <w:rPr>
                <w:rFonts w:ascii="Arial" w:hAnsi="Arial" w:cs="Arial"/>
                <w:b/>
                <w:bCs/>
                <w:caps/>
                <w:highlight w:val="yellow"/>
                <w:shd w:val="clear" w:color="000000" w:fill="auto"/>
              </w:rPr>
            </w:pPr>
          </w:p>
        </w:tc>
        <w:tc>
          <w:tcPr>
            <w:tcW w:w="1491" w:type="pct"/>
            <w:gridSpan w:val="3"/>
            <w:tcMar>
              <w:top w:w="28" w:type="dxa"/>
              <w:bottom w:w="28" w:type="dxa"/>
            </w:tcMar>
          </w:tcPr>
          <w:p w14:paraId="32CE6897" w14:textId="77777777" w:rsidR="00060A9F" w:rsidRDefault="00060A9F" w:rsidP="00060A9F">
            <w:pPr>
              <w:pStyle w:val="DefenceNormal"/>
              <w:keepLines/>
              <w:rPr>
                <w:highlight w:val="yellow"/>
                <w:shd w:val="clear" w:color="000000" w:fill="auto"/>
              </w:rPr>
            </w:pPr>
          </w:p>
        </w:tc>
        <w:tc>
          <w:tcPr>
            <w:tcW w:w="1491" w:type="pct"/>
            <w:gridSpan w:val="2"/>
          </w:tcPr>
          <w:p w14:paraId="338F405F" w14:textId="77777777" w:rsidR="00060A9F" w:rsidRDefault="00060A9F" w:rsidP="00060A9F">
            <w:pPr>
              <w:pStyle w:val="DefenceNormal"/>
              <w:keepLines/>
              <w:rPr>
                <w:highlight w:val="yellow"/>
                <w:shd w:val="clear" w:color="000000" w:fill="auto"/>
              </w:rPr>
            </w:pPr>
            <w:r>
              <w:t xml:space="preserve">$        or         % of the sum of the </w:t>
            </w:r>
            <w:r w:rsidRPr="009535B1">
              <w:t>Contractor's Work Fee (Planning)</w:t>
            </w:r>
            <w:r>
              <w:rPr>
                <w:shd w:val="clear" w:color="000000" w:fill="auto"/>
              </w:rPr>
              <w:t xml:space="preserve">, the </w:t>
            </w:r>
            <w:r w:rsidRPr="009535B1">
              <w:t>Contractor's Work Fee (Delivery)</w:t>
            </w:r>
            <w:r>
              <w:rPr>
                <w:shd w:val="clear" w:color="000000" w:fill="auto"/>
              </w:rPr>
              <w:t xml:space="preserve"> and the </w:t>
            </w:r>
            <w:r w:rsidRPr="009535B1">
              <w:t>Management Fee</w:t>
            </w:r>
            <w:r>
              <w:t xml:space="preserve"> (in the form of two Approved Securities, each for 50% of this amount).</w:t>
            </w:r>
          </w:p>
        </w:tc>
      </w:tr>
      <w:tr w:rsidR="00060A9F" w14:paraId="10943191" w14:textId="77777777" w:rsidTr="00566617">
        <w:tc>
          <w:tcPr>
            <w:tcW w:w="2019" w:type="pct"/>
            <w:vMerge/>
            <w:tcMar>
              <w:top w:w="28" w:type="dxa"/>
              <w:bottom w:w="28" w:type="dxa"/>
            </w:tcMar>
          </w:tcPr>
          <w:p w14:paraId="77D48205" w14:textId="77777777" w:rsidR="00060A9F" w:rsidRDefault="00060A9F" w:rsidP="00060A9F">
            <w:pPr>
              <w:tabs>
                <w:tab w:val="right" w:leader="dot" w:pos="4394"/>
              </w:tabs>
              <w:rPr>
                <w:rFonts w:ascii="Arial" w:hAnsi="Arial" w:cs="Arial"/>
                <w:b/>
                <w:bCs/>
                <w:caps/>
                <w:highlight w:val="yellow"/>
                <w:shd w:val="clear" w:color="000000" w:fill="auto"/>
              </w:rPr>
            </w:pPr>
          </w:p>
        </w:tc>
        <w:tc>
          <w:tcPr>
            <w:tcW w:w="1491" w:type="pct"/>
            <w:gridSpan w:val="3"/>
            <w:tcMar>
              <w:top w:w="28" w:type="dxa"/>
              <w:bottom w:w="28" w:type="dxa"/>
            </w:tcMar>
          </w:tcPr>
          <w:p w14:paraId="2E8CE2CB" w14:textId="77777777" w:rsidR="00060A9F" w:rsidRDefault="00060A9F" w:rsidP="00060A9F">
            <w:pPr>
              <w:pStyle w:val="DefenceNormal"/>
              <w:rPr>
                <w:highlight w:val="yellow"/>
                <w:shd w:val="clear" w:color="000000" w:fill="auto"/>
              </w:rPr>
            </w:pPr>
          </w:p>
        </w:tc>
        <w:tc>
          <w:tcPr>
            <w:tcW w:w="1491" w:type="pct"/>
            <w:gridSpan w:val="2"/>
          </w:tcPr>
          <w:p w14:paraId="6DE54BA7" w14:textId="77777777" w:rsidR="00060A9F" w:rsidRDefault="00060A9F" w:rsidP="00060A9F">
            <w:pPr>
              <w:pStyle w:val="DefenceNormal"/>
              <w:rPr>
                <w:highlight w:val="yellow"/>
                <w:shd w:val="clear" w:color="000000" w:fill="auto"/>
              </w:rPr>
            </w:pPr>
            <w:r>
              <w:t xml:space="preserve">$        or         % of the sum of the </w:t>
            </w:r>
            <w:r w:rsidRPr="009535B1">
              <w:t>Contractor's Work Fee (Planning)</w:t>
            </w:r>
            <w:r>
              <w:rPr>
                <w:shd w:val="clear" w:color="000000" w:fill="auto"/>
              </w:rPr>
              <w:t xml:space="preserve">, the </w:t>
            </w:r>
            <w:r w:rsidRPr="009535B1">
              <w:t>Contractor's Work Fee (Delivery)</w:t>
            </w:r>
            <w:r>
              <w:rPr>
                <w:shd w:val="clear" w:color="000000" w:fill="auto"/>
              </w:rPr>
              <w:t xml:space="preserve"> and the </w:t>
            </w:r>
            <w:r w:rsidRPr="009535B1">
              <w:t>Management Fee</w:t>
            </w:r>
            <w:r>
              <w:t xml:space="preserve"> (in the form of two Approved Securities, each for 50% of this amount).</w:t>
            </w:r>
          </w:p>
        </w:tc>
      </w:tr>
      <w:tr w:rsidR="00060A9F" w14:paraId="609A15C2" w14:textId="77777777" w:rsidTr="00566617">
        <w:tc>
          <w:tcPr>
            <w:tcW w:w="2019" w:type="pct"/>
            <w:vMerge/>
            <w:tcMar>
              <w:top w:w="28" w:type="dxa"/>
              <w:bottom w:w="28" w:type="dxa"/>
            </w:tcMar>
          </w:tcPr>
          <w:p w14:paraId="203E50BC" w14:textId="77777777" w:rsidR="00060A9F" w:rsidRDefault="00060A9F" w:rsidP="00060A9F">
            <w:pPr>
              <w:tabs>
                <w:tab w:val="right" w:leader="dot" w:pos="4394"/>
              </w:tabs>
              <w:rPr>
                <w:rFonts w:ascii="Arial" w:hAnsi="Arial" w:cs="Arial"/>
                <w:b/>
                <w:bCs/>
                <w:caps/>
                <w:highlight w:val="yellow"/>
                <w:shd w:val="clear" w:color="000000" w:fill="auto"/>
              </w:rPr>
            </w:pPr>
          </w:p>
        </w:tc>
        <w:tc>
          <w:tcPr>
            <w:tcW w:w="1491" w:type="pct"/>
            <w:gridSpan w:val="3"/>
            <w:tcMar>
              <w:top w:w="28" w:type="dxa"/>
              <w:bottom w:w="28" w:type="dxa"/>
            </w:tcMar>
          </w:tcPr>
          <w:p w14:paraId="11ABF399" w14:textId="77777777" w:rsidR="00060A9F" w:rsidRDefault="00060A9F" w:rsidP="00060A9F">
            <w:pPr>
              <w:pStyle w:val="DefenceNormal"/>
              <w:rPr>
                <w:highlight w:val="yellow"/>
                <w:shd w:val="clear" w:color="000000" w:fill="auto"/>
              </w:rPr>
            </w:pPr>
          </w:p>
        </w:tc>
        <w:tc>
          <w:tcPr>
            <w:tcW w:w="1491" w:type="pct"/>
            <w:gridSpan w:val="2"/>
          </w:tcPr>
          <w:p w14:paraId="0CACEA02" w14:textId="68A762D4" w:rsidR="00060A9F" w:rsidRDefault="00060A9F" w:rsidP="00060A9F">
            <w:pPr>
              <w:pStyle w:val="DefenceNormal"/>
              <w:rPr>
                <w:highlight w:val="yellow"/>
                <w:shd w:val="clear" w:color="000000" w:fill="auto"/>
              </w:rPr>
            </w:pPr>
            <w:r>
              <w:t xml:space="preserve">$        or         % of the sum of the </w:t>
            </w:r>
            <w:r w:rsidRPr="009535B1">
              <w:t>Contractor's Work Fee (Planning)</w:t>
            </w:r>
            <w:r>
              <w:rPr>
                <w:shd w:val="clear" w:color="000000" w:fill="auto"/>
              </w:rPr>
              <w:t xml:space="preserve">, the </w:t>
            </w:r>
            <w:r w:rsidRPr="009535B1">
              <w:t>Contractor's Work Fee (Delivery)</w:t>
            </w:r>
            <w:r>
              <w:rPr>
                <w:shd w:val="clear" w:color="000000" w:fill="auto"/>
              </w:rPr>
              <w:t xml:space="preserve"> and the </w:t>
            </w:r>
            <w:r w:rsidRPr="009535B1">
              <w:t>Management Fee</w:t>
            </w:r>
            <w:r>
              <w:t xml:space="preserve"> (in the form of two Approved Securities, each for 50% of this amount).</w:t>
            </w:r>
          </w:p>
        </w:tc>
      </w:tr>
      <w:tr w:rsidR="00060A9F" w14:paraId="4EDABC74" w14:textId="77777777" w:rsidTr="002A457B">
        <w:tc>
          <w:tcPr>
            <w:tcW w:w="5000" w:type="pct"/>
            <w:gridSpan w:val="6"/>
            <w:tcMar>
              <w:top w:w="28" w:type="dxa"/>
              <w:bottom w:w="28" w:type="dxa"/>
            </w:tcMar>
          </w:tcPr>
          <w:p w14:paraId="7CE095AB" w14:textId="29DADB02" w:rsidR="00060A9F" w:rsidRDefault="00060A9F" w:rsidP="00060A9F">
            <w:pPr>
              <w:pStyle w:val="DefenceNormal"/>
              <w:keepNext/>
              <w:rPr>
                <w:shd w:val="clear" w:color="000000" w:fill="auto"/>
              </w:rPr>
            </w:pPr>
            <w:r>
              <w:rPr>
                <w:rFonts w:ascii="Arial" w:hAnsi="Arial" w:cs="Arial"/>
                <w:b/>
                <w:bCs/>
                <w:caps/>
                <w:shd w:val="clear" w:color="000000" w:fill="auto"/>
              </w:rPr>
              <w:t>Clause </w:t>
            </w:r>
            <w:r>
              <w:rPr>
                <w:rFonts w:ascii="Arial" w:hAnsi="Arial" w:cs="Arial"/>
                <w:b/>
                <w:bCs/>
                <w:caps/>
                <w:shd w:val="clear" w:color="000000" w:fill="auto"/>
              </w:rPr>
              <w:fldChar w:fldCharType="begin"/>
            </w:r>
            <w:r>
              <w:rPr>
                <w:rFonts w:ascii="Arial" w:hAnsi="Arial" w:cs="Arial"/>
                <w:b/>
                <w:bCs/>
                <w:caps/>
                <w:shd w:val="clear" w:color="000000" w:fill="auto"/>
              </w:rPr>
              <w:instrText xml:space="preserve"> REF _Ref76731906 \w \h </w:instrText>
            </w:r>
            <w:r>
              <w:rPr>
                <w:rFonts w:ascii="Arial" w:hAnsi="Arial" w:cs="Arial"/>
                <w:b/>
                <w:bCs/>
                <w:caps/>
                <w:shd w:val="clear" w:color="000000" w:fill="auto"/>
              </w:rPr>
            </w:r>
            <w:r>
              <w:rPr>
                <w:rFonts w:ascii="Arial" w:hAnsi="Arial" w:cs="Arial"/>
                <w:b/>
                <w:bCs/>
                <w:caps/>
                <w:shd w:val="clear" w:color="000000" w:fill="auto"/>
              </w:rPr>
              <w:fldChar w:fldCharType="separate"/>
            </w:r>
            <w:r>
              <w:rPr>
                <w:rFonts w:ascii="Arial" w:hAnsi="Arial" w:cs="Arial"/>
                <w:b/>
                <w:bCs/>
                <w:caps/>
                <w:shd w:val="clear" w:color="000000" w:fill="auto"/>
              </w:rPr>
              <w:t>5</w:t>
            </w:r>
            <w:r>
              <w:rPr>
                <w:rFonts w:ascii="Arial" w:hAnsi="Arial" w:cs="Arial"/>
                <w:b/>
                <w:bCs/>
                <w:caps/>
                <w:shd w:val="clear" w:color="000000" w:fill="auto"/>
              </w:rPr>
              <w:fldChar w:fldCharType="end"/>
            </w:r>
            <w:r>
              <w:rPr>
                <w:rFonts w:ascii="Arial" w:hAnsi="Arial" w:cs="Arial"/>
                <w:b/>
                <w:bCs/>
                <w:caps/>
                <w:shd w:val="clear" w:color="000000" w:fill="auto"/>
              </w:rPr>
              <w:t xml:space="preserve"> - Risks and Insurance</w:t>
            </w:r>
          </w:p>
        </w:tc>
      </w:tr>
      <w:tr w:rsidR="00060A9F" w14:paraId="14D64AFA" w14:textId="77777777" w:rsidTr="002A457B">
        <w:tc>
          <w:tcPr>
            <w:tcW w:w="2019" w:type="pct"/>
            <w:vMerge w:val="restart"/>
            <w:tcMar>
              <w:top w:w="28" w:type="dxa"/>
              <w:bottom w:w="28" w:type="dxa"/>
            </w:tcMar>
          </w:tcPr>
          <w:p w14:paraId="387C8762" w14:textId="34FEB0C9" w:rsidR="00060A9F" w:rsidRDefault="00060A9F" w:rsidP="00060A9F">
            <w:pPr>
              <w:rPr>
                <w:b/>
                <w:bCs/>
                <w:shd w:val="clear" w:color="000000" w:fill="auto"/>
              </w:rPr>
            </w:pPr>
            <w:r>
              <w:rPr>
                <w:b/>
                <w:bCs/>
                <w:shd w:val="clear" w:color="000000" w:fill="auto"/>
              </w:rPr>
              <w:t xml:space="preserve">Insurance policies required to be obtained by the </w:t>
            </w:r>
            <w:r w:rsidRPr="009535B1">
              <w:rPr>
                <w:b/>
              </w:rPr>
              <w:t>Contractor</w:t>
            </w:r>
            <w:r>
              <w:rPr>
                <w:b/>
                <w:bCs/>
                <w:shd w:val="clear" w:color="000000" w:fill="auto"/>
              </w:rPr>
              <w:t>:</w:t>
            </w:r>
            <w:r>
              <w:rPr>
                <w:shd w:val="clear" w:color="000000" w:fill="auto"/>
              </w:rPr>
              <w:br/>
              <w:t>(Clause </w:t>
            </w:r>
            <w:r>
              <w:rPr>
                <w:shd w:val="clear" w:color="000000" w:fill="auto"/>
              </w:rPr>
              <w:fldChar w:fldCharType="begin"/>
            </w:r>
            <w:r>
              <w:rPr>
                <w:shd w:val="clear" w:color="000000" w:fill="auto"/>
              </w:rPr>
              <w:instrText xml:space="preserve"> REF _Ref464657062 \n \h  \* MERGEFORMAT </w:instrText>
            </w:r>
            <w:r>
              <w:rPr>
                <w:shd w:val="clear" w:color="000000" w:fill="auto"/>
              </w:rPr>
            </w:r>
            <w:r>
              <w:rPr>
                <w:shd w:val="clear" w:color="000000" w:fill="auto"/>
              </w:rPr>
              <w:fldChar w:fldCharType="separate"/>
            </w:r>
            <w:r>
              <w:rPr>
                <w:shd w:val="clear" w:color="000000" w:fill="auto"/>
              </w:rPr>
              <w:t>5.4</w:t>
            </w:r>
            <w:r>
              <w:rPr>
                <w:shd w:val="clear" w:color="000000" w:fill="auto"/>
              </w:rPr>
              <w:fldChar w:fldCharType="end"/>
            </w:r>
            <w:r>
              <w:rPr>
                <w:shd w:val="clear" w:color="000000" w:fill="auto"/>
              </w:rPr>
              <w:t>)</w:t>
            </w:r>
          </w:p>
        </w:tc>
        <w:tc>
          <w:tcPr>
            <w:tcW w:w="2981" w:type="pct"/>
            <w:gridSpan w:val="5"/>
            <w:tcMar>
              <w:top w:w="28" w:type="dxa"/>
              <w:bottom w:w="28" w:type="dxa"/>
            </w:tcMar>
          </w:tcPr>
          <w:p w14:paraId="663AC9EE" w14:textId="7672926D" w:rsidR="00060A9F" w:rsidRDefault="00060A9F" w:rsidP="00060A9F">
            <w:pPr>
              <w:pStyle w:val="DefenceNormal"/>
              <w:rPr>
                <w:b/>
                <w:i/>
              </w:rPr>
            </w:pPr>
            <w:r w:rsidRPr="00D247C8">
              <w:rPr>
                <w:b/>
                <w:i/>
              </w:rPr>
              <w:t>[</w:t>
            </w:r>
            <w:r>
              <w:rPr>
                <w:b/>
                <w:i/>
              </w:rPr>
              <w:t>INSURANCE LEVELS TO BE FINALISED IN LIGHT OF SUCCESSFUL TENDERER'S NOMINATED LEVELS, THE COMMONWEALTH'S RISK ASSESSMENT AND ANY NEGOTIATIONS WITH THE PREFERRED TENDERER ARISING FROM THAT RISK ASSESSMENT.</w:t>
            </w:r>
          </w:p>
          <w:p w14:paraId="3FB12473" w14:textId="7861A492" w:rsidR="00060A9F" w:rsidRDefault="00060A9F" w:rsidP="00060A9F">
            <w:pPr>
              <w:pStyle w:val="DefenceNormal"/>
              <w:rPr>
                <w:b/>
                <w:i/>
              </w:rPr>
            </w:pPr>
            <w:r w:rsidRPr="00BB291B">
              <w:rPr>
                <w:b/>
                <w:i/>
              </w:rPr>
              <w:t>WHERE THE COMMONWEALTH/</w:t>
            </w:r>
            <w:r>
              <w:rPr>
                <w:b/>
                <w:i/>
              </w:rPr>
              <w:t>CONTRACT</w:t>
            </w:r>
            <w:r w:rsidRPr="00BB291B">
              <w:rPr>
                <w:b/>
                <w:i/>
              </w:rPr>
              <w:t xml:space="preserve"> ADMINISTRATOR INTENDS TO INCLUDE INDICATIVE LEVELS OF INSURANCE, THE WORDS "[To be inserted following selection of the successful Tenderer, indicatively $[INSERT AMOUNT]]" AND THE RELEVANT AMOUNT SHOULD BE INCLUDED.</w:t>
            </w:r>
          </w:p>
          <w:p w14:paraId="4875BF56" w14:textId="5CFAFEC6" w:rsidR="00060A9F" w:rsidRDefault="00060A9F" w:rsidP="00060A9F">
            <w:pPr>
              <w:pStyle w:val="DefenceNormal"/>
              <w:rPr>
                <w:b/>
              </w:rPr>
            </w:pPr>
            <w:r>
              <w:rPr>
                <w:b/>
                <w:i/>
              </w:rPr>
              <w:t>WHERE AN INSURANCE IS NOT REQUIRED, OR THE RELEVANT PARTICULAR DOES NOT APPLY, INSERT "Not Applicable".  APPROPRIATE ADVICE SHOULD BE SOUGHT WHERE THERE ARE QUESTIONS AS TO WHICH OF THE INSURANCES SPECIFIED BELOW ARE REQUIRED FOR A SPECIFIC PROJECT]</w:t>
            </w:r>
          </w:p>
          <w:p w14:paraId="1C627AE4" w14:textId="4DEF49F5" w:rsidR="00060A9F" w:rsidRDefault="00060A9F" w:rsidP="00060A9F">
            <w:pPr>
              <w:pStyle w:val="DefenceNormal"/>
              <w:rPr>
                <w:b/>
              </w:rPr>
            </w:pPr>
            <w:r w:rsidRPr="009535B1">
              <w:rPr>
                <w:b/>
              </w:rPr>
              <w:t>Public Liability Insurance</w:t>
            </w:r>
          </w:p>
          <w:p w14:paraId="091150D4" w14:textId="77777777" w:rsidR="00060A9F" w:rsidRDefault="00060A9F" w:rsidP="00060A9F">
            <w:pPr>
              <w:pStyle w:val="DefenceNormal"/>
            </w:pPr>
            <w:r>
              <w:t>If written on an occurrence basis:</w:t>
            </w:r>
          </w:p>
          <w:p w14:paraId="785679E1" w14:textId="77777777" w:rsidR="00060A9F" w:rsidRDefault="00060A9F" w:rsidP="00060A9F">
            <w:pPr>
              <w:widowControl w:val="0"/>
              <w:tabs>
                <w:tab w:val="right" w:leader="dot" w:pos="4394"/>
              </w:tabs>
              <w:rPr>
                <w:shd w:val="clear" w:color="000000" w:fill="auto"/>
              </w:rPr>
            </w:pPr>
            <w:r>
              <w:rPr>
                <w:shd w:val="clear" w:color="000000" w:fill="auto"/>
              </w:rPr>
              <w:t xml:space="preserve">Amount of Cover: </w:t>
            </w:r>
            <w:r>
              <w:t>$           for each and every occurrence for public liability claims</w:t>
            </w:r>
            <w:r>
              <w:rPr>
                <w:shd w:val="clear" w:color="000000" w:fill="auto"/>
              </w:rPr>
              <w:t xml:space="preserve"> </w:t>
            </w:r>
          </w:p>
          <w:p w14:paraId="288E94AA" w14:textId="77777777" w:rsidR="00060A9F" w:rsidRDefault="00060A9F" w:rsidP="00060A9F">
            <w:pPr>
              <w:pStyle w:val="DefenceNormal"/>
            </w:pPr>
            <w:r>
              <w:t xml:space="preserve">If written on a claims made basis: </w:t>
            </w:r>
          </w:p>
          <w:p w14:paraId="542E71F3" w14:textId="7441F2FB" w:rsidR="00060A9F" w:rsidRDefault="00060A9F" w:rsidP="00060A9F">
            <w:pPr>
              <w:pStyle w:val="DefenceNormal"/>
              <w:rPr>
                <w:shd w:val="clear" w:color="000000" w:fill="auto"/>
              </w:rPr>
            </w:pPr>
            <w:r>
              <w:t>Amount of Cover: $       per claim and $      in the aggregate</w:t>
            </w:r>
            <w:r w:rsidRPr="00F874ED" w:rsidDel="0037745F">
              <w:t xml:space="preserve"> </w:t>
            </w:r>
          </w:p>
        </w:tc>
      </w:tr>
      <w:tr w:rsidR="00060A9F" w14:paraId="412D7DCE" w14:textId="77777777" w:rsidTr="002A457B">
        <w:tc>
          <w:tcPr>
            <w:tcW w:w="2019" w:type="pct"/>
            <w:vMerge/>
            <w:tcMar>
              <w:top w:w="28" w:type="dxa"/>
              <w:bottom w:w="28" w:type="dxa"/>
            </w:tcMar>
          </w:tcPr>
          <w:p w14:paraId="7C07082C" w14:textId="77777777" w:rsidR="00060A9F" w:rsidRDefault="00060A9F" w:rsidP="00060A9F">
            <w:pPr>
              <w:rPr>
                <w:b/>
                <w:bCs/>
                <w:shd w:val="clear" w:color="000000" w:fill="auto"/>
              </w:rPr>
            </w:pPr>
          </w:p>
        </w:tc>
        <w:tc>
          <w:tcPr>
            <w:tcW w:w="2981" w:type="pct"/>
            <w:gridSpan w:val="5"/>
            <w:tcMar>
              <w:top w:w="28" w:type="dxa"/>
              <w:bottom w:w="28" w:type="dxa"/>
            </w:tcMar>
          </w:tcPr>
          <w:p w14:paraId="34D17865" w14:textId="77777777" w:rsidR="00060A9F" w:rsidRDefault="00060A9F" w:rsidP="00060A9F">
            <w:pPr>
              <w:keepNext/>
              <w:keepLines/>
              <w:widowControl w:val="0"/>
              <w:tabs>
                <w:tab w:val="right" w:leader="dot" w:pos="4394"/>
              </w:tabs>
              <w:rPr>
                <w:b/>
                <w:bCs/>
                <w:shd w:val="clear" w:color="000000" w:fill="auto"/>
              </w:rPr>
            </w:pPr>
            <w:r w:rsidRPr="009535B1">
              <w:rPr>
                <w:b/>
              </w:rPr>
              <w:t>Workers Compensation Insurance</w:t>
            </w:r>
            <w:r>
              <w:rPr>
                <w:b/>
                <w:bCs/>
                <w:shd w:val="clear" w:color="000000" w:fill="auto"/>
              </w:rPr>
              <w:t xml:space="preserve"> </w:t>
            </w:r>
          </w:p>
          <w:p w14:paraId="630490A2" w14:textId="4EDEC02D" w:rsidR="00060A9F" w:rsidRDefault="00060A9F" w:rsidP="00060A9F">
            <w:pPr>
              <w:keepNext/>
              <w:keepLines/>
              <w:widowControl w:val="0"/>
              <w:tabs>
                <w:tab w:val="right" w:leader="dot" w:pos="4394"/>
              </w:tabs>
              <w:rPr>
                <w:b/>
              </w:rPr>
            </w:pPr>
            <w:r>
              <w:rPr>
                <w:shd w:val="clear" w:color="000000" w:fill="auto"/>
              </w:rPr>
              <w:t xml:space="preserve">Amount of Cover: </w:t>
            </w:r>
            <w:r>
              <w:t xml:space="preserve">Amount of Cover prescribed by Statutory Requirement in the State or Territory in which the </w:t>
            </w:r>
            <w:r w:rsidRPr="009535B1">
              <w:t>Contractor's Activities</w:t>
            </w:r>
            <w:r>
              <w:t xml:space="preserve"> are performed or the </w:t>
            </w:r>
            <w:r w:rsidRPr="009535B1">
              <w:t>Contractor</w:t>
            </w:r>
            <w:r>
              <w:t>'s employees perform work, are employed or normally reside</w:t>
            </w:r>
          </w:p>
        </w:tc>
      </w:tr>
      <w:tr w:rsidR="00060A9F" w14:paraId="1A67E15E" w14:textId="77777777" w:rsidTr="002A457B">
        <w:tc>
          <w:tcPr>
            <w:tcW w:w="2019" w:type="pct"/>
            <w:vMerge/>
            <w:tcMar>
              <w:top w:w="28" w:type="dxa"/>
              <w:bottom w:w="28" w:type="dxa"/>
            </w:tcMar>
          </w:tcPr>
          <w:p w14:paraId="09401158" w14:textId="77777777" w:rsidR="00060A9F" w:rsidRDefault="00060A9F" w:rsidP="00060A9F">
            <w:pPr>
              <w:rPr>
                <w:b/>
                <w:bCs/>
                <w:shd w:val="clear" w:color="000000" w:fill="auto"/>
              </w:rPr>
            </w:pPr>
          </w:p>
        </w:tc>
        <w:tc>
          <w:tcPr>
            <w:tcW w:w="2981" w:type="pct"/>
            <w:gridSpan w:val="5"/>
            <w:tcMar>
              <w:top w:w="28" w:type="dxa"/>
              <w:bottom w:w="28" w:type="dxa"/>
            </w:tcMar>
          </w:tcPr>
          <w:p w14:paraId="79E617B6" w14:textId="77777777" w:rsidR="00060A9F" w:rsidRDefault="00060A9F" w:rsidP="00060A9F">
            <w:pPr>
              <w:pStyle w:val="DefenceNormal"/>
              <w:keepNext/>
              <w:keepLines/>
              <w:rPr>
                <w:b/>
              </w:rPr>
            </w:pPr>
            <w:r w:rsidRPr="009535B1">
              <w:rPr>
                <w:b/>
              </w:rPr>
              <w:t>Employers' Liability Insurance</w:t>
            </w:r>
          </w:p>
          <w:p w14:paraId="2D57BFDA" w14:textId="527F642D" w:rsidR="00060A9F" w:rsidRDefault="00060A9F" w:rsidP="00060A9F">
            <w:pPr>
              <w:pStyle w:val="DefenceNormal"/>
            </w:pPr>
            <w:r>
              <w:t xml:space="preserve">Amount of Cover: The amount that a prudent, competent and experienced contractor undertaking the </w:t>
            </w:r>
            <w:r w:rsidRPr="009535B1">
              <w:t>Contractor's Activities</w:t>
            </w:r>
            <w:r>
              <w:t xml:space="preserve"> would purchase which must not be less than $          </w:t>
            </w:r>
          </w:p>
        </w:tc>
      </w:tr>
      <w:tr w:rsidR="00060A9F" w14:paraId="721DDEFC" w14:textId="77777777" w:rsidTr="002A457B">
        <w:tc>
          <w:tcPr>
            <w:tcW w:w="2019" w:type="pct"/>
            <w:vMerge/>
            <w:tcMar>
              <w:top w:w="28" w:type="dxa"/>
              <w:bottom w:w="28" w:type="dxa"/>
            </w:tcMar>
          </w:tcPr>
          <w:p w14:paraId="1E3D9E74" w14:textId="77777777" w:rsidR="00060A9F" w:rsidRDefault="00060A9F" w:rsidP="00060A9F">
            <w:pPr>
              <w:rPr>
                <w:b/>
                <w:bCs/>
                <w:shd w:val="clear" w:color="000000" w:fill="auto"/>
              </w:rPr>
            </w:pPr>
          </w:p>
        </w:tc>
        <w:tc>
          <w:tcPr>
            <w:tcW w:w="2981" w:type="pct"/>
            <w:gridSpan w:val="5"/>
            <w:tcMar>
              <w:top w:w="28" w:type="dxa"/>
              <w:bottom w:w="28" w:type="dxa"/>
            </w:tcMar>
          </w:tcPr>
          <w:p w14:paraId="3CF490AC" w14:textId="77777777" w:rsidR="00060A9F" w:rsidRPr="00692B45" w:rsidRDefault="00060A9F" w:rsidP="00060A9F">
            <w:pPr>
              <w:keepNext/>
              <w:keepLines/>
              <w:widowControl w:val="0"/>
              <w:tabs>
                <w:tab w:val="right" w:leader="dot" w:pos="4394"/>
              </w:tabs>
              <w:rPr>
                <w:b/>
                <w:bCs/>
                <w:shd w:val="clear" w:color="000000" w:fill="auto"/>
              </w:rPr>
            </w:pPr>
            <w:r w:rsidRPr="00692B45">
              <w:rPr>
                <w:b/>
              </w:rPr>
              <w:t>Professional Indemnity Insurance</w:t>
            </w:r>
            <w:r w:rsidRPr="00692B45">
              <w:rPr>
                <w:b/>
                <w:bCs/>
                <w:shd w:val="clear" w:color="000000" w:fill="auto"/>
              </w:rPr>
              <w:t xml:space="preserve"> </w:t>
            </w:r>
          </w:p>
          <w:p w14:paraId="1AF63361" w14:textId="4BE26D88" w:rsidR="00060A9F" w:rsidRPr="00692B45" w:rsidRDefault="00060A9F" w:rsidP="00060A9F">
            <w:pPr>
              <w:pStyle w:val="DefenceNormal"/>
              <w:keepNext/>
              <w:keepLines/>
            </w:pPr>
            <w:r w:rsidRPr="00692B45">
              <w:t>Amount of Cover: $       per claim and $      in the aggregate</w:t>
            </w:r>
          </w:p>
        </w:tc>
      </w:tr>
      <w:tr w:rsidR="00060A9F" w14:paraId="61FDF19B" w14:textId="77777777" w:rsidTr="002A457B">
        <w:tc>
          <w:tcPr>
            <w:tcW w:w="2019" w:type="pct"/>
            <w:vMerge/>
            <w:tcMar>
              <w:top w:w="28" w:type="dxa"/>
              <w:bottom w:w="28" w:type="dxa"/>
            </w:tcMar>
          </w:tcPr>
          <w:p w14:paraId="7F006613" w14:textId="77777777" w:rsidR="00060A9F" w:rsidRDefault="00060A9F" w:rsidP="00060A9F">
            <w:pPr>
              <w:rPr>
                <w:b/>
                <w:bCs/>
                <w:shd w:val="clear" w:color="000000" w:fill="auto"/>
              </w:rPr>
            </w:pPr>
          </w:p>
        </w:tc>
        <w:tc>
          <w:tcPr>
            <w:tcW w:w="2981" w:type="pct"/>
            <w:gridSpan w:val="5"/>
            <w:tcMar>
              <w:top w:w="28" w:type="dxa"/>
              <w:bottom w:w="28" w:type="dxa"/>
            </w:tcMar>
          </w:tcPr>
          <w:p w14:paraId="4D58E2E8" w14:textId="77777777" w:rsidR="00060A9F" w:rsidRPr="00692B45" w:rsidRDefault="00060A9F" w:rsidP="00060A9F">
            <w:pPr>
              <w:widowControl w:val="0"/>
              <w:tabs>
                <w:tab w:val="right" w:leader="dot" w:pos="4394"/>
              </w:tabs>
              <w:rPr>
                <w:rStyle w:val="Hyperlink"/>
                <w:b/>
                <w:bCs/>
                <w:color w:val="auto"/>
                <w:shd w:val="clear" w:color="000000" w:fill="auto"/>
              </w:rPr>
            </w:pPr>
            <w:r w:rsidRPr="00692B45">
              <w:rPr>
                <w:b/>
              </w:rPr>
              <w:t>Errors and Omissions Insurance</w:t>
            </w:r>
          </w:p>
          <w:p w14:paraId="13E20C48" w14:textId="7C32E66A" w:rsidR="00060A9F" w:rsidRPr="00692B45" w:rsidRDefault="00060A9F" w:rsidP="00060A9F">
            <w:pPr>
              <w:pStyle w:val="DefenceNormal"/>
              <w:rPr>
                <w:b/>
              </w:rPr>
            </w:pPr>
            <w:r w:rsidRPr="00692B45">
              <w:t>Amount of Cover: $       per claim and $       in the aggregate</w:t>
            </w:r>
          </w:p>
        </w:tc>
      </w:tr>
      <w:tr w:rsidR="00060A9F" w14:paraId="0F210A0C" w14:textId="77777777" w:rsidTr="002A457B">
        <w:tc>
          <w:tcPr>
            <w:tcW w:w="2019" w:type="pct"/>
            <w:vMerge/>
            <w:tcMar>
              <w:top w:w="28" w:type="dxa"/>
              <w:bottom w:w="28" w:type="dxa"/>
            </w:tcMar>
          </w:tcPr>
          <w:p w14:paraId="662AC423" w14:textId="77777777" w:rsidR="00060A9F" w:rsidRDefault="00060A9F" w:rsidP="00060A9F">
            <w:pPr>
              <w:rPr>
                <w:b/>
                <w:bCs/>
                <w:shd w:val="clear" w:color="000000" w:fill="auto"/>
              </w:rPr>
            </w:pPr>
          </w:p>
        </w:tc>
        <w:tc>
          <w:tcPr>
            <w:tcW w:w="2981" w:type="pct"/>
            <w:gridSpan w:val="5"/>
            <w:tcMar>
              <w:top w:w="28" w:type="dxa"/>
              <w:bottom w:w="28" w:type="dxa"/>
            </w:tcMar>
          </w:tcPr>
          <w:p w14:paraId="11B36416" w14:textId="4A44EBE1" w:rsidR="00060A9F" w:rsidRDefault="00060A9F" w:rsidP="00060A9F">
            <w:pPr>
              <w:widowControl w:val="0"/>
              <w:tabs>
                <w:tab w:val="right" w:leader="dot" w:pos="4394"/>
              </w:tabs>
              <w:rPr>
                <w:shd w:val="clear" w:color="000000" w:fill="auto"/>
              </w:rPr>
            </w:pPr>
            <w:r>
              <w:rPr>
                <w:b/>
                <w:bCs/>
                <w:shd w:val="clear" w:color="000000" w:fill="auto"/>
              </w:rPr>
              <w:t xml:space="preserve">Other Insurances: </w:t>
            </w:r>
            <w:r>
              <w:rPr>
                <w:shd w:val="clear" w:color="000000" w:fill="auto"/>
              </w:rPr>
              <w:t>(Clauses </w:t>
            </w:r>
            <w:r>
              <w:rPr>
                <w:shd w:val="clear" w:color="000000" w:fill="auto"/>
              </w:rPr>
              <w:fldChar w:fldCharType="begin"/>
            </w:r>
            <w:r>
              <w:rPr>
                <w:shd w:val="clear" w:color="000000" w:fill="auto"/>
              </w:rPr>
              <w:instrText xml:space="preserve"> REF _Ref464657107 \w \h </w:instrText>
            </w:r>
            <w:r>
              <w:rPr>
                <w:shd w:val="clear" w:color="000000" w:fill="auto"/>
              </w:rPr>
            </w:r>
            <w:r>
              <w:rPr>
                <w:shd w:val="clear" w:color="000000" w:fill="auto"/>
              </w:rPr>
              <w:fldChar w:fldCharType="separate"/>
            </w:r>
            <w:r>
              <w:rPr>
                <w:shd w:val="clear" w:color="000000" w:fill="auto"/>
              </w:rPr>
              <w:t>5.4(v)</w:t>
            </w:r>
            <w:r>
              <w:rPr>
                <w:shd w:val="clear" w:color="000000" w:fill="auto"/>
              </w:rPr>
              <w:fldChar w:fldCharType="end"/>
            </w:r>
            <w:r>
              <w:rPr>
                <w:shd w:val="clear" w:color="000000" w:fill="auto"/>
              </w:rPr>
              <w:t xml:space="preserve"> and </w:t>
            </w:r>
            <w:r>
              <w:rPr>
                <w:shd w:val="clear" w:color="000000" w:fill="auto"/>
              </w:rPr>
              <w:fldChar w:fldCharType="begin"/>
            </w:r>
            <w:r>
              <w:rPr>
                <w:shd w:val="clear" w:color="000000" w:fill="auto"/>
              </w:rPr>
              <w:instrText xml:space="preserve"> REF _Ref464657114 \w \h </w:instrText>
            </w:r>
            <w:r>
              <w:rPr>
                <w:shd w:val="clear" w:color="000000" w:fill="auto"/>
              </w:rPr>
            </w:r>
            <w:r>
              <w:rPr>
                <w:shd w:val="clear" w:color="000000" w:fill="auto"/>
              </w:rPr>
              <w:fldChar w:fldCharType="separate"/>
            </w:r>
            <w:r>
              <w:rPr>
                <w:shd w:val="clear" w:color="000000" w:fill="auto"/>
              </w:rPr>
              <w:t>5.4(b)(ii)</w:t>
            </w:r>
            <w:r>
              <w:rPr>
                <w:shd w:val="clear" w:color="000000" w:fill="auto"/>
              </w:rPr>
              <w:fldChar w:fldCharType="end"/>
            </w:r>
            <w:r>
              <w:rPr>
                <w:shd w:val="clear" w:color="000000" w:fill="auto"/>
              </w:rPr>
              <w:t xml:space="preserve">) </w:t>
            </w:r>
          </w:p>
          <w:p w14:paraId="41706009" w14:textId="4564A3BE" w:rsidR="00060A9F" w:rsidRDefault="00060A9F" w:rsidP="00060A9F">
            <w:pPr>
              <w:pStyle w:val="DefenceNormal"/>
            </w:pPr>
            <w:r>
              <w:rPr>
                <w:b/>
                <w:i/>
              </w:rPr>
              <w:t xml:space="preserve">[COMMONWEALTH AND CONTRACT ADMINISTRATOR TO CONSIDER AND SEEK ADVICE ON OTHER SPECIFIC AND ADDITIONAL INSURANCES THAT MAY BE REQUIRED EG TRANSIT INSURANCE FOR KEY ITEMS TRANSPORTED TO THE SITE, PRODUCT LIABILITY INSURANCE, MOTOR VEHICLE INSURANCE, INDUSTRIAL SPECIAL RISKS INSURANCE ETC] </w:t>
            </w:r>
          </w:p>
        </w:tc>
      </w:tr>
      <w:tr w:rsidR="00060A9F" w14:paraId="11C62803" w14:textId="77777777" w:rsidTr="002A457B">
        <w:tc>
          <w:tcPr>
            <w:tcW w:w="2019" w:type="pct"/>
            <w:tcMar>
              <w:top w:w="28" w:type="dxa"/>
              <w:bottom w:w="28" w:type="dxa"/>
            </w:tcMar>
          </w:tcPr>
          <w:p w14:paraId="018B1A7F" w14:textId="6A0FBC5E" w:rsidR="00060A9F" w:rsidRDefault="00060A9F" w:rsidP="00060A9F">
            <w:pPr>
              <w:rPr>
                <w:b/>
                <w:bCs/>
                <w:highlight w:val="magenta"/>
                <w:shd w:val="clear" w:color="000000" w:fill="auto"/>
              </w:rPr>
            </w:pPr>
            <w:r w:rsidRPr="009535B1">
              <w:rPr>
                <w:b/>
              </w:rPr>
              <w:t>Construction Risks Insurance</w:t>
            </w:r>
            <w:r>
              <w:rPr>
                <w:b/>
                <w:bCs/>
                <w:shd w:val="clear" w:color="000000" w:fill="auto"/>
              </w:rPr>
              <w:t xml:space="preserve"> to be effected by the </w:t>
            </w:r>
            <w:r w:rsidRPr="009535B1">
              <w:rPr>
                <w:b/>
              </w:rPr>
              <w:t>Contractor</w:t>
            </w:r>
            <w:r>
              <w:rPr>
                <w:b/>
                <w:bCs/>
                <w:shd w:val="clear" w:color="000000" w:fill="auto"/>
              </w:rPr>
              <w:t xml:space="preserve"> in the </w:t>
            </w:r>
            <w:r w:rsidRPr="009535B1">
              <w:rPr>
                <w:b/>
              </w:rPr>
              <w:t>Delivery Phase</w:t>
            </w:r>
            <w:r>
              <w:rPr>
                <w:b/>
                <w:bCs/>
                <w:shd w:val="clear" w:color="000000" w:fill="auto"/>
              </w:rPr>
              <w:t>:</w:t>
            </w:r>
            <w:r>
              <w:rPr>
                <w:shd w:val="clear" w:color="000000" w:fill="auto"/>
              </w:rPr>
              <w:br/>
              <w:t>(Clause </w:t>
            </w:r>
            <w:r>
              <w:rPr>
                <w:shd w:val="clear" w:color="000000" w:fill="auto"/>
              </w:rPr>
              <w:fldChar w:fldCharType="begin"/>
            </w:r>
            <w:r>
              <w:rPr>
                <w:shd w:val="clear" w:color="000000" w:fill="auto"/>
              </w:rPr>
              <w:instrText xml:space="preserve"> REF _Ref464657148 \w \h </w:instrText>
            </w:r>
            <w:r>
              <w:rPr>
                <w:shd w:val="clear" w:color="000000" w:fill="auto"/>
              </w:rPr>
            </w:r>
            <w:r>
              <w:rPr>
                <w:shd w:val="clear" w:color="000000" w:fill="auto"/>
              </w:rPr>
              <w:fldChar w:fldCharType="separate"/>
            </w:r>
            <w:r>
              <w:rPr>
                <w:shd w:val="clear" w:color="000000" w:fill="auto"/>
              </w:rPr>
              <w:t>5.4(b)</w:t>
            </w:r>
            <w:r>
              <w:rPr>
                <w:shd w:val="clear" w:color="000000" w:fill="auto"/>
              </w:rPr>
              <w:fldChar w:fldCharType="end"/>
            </w:r>
            <w:r>
              <w:rPr>
                <w:shd w:val="clear" w:color="000000" w:fill="auto"/>
              </w:rPr>
              <w:t>)</w:t>
            </w:r>
          </w:p>
        </w:tc>
        <w:tc>
          <w:tcPr>
            <w:tcW w:w="2981" w:type="pct"/>
            <w:gridSpan w:val="5"/>
            <w:tcMar>
              <w:top w:w="28" w:type="dxa"/>
              <w:bottom w:w="28" w:type="dxa"/>
            </w:tcMar>
          </w:tcPr>
          <w:p w14:paraId="50842D16" w14:textId="77777777" w:rsidR="00060A9F" w:rsidRDefault="00060A9F" w:rsidP="00060A9F">
            <w:pPr>
              <w:tabs>
                <w:tab w:val="right" w:leader="dot" w:pos="4394"/>
              </w:tabs>
              <w:rPr>
                <w:shd w:val="clear" w:color="000000" w:fill="auto"/>
              </w:rPr>
            </w:pPr>
            <w:r>
              <w:rPr>
                <w:shd w:val="clear" w:color="000000" w:fill="auto"/>
              </w:rPr>
              <w:t>Amount of Cover:</w:t>
            </w:r>
          </w:p>
          <w:p w14:paraId="79C2929C" w14:textId="16E671EF" w:rsidR="00060A9F" w:rsidRDefault="00060A9F" w:rsidP="00060A9F">
            <w:pPr>
              <w:tabs>
                <w:tab w:val="left" w:pos="964"/>
                <w:tab w:val="right" w:leader="dot" w:pos="4394"/>
              </w:tabs>
              <w:spacing w:after="200"/>
              <w:ind w:left="567" w:hanging="567"/>
              <w:rPr>
                <w:shd w:val="clear" w:color="000000" w:fill="auto"/>
              </w:rPr>
            </w:pPr>
            <w:r>
              <w:rPr>
                <w:shd w:val="clear" w:color="000000" w:fill="auto"/>
              </w:rPr>
              <w:t>(a)</w:t>
            </w:r>
            <w:r>
              <w:rPr>
                <w:shd w:val="clear" w:color="000000" w:fill="auto"/>
              </w:rPr>
              <w:tab/>
              <w:t>$</w:t>
            </w:r>
            <w:r>
              <w:rPr>
                <w:shd w:val="clear" w:color="000000" w:fill="auto"/>
              </w:rPr>
              <w:br/>
              <w:t xml:space="preserve">(the </w:t>
            </w:r>
            <w:r w:rsidRPr="009535B1">
              <w:rPr>
                <w:shd w:val="clear" w:color="000000" w:fill="auto"/>
              </w:rPr>
              <w:t>Target Cost</w:t>
            </w:r>
            <w:r>
              <w:rPr>
                <w:shd w:val="clear" w:color="000000" w:fill="auto"/>
              </w:rPr>
              <w:t xml:space="preserve"> if no amount is specified);</w:t>
            </w:r>
          </w:p>
          <w:p w14:paraId="387F6C60" w14:textId="77777777" w:rsidR="00060A9F" w:rsidRDefault="00060A9F" w:rsidP="00060A9F">
            <w:pPr>
              <w:tabs>
                <w:tab w:val="left" w:pos="964"/>
                <w:tab w:val="right" w:leader="dot" w:pos="4394"/>
              </w:tabs>
              <w:spacing w:after="200"/>
              <w:ind w:left="567" w:hanging="567"/>
              <w:rPr>
                <w:shd w:val="clear" w:color="000000" w:fill="auto"/>
              </w:rPr>
            </w:pPr>
            <w:r>
              <w:rPr>
                <w:shd w:val="clear" w:color="000000" w:fill="auto"/>
              </w:rPr>
              <w:t>(b)</w:t>
            </w:r>
            <w:r>
              <w:rPr>
                <w:shd w:val="clear" w:color="000000" w:fill="auto"/>
              </w:rPr>
              <w:tab/>
              <w:t xml:space="preserve">$         or        % of the </w:t>
            </w:r>
            <w:r w:rsidRPr="009535B1">
              <w:rPr>
                <w:shd w:val="clear" w:color="000000" w:fill="auto"/>
              </w:rPr>
              <w:t>Target Cost</w:t>
            </w:r>
            <w:r>
              <w:rPr>
                <w:shd w:val="clear" w:color="000000" w:fill="auto"/>
              </w:rPr>
              <w:t xml:space="preserve"> to cover the costs of demolition and removal of debris;</w:t>
            </w:r>
          </w:p>
          <w:p w14:paraId="0B6D628A" w14:textId="77777777" w:rsidR="00060A9F" w:rsidRDefault="00060A9F" w:rsidP="00060A9F">
            <w:pPr>
              <w:tabs>
                <w:tab w:val="left" w:pos="964"/>
                <w:tab w:val="right" w:leader="dot" w:pos="4394"/>
              </w:tabs>
              <w:spacing w:after="200"/>
              <w:ind w:left="567" w:hanging="567"/>
              <w:rPr>
                <w:shd w:val="clear" w:color="000000" w:fill="auto"/>
              </w:rPr>
            </w:pPr>
            <w:r>
              <w:rPr>
                <w:shd w:val="clear" w:color="000000" w:fill="auto"/>
              </w:rPr>
              <w:t>(c)</w:t>
            </w:r>
            <w:r>
              <w:rPr>
                <w:shd w:val="clear" w:color="000000" w:fill="auto"/>
              </w:rPr>
              <w:tab/>
              <w:t xml:space="preserve">$         or        % of the </w:t>
            </w:r>
            <w:r w:rsidRPr="009535B1">
              <w:rPr>
                <w:shd w:val="clear" w:color="000000" w:fill="auto"/>
              </w:rPr>
              <w:t>Target Cost</w:t>
            </w:r>
            <w:r>
              <w:rPr>
                <w:shd w:val="clear" w:color="000000" w:fill="auto"/>
              </w:rPr>
              <w:t xml:space="preserve"> to cover the </w:t>
            </w:r>
            <w:r w:rsidRPr="009535B1">
              <w:t>Commonwealth</w:t>
            </w:r>
            <w:r>
              <w:rPr>
                <w:shd w:val="clear" w:color="000000" w:fill="auto"/>
              </w:rPr>
              <w:t xml:space="preserve"> consultant fees;</w:t>
            </w:r>
          </w:p>
          <w:p w14:paraId="7E69FC6E" w14:textId="77777777" w:rsidR="00060A9F" w:rsidRDefault="00060A9F" w:rsidP="00060A9F">
            <w:pPr>
              <w:tabs>
                <w:tab w:val="left" w:pos="964"/>
                <w:tab w:val="right" w:leader="dot" w:pos="4394"/>
              </w:tabs>
              <w:spacing w:after="200"/>
              <w:ind w:left="567" w:hanging="567"/>
              <w:rPr>
                <w:shd w:val="clear" w:color="000000" w:fill="auto"/>
              </w:rPr>
            </w:pPr>
            <w:r>
              <w:rPr>
                <w:shd w:val="clear" w:color="000000" w:fill="auto"/>
              </w:rPr>
              <w:t>(d)</w:t>
            </w:r>
            <w:r>
              <w:rPr>
                <w:shd w:val="clear" w:color="000000" w:fill="auto"/>
              </w:rPr>
              <w:tab/>
              <w:t xml:space="preserve">$           for the value of materials or things to be supplied by the </w:t>
            </w:r>
            <w:r w:rsidRPr="009535B1">
              <w:t>Commonwealth</w:t>
            </w:r>
            <w:r>
              <w:rPr>
                <w:shd w:val="clear" w:color="000000" w:fill="auto"/>
              </w:rPr>
              <w:t>; and</w:t>
            </w:r>
          </w:p>
          <w:p w14:paraId="4305FFEC" w14:textId="77777777" w:rsidR="00060A9F" w:rsidRDefault="00060A9F" w:rsidP="00060A9F">
            <w:pPr>
              <w:pStyle w:val="DefenceNormal"/>
              <w:ind w:left="567" w:hanging="567"/>
              <w:rPr>
                <w:shd w:val="clear" w:color="000000" w:fill="auto"/>
              </w:rPr>
            </w:pPr>
            <w:r>
              <w:rPr>
                <w:shd w:val="clear" w:color="000000" w:fill="auto"/>
              </w:rPr>
              <w:t>(e)</w:t>
            </w:r>
            <w:r>
              <w:rPr>
                <w:shd w:val="clear" w:color="000000" w:fill="auto"/>
              </w:rPr>
              <w:tab/>
              <w:t xml:space="preserve">         % of the total of the amounts in (a) to (d) to cover escalation costs.</w:t>
            </w:r>
          </w:p>
          <w:p w14:paraId="70AF57BF" w14:textId="7E03EE77" w:rsidR="00060A9F" w:rsidRDefault="00060A9F" w:rsidP="00060A9F">
            <w:pPr>
              <w:rPr>
                <w:shd w:val="clear" w:color="000000" w:fill="auto"/>
              </w:rPr>
            </w:pPr>
            <w:r>
              <w:rPr>
                <w:shd w:val="clear" w:color="000000" w:fill="auto"/>
              </w:rPr>
              <w:t xml:space="preserve">(The </w:t>
            </w:r>
            <w:r w:rsidRPr="009535B1">
              <w:t>Contractor</w:t>
            </w:r>
            <w:r>
              <w:rPr>
                <w:shd w:val="clear" w:color="000000" w:fill="auto"/>
              </w:rPr>
              <w:t xml:space="preserve"> should note that the amount of </w:t>
            </w:r>
            <w:r w:rsidRPr="009535B1">
              <w:t>Construction Risks Insurance</w:t>
            </w:r>
            <w:r>
              <w:rPr>
                <w:shd w:val="clear" w:color="000000" w:fill="auto"/>
              </w:rPr>
              <w:t xml:space="preserve"> which will be required for the </w:t>
            </w:r>
            <w:r w:rsidRPr="009535B1">
              <w:t>Delivery Phase</w:t>
            </w:r>
            <w:r>
              <w:rPr>
                <w:shd w:val="clear" w:color="000000" w:fill="auto"/>
              </w:rPr>
              <w:t xml:space="preserve"> will be based on the </w:t>
            </w:r>
            <w:r w:rsidRPr="009535B1">
              <w:rPr>
                <w:shd w:val="clear" w:color="000000" w:fill="auto"/>
              </w:rPr>
              <w:t>Target Cost</w:t>
            </w:r>
            <w:r>
              <w:rPr>
                <w:shd w:val="clear" w:color="000000" w:fill="auto"/>
              </w:rPr>
              <w:t xml:space="preserve"> for the </w:t>
            </w:r>
            <w:r w:rsidRPr="009535B1">
              <w:t>Delivery Phase</w:t>
            </w:r>
            <w:r>
              <w:rPr>
                <w:shd w:val="clear" w:color="000000" w:fill="auto"/>
              </w:rPr>
              <w:t xml:space="preserve">.  Accordingly, these </w:t>
            </w:r>
            <w:r w:rsidRPr="009535B1">
              <w:t xml:space="preserve">Contract Particulars </w:t>
            </w:r>
            <w:r>
              <w:t>(</w:t>
            </w:r>
            <w:r w:rsidRPr="009535B1">
              <w:t>Planning Phase</w:t>
            </w:r>
            <w:r>
              <w:t>)</w:t>
            </w:r>
            <w:r>
              <w:rPr>
                <w:shd w:val="clear" w:color="000000" w:fill="auto"/>
              </w:rPr>
              <w:t xml:space="preserve"> have been completed for the purposes of "information only" during the </w:t>
            </w:r>
            <w:r w:rsidRPr="009535B1">
              <w:t>Planning Phase</w:t>
            </w:r>
            <w:r>
              <w:rPr>
                <w:shd w:val="clear" w:color="000000" w:fill="auto"/>
              </w:rPr>
              <w:t>)</w:t>
            </w:r>
          </w:p>
        </w:tc>
      </w:tr>
      <w:tr w:rsidR="00060A9F" w14:paraId="4A3ACEF5" w14:textId="77777777" w:rsidTr="002A457B">
        <w:tc>
          <w:tcPr>
            <w:tcW w:w="2019" w:type="pct"/>
            <w:vMerge w:val="restart"/>
            <w:tcMar>
              <w:top w:w="28" w:type="dxa"/>
              <w:bottom w:w="28" w:type="dxa"/>
            </w:tcMar>
          </w:tcPr>
          <w:p w14:paraId="79F9A4AC" w14:textId="1FCF3A37" w:rsidR="00060A9F" w:rsidRDefault="00060A9F" w:rsidP="00060A9F">
            <w:pPr>
              <w:keepNext/>
              <w:keepLines/>
              <w:rPr>
                <w:b/>
                <w:bCs/>
                <w:highlight w:val="magenta"/>
                <w:shd w:val="clear" w:color="000000" w:fill="auto"/>
              </w:rPr>
            </w:pPr>
            <w:r>
              <w:rPr>
                <w:b/>
                <w:bCs/>
                <w:shd w:val="clear" w:color="000000" w:fill="auto"/>
              </w:rPr>
              <w:t xml:space="preserve">Minimum amount of </w:t>
            </w:r>
            <w:r>
              <w:rPr>
                <w:b/>
              </w:rPr>
              <w:t xml:space="preserve">subcontractors' </w:t>
            </w:r>
            <w:r w:rsidRPr="009535B1">
              <w:rPr>
                <w:b/>
              </w:rPr>
              <w:t>Professional Indemnity Insurance</w:t>
            </w:r>
            <w:r>
              <w:rPr>
                <w:b/>
                <w:bCs/>
                <w:shd w:val="clear" w:color="000000" w:fill="auto"/>
              </w:rPr>
              <w:t xml:space="preserve"> or </w:t>
            </w:r>
            <w:r w:rsidRPr="009535B1">
              <w:rPr>
                <w:b/>
              </w:rPr>
              <w:t>Errors and Omissions Insurance</w:t>
            </w:r>
            <w:r>
              <w:rPr>
                <w:b/>
                <w:bCs/>
                <w:shd w:val="clear" w:color="000000" w:fill="auto"/>
              </w:rPr>
              <w:t>:</w:t>
            </w:r>
            <w:r>
              <w:rPr>
                <w:b/>
                <w:bCs/>
                <w:shd w:val="clear" w:color="000000" w:fill="auto"/>
              </w:rPr>
              <w:br/>
            </w:r>
            <w:r>
              <w:rPr>
                <w:shd w:val="clear" w:color="000000" w:fill="auto"/>
              </w:rPr>
              <w:t>(Clause </w:t>
            </w:r>
            <w:r>
              <w:rPr>
                <w:shd w:val="clear" w:color="000000" w:fill="auto"/>
              </w:rPr>
              <w:fldChar w:fldCharType="begin"/>
            </w:r>
            <w:r>
              <w:rPr>
                <w:shd w:val="clear" w:color="000000" w:fill="auto"/>
              </w:rPr>
              <w:instrText xml:space="preserve"> REF _Ref100560157 \w \h  \* MERGEFORMAT </w:instrText>
            </w:r>
            <w:r>
              <w:rPr>
                <w:shd w:val="clear" w:color="000000" w:fill="auto"/>
              </w:rPr>
            </w:r>
            <w:r>
              <w:rPr>
                <w:shd w:val="clear" w:color="000000" w:fill="auto"/>
              </w:rPr>
              <w:fldChar w:fldCharType="separate"/>
            </w:r>
            <w:r>
              <w:rPr>
                <w:shd w:val="clear" w:color="000000" w:fill="auto"/>
              </w:rPr>
              <w:t>5.4(j)</w:t>
            </w:r>
            <w:r>
              <w:rPr>
                <w:shd w:val="clear" w:color="000000" w:fill="auto"/>
              </w:rPr>
              <w:fldChar w:fldCharType="end"/>
            </w:r>
            <w:r>
              <w:rPr>
                <w:shd w:val="clear" w:color="000000" w:fill="auto"/>
              </w:rPr>
              <w:t>)</w:t>
            </w:r>
          </w:p>
        </w:tc>
        <w:tc>
          <w:tcPr>
            <w:tcW w:w="2981" w:type="pct"/>
            <w:gridSpan w:val="5"/>
            <w:tcMar>
              <w:top w:w="28" w:type="dxa"/>
              <w:bottom w:w="28" w:type="dxa"/>
            </w:tcMar>
          </w:tcPr>
          <w:p w14:paraId="792F536A" w14:textId="77777777" w:rsidR="00060A9F" w:rsidRDefault="00060A9F" w:rsidP="00060A9F">
            <w:pPr>
              <w:pStyle w:val="DefenceNormal"/>
              <w:keepNext/>
              <w:keepLines/>
              <w:rPr>
                <w:b/>
              </w:rPr>
            </w:pPr>
            <w:r w:rsidRPr="009535B1">
              <w:rPr>
                <w:b/>
              </w:rPr>
              <w:t>Professional Indemnity Insurance</w:t>
            </w:r>
          </w:p>
          <w:p w14:paraId="3D6797E4" w14:textId="0FF569D3" w:rsidR="00060A9F" w:rsidRDefault="00060A9F" w:rsidP="00060A9F">
            <w:pPr>
              <w:pStyle w:val="DefenceNormal"/>
              <w:keepNext/>
              <w:keepLines/>
              <w:rPr>
                <w:shd w:val="clear" w:color="000000" w:fill="auto"/>
              </w:rPr>
            </w:pPr>
            <w:r>
              <w:t>Amount of Cover: $        per claim and $         in the aggregate</w:t>
            </w:r>
          </w:p>
        </w:tc>
      </w:tr>
      <w:tr w:rsidR="00060A9F" w14:paraId="71A58973" w14:textId="77777777" w:rsidTr="002A457B">
        <w:tc>
          <w:tcPr>
            <w:tcW w:w="2019" w:type="pct"/>
            <w:vMerge/>
            <w:tcMar>
              <w:top w:w="28" w:type="dxa"/>
              <w:bottom w:w="28" w:type="dxa"/>
            </w:tcMar>
          </w:tcPr>
          <w:p w14:paraId="4D2271A2" w14:textId="77777777" w:rsidR="00060A9F" w:rsidRDefault="00060A9F" w:rsidP="00060A9F">
            <w:pPr>
              <w:keepNext/>
              <w:keepLines/>
              <w:rPr>
                <w:b/>
                <w:bCs/>
                <w:shd w:val="clear" w:color="000000" w:fill="auto"/>
              </w:rPr>
            </w:pPr>
          </w:p>
        </w:tc>
        <w:tc>
          <w:tcPr>
            <w:tcW w:w="2981" w:type="pct"/>
            <w:gridSpan w:val="5"/>
            <w:tcMar>
              <w:top w:w="28" w:type="dxa"/>
              <w:bottom w:w="28" w:type="dxa"/>
            </w:tcMar>
          </w:tcPr>
          <w:p w14:paraId="3D6E2B85" w14:textId="77777777" w:rsidR="00060A9F" w:rsidRDefault="00060A9F" w:rsidP="00060A9F">
            <w:pPr>
              <w:pStyle w:val="DefenceNormal"/>
              <w:keepNext/>
              <w:keepLines/>
              <w:rPr>
                <w:b/>
              </w:rPr>
            </w:pPr>
            <w:r w:rsidRPr="009535B1">
              <w:rPr>
                <w:b/>
              </w:rPr>
              <w:t>Errors and Omissions Insurance</w:t>
            </w:r>
          </w:p>
          <w:p w14:paraId="02116D94" w14:textId="665B8F07" w:rsidR="00060A9F" w:rsidRDefault="00060A9F" w:rsidP="00060A9F">
            <w:pPr>
              <w:pStyle w:val="DefenceNormal"/>
              <w:keepNext/>
              <w:keepLines/>
            </w:pPr>
            <w:r>
              <w:t>Amount of Cover: $         per claim and $       in the aggregate</w:t>
            </w:r>
          </w:p>
        </w:tc>
      </w:tr>
      <w:tr w:rsidR="00060A9F" w14:paraId="335AB187" w14:textId="77777777" w:rsidTr="002A457B">
        <w:tc>
          <w:tcPr>
            <w:tcW w:w="2019" w:type="pct"/>
            <w:tcMar>
              <w:top w:w="28" w:type="dxa"/>
              <w:bottom w:w="28" w:type="dxa"/>
            </w:tcMar>
          </w:tcPr>
          <w:p w14:paraId="7696F3F1" w14:textId="4FB23B60" w:rsidR="00060A9F" w:rsidRDefault="00060A9F" w:rsidP="00060A9F">
            <w:pPr>
              <w:rPr>
                <w:bCs/>
                <w:highlight w:val="magenta"/>
                <w:shd w:val="clear" w:color="000000" w:fill="auto"/>
              </w:rPr>
            </w:pPr>
            <w:r>
              <w:rPr>
                <w:b/>
                <w:bCs/>
                <w:shd w:val="clear" w:color="000000" w:fill="auto"/>
              </w:rPr>
              <w:t xml:space="preserve">Run-off period for </w:t>
            </w:r>
            <w:r w:rsidRPr="009535B1">
              <w:rPr>
                <w:b/>
              </w:rPr>
              <w:t>Public Liability Insurance</w:t>
            </w:r>
            <w:r>
              <w:rPr>
                <w:b/>
                <w:bCs/>
                <w:shd w:val="clear" w:color="000000" w:fill="auto"/>
              </w:rPr>
              <w:t xml:space="preserve"> (if written on a claims made basis):</w:t>
            </w:r>
            <w:r>
              <w:rPr>
                <w:b/>
                <w:bCs/>
                <w:shd w:val="clear" w:color="000000" w:fill="auto"/>
              </w:rPr>
              <w:br/>
            </w:r>
            <w:r>
              <w:rPr>
                <w:bCs/>
                <w:shd w:val="clear" w:color="000000" w:fill="auto"/>
              </w:rPr>
              <w:t>(Clause </w:t>
            </w:r>
            <w:r>
              <w:rPr>
                <w:bCs/>
                <w:shd w:val="clear" w:color="000000" w:fill="auto"/>
              </w:rPr>
              <w:fldChar w:fldCharType="begin"/>
            </w:r>
            <w:r>
              <w:rPr>
                <w:bCs/>
                <w:shd w:val="clear" w:color="000000" w:fill="auto"/>
              </w:rPr>
              <w:instrText xml:space="preserve"> REF _Ref464657293 \w \h </w:instrText>
            </w:r>
            <w:r>
              <w:rPr>
                <w:bCs/>
                <w:shd w:val="clear" w:color="000000" w:fill="auto"/>
              </w:rPr>
            </w:r>
            <w:r>
              <w:rPr>
                <w:bCs/>
                <w:shd w:val="clear" w:color="000000" w:fill="auto"/>
              </w:rPr>
              <w:fldChar w:fldCharType="separate"/>
            </w:r>
            <w:r>
              <w:rPr>
                <w:bCs/>
                <w:shd w:val="clear" w:color="000000" w:fill="auto"/>
              </w:rPr>
              <w:t>5.6(b)</w:t>
            </w:r>
            <w:r>
              <w:rPr>
                <w:bCs/>
                <w:shd w:val="clear" w:color="000000" w:fill="auto"/>
              </w:rPr>
              <w:fldChar w:fldCharType="end"/>
            </w:r>
            <w:r>
              <w:rPr>
                <w:bCs/>
                <w:shd w:val="clear" w:color="000000" w:fill="auto"/>
              </w:rPr>
              <w:t>)</w:t>
            </w:r>
          </w:p>
        </w:tc>
        <w:tc>
          <w:tcPr>
            <w:tcW w:w="2981" w:type="pct"/>
            <w:gridSpan w:val="5"/>
            <w:tcMar>
              <w:top w:w="28" w:type="dxa"/>
              <w:bottom w:w="28" w:type="dxa"/>
            </w:tcMar>
          </w:tcPr>
          <w:p w14:paraId="18195C5D" w14:textId="77777777" w:rsidR="00060A9F" w:rsidRDefault="00060A9F" w:rsidP="00060A9F">
            <w:pPr>
              <w:pStyle w:val="DefenceNormal"/>
              <w:spacing w:after="120"/>
            </w:pPr>
            <w:r>
              <w:t xml:space="preserve">Where any part of the </w:t>
            </w:r>
            <w:r w:rsidRPr="009535B1">
              <w:t>Site</w:t>
            </w:r>
            <w:r>
              <w:t xml:space="preserve"> is located in the Australian Capital Territory, New South Wales, Victoria, Tasmania, South Australia or the Northern Territory:  11 years. </w:t>
            </w:r>
          </w:p>
          <w:p w14:paraId="1FF92059" w14:textId="77777777" w:rsidR="00060A9F" w:rsidRDefault="00060A9F" w:rsidP="00060A9F">
            <w:pPr>
              <w:widowControl w:val="0"/>
              <w:rPr>
                <w:shd w:val="clear" w:color="000000" w:fill="auto"/>
              </w:rPr>
            </w:pPr>
            <w:r>
              <w:t>Otherwise:  7 years.</w:t>
            </w:r>
          </w:p>
        </w:tc>
      </w:tr>
      <w:tr w:rsidR="00060A9F" w14:paraId="3BC1E0B3" w14:textId="77777777" w:rsidTr="002A457B">
        <w:tc>
          <w:tcPr>
            <w:tcW w:w="2019" w:type="pct"/>
            <w:tcMar>
              <w:top w:w="28" w:type="dxa"/>
              <w:bottom w:w="28" w:type="dxa"/>
            </w:tcMar>
          </w:tcPr>
          <w:p w14:paraId="39594E8D" w14:textId="2E34C8FB" w:rsidR="00060A9F" w:rsidRDefault="00060A9F" w:rsidP="00060A9F">
            <w:pPr>
              <w:rPr>
                <w:highlight w:val="magenta"/>
                <w:shd w:val="clear" w:color="000000" w:fill="auto"/>
              </w:rPr>
            </w:pPr>
            <w:r>
              <w:rPr>
                <w:b/>
                <w:bCs/>
                <w:shd w:val="clear" w:color="000000" w:fill="auto"/>
              </w:rPr>
              <w:lastRenderedPageBreak/>
              <w:t xml:space="preserve">Run-off period for </w:t>
            </w:r>
            <w:r w:rsidRPr="009535B1">
              <w:rPr>
                <w:b/>
              </w:rPr>
              <w:t>Professional Indemnity Insurance</w:t>
            </w:r>
            <w:r>
              <w:rPr>
                <w:b/>
              </w:rPr>
              <w:t xml:space="preserve"> or </w:t>
            </w:r>
            <w:r w:rsidRPr="009535B1">
              <w:rPr>
                <w:b/>
              </w:rPr>
              <w:t>Errors and Omissions Insurance</w:t>
            </w:r>
            <w:r>
              <w:rPr>
                <w:b/>
                <w:bCs/>
                <w:shd w:val="clear" w:color="000000" w:fill="auto"/>
              </w:rPr>
              <w:t>:</w:t>
            </w:r>
            <w:r>
              <w:rPr>
                <w:shd w:val="clear" w:color="000000" w:fill="auto"/>
              </w:rPr>
              <w:br/>
              <w:t>(Clause </w:t>
            </w:r>
            <w:r>
              <w:rPr>
                <w:shd w:val="clear" w:color="000000" w:fill="auto"/>
              </w:rPr>
              <w:fldChar w:fldCharType="begin"/>
            </w:r>
            <w:r>
              <w:rPr>
                <w:shd w:val="clear" w:color="000000" w:fill="auto"/>
              </w:rPr>
              <w:instrText xml:space="preserve"> REF _Ref463120707 \w \h </w:instrText>
            </w:r>
            <w:r>
              <w:rPr>
                <w:shd w:val="clear" w:color="000000" w:fill="auto"/>
              </w:rPr>
            </w:r>
            <w:r>
              <w:rPr>
                <w:shd w:val="clear" w:color="000000" w:fill="auto"/>
              </w:rPr>
              <w:fldChar w:fldCharType="separate"/>
            </w:r>
            <w:r>
              <w:rPr>
                <w:shd w:val="clear" w:color="000000" w:fill="auto"/>
              </w:rPr>
              <w:t>5.6(d)</w:t>
            </w:r>
            <w:r>
              <w:rPr>
                <w:shd w:val="clear" w:color="000000" w:fill="auto"/>
              </w:rPr>
              <w:fldChar w:fldCharType="end"/>
            </w:r>
            <w:r>
              <w:rPr>
                <w:shd w:val="clear" w:color="000000" w:fill="auto"/>
              </w:rPr>
              <w:t>)</w:t>
            </w:r>
          </w:p>
        </w:tc>
        <w:tc>
          <w:tcPr>
            <w:tcW w:w="2981" w:type="pct"/>
            <w:gridSpan w:val="5"/>
            <w:tcMar>
              <w:top w:w="28" w:type="dxa"/>
              <w:bottom w:w="28" w:type="dxa"/>
            </w:tcMar>
          </w:tcPr>
          <w:p w14:paraId="32274E24" w14:textId="77777777" w:rsidR="00060A9F" w:rsidRDefault="00060A9F" w:rsidP="00060A9F">
            <w:pPr>
              <w:widowControl w:val="0"/>
              <w:rPr>
                <w:shd w:val="clear" w:color="000000" w:fill="auto"/>
              </w:rPr>
            </w:pPr>
            <w:r>
              <w:rPr>
                <w:shd w:val="clear" w:color="000000" w:fill="auto"/>
              </w:rPr>
              <w:t xml:space="preserve">Where any part of the </w:t>
            </w:r>
            <w:r w:rsidRPr="009535B1">
              <w:t>Site</w:t>
            </w:r>
            <w:r>
              <w:rPr>
                <w:shd w:val="clear" w:color="000000" w:fill="auto"/>
              </w:rPr>
              <w:t xml:space="preserve"> is located in the Australian Capital Territory, New South Wales, Victoria, Tasmania, South Australia or the Northern Territory:  11 years. </w:t>
            </w:r>
          </w:p>
          <w:p w14:paraId="28ED8988" w14:textId="77777777" w:rsidR="00060A9F" w:rsidRDefault="00060A9F" w:rsidP="00060A9F">
            <w:pPr>
              <w:widowControl w:val="0"/>
              <w:rPr>
                <w:shd w:val="clear" w:color="000000" w:fill="auto"/>
              </w:rPr>
            </w:pPr>
            <w:r>
              <w:rPr>
                <w:shd w:val="clear" w:color="000000" w:fill="auto"/>
              </w:rPr>
              <w:t>Otherwise:  7 years.</w:t>
            </w:r>
          </w:p>
        </w:tc>
      </w:tr>
      <w:tr w:rsidR="00060A9F" w14:paraId="1831053C" w14:textId="77777777" w:rsidTr="002A457B">
        <w:tc>
          <w:tcPr>
            <w:tcW w:w="2019" w:type="pct"/>
            <w:tcMar>
              <w:top w:w="28" w:type="dxa"/>
              <w:bottom w:w="28" w:type="dxa"/>
            </w:tcMar>
          </w:tcPr>
          <w:p w14:paraId="02E80064" w14:textId="39F51810" w:rsidR="00060A9F" w:rsidRDefault="00060A9F" w:rsidP="00060A9F">
            <w:pPr>
              <w:pStyle w:val="DefenceNormal"/>
              <w:spacing w:after="0"/>
              <w:rPr>
                <w:b/>
              </w:rPr>
            </w:pPr>
            <w:r>
              <w:rPr>
                <w:b/>
                <w:bCs/>
                <w:shd w:val="clear" w:color="000000" w:fill="auto"/>
              </w:rPr>
              <w:t>Ma</w:t>
            </w:r>
            <w:r>
              <w:rPr>
                <w:b/>
              </w:rPr>
              <w:t>ximum aggregate liability of the Contractor to the Commonwealth:</w:t>
            </w:r>
          </w:p>
          <w:p w14:paraId="41F35B6C" w14:textId="6CB96DCE" w:rsidR="00060A9F" w:rsidRDefault="00060A9F" w:rsidP="00060A9F">
            <w:pPr>
              <w:rPr>
                <w:b/>
                <w:bCs/>
                <w:shd w:val="clear" w:color="000000" w:fill="auto"/>
              </w:rPr>
            </w:pPr>
            <w:r>
              <w:t xml:space="preserve">(Clause </w:t>
            </w:r>
            <w:r>
              <w:fldChar w:fldCharType="begin"/>
            </w:r>
            <w:r>
              <w:instrText xml:space="preserve"> REF _Ref47105552 \r \h </w:instrText>
            </w:r>
            <w:r>
              <w:fldChar w:fldCharType="separate"/>
            </w:r>
            <w:r>
              <w:t>5.11</w:t>
            </w:r>
            <w:r>
              <w:fldChar w:fldCharType="end"/>
            </w:r>
            <w:r>
              <w:t>)</w:t>
            </w:r>
          </w:p>
        </w:tc>
        <w:tc>
          <w:tcPr>
            <w:tcW w:w="2981" w:type="pct"/>
            <w:gridSpan w:val="5"/>
            <w:tcMar>
              <w:top w:w="28" w:type="dxa"/>
              <w:bottom w:w="28" w:type="dxa"/>
            </w:tcMar>
          </w:tcPr>
          <w:p w14:paraId="300703FE" w14:textId="1A50EFDB" w:rsidR="00060A9F" w:rsidRDefault="00060A9F" w:rsidP="00060A9F">
            <w:pPr>
              <w:widowControl w:val="0"/>
              <w:rPr>
                <w:shd w:val="clear" w:color="000000" w:fill="auto"/>
              </w:rPr>
            </w:pPr>
            <w:r>
              <w:rPr>
                <w:shd w:val="clear" w:color="000000" w:fill="auto"/>
              </w:rPr>
              <w:t>$</w:t>
            </w:r>
          </w:p>
        </w:tc>
      </w:tr>
      <w:tr w:rsidR="00060A9F" w14:paraId="0B8A1D5F" w14:textId="77777777" w:rsidTr="002A457B">
        <w:tc>
          <w:tcPr>
            <w:tcW w:w="5000" w:type="pct"/>
            <w:gridSpan w:val="6"/>
            <w:tcMar>
              <w:top w:w="28" w:type="dxa"/>
              <w:bottom w:w="28" w:type="dxa"/>
            </w:tcMar>
          </w:tcPr>
          <w:p w14:paraId="17D61902" w14:textId="0F3416E8" w:rsidR="00060A9F" w:rsidRDefault="00060A9F" w:rsidP="00060A9F">
            <w:pPr>
              <w:keepNext/>
              <w:keepLines/>
              <w:tabs>
                <w:tab w:val="right" w:leader="dot" w:pos="4394"/>
              </w:tabs>
              <w:rPr>
                <w:rFonts w:ascii="Arial" w:hAnsi="Arial" w:cs="Arial"/>
                <w:b/>
                <w:bCs/>
                <w:caps/>
                <w:shd w:val="clear" w:color="000000" w:fill="auto"/>
              </w:rPr>
            </w:pPr>
            <w:r>
              <w:rPr>
                <w:rFonts w:ascii="Arial" w:hAnsi="Arial" w:cs="Arial"/>
                <w:b/>
                <w:bCs/>
                <w:caps/>
                <w:shd w:val="clear" w:color="000000" w:fill="auto"/>
              </w:rPr>
              <w:t xml:space="preserve">CLAUSE </w:t>
            </w:r>
            <w:r>
              <w:rPr>
                <w:rFonts w:ascii="Arial" w:hAnsi="Arial" w:cs="Arial"/>
                <w:b/>
                <w:bCs/>
                <w:caps/>
                <w:shd w:val="clear" w:color="000000" w:fill="auto"/>
              </w:rPr>
              <w:fldChar w:fldCharType="begin"/>
            </w:r>
            <w:r>
              <w:rPr>
                <w:rFonts w:ascii="Arial" w:hAnsi="Arial" w:cs="Arial"/>
                <w:b/>
                <w:bCs/>
                <w:caps/>
                <w:shd w:val="clear" w:color="000000" w:fill="auto"/>
              </w:rPr>
              <w:instrText xml:space="preserve"> REF _Ref76731923 \w \h </w:instrText>
            </w:r>
            <w:r>
              <w:rPr>
                <w:rFonts w:ascii="Arial" w:hAnsi="Arial" w:cs="Arial"/>
                <w:b/>
                <w:bCs/>
                <w:caps/>
                <w:shd w:val="clear" w:color="000000" w:fill="auto"/>
              </w:rPr>
            </w:r>
            <w:r>
              <w:rPr>
                <w:rFonts w:ascii="Arial" w:hAnsi="Arial" w:cs="Arial"/>
                <w:b/>
                <w:bCs/>
                <w:caps/>
                <w:shd w:val="clear" w:color="000000" w:fill="auto"/>
              </w:rPr>
              <w:fldChar w:fldCharType="separate"/>
            </w:r>
            <w:r>
              <w:rPr>
                <w:rFonts w:ascii="Arial" w:hAnsi="Arial" w:cs="Arial"/>
                <w:b/>
                <w:bCs/>
                <w:caps/>
                <w:shd w:val="clear" w:color="000000" w:fill="auto"/>
              </w:rPr>
              <w:t>6</w:t>
            </w:r>
            <w:r>
              <w:rPr>
                <w:rFonts w:ascii="Arial" w:hAnsi="Arial" w:cs="Arial"/>
                <w:b/>
                <w:bCs/>
                <w:caps/>
                <w:shd w:val="clear" w:color="000000" w:fill="auto"/>
              </w:rPr>
              <w:fldChar w:fldCharType="end"/>
            </w:r>
            <w:r>
              <w:rPr>
                <w:rFonts w:ascii="Arial" w:hAnsi="Arial" w:cs="Arial"/>
                <w:b/>
                <w:bCs/>
                <w:caps/>
                <w:shd w:val="clear" w:color="000000" w:fill="auto"/>
              </w:rPr>
              <w:t xml:space="preserve"> - PLANNING AND DESIGN </w:t>
            </w:r>
          </w:p>
        </w:tc>
      </w:tr>
      <w:tr w:rsidR="00060A9F" w14:paraId="41CA6BB8" w14:textId="77777777" w:rsidTr="002A457B">
        <w:tc>
          <w:tcPr>
            <w:tcW w:w="2019" w:type="pct"/>
          </w:tcPr>
          <w:p w14:paraId="4C958F77" w14:textId="41414691" w:rsidR="00060A9F" w:rsidRDefault="00060A9F" w:rsidP="00060A9F">
            <w:pPr>
              <w:rPr>
                <w:bCs/>
              </w:rPr>
            </w:pPr>
            <w:r>
              <w:rPr>
                <w:b/>
              </w:rPr>
              <w:t xml:space="preserve">Number of days for </w:t>
            </w:r>
            <w:r w:rsidRPr="009535B1">
              <w:rPr>
                <w:b/>
              </w:rPr>
              <w:t>Planning Phase Design Documentation</w:t>
            </w:r>
            <w:r>
              <w:rPr>
                <w:b/>
              </w:rPr>
              <w:t xml:space="preserve"> review:</w:t>
            </w:r>
            <w:r>
              <w:rPr>
                <w:b/>
              </w:rPr>
              <w:br/>
            </w:r>
            <w:r>
              <w:rPr>
                <w:bCs/>
              </w:rPr>
              <w:t>(Clauses </w:t>
            </w:r>
            <w:r>
              <w:rPr>
                <w:bCs/>
              </w:rPr>
              <w:fldChar w:fldCharType="begin"/>
            </w:r>
            <w:r>
              <w:rPr>
                <w:bCs/>
              </w:rPr>
              <w:instrText xml:space="preserve"> REF _Ref111252993 \w \h  \* MERGEFORMAT </w:instrText>
            </w:r>
            <w:r>
              <w:rPr>
                <w:bCs/>
              </w:rPr>
            </w:r>
            <w:r>
              <w:rPr>
                <w:bCs/>
              </w:rPr>
              <w:fldChar w:fldCharType="separate"/>
            </w:r>
            <w:r>
              <w:rPr>
                <w:bCs/>
              </w:rPr>
              <w:t>6.1(b)(ii)</w:t>
            </w:r>
            <w:r>
              <w:rPr>
                <w:bCs/>
              </w:rPr>
              <w:fldChar w:fldCharType="end"/>
            </w:r>
            <w:r>
              <w:rPr>
                <w:bCs/>
              </w:rPr>
              <w:t xml:space="preserve"> and </w:t>
            </w:r>
            <w:r>
              <w:rPr>
                <w:bCs/>
              </w:rPr>
              <w:fldChar w:fldCharType="begin"/>
            </w:r>
            <w:r>
              <w:rPr>
                <w:bCs/>
              </w:rPr>
              <w:instrText xml:space="preserve"> REF _Ref72475114 \w \h  \* MERGEFORMAT </w:instrText>
            </w:r>
            <w:r>
              <w:rPr>
                <w:bCs/>
              </w:rPr>
            </w:r>
            <w:r>
              <w:rPr>
                <w:bCs/>
              </w:rPr>
              <w:fldChar w:fldCharType="separate"/>
            </w:r>
            <w:r>
              <w:rPr>
                <w:bCs/>
              </w:rPr>
              <w:t>6.1(d)(i)</w:t>
            </w:r>
            <w:r>
              <w:rPr>
                <w:bCs/>
              </w:rPr>
              <w:fldChar w:fldCharType="end"/>
            </w:r>
            <w:r>
              <w:rPr>
                <w:bCs/>
              </w:rPr>
              <w:t>)</w:t>
            </w:r>
          </w:p>
        </w:tc>
        <w:tc>
          <w:tcPr>
            <w:tcW w:w="2981" w:type="pct"/>
            <w:gridSpan w:val="5"/>
            <w:vAlign w:val="center"/>
          </w:tcPr>
          <w:p w14:paraId="20ADACC9" w14:textId="02D383B9" w:rsidR="00060A9F" w:rsidRDefault="00060A9F" w:rsidP="00060A9F">
            <w:pPr>
              <w:tabs>
                <w:tab w:val="right" w:leader="dot" w:pos="4394"/>
              </w:tabs>
              <w:rPr>
                <w:shd w:val="clear" w:color="000000" w:fill="auto"/>
              </w:rPr>
            </w:pPr>
            <w:r>
              <w:rPr>
                <w:shd w:val="clear" w:color="000000" w:fill="auto"/>
              </w:rPr>
              <w:t xml:space="preserve">           days </w:t>
            </w:r>
            <w:r>
              <w:rPr>
                <w:b/>
                <w:i/>
                <w:shd w:val="clear" w:color="000000" w:fill="auto"/>
              </w:rPr>
              <w:t>[NOTE TO THE COMMONWEALTH AND CONTRACT ADMINISTRATOR: SUCH PERIOD SHOULD NOT BE LESS THAN 21 DAYS]</w:t>
            </w:r>
          </w:p>
        </w:tc>
      </w:tr>
      <w:tr w:rsidR="00060A9F" w14:paraId="70237D72" w14:textId="77777777" w:rsidTr="00566617">
        <w:tc>
          <w:tcPr>
            <w:tcW w:w="2019" w:type="pct"/>
          </w:tcPr>
          <w:p w14:paraId="6221F74B" w14:textId="3C7A1773" w:rsidR="00060A9F" w:rsidRPr="0053197D" w:rsidRDefault="00060A9F" w:rsidP="00060A9F">
            <w:r w:rsidRPr="00083C11">
              <w:rPr>
                <w:b/>
              </w:rPr>
              <w:t>Minimum intervals to update Planning Phase Program:</w:t>
            </w:r>
            <w:r>
              <w:rPr>
                <w:b/>
              </w:rPr>
              <w:br/>
            </w:r>
            <w:r w:rsidRPr="0053197D">
              <w:t xml:space="preserve">(Clause </w:t>
            </w:r>
            <w:r w:rsidRPr="0053197D">
              <w:fldChar w:fldCharType="begin"/>
            </w:r>
            <w:r w:rsidRPr="0053197D">
              <w:instrText xml:space="preserve"> REF _Ref65845428 \r \h  \* MERGEFORMAT </w:instrText>
            </w:r>
            <w:r w:rsidRPr="0053197D">
              <w:fldChar w:fldCharType="separate"/>
            </w:r>
            <w:r>
              <w:t>6.3(a)(ii)</w:t>
            </w:r>
            <w:r w:rsidRPr="0053197D">
              <w:fldChar w:fldCharType="end"/>
            </w:r>
            <w:r w:rsidRPr="0053197D">
              <w:t>)</w:t>
            </w:r>
          </w:p>
        </w:tc>
        <w:tc>
          <w:tcPr>
            <w:tcW w:w="2981" w:type="pct"/>
            <w:gridSpan w:val="5"/>
          </w:tcPr>
          <w:p w14:paraId="4C18D801" w14:textId="77777777" w:rsidR="00060A9F" w:rsidRDefault="00060A9F" w:rsidP="00060A9F">
            <w:pPr>
              <w:tabs>
                <w:tab w:val="right" w:leader="dot" w:pos="4394"/>
              </w:tabs>
              <w:rPr>
                <w:shd w:val="clear" w:color="000000" w:fill="auto"/>
              </w:rPr>
            </w:pPr>
          </w:p>
        </w:tc>
      </w:tr>
      <w:tr w:rsidR="00060A9F" w14:paraId="7146DB90" w14:textId="77777777" w:rsidTr="002A457B">
        <w:tc>
          <w:tcPr>
            <w:tcW w:w="2019" w:type="pct"/>
          </w:tcPr>
          <w:p w14:paraId="0C53BD05" w14:textId="328EAE66" w:rsidR="00060A9F" w:rsidRPr="00083C11" w:rsidRDefault="00060A9F" w:rsidP="00060A9F">
            <w:pPr>
              <w:ind w:right="178"/>
              <w:rPr>
                <w:b/>
              </w:rPr>
            </w:pPr>
            <w:r>
              <w:rPr>
                <w:b/>
              </w:rPr>
              <w:t xml:space="preserve">Planning Phase </w:t>
            </w:r>
            <w:r w:rsidRPr="009535B1">
              <w:rPr>
                <w:b/>
              </w:rPr>
              <w:t>Program</w:t>
            </w:r>
            <w:r>
              <w:rPr>
                <w:b/>
                <w:bCs/>
                <w:shd w:val="clear" w:color="000000" w:fill="auto"/>
              </w:rPr>
              <w:t xml:space="preserve"> format to be compatible with:</w:t>
            </w:r>
            <w:r>
              <w:rPr>
                <w:b/>
                <w:bCs/>
                <w:shd w:val="clear" w:color="000000" w:fill="auto"/>
              </w:rPr>
              <w:br/>
            </w:r>
            <w:r>
              <w:rPr>
                <w:bCs/>
                <w:shd w:val="clear" w:color="000000" w:fill="auto"/>
              </w:rPr>
              <w:t>(Clause </w:t>
            </w:r>
            <w:r>
              <w:rPr>
                <w:bCs/>
                <w:shd w:val="clear" w:color="000000" w:fill="auto"/>
              </w:rPr>
              <w:fldChar w:fldCharType="begin"/>
            </w:r>
            <w:r>
              <w:rPr>
                <w:bCs/>
                <w:shd w:val="clear" w:color="000000" w:fill="auto"/>
              </w:rPr>
              <w:instrText xml:space="preserve"> REF _Ref68864278 \r \h </w:instrText>
            </w:r>
            <w:r>
              <w:rPr>
                <w:bCs/>
                <w:shd w:val="clear" w:color="000000" w:fill="auto"/>
              </w:rPr>
            </w:r>
            <w:r>
              <w:rPr>
                <w:bCs/>
                <w:shd w:val="clear" w:color="000000" w:fill="auto"/>
              </w:rPr>
              <w:fldChar w:fldCharType="separate"/>
            </w:r>
            <w:r>
              <w:rPr>
                <w:bCs/>
                <w:shd w:val="clear" w:color="000000" w:fill="auto"/>
              </w:rPr>
              <w:t>6.3(a)(iv)</w:t>
            </w:r>
            <w:r>
              <w:rPr>
                <w:bCs/>
                <w:shd w:val="clear" w:color="000000" w:fill="auto"/>
              </w:rPr>
              <w:fldChar w:fldCharType="end"/>
            </w:r>
            <w:r>
              <w:rPr>
                <w:bCs/>
                <w:shd w:val="clear" w:color="000000" w:fill="auto"/>
              </w:rPr>
              <w:t>)</w:t>
            </w:r>
          </w:p>
        </w:tc>
        <w:tc>
          <w:tcPr>
            <w:tcW w:w="2981" w:type="pct"/>
            <w:gridSpan w:val="5"/>
            <w:vAlign w:val="center"/>
          </w:tcPr>
          <w:p w14:paraId="03871BEC" w14:textId="77E0382C" w:rsidR="00060A9F" w:rsidRDefault="00060A9F" w:rsidP="00060A9F">
            <w:pPr>
              <w:tabs>
                <w:tab w:val="right" w:leader="dot" w:pos="4394"/>
              </w:tabs>
              <w:rPr>
                <w:shd w:val="clear" w:color="000000" w:fill="auto"/>
              </w:rPr>
            </w:pPr>
            <w:r>
              <w:rPr>
                <w:b/>
                <w:i/>
                <w:shd w:val="clear" w:color="000000" w:fill="auto"/>
              </w:rPr>
              <w:t>[PRIMAVERA SURETRAK/MICROSOFT PROJECT]</w:t>
            </w:r>
            <w:r>
              <w:rPr>
                <w:shd w:val="clear" w:color="000000" w:fill="auto"/>
              </w:rPr>
              <w:t xml:space="preserve"> or equivalent requested by the Contractor and approved by the Contract Administrator</w:t>
            </w:r>
          </w:p>
        </w:tc>
      </w:tr>
      <w:tr w:rsidR="00060A9F" w14:paraId="0C02930D" w14:textId="77777777" w:rsidTr="002A457B">
        <w:tc>
          <w:tcPr>
            <w:tcW w:w="2019" w:type="pct"/>
          </w:tcPr>
          <w:p w14:paraId="4C692F85" w14:textId="7B913F21" w:rsidR="00060A9F" w:rsidRDefault="00060A9F" w:rsidP="00060A9F">
            <w:pPr>
              <w:ind w:right="178"/>
              <w:rPr>
                <w:b/>
              </w:rPr>
            </w:pPr>
            <w:r>
              <w:rPr>
                <w:b/>
              </w:rPr>
              <w:t xml:space="preserve">Delivery Phase </w:t>
            </w:r>
            <w:r w:rsidRPr="009535B1">
              <w:rPr>
                <w:b/>
              </w:rPr>
              <w:t>Program</w:t>
            </w:r>
            <w:r>
              <w:rPr>
                <w:b/>
                <w:bCs/>
                <w:shd w:val="clear" w:color="000000" w:fill="auto"/>
              </w:rPr>
              <w:t xml:space="preserve"> format to be compatible with:</w:t>
            </w:r>
            <w:r>
              <w:rPr>
                <w:b/>
                <w:bCs/>
                <w:shd w:val="clear" w:color="000000" w:fill="auto"/>
              </w:rPr>
              <w:br/>
            </w:r>
            <w:r>
              <w:rPr>
                <w:bCs/>
                <w:shd w:val="clear" w:color="000000" w:fill="auto"/>
              </w:rPr>
              <w:t>(Clause </w:t>
            </w:r>
            <w:r>
              <w:rPr>
                <w:bCs/>
                <w:shd w:val="clear" w:color="000000" w:fill="auto"/>
              </w:rPr>
              <w:fldChar w:fldCharType="begin"/>
            </w:r>
            <w:r>
              <w:rPr>
                <w:bCs/>
                <w:shd w:val="clear" w:color="000000" w:fill="auto"/>
              </w:rPr>
              <w:instrText xml:space="preserve"> REF _Ref68864343 \r \h </w:instrText>
            </w:r>
            <w:r>
              <w:rPr>
                <w:bCs/>
                <w:shd w:val="clear" w:color="000000" w:fill="auto"/>
              </w:rPr>
            </w:r>
            <w:r>
              <w:rPr>
                <w:bCs/>
                <w:shd w:val="clear" w:color="000000" w:fill="auto"/>
              </w:rPr>
              <w:fldChar w:fldCharType="separate"/>
            </w:r>
            <w:r>
              <w:rPr>
                <w:bCs/>
                <w:shd w:val="clear" w:color="000000" w:fill="auto"/>
              </w:rPr>
              <w:t>6.4(b)(vi)</w:t>
            </w:r>
            <w:r>
              <w:rPr>
                <w:bCs/>
                <w:shd w:val="clear" w:color="000000" w:fill="auto"/>
              </w:rPr>
              <w:fldChar w:fldCharType="end"/>
            </w:r>
            <w:r>
              <w:rPr>
                <w:bCs/>
                <w:shd w:val="clear" w:color="000000" w:fill="auto"/>
              </w:rPr>
              <w:t>)</w:t>
            </w:r>
          </w:p>
        </w:tc>
        <w:tc>
          <w:tcPr>
            <w:tcW w:w="2981" w:type="pct"/>
            <w:gridSpan w:val="5"/>
            <w:vAlign w:val="center"/>
          </w:tcPr>
          <w:p w14:paraId="7A50E232" w14:textId="6FD7F461" w:rsidR="00060A9F" w:rsidRDefault="00060A9F" w:rsidP="00060A9F">
            <w:pPr>
              <w:tabs>
                <w:tab w:val="right" w:leader="dot" w:pos="4394"/>
              </w:tabs>
              <w:rPr>
                <w:b/>
                <w:i/>
                <w:shd w:val="clear" w:color="000000" w:fill="auto"/>
              </w:rPr>
            </w:pPr>
            <w:r>
              <w:rPr>
                <w:b/>
                <w:i/>
                <w:shd w:val="clear" w:color="000000" w:fill="auto"/>
              </w:rPr>
              <w:t>[PRIMAVERA SURETRAK/MICROSOFT PROJECT]</w:t>
            </w:r>
            <w:r>
              <w:rPr>
                <w:shd w:val="clear" w:color="000000" w:fill="auto"/>
              </w:rPr>
              <w:t xml:space="preserve"> or equivalent requested by the Contractor and approved by the Contract Administrator</w:t>
            </w:r>
          </w:p>
        </w:tc>
      </w:tr>
      <w:tr w:rsidR="00060A9F" w14:paraId="59632B29" w14:textId="77777777" w:rsidTr="00566617">
        <w:tc>
          <w:tcPr>
            <w:tcW w:w="2019" w:type="pct"/>
          </w:tcPr>
          <w:p w14:paraId="0D933D60" w14:textId="59638961" w:rsidR="00060A9F" w:rsidRDefault="00060A9F" w:rsidP="00060A9F">
            <w:r>
              <w:rPr>
                <w:b/>
              </w:rPr>
              <w:t xml:space="preserve">Conditions precedent to </w:t>
            </w:r>
            <w:r w:rsidRPr="009535B1">
              <w:rPr>
                <w:b/>
              </w:rPr>
              <w:t>Site</w:t>
            </w:r>
            <w:r>
              <w:rPr>
                <w:b/>
              </w:rPr>
              <w:t xml:space="preserve"> access for the </w:t>
            </w:r>
            <w:r w:rsidRPr="009535B1">
              <w:rPr>
                <w:b/>
              </w:rPr>
              <w:t>Delivery Phase</w:t>
            </w:r>
            <w:r>
              <w:rPr>
                <w:b/>
              </w:rPr>
              <w:t>:</w:t>
            </w:r>
            <w:r>
              <w:rPr>
                <w:b/>
              </w:rPr>
              <w:br/>
            </w:r>
            <w:r>
              <w:t>(Clause </w:t>
            </w:r>
            <w:r>
              <w:fldChar w:fldCharType="begin"/>
            </w:r>
            <w:r>
              <w:instrText xml:space="preserve"> REF _Ref102985489 \w \h  \* MERGEFORMAT </w:instrText>
            </w:r>
            <w:r>
              <w:fldChar w:fldCharType="separate"/>
            </w:r>
            <w:r>
              <w:t>6.6(b)(iii)D</w:t>
            </w:r>
            <w:r>
              <w:fldChar w:fldCharType="end"/>
            </w:r>
            <w:r>
              <w:t>)</w:t>
            </w:r>
          </w:p>
        </w:tc>
        <w:tc>
          <w:tcPr>
            <w:tcW w:w="2981" w:type="pct"/>
            <w:gridSpan w:val="5"/>
          </w:tcPr>
          <w:p w14:paraId="64A642F2" w14:textId="77777777" w:rsidR="00060A9F" w:rsidRDefault="00060A9F" w:rsidP="00060A9F">
            <w:pPr>
              <w:tabs>
                <w:tab w:val="right" w:leader="dot" w:pos="4394"/>
              </w:tabs>
              <w:rPr>
                <w:shd w:val="clear" w:color="000000" w:fill="auto"/>
              </w:rPr>
            </w:pPr>
          </w:p>
        </w:tc>
      </w:tr>
      <w:tr w:rsidR="00060A9F" w14:paraId="75F39EE2" w14:textId="77777777" w:rsidTr="002A457B">
        <w:trPr>
          <w:trHeight w:val="760"/>
        </w:trPr>
        <w:tc>
          <w:tcPr>
            <w:tcW w:w="2019" w:type="pct"/>
          </w:tcPr>
          <w:p w14:paraId="4C7B974A" w14:textId="6109D8BA" w:rsidR="00060A9F" w:rsidRDefault="00060A9F" w:rsidP="00060A9F">
            <w:pPr>
              <w:rPr>
                <w:bCs/>
                <w:shd w:val="clear" w:color="000000" w:fill="auto"/>
              </w:rPr>
            </w:pPr>
            <w:r>
              <w:rPr>
                <w:b/>
                <w:shd w:val="clear" w:color="000000" w:fill="auto"/>
              </w:rPr>
              <w:t xml:space="preserve">Number of days for </w:t>
            </w:r>
            <w:r w:rsidRPr="009535B1">
              <w:rPr>
                <w:b/>
              </w:rPr>
              <w:t>Delivery Phase Design Documentation</w:t>
            </w:r>
            <w:r>
              <w:rPr>
                <w:b/>
                <w:shd w:val="clear" w:color="000000" w:fill="auto"/>
              </w:rPr>
              <w:t xml:space="preserve"> review:</w:t>
            </w:r>
            <w:r>
              <w:rPr>
                <w:b/>
                <w:shd w:val="clear" w:color="000000" w:fill="auto"/>
              </w:rPr>
              <w:br/>
            </w:r>
            <w:r>
              <w:rPr>
                <w:bCs/>
                <w:shd w:val="clear" w:color="000000" w:fill="auto"/>
              </w:rPr>
              <w:t>(Clauses </w:t>
            </w:r>
            <w:r>
              <w:rPr>
                <w:bCs/>
                <w:shd w:val="clear" w:color="000000" w:fill="auto"/>
              </w:rPr>
              <w:fldChar w:fldCharType="begin"/>
            </w:r>
            <w:r>
              <w:rPr>
                <w:bCs/>
                <w:shd w:val="clear" w:color="000000" w:fill="auto"/>
              </w:rPr>
              <w:instrText xml:space="preserve"> REF _Ref117399918 \w \h  \* MERGEFORMAT </w:instrText>
            </w:r>
            <w:r>
              <w:rPr>
                <w:bCs/>
                <w:shd w:val="clear" w:color="000000" w:fill="auto"/>
              </w:rPr>
            </w:r>
            <w:r>
              <w:rPr>
                <w:bCs/>
                <w:shd w:val="clear" w:color="000000" w:fill="auto"/>
              </w:rPr>
              <w:fldChar w:fldCharType="separate"/>
            </w:r>
            <w:r>
              <w:rPr>
                <w:bCs/>
                <w:shd w:val="clear" w:color="000000" w:fill="auto"/>
              </w:rPr>
              <w:t>6.8(b)(ii)</w:t>
            </w:r>
            <w:r>
              <w:rPr>
                <w:bCs/>
                <w:shd w:val="clear" w:color="000000" w:fill="auto"/>
              </w:rPr>
              <w:fldChar w:fldCharType="end"/>
            </w:r>
            <w:r>
              <w:rPr>
                <w:bCs/>
                <w:shd w:val="clear" w:color="000000" w:fill="auto"/>
              </w:rPr>
              <w:t xml:space="preserve"> and </w:t>
            </w:r>
            <w:r>
              <w:rPr>
                <w:bCs/>
                <w:shd w:val="clear" w:color="000000" w:fill="auto"/>
              </w:rPr>
              <w:fldChar w:fldCharType="begin"/>
            </w:r>
            <w:r>
              <w:rPr>
                <w:bCs/>
                <w:shd w:val="clear" w:color="000000" w:fill="auto"/>
              </w:rPr>
              <w:instrText xml:space="preserve"> REF _Ref72335765 \w \h  \* MERGEFORMAT </w:instrText>
            </w:r>
            <w:r>
              <w:rPr>
                <w:bCs/>
                <w:shd w:val="clear" w:color="000000" w:fill="auto"/>
              </w:rPr>
            </w:r>
            <w:r>
              <w:rPr>
                <w:bCs/>
                <w:shd w:val="clear" w:color="000000" w:fill="auto"/>
              </w:rPr>
              <w:fldChar w:fldCharType="separate"/>
            </w:r>
            <w:r>
              <w:rPr>
                <w:bCs/>
                <w:shd w:val="clear" w:color="000000" w:fill="auto"/>
              </w:rPr>
              <w:t>6.8(d)</w:t>
            </w:r>
            <w:r>
              <w:rPr>
                <w:bCs/>
                <w:shd w:val="clear" w:color="000000" w:fill="auto"/>
              </w:rPr>
              <w:fldChar w:fldCharType="end"/>
            </w:r>
            <w:r>
              <w:rPr>
                <w:bCs/>
                <w:shd w:val="clear" w:color="000000" w:fill="auto"/>
              </w:rPr>
              <w:t>)</w:t>
            </w:r>
          </w:p>
        </w:tc>
        <w:tc>
          <w:tcPr>
            <w:tcW w:w="2981" w:type="pct"/>
            <w:gridSpan w:val="5"/>
            <w:vAlign w:val="center"/>
          </w:tcPr>
          <w:p w14:paraId="3C67D217" w14:textId="159E82A4" w:rsidR="00060A9F" w:rsidRPr="00270018" w:rsidRDefault="00060A9F" w:rsidP="00060A9F">
            <w:pPr>
              <w:tabs>
                <w:tab w:val="right" w:leader="dot" w:pos="4394"/>
              </w:tabs>
              <w:rPr>
                <w:b/>
                <w:i/>
                <w:shd w:val="clear" w:color="000000" w:fill="auto"/>
              </w:rPr>
            </w:pPr>
            <w:r>
              <w:rPr>
                <w:shd w:val="clear" w:color="000000" w:fill="auto"/>
              </w:rPr>
              <w:t xml:space="preserve">           days </w:t>
            </w:r>
            <w:r>
              <w:rPr>
                <w:b/>
                <w:i/>
                <w:shd w:val="clear" w:color="000000" w:fill="auto"/>
              </w:rPr>
              <w:t xml:space="preserve">[NOTE TO THE COMMONWEALTH AND CONTRACT ADMINISTRATOR: SUCH PERIOD SHOULD NOT BE LESS THAN 21 DAYS]  </w:t>
            </w:r>
          </w:p>
        </w:tc>
      </w:tr>
      <w:tr w:rsidR="00060A9F" w14:paraId="131651D8" w14:textId="77777777" w:rsidTr="002A457B">
        <w:tc>
          <w:tcPr>
            <w:tcW w:w="2019" w:type="pct"/>
          </w:tcPr>
          <w:p w14:paraId="1E233ED6" w14:textId="248458CE" w:rsidR="00060A9F" w:rsidRDefault="00060A9F" w:rsidP="00060A9F">
            <w:pPr>
              <w:rPr>
                <w:shd w:val="clear" w:color="000000" w:fill="auto"/>
              </w:rPr>
            </w:pPr>
            <w:r>
              <w:rPr>
                <w:b/>
                <w:bCs/>
                <w:shd w:val="clear" w:color="000000" w:fill="auto"/>
              </w:rPr>
              <w:t xml:space="preserve">Number of copies of </w:t>
            </w:r>
            <w:r w:rsidRPr="009535B1">
              <w:rPr>
                <w:b/>
              </w:rPr>
              <w:t>Planning Phase Design Documentation</w:t>
            </w:r>
            <w:r>
              <w:rPr>
                <w:b/>
                <w:bCs/>
                <w:shd w:val="clear" w:color="000000" w:fill="auto"/>
              </w:rPr>
              <w:t xml:space="preserve"> and </w:t>
            </w:r>
            <w:r w:rsidRPr="009535B1">
              <w:rPr>
                <w:b/>
              </w:rPr>
              <w:t>Delivery Phase Design Documentation</w:t>
            </w:r>
            <w:r>
              <w:rPr>
                <w:b/>
                <w:bCs/>
                <w:shd w:val="clear" w:color="000000" w:fill="auto"/>
              </w:rPr>
              <w:t xml:space="preserve"> (if any) to be submitted by the </w:t>
            </w:r>
            <w:r w:rsidRPr="009535B1">
              <w:rPr>
                <w:b/>
              </w:rPr>
              <w:t>Contractor</w:t>
            </w:r>
            <w:r>
              <w:rPr>
                <w:b/>
                <w:bCs/>
                <w:shd w:val="clear" w:color="000000" w:fill="auto"/>
              </w:rPr>
              <w:t xml:space="preserve"> to the </w:t>
            </w:r>
            <w:r w:rsidRPr="009535B1">
              <w:rPr>
                <w:b/>
              </w:rPr>
              <w:t>Contract Administrator</w:t>
            </w:r>
            <w:r>
              <w:rPr>
                <w:b/>
                <w:bCs/>
                <w:shd w:val="clear" w:color="000000" w:fill="auto"/>
              </w:rPr>
              <w:t>:</w:t>
            </w:r>
            <w:r>
              <w:rPr>
                <w:b/>
                <w:bCs/>
                <w:shd w:val="clear" w:color="000000" w:fill="auto"/>
              </w:rPr>
              <w:br/>
            </w:r>
            <w:r>
              <w:rPr>
                <w:shd w:val="clear" w:color="000000" w:fill="auto"/>
              </w:rPr>
              <w:t>(Clause </w:t>
            </w:r>
            <w:r>
              <w:rPr>
                <w:shd w:val="clear" w:color="000000" w:fill="auto"/>
              </w:rPr>
              <w:fldChar w:fldCharType="begin"/>
            </w:r>
            <w:r>
              <w:rPr>
                <w:shd w:val="clear" w:color="000000" w:fill="auto"/>
              </w:rPr>
              <w:instrText xml:space="preserve"> REF _Ref72473485 \r \h  \* MERGEFORMAT </w:instrText>
            </w:r>
            <w:r>
              <w:rPr>
                <w:shd w:val="clear" w:color="000000" w:fill="auto"/>
              </w:rPr>
            </w:r>
            <w:r>
              <w:rPr>
                <w:shd w:val="clear" w:color="000000" w:fill="auto"/>
              </w:rPr>
              <w:fldChar w:fldCharType="separate"/>
            </w:r>
            <w:r>
              <w:rPr>
                <w:shd w:val="clear" w:color="000000" w:fill="auto"/>
              </w:rPr>
              <w:t>6.10</w:t>
            </w:r>
            <w:r>
              <w:rPr>
                <w:shd w:val="clear" w:color="000000" w:fill="auto"/>
              </w:rPr>
              <w:fldChar w:fldCharType="end"/>
            </w:r>
            <w:r>
              <w:rPr>
                <w:shd w:val="clear" w:color="000000" w:fill="auto"/>
              </w:rPr>
              <w:t>)</w:t>
            </w:r>
          </w:p>
        </w:tc>
        <w:tc>
          <w:tcPr>
            <w:tcW w:w="2981" w:type="pct"/>
            <w:gridSpan w:val="5"/>
          </w:tcPr>
          <w:p w14:paraId="492E5F99" w14:textId="77777777" w:rsidR="00060A9F" w:rsidRDefault="00060A9F" w:rsidP="00060A9F">
            <w:pPr>
              <w:tabs>
                <w:tab w:val="right" w:leader="dot" w:pos="4394"/>
              </w:tabs>
              <w:rPr>
                <w:shd w:val="clear" w:color="000000" w:fill="auto"/>
              </w:rPr>
            </w:pPr>
          </w:p>
        </w:tc>
      </w:tr>
      <w:tr w:rsidR="00060A9F" w14:paraId="789A5C15" w14:textId="77777777" w:rsidTr="002A457B">
        <w:trPr>
          <w:trHeight w:val="1665"/>
        </w:trPr>
        <w:tc>
          <w:tcPr>
            <w:tcW w:w="2019" w:type="pct"/>
          </w:tcPr>
          <w:p w14:paraId="5A4E761A" w14:textId="7EB59FFA" w:rsidR="00060A9F" w:rsidRDefault="00060A9F" w:rsidP="00060A9F">
            <w:pPr>
              <w:rPr>
                <w:b/>
                <w:bCs/>
                <w:shd w:val="clear" w:color="000000" w:fill="auto"/>
              </w:rPr>
            </w:pPr>
            <w:r w:rsidRPr="009535B1">
              <w:rPr>
                <w:b/>
              </w:rPr>
              <w:t>Planning Phase Design Documentation</w:t>
            </w:r>
            <w:r>
              <w:rPr>
                <w:b/>
              </w:rPr>
              <w:t xml:space="preserve"> and </w:t>
            </w:r>
            <w:r w:rsidRPr="009535B1">
              <w:rPr>
                <w:b/>
              </w:rPr>
              <w:t>Delivery Phase Design Documentation</w:t>
            </w:r>
            <w:r>
              <w:rPr>
                <w:b/>
              </w:rPr>
              <w:t xml:space="preserve"> hard copy requirements:</w:t>
            </w:r>
            <w:r>
              <w:rPr>
                <w:b/>
              </w:rPr>
              <w:br/>
            </w:r>
            <w:r>
              <w:t>(Clause </w:t>
            </w:r>
            <w:r>
              <w:fldChar w:fldCharType="begin"/>
            </w:r>
            <w:r>
              <w:instrText xml:space="preserve"> REF _Ref120349235 \w \h </w:instrText>
            </w:r>
            <w:r>
              <w:rPr>
                <w:shd w:val="clear" w:color="000000" w:fill="auto"/>
              </w:rPr>
              <w:instrText xml:space="preserve"> \* MERGEFORMAT </w:instrText>
            </w:r>
            <w:r>
              <w:fldChar w:fldCharType="separate"/>
            </w:r>
            <w:r>
              <w:t>6.10(a)</w:t>
            </w:r>
            <w:r>
              <w:fldChar w:fldCharType="end"/>
            </w:r>
            <w:r>
              <w:t>)</w:t>
            </w:r>
          </w:p>
        </w:tc>
        <w:tc>
          <w:tcPr>
            <w:tcW w:w="2981" w:type="pct"/>
            <w:gridSpan w:val="5"/>
          </w:tcPr>
          <w:p w14:paraId="0F15AADA" w14:textId="77777777" w:rsidR="00060A9F" w:rsidRDefault="00060A9F" w:rsidP="00060A9F">
            <w:pPr>
              <w:tabs>
                <w:tab w:val="right" w:leader="dot" w:pos="4394"/>
              </w:tabs>
            </w:pPr>
            <w:r>
              <w:rPr>
                <w:shd w:val="clear" w:color="000000" w:fill="auto"/>
              </w:rPr>
              <w:t>Compatible with Autocad 14</w:t>
            </w:r>
          </w:p>
          <w:p w14:paraId="4D4813C8" w14:textId="77777777" w:rsidR="00060A9F" w:rsidRDefault="00060A9F" w:rsidP="00060A9F">
            <w:pPr>
              <w:tabs>
                <w:tab w:val="right" w:leader="dot" w:pos="4394"/>
              </w:tabs>
            </w:pPr>
            <w:r>
              <w:t>To scale</w:t>
            </w:r>
          </w:p>
          <w:p w14:paraId="689A0AB9" w14:textId="6ED1950D" w:rsidR="00060A9F" w:rsidRDefault="00060A9F" w:rsidP="00060A9F">
            <w:pPr>
              <w:tabs>
                <w:tab w:val="right" w:leader="dot" w:pos="4394"/>
              </w:tabs>
            </w:pPr>
            <w:r>
              <w:t xml:space="preserve">Printed in black ink on white or transparent ISO Standard Sheet (size A1, A3, A4 or as determined by the </w:t>
            </w:r>
            <w:r w:rsidRPr="009535B1">
              <w:t>Contract Administrator</w:t>
            </w:r>
            <w:r>
              <w:t>)</w:t>
            </w:r>
          </w:p>
        </w:tc>
      </w:tr>
      <w:tr w:rsidR="00060A9F" w14:paraId="29D7BE59" w14:textId="77777777" w:rsidTr="002A457B">
        <w:tc>
          <w:tcPr>
            <w:tcW w:w="2019" w:type="pct"/>
          </w:tcPr>
          <w:p w14:paraId="54CB7BA7" w14:textId="2B1B8BC2" w:rsidR="00060A9F" w:rsidRDefault="00060A9F" w:rsidP="00060A9F">
            <w:pPr>
              <w:rPr>
                <w:b/>
              </w:rPr>
            </w:pPr>
            <w:r w:rsidRPr="009535B1">
              <w:rPr>
                <w:b/>
              </w:rPr>
              <w:t>Planning Phase Design Documentation</w:t>
            </w:r>
            <w:r>
              <w:rPr>
                <w:b/>
              </w:rPr>
              <w:t xml:space="preserve"> and </w:t>
            </w:r>
            <w:r w:rsidRPr="009535B1">
              <w:rPr>
                <w:b/>
              </w:rPr>
              <w:t>Delivery Phase Design Documentation</w:t>
            </w:r>
            <w:r>
              <w:rPr>
                <w:b/>
              </w:rPr>
              <w:t xml:space="preserve"> electronic copy requirements:</w:t>
            </w:r>
            <w:r>
              <w:rPr>
                <w:b/>
              </w:rPr>
              <w:br/>
            </w:r>
            <w:r>
              <w:t xml:space="preserve">(Clause </w:t>
            </w:r>
            <w:r>
              <w:fldChar w:fldCharType="begin"/>
            </w:r>
            <w:r>
              <w:instrText xml:space="preserve"> REF _Ref122427722 \w \h </w:instrText>
            </w:r>
            <w:r>
              <w:rPr>
                <w:shd w:val="clear" w:color="000000" w:fill="auto"/>
              </w:rPr>
              <w:instrText xml:space="preserve"> \* MERGEFORMAT </w:instrText>
            </w:r>
            <w:r>
              <w:fldChar w:fldCharType="separate"/>
            </w:r>
            <w:r>
              <w:t>6.10(b)</w:t>
            </w:r>
            <w:r>
              <w:fldChar w:fldCharType="end"/>
            </w:r>
            <w:r>
              <w:t>)</w:t>
            </w:r>
          </w:p>
        </w:tc>
        <w:tc>
          <w:tcPr>
            <w:tcW w:w="2981" w:type="pct"/>
            <w:gridSpan w:val="5"/>
          </w:tcPr>
          <w:p w14:paraId="1D539069" w14:textId="77777777" w:rsidR="00060A9F" w:rsidRDefault="00060A9F" w:rsidP="00060A9F">
            <w:pPr>
              <w:tabs>
                <w:tab w:val="right" w:leader="dot" w:pos="4394"/>
              </w:tabs>
              <w:rPr>
                <w:shd w:val="clear" w:color="000000" w:fill="auto"/>
              </w:rPr>
            </w:pPr>
            <w:r>
              <w:rPr>
                <w:shd w:val="clear" w:color="000000" w:fill="auto"/>
              </w:rPr>
              <w:t>Compatible with Autocad 14</w:t>
            </w:r>
            <w:r>
              <w:rPr>
                <w:shd w:val="clear" w:color="000000" w:fill="auto"/>
              </w:rPr>
              <w:br/>
              <w:t xml:space="preserve">CD-ROM, or as determined by the </w:t>
            </w:r>
            <w:r w:rsidRPr="009535B1">
              <w:t>Contract Administrator</w:t>
            </w:r>
          </w:p>
        </w:tc>
      </w:tr>
      <w:tr w:rsidR="00060A9F" w14:paraId="7EBFBBEF" w14:textId="77777777" w:rsidTr="002A457B">
        <w:tc>
          <w:tcPr>
            <w:tcW w:w="2019" w:type="pct"/>
          </w:tcPr>
          <w:p w14:paraId="54AE2AA2" w14:textId="12171C94" w:rsidR="00060A9F" w:rsidRDefault="00060A9F" w:rsidP="00060A9F">
            <w:pPr>
              <w:rPr>
                <w:b/>
                <w:bCs/>
                <w:shd w:val="clear" w:color="000000" w:fill="auto"/>
              </w:rPr>
            </w:pPr>
            <w:r>
              <w:rPr>
                <w:b/>
              </w:rPr>
              <w:t>Order of precedence of documents in the case of any ambiguity, discrepancy or inconsistency:</w:t>
            </w:r>
            <w:r>
              <w:rPr>
                <w:b/>
              </w:rPr>
              <w:br/>
            </w:r>
            <w:r>
              <w:t>(Clause </w:t>
            </w:r>
            <w:r>
              <w:fldChar w:fldCharType="begin"/>
            </w:r>
            <w:r>
              <w:instrText xml:space="preserve"> REF _Ref72473496 \r \h  \* MERGEFORMAT </w:instrText>
            </w:r>
            <w:r>
              <w:fldChar w:fldCharType="separate"/>
            </w:r>
            <w:r>
              <w:t>6.16(a)</w:t>
            </w:r>
            <w:r>
              <w:fldChar w:fldCharType="end"/>
            </w:r>
            <w:r>
              <w:t>)</w:t>
            </w:r>
          </w:p>
        </w:tc>
        <w:tc>
          <w:tcPr>
            <w:tcW w:w="2981" w:type="pct"/>
            <w:gridSpan w:val="5"/>
          </w:tcPr>
          <w:p w14:paraId="38A65B93" w14:textId="77777777" w:rsidR="00060A9F" w:rsidRDefault="00060A9F" w:rsidP="00060A9F">
            <w:pPr>
              <w:spacing w:after="120"/>
              <w:ind w:left="567" w:hanging="567"/>
              <w:rPr>
                <w:shd w:val="clear" w:color="000000" w:fill="auto"/>
              </w:rPr>
            </w:pPr>
            <w:r>
              <w:rPr>
                <w:shd w:val="clear" w:color="000000" w:fill="auto"/>
              </w:rPr>
              <w:t>1.</w:t>
            </w:r>
            <w:r>
              <w:rPr>
                <w:shd w:val="clear" w:color="000000" w:fill="auto"/>
              </w:rPr>
              <w:tab/>
              <w:t xml:space="preserve">Formal Agreement </w:t>
            </w:r>
          </w:p>
          <w:p w14:paraId="6113DE42" w14:textId="77777777" w:rsidR="00060A9F" w:rsidRDefault="00060A9F" w:rsidP="00060A9F">
            <w:pPr>
              <w:spacing w:after="120"/>
              <w:ind w:left="567" w:hanging="567"/>
              <w:rPr>
                <w:shd w:val="clear" w:color="000000" w:fill="auto"/>
              </w:rPr>
            </w:pPr>
            <w:r>
              <w:rPr>
                <w:shd w:val="clear" w:color="000000" w:fill="auto"/>
              </w:rPr>
              <w:t>2.</w:t>
            </w:r>
            <w:r>
              <w:rPr>
                <w:shd w:val="clear" w:color="000000" w:fill="auto"/>
              </w:rPr>
              <w:tab/>
              <w:t>Conditions of Contract</w:t>
            </w:r>
          </w:p>
          <w:p w14:paraId="52426B3C" w14:textId="77777777" w:rsidR="00060A9F" w:rsidRDefault="00060A9F" w:rsidP="00060A9F">
            <w:pPr>
              <w:spacing w:after="120"/>
              <w:ind w:left="567" w:hanging="567"/>
              <w:rPr>
                <w:shd w:val="clear" w:color="000000" w:fill="auto"/>
              </w:rPr>
            </w:pPr>
            <w:r>
              <w:rPr>
                <w:shd w:val="clear" w:color="000000" w:fill="auto"/>
              </w:rPr>
              <w:t>3.</w:t>
            </w:r>
            <w:r>
              <w:rPr>
                <w:shd w:val="clear" w:color="000000" w:fill="auto"/>
              </w:rPr>
              <w:tab/>
            </w:r>
            <w:r w:rsidRPr="009535B1">
              <w:rPr>
                <w:shd w:val="clear" w:color="000000" w:fill="auto"/>
              </w:rPr>
              <w:t>Special Conditions</w:t>
            </w:r>
          </w:p>
          <w:p w14:paraId="5918ADCB" w14:textId="4469D728" w:rsidR="00060A9F" w:rsidRDefault="00060A9F" w:rsidP="00060A9F">
            <w:pPr>
              <w:spacing w:after="120"/>
              <w:ind w:left="567" w:hanging="567"/>
              <w:rPr>
                <w:shd w:val="clear" w:color="000000" w:fill="auto"/>
              </w:rPr>
            </w:pPr>
            <w:r>
              <w:rPr>
                <w:shd w:val="clear" w:color="000000" w:fill="auto"/>
              </w:rPr>
              <w:lastRenderedPageBreak/>
              <w:t>4.</w:t>
            </w:r>
            <w:r>
              <w:rPr>
                <w:shd w:val="clear" w:color="000000" w:fill="auto"/>
              </w:rPr>
              <w:tab/>
            </w:r>
            <w:r w:rsidRPr="009535B1">
              <w:t xml:space="preserve">Contract Particulars </w:t>
            </w:r>
            <w:r>
              <w:t>(</w:t>
            </w:r>
            <w:r w:rsidRPr="009535B1">
              <w:t>Planning Phase</w:t>
            </w:r>
            <w:r>
              <w:t>)</w:t>
            </w:r>
          </w:p>
          <w:p w14:paraId="22D02C26" w14:textId="77777777" w:rsidR="00060A9F" w:rsidRDefault="00060A9F" w:rsidP="00060A9F">
            <w:pPr>
              <w:spacing w:after="120"/>
              <w:ind w:left="567" w:hanging="567"/>
              <w:rPr>
                <w:shd w:val="clear" w:color="000000" w:fill="auto"/>
              </w:rPr>
            </w:pPr>
            <w:r>
              <w:rPr>
                <w:shd w:val="clear" w:color="000000" w:fill="auto"/>
              </w:rPr>
              <w:t>5.</w:t>
            </w:r>
            <w:r>
              <w:rPr>
                <w:shd w:val="clear" w:color="000000" w:fill="auto"/>
              </w:rPr>
              <w:tab/>
            </w:r>
            <w:r w:rsidRPr="009535B1">
              <w:rPr>
                <w:shd w:val="clear" w:color="000000" w:fill="auto"/>
              </w:rPr>
              <w:t>Brief</w:t>
            </w:r>
          </w:p>
          <w:p w14:paraId="273A7AC2" w14:textId="4F7C8CB7" w:rsidR="00060A9F" w:rsidRDefault="00060A9F" w:rsidP="00060A9F">
            <w:pPr>
              <w:spacing w:after="120"/>
              <w:ind w:left="567" w:hanging="567"/>
              <w:rPr>
                <w:shd w:val="clear" w:color="000000" w:fill="auto"/>
              </w:rPr>
            </w:pPr>
            <w:r>
              <w:rPr>
                <w:shd w:val="clear" w:color="000000" w:fill="auto"/>
              </w:rPr>
              <w:t>6.</w:t>
            </w:r>
            <w:r>
              <w:rPr>
                <w:shd w:val="clear" w:color="000000" w:fill="auto"/>
              </w:rPr>
              <w:tab/>
              <w:t xml:space="preserve">Any other documents forming part of the </w:t>
            </w:r>
            <w:r w:rsidRPr="009535B1">
              <w:t>Contract</w:t>
            </w:r>
            <w:r>
              <w:rPr>
                <w:shd w:val="clear" w:color="000000" w:fill="auto"/>
              </w:rPr>
              <w:t xml:space="preserve"> (as specified in the relevant item under clause </w:t>
            </w:r>
            <w:r>
              <w:fldChar w:fldCharType="begin"/>
            </w:r>
            <w:r>
              <w:instrText xml:space="preserve"> REF _Ref72472779 \w \h  \* MERGEFORMAT </w:instrText>
            </w:r>
            <w:r>
              <w:fldChar w:fldCharType="separate"/>
            </w:r>
            <w:r>
              <w:t>1.1</w:t>
            </w:r>
            <w:r>
              <w:fldChar w:fldCharType="end"/>
            </w:r>
            <w:r>
              <w:rPr>
                <w:shd w:val="clear" w:color="000000" w:fill="auto"/>
              </w:rPr>
              <w:t xml:space="preserve"> in these </w:t>
            </w:r>
            <w:r w:rsidRPr="009535B1">
              <w:t xml:space="preserve">Contract Particulars </w:t>
            </w:r>
            <w:r>
              <w:t>(</w:t>
            </w:r>
            <w:r w:rsidRPr="009535B1">
              <w:t>Planning Phase</w:t>
            </w:r>
            <w:r>
              <w:t>)</w:t>
            </w:r>
            <w:r>
              <w:rPr>
                <w:shd w:val="clear" w:color="000000" w:fill="auto"/>
              </w:rPr>
              <w:t>)</w:t>
            </w:r>
          </w:p>
          <w:p w14:paraId="09842CDC" w14:textId="455DFD47" w:rsidR="00060A9F" w:rsidRDefault="00060A9F" w:rsidP="00060A9F">
            <w:pPr>
              <w:spacing w:after="120"/>
              <w:ind w:left="567" w:hanging="567"/>
              <w:rPr>
                <w:shd w:val="clear" w:color="000000" w:fill="auto"/>
              </w:rPr>
            </w:pPr>
            <w:r>
              <w:rPr>
                <w:shd w:val="clear" w:color="000000" w:fill="auto"/>
              </w:rPr>
              <w:t>7.</w:t>
            </w:r>
            <w:r>
              <w:rPr>
                <w:shd w:val="clear" w:color="000000" w:fill="auto"/>
              </w:rPr>
              <w:tab/>
            </w:r>
            <w:r w:rsidRPr="009535B1">
              <w:t>Planning Phase Design Documentation</w:t>
            </w:r>
            <w:r>
              <w:rPr>
                <w:shd w:val="clear" w:color="000000" w:fill="auto"/>
              </w:rPr>
              <w:t xml:space="preserve"> (which the </w:t>
            </w:r>
            <w:r w:rsidRPr="009535B1">
              <w:t>Contractor</w:t>
            </w:r>
            <w:r>
              <w:rPr>
                <w:shd w:val="clear" w:color="000000" w:fill="auto"/>
              </w:rPr>
              <w:t xml:space="preserve"> is entitled to use under clause </w:t>
            </w:r>
            <w:r>
              <w:rPr>
                <w:shd w:val="clear" w:color="000000" w:fill="auto"/>
              </w:rPr>
              <w:fldChar w:fldCharType="begin"/>
            </w:r>
            <w:r>
              <w:rPr>
                <w:shd w:val="clear" w:color="000000" w:fill="auto"/>
              </w:rPr>
              <w:instrText xml:space="preserve"> REF _Ref72468834 \w \h  \* MERGEFORMAT </w:instrText>
            </w:r>
            <w:r>
              <w:rPr>
                <w:shd w:val="clear" w:color="000000" w:fill="auto"/>
              </w:rPr>
            </w:r>
            <w:r>
              <w:rPr>
                <w:shd w:val="clear" w:color="000000" w:fill="auto"/>
              </w:rPr>
              <w:fldChar w:fldCharType="separate"/>
            </w:r>
            <w:r>
              <w:rPr>
                <w:shd w:val="clear" w:color="000000" w:fill="auto"/>
              </w:rPr>
              <w:t>6.1(d)</w:t>
            </w:r>
            <w:r>
              <w:rPr>
                <w:shd w:val="clear" w:color="000000" w:fill="auto"/>
              </w:rPr>
              <w:fldChar w:fldCharType="end"/>
            </w:r>
            <w:r>
              <w:rPr>
                <w:shd w:val="clear" w:color="000000" w:fill="auto"/>
              </w:rPr>
              <w:t>)</w:t>
            </w:r>
          </w:p>
          <w:p w14:paraId="2603E6F3" w14:textId="1871CB8C" w:rsidR="00060A9F" w:rsidRDefault="00060A9F" w:rsidP="00060A9F">
            <w:pPr>
              <w:pStyle w:val="DefenceNormal"/>
              <w:ind w:left="550" w:hanging="550"/>
              <w:rPr>
                <w:shd w:val="clear" w:color="000000" w:fill="auto"/>
              </w:rPr>
            </w:pPr>
            <w:r>
              <w:rPr>
                <w:shd w:val="clear" w:color="000000" w:fill="auto"/>
              </w:rPr>
              <w:t>8.</w:t>
            </w:r>
            <w:r>
              <w:rPr>
                <w:shd w:val="clear" w:color="000000" w:fill="auto"/>
              </w:rPr>
              <w:tab/>
            </w:r>
            <w:r w:rsidRPr="009535B1">
              <w:t>Project Plans</w:t>
            </w:r>
          </w:p>
        </w:tc>
      </w:tr>
      <w:tr w:rsidR="00060A9F" w14:paraId="7296C9E8" w14:textId="77777777" w:rsidTr="002A457B">
        <w:tc>
          <w:tcPr>
            <w:tcW w:w="2019" w:type="pct"/>
          </w:tcPr>
          <w:p w14:paraId="1C99C0DA" w14:textId="49EE22A0" w:rsidR="00060A9F" w:rsidRDefault="00060A9F" w:rsidP="00060A9F">
            <w:pPr>
              <w:rPr>
                <w:b/>
              </w:rPr>
            </w:pPr>
            <w:r>
              <w:rPr>
                <w:b/>
                <w:bCs/>
              </w:rPr>
              <w:lastRenderedPageBreak/>
              <w:t>Applicability of document and construct delivery clauses:</w:t>
            </w:r>
            <w:r>
              <w:rPr>
                <w:b/>
                <w:bCs/>
              </w:rPr>
              <w:br/>
            </w:r>
            <w:r>
              <w:t>(Clauses </w:t>
            </w:r>
            <w:r>
              <w:fldChar w:fldCharType="begin"/>
            </w:r>
            <w:r>
              <w:instrText xml:space="preserve"> REF _Ref72475163 \n \h  \* MERGEFORMAT </w:instrText>
            </w:r>
            <w:r>
              <w:fldChar w:fldCharType="separate"/>
            </w:r>
            <w:r>
              <w:t>6.19</w:t>
            </w:r>
            <w:r>
              <w:fldChar w:fldCharType="end"/>
            </w:r>
            <w:r>
              <w:t xml:space="preserve"> and </w:t>
            </w:r>
            <w:r>
              <w:fldChar w:fldCharType="begin"/>
            </w:r>
            <w:r>
              <w:instrText xml:space="preserve"> REF _Ref72475188 \n \h  \* MERGEFORMAT </w:instrText>
            </w:r>
            <w:r>
              <w:fldChar w:fldCharType="separate"/>
            </w:r>
            <w:r>
              <w:t>6.20</w:t>
            </w:r>
            <w:r>
              <w:fldChar w:fldCharType="end"/>
            </w:r>
            <w:r>
              <w:t>)</w:t>
            </w:r>
          </w:p>
        </w:tc>
        <w:tc>
          <w:tcPr>
            <w:tcW w:w="2981" w:type="pct"/>
            <w:gridSpan w:val="5"/>
          </w:tcPr>
          <w:p w14:paraId="51883CF1" w14:textId="2CE5CD62" w:rsidR="00060A9F" w:rsidRDefault="00060A9F" w:rsidP="00060A9F">
            <w:pPr>
              <w:spacing w:before="120" w:after="120"/>
              <w:rPr>
                <w:shd w:val="clear" w:color="000000" w:fill="auto"/>
              </w:rPr>
            </w:pPr>
            <w:r>
              <w:t>Clauses </w:t>
            </w:r>
            <w:r>
              <w:fldChar w:fldCharType="begin"/>
            </w:r>
            <w:r>
              <w:instrText xml:space="preserve"> REF _Ref72475163 \n \h  \* MERGEFORMAT </w:instrText>
            </w:r>
            <w:r>
              <w:fldChar w:fldCharType="separate"/>
            </w:r>
            <w:r>
              <w:t>6.19</w:t>
            </w:r>
            <w:r>
              <w:fldChar w:fldCharType="end"/>
            </w:r>
            <w:r>
              <w:t xml:space="preserve"> and </w:t>
            </w:r>
            <w:r>
              <w:fldChar w:fldCharType="begin"/>
            </w:r>
            <w:r>
              <w:instrText xml:space="preserve"> REF _Ref72475188 \n \h  \* MERGEFORMAT </w:instrText>
            </w:r>
            <w:r>
              <w:fldChar w:fldCharType="separate"/>
            </w:r>
            <w:r>
              <w:t>6.20</w:t>
            </w:r>
            <w:r>
              <w:fldChar w:fldCharType="end"/>
            </w:r>
            <w:r>
              <w:t xml:space="preserve"> </w:t>
            </w:r>
            <w:r>
              <w:rPr>
                <w:b/>
                <w:bCs/>
                <w:i/>
              </w:rPr>
              <w:t xml:space="preserve">[DO/DO NOT] </w:t>
            </w:r>
            <w:r>
              <w:t>apply.</w:t>
            </w:r>
            <w:r>
              <w:br/>
              <w:t>(</w:t>
            </w:r>
            <w:r>
              <w:rPr>
                <w:shd w:val="clear" w:color="000000" w:fill="auto"/>
              </w:rPr>
              <w:t>Clauses </w:t>
            </w:r>
            <w:r>
              <w:fldChar w:fldCharType="begin"/>
            </w:r>
            <w:r>
              <w:instrText xml:space="preserve"> REF _Ref72475163 \n \h  \* MERGEFORMAT </w:instrText>
            </w:r>
            <w:r>
              <w:fldChar w:fldCharType="separate"/>
            </w:r>
            <w:r>
              <w:t>6.19</w:t>
            </w:r>
            <w:r>
              <w:fldChar w:fldCharType="end"/>
            </w:r>
            <w:r>
              <w:t xml:space="preserve"> and </w:t>
            </w:r>
            <w:r>
              <w:fldChar w:fldCharType="begin"/>
            </w:r>
            <w:r>
              <w:instrText xml:space="preserve"> REF _Ref72475188 \n \h  \* MERGEFORMAT </w:instrText>
            </w:r>
            <w:r>
              <w:fldChar w:fldCharType="separate"/>
            </w:r>
            <w:r>
              <w:t>6.20</w:t>
            </w:r>
            <w:r>
              <w:fldChar w:fldCharType="end"/>
            </w:r>
            <w:r>
              <w:t xml:space="preserve"> do not apply unless otherwise stated)</w:t>
            </w:r>
          </w:p>
        </w:tc>
      </w:tr>
      <w:tr w:rsidR="00060A9F" w14:paraId="36234E11" w14:textId="77777777" w:rsidTr="002A457B">
        <w:tc>
          <w:tcPr>
            <w:tcW w:w="2019" w:type="pct"/>
          </w:tcPr>
          <w:p w14:paraId="1DCCB9C0" w14:textId="785F94A2" w:rsidR="00060A9F" w:rsidRDefault="00060A9F" w:rsidP="00060A9F">
            <w:pPr>
              <w:rPr>
                <w:bCs/>
              </w:rPr>
            </w:pPr>
            <w:r>
              <w:rPr>
                <w:b/>
                <w:bCs/>
              </w:rPr>
              <w:t>Number of days for sample review:</w:t>
            </w:r>
            <w:r>
              <w:rPr>
                <w:b/>
                <w:bCs/>
              </w:rPr>
              <w:br/>
            </w:r>
            <w:r>
              <w:rPr>
                <w:bCs/>
              </w:rPr>
              <w:t xml:space="preserve">(Clauses </w:t>
            </w:r>
            <w:r>
              <w:rPr>
                <w:bCs/>
              </w:rPr>
              <w:fldChar w:fldCharType="begin"/>
            </w:r>
            <w:r>
              <w:rPr>
                <w:bCs/>
              </w:rPr>
              <w:instrText xml:space="preserve"> REF _Ref120700988 \w \h  \* MERGEFORMAT </w:instrText>
            </w:r>
            <w:r>
              <w:rPr>
                <w:bCs/>
              </w:rPr>
            </w:r>
            <w:r>
              <w:rPr>
                <w:bCs/>
              </w:rPr>
              <w:fldChar w:fldCharType="separate"/>
            </w:r>
            <w:r>
              <w:rPr>
                <w:bCs/>
              </w:rPr>
              <w:t>6.22(b)(ii)</w:t>
            </w:r>
            <w:r>
              <w:rPr>
                <w:bCs/>
              </w:rPr>
              <w:fldChar w:fldCharType="end"/>
            </w:r>
            <w:r>
              <w:rPr>
                <w:bCs/>
              </w:rPr>
              <w:t xml:space="preserve"> and </w:t>
            </w:r>
            <w:r>
              <w:rPr>
                <w:bCs/>
              </w:rPr>
              <w:fldChar w:fldCharType="begin"/>
            </w:r>
            <w:r>
              <w:rPr>
                <w:bCs/>
              </w:rPr>
              <w:instrText xml:space="preserve"> REF _Ref120701060 \w \h  \* MERGEFORMAT </w:instrText>
            </w:r>
            <w:r>
              <w:rPr>
                <w:bCs/>
              </w:rPr>
            </w:r>
            <w:r>
              <w:rPr>
                <w:bCs/>
              </w:rPr>
              <w:fldChar w:fldCharType="separate"/>
            </w:r>
            <w:r>
              <w:rPr>
                <w:bCs/>
              </w:rPr>
              <w:t>6.22(d)</w:t>
            </w:r>
            <w:r>
              <w:rPr>
                <w:bCs/>
              </w:rPr>
              <w:fldChar w:fldCharType="end"/>
            </w:r>
            <w:r>
              <w:rPr>
                <w:bCs/>
              </w:rPr>
              <w:t>)</w:t>
            </w:r>
          </w:p>
        </w:tc>
        <w:tc>
          <w:tcPr>
            <w:tcW w:w="2981" w:type="pct"/>
            <w:gridSpan w:val="5"/>
            <w:vAlign w:val="center"/>
          </w:tcPr>
          <w:p w14:paraId="51FEC6F4" w14:textId="77777777" w:rsidR="00060A9F" w:rsidRDefault="00060A9F" w:rsidP="00060A9F">
            <w:pPr>
              <w:tabs>
                <w:tab w:val="right" w:leader="dot" w:pos="4950"/>
              </w:tabs>
              <w:rPr>
                <w:shd w:val="clear" w:color="000000" w:fill="auto"/>
              </w:rPr>
            </w:pPr>
            <w:r>
              <w:rPr>
                <w:shd w:val="clear" w:color="000000" w:fill="auto"/>
              </w:rPr>
              <w:t xml:space="preserve">        days</w:t>
            </w:r>
          </w:p>
        </w:tc>
      </w:tr>
      <w:tr w:rsidR="00060A9F" w14:paraId="7A7155A5" w14:textId="77777777" w:rsidTr="002A457B">
        <w:tc>
          <w:tcPr>
            <w:tcW w:w="5000" w:type="pct"/>
            <w:gridSpan w:val="6"/>
          </w:tcPr>
          <w:p w14:paraId="0376AA56" w14:textId="7F112E3A" w:rsidR="00060A9F" w:rsidRPr="00CC3FE1" w:rsidRDefault="00060A9F" w:rsidP="00060A9F">
            <w:pPr>
              <w:tabs>
                <w:tab w:val="right" w:leader="dot" w:pos="4394"/>
              </w:tabs>
              <w:rPr>
                <w:rFonts w:ascii="Arial" w:hAnsi="Arial" w:cs="Arial"/>
                <w:b/>
                <w:bCs/>
                <w:caps/>
                <w:shd w:val="clear" w:color="000000" w:fill="auto"/>
              </w:rPr>
            </w:pPr>
            <w:r w:rsidRPr="00CC3FE1">
              <w:rPr>
                <w:rFonts w:ascii="Arial" w:hAnsi="Arial" w:cs="Arial"/>
                <w:b/>
                <w:bCs/>
                <w:caps/>
                <w:shd w:val="clear" w:color="000000" w:fill="auto"/>
              </w:rPr>
              <w:t xml:space="preserve">CLAUSE </w:t>
            </w:r>
            <w:r>
              <w:rPr>
                <w:rFonts w:ascii="Arial" w:hAnsi="Arial" w:cs="Arial"/>
                <w:b/>
                <w:bCs/>
                <w:caps/>
                <w:shd w:val="clear" w:color="000000" w:fill="auto"/>
              </w:rPr>
              <w:fldChar w:fldCharType="begin"/>
            </w:r>
            <w:r>
              <w:rPr>
                <w:rFonts w:ascii="Arial" w:hAnsi="Arial" w:cs="Arial"/>
                <w:b/>
                <w:bCs/>
                <w:caps/>
                <w:shd w:val="clear" w:color="000000" w:fill="auto"/>
              </w:rPr>
              <w:instrText xml:space="preserve"> REF _Ref76731937 \w \h </w:instrText>
            </w:r>
            <w:r>
              <w:rPr>
                <w:rFonts w:ascii="Arial" w:hAnsi="Arial" w:cs="Arial"/>
                <w:b/>
                <w:bCs/>
                <w:caps/>
                <w:shd w:val="clear" w:color="000000" w:fill="auto"/>
              </w:rPr>
            </w:r>
            <w:r>
              <w:rPr>
                <w:rFonts w:ascii="Arial" w:hAnsi="Arial" w:cs="Arial"/>
                <w:b/>
                <w:bCs/>
                <w:caps/>
                <w:shd w:val="clear" w:color="000000" w:fill="auto"/>
              </w:rPr>
              <w:fldChar w:fldCharType="separate"/>
            </w:r>
            <w:r>
              <w:rPr>
                <w:rFonts w:ascii="Arial" w:hAnsi="Arial" w:cs="Arial"/>
                <w:b/>
                <w:bCs/>
                <w:caps/>
                <w:shd w:val="clear" w:color="000000" w:fill="auto"/>
              </w:rPr>
              <w:t>7</w:t>
            </w:r>
            <w:r>
              <w:rPr>
                <w:rFonts w:ascii="Arial" w:hAnsi="Arial" w:cs="Arial"/>
                <w:b/>
                <w:bCs/>
                <w:caps/>
                <w:shd w:val="clear" w:color="000000" w:fill="auto"/>
              </w:rPr>
              <w:fldChar w:fldCharType="end"/>
            </w:r>
            <w:r w:rsidRPr="00CC3FE1">
              <w:rPr>
                <w:rFonts w:ascii="Arial" w:hAnsi="Arial" w:cs="Arial"/>
                <w:b/>
                <w:bCs/>
                <w:caps/>
                <w:shd w:val="clear" w:color="000000" w:fill="auto"/>
              </w:rPr>
              <w:t xml:space="preserve"> - </w:t>
            </w:r>
            <w:r w:rsidRPr="00CC3FE1">
              <w:rPr>
                <w:rFonts w:ascii="Arial" w:hAnsi="Arial" w:cs="Arial"/>
                <w:b/>
              </w:rPr>
              <w:t>S</w:t>
            </w:r>
            <w:r>
              <w:rPr>
                <w:rFonts w:ascii="Arial" w:hAnsi="Arial" w:cs="Arial"/>
                <w:b/>
              </w:rPr>
              <w:t>ITE</w:t>
            </w:r>
          </w:p>
        </w:tc>
      </w:tr>
      <w:tr w:rsidR="00060A9F" w14:paraId="0025BEC1" w14:textId="77777777" w:rsidTr="002A457B">
        <w:tc>
          <w:tcPr>
            <w:tcW w:w="2019" w:type="pct"/>
          </w:tcPr>
          <w:p w14:paraId="68EF81D1" w14:textId="6EAC25DE" w:rsidR="00060A9F" w:rsidRDefault="00060A9F" w:rsidP="00060A9F">
            <w:pPr>
              <w:rPr>
                <w:bCs/>
              </w:rPr>
            </w:pPr>
            <w:r>
              <w:rPr>
                <w:b/>
              </w:rPr>
              <w:t xml:space="preserve">Conditions precedent to </w:t>
            </w:r>
            <w:r w:rsidRPr="009535B1">
              <w:rPr>
                <w:b/>
              </w:rPr>
              <w:t>Site</w:t>
            </w:r>
            <w:r>
              <w:rPr>
                <w:b/>
              </w:rPr>
              <w:t xml:space="preserve"> access during the </w:t>
            </w:r>
            <w:r w:rsidRPr="009535B1">
              <w:rPr>
                <w:b/>
              </w:rPr>
              <w:t>Planning Phase</w:t>
            </w:r>
            <w:r>
              <w:rPr>
                <w:b/>
              </w:rPr>
              <w:t>:</w:t>
            </w:r>
            <w:r>
              <w:rPr>
                <w:b/>
              </w:rPr>
              <w:br/>
            </w:r>
            <w:r>
              <w:rPr>
                <w:bCs/>
              </w:rPr>
              <w:t>(Clause </w:t>
            </w:r>
            <w:r>
              <w:rPr>
                <w:bCs/>
              </w:rPr>
              <w:fldChar w:fldCharType="begin"/>
            </w:r>
            <w:r>
              <w:rPr>
                <w:bCs/>
              </w:rPr>
              <w:instrText xml:space="preserve"> REF _Ref102985294 \w \h  \* MERGEFORMAT </w:instrText>
            </w:r>
            <w:r>
              <w:rPr>
                <w:bCs/>
              </w:rPr>
            </w:r>
            <w:r>
              <w:rPr>
                <w:bCs/>
              </w:rPr>
              <w:fldChar w:fldCharType="separate"/>
            </w:r>
            <w:r>
              <w:rPr>
                <w:bCs/>
              </w:rPr>
              <w:t>7.3(b)(v)</w:t>
            </w:r>
            <w:r>
              <w:rPr>
                <w:bCs/>
              </w:rPr>
              <w:fldChar w:fldCharType="end"/>
            </w:r>
            <w:r>
              <w:rPr>
                <w:bCs/>
              </w:rPr>
              <w:t>)</w:t>
            </w:r>
          </w:p>
        </w:tc>
        <w:tc>
          <w:tcPr>
            <w:tcW w:w="2981" w:type="pct"/>
            <w:gridSpan w:val="5"/>
            <w:vAlign w:val="center"/>
          </w:tcPr>
          <w:p w14:paraId="475417E6" w14:textId="77777777" w:rsidR="00060A9F" w:rsidRDefault="00060A9F" w:rsidP="00060A9F">
            <w:pPr>
              <w:tabs>
                <w:tab w:val="right" w:leader="dot" w:pos="4950"/>
              </w:tabs>
              <w:rPr>
                <w:shd w:val="clear" w:color="000000" w:fill="auto"/>
              </w:rPr>
            </w:pPr>
          </w:p>
        </w:tc>
      </w:tr>
      <w:tr w:rsidR="00060A9F" w14:paraId="22895C27" w14:textId="77777777" w:rsidTr="003E22C4">
        <w:tc>
          <w:tcPr>
            <w:tcW w:w="2019" w:type="pct"/>
          </w:tcPr>
          <w:p w14:paraId="21CFEDAF" w14:textId="1190A294" w:rsidR="00060A9F" w:rsidRDefault="00060A9F" w:rsidP="00060A9F">
            <w:pPr>
              <w:rPr>
                <w:b/>
              </w:rPr>
            </w:pPr>
            <w:r>
              <w:rPr>
                <w:b/>
              </w:rPr>
              <w:t>Method of Work Plan for Airfield Activities and Operating Airfield:</w:t>
            </w:r>
            <w:r>
              <w:rPr>
                <w:b/>
              </w:rPr>
              <w:br/>
            </w:r>
            <w:r>
              <w:rPr>
                <w:bCs/>
              </w:rPr>
              <w:t xml:space="preserve">(Clause </w:t>
            </w:r>
            <w:r>
              <w:rPr>
                <w:bCs/>
              </w:rPr>
              <w:fldChar w:fldCharType="begin"/>
            </w:r>
            <w:r>
              <w:rPr>
                <w:bCs/>
              </w:rPr>
              <w:instrText xml:space="preserve"> REF _Ref207982999 \w \h  \* MERGEFORMAT </w:instrText>
            </w:r>
            <w:r>
              <w:rPr>
                <w:bCs/>
              </w:rPr>
            </w:r>
            <w:r>
              <w:rPr>
                <w:bCs/>
              </w:rPr>
              <w:fldChar w:fldCharType="separate"/>
            </w:r>
            <w:r>
              <w:rPr>
                <w:bCs/>
              </w:rPr>
              <w:t>7.6</w:t>
            </w:r>
            <w:r>
              <w:rPr>
                <w:bCs/>
              </w:rPr>
              <w:fldChar w:fldCharType="end"/>
            </w:r>
            <w:r>
              <w:rPr>
                <w:bCs/>
              </w:rPr>
              <w:t>)</w:t>
            </w:r>
          </w:p>
        </w:tc>
        <w:tc>
          <w:tcPr>
            <w:tcW w:w="2981" w:type="pct"/>
            <w:gridSpan w:val="5"/>
          </w:tcPr>
          <w:p w14:paraId="40DE12F0" w14:textId="2BE29F03" w:rsidR="00060A9F" w:rsidRDefault="00060A9F" w:rsidP="00060A9F">
            <w:pPr>
              <w:tabs>
                <w:tab w:val="right" w:leader="dot" w:pos="4950"/>
              </w:tabs>
              <w:rPr>
                <w:shd w:val="clear" w:color="000000" w:fill="auto"/>
              </w:rPr>
            </w:pPr>
            <w:r>
              <w:t xml:space="preserve">Clause </w:t>
            </w:r>
            <w:r>
              <w:fldChar w:fldCharType="begin"/>
            </w:r>
            <w:r>
              <w:instrText xml:space="preserve"> REF _Ref207983006 \w \h  \* MERGEFORMAT </w:instrText>
            </w:r>
            <w:r>
              <w:fldChar w:fldCharType="separate"/>
            </w:r>
            <w:r>
              <w:t>7.6</w:t>
            </w:r>
            <w:r>
              <w:fldChar w:fldCharType="end"/>
            </w:r>
            <w:r>
              <w:t xml:space="preserve"> </w:t>
            </w:r>
            <w:r>
              <w:rPr>
                <w:b/>
                <w:bCs/>
                <w:i/>
              </w:rPr>
              <w:t>[DOES/DOES NOT]</w:t>
            </w:r>
            <w:r>
              <w:rPr>
                <w:bCs/>
              </w:rPr>
              <w:t xml:space="preserve"> </w:t>
            </w:r>
            <w:r>
              <w:t>apply.</w:t>
            </w:r>
            <w:r>
              <w:br/>
              <w:t xml:space="preserve">(Clause </w:t>
            </w:r>
            <w:r>
              <w:fldChar w:fldCharType="begin"/>
            </w:r>
            <w:r>
              <w:instrText xml:space="preserve"> REF _Ref207983013 \w \h  \* MERGEFORMAT </w:instrText>
            </w:r>
            <w:r>
              <w:fldChar w:fldCharType="separate"/>
            </w:r>
            <w:r>
              <w:t>7.6</w:t>
            </w:r>
            <w:r>
              <w:fldChar w:fldCharType="end"/>
            </w:r>
            <w:r>
              <w:t xml:space="preserve"> does not apply unless otherwise stated)</w:t>
            </w:r>
          </w:p>
        </w:tc>
      </w:tr>
      <w:tr w:rsidR="00060A9F" w14:paraId="656DD063" w14:textId="77777777" w:rsidTr="002A457B">
        <w:tc>
          <w:tcPr>
            <w:tcW w:w="5000" w:type="pct"/>
            <w:gridSpan w:val="6"/>
          </w:tcPr>
          <w:p w14:paraId="4313B0AE" w14:textId="75C521D7" w:rsidR="00060A9F" w:rsidRPr="00015D93" w:rsidRDefault="00060A9F" w:rsidP="00060A9F">
            <w:pPr>
              <w:keepNext/>
              <w:keepLines/>
              <w:tabs>
                <w:tab w:val="right" w:leader="dot" w:pos="4394"/>
              </w:tabs>
              <w:rPr>
                <w:rFonts w:ascii="Arial" w:hAnsi="Arial" w:cs="Arial"/>
                <w:b/>
                <w:bCs/>
                <w:caps/>
                <w:shd w:val="clear" w:color="000000" w:fill="auto"/>
              </w:rPr>
            </w:pPr>
            <w:r w:rsidRPr="00015D93">
              <w:rPr>
                <w:rFonts w:ascii="Arial" w:hAnsi="Arial" w:cs="Arial"/>
                <w:b/>
                <w:bCs/>
                <w:caps/>
                <w:shd w:val="clear" w:color="000000" w:fill="auto"/>
              </w:rPr>
              <w:t xml:space="preserve">Clause </w:t>
            </w:r>
            <w:r>
              <w:rPr>
                <w:rFonts w:ascii="Arial" w:hAnsi="Arial" w:cs="Arial"/>
                <w:b/>
                <w:bCs/>
                <w:caps/>
                <w:shd w:val="clear" w:color="000000" w:fill="auto"/>
              </w:rPr>
              <w:fldChar w:fldCharType="begin"/>
            </w:r>
            <w:r>
              <w:rPr>
                <w:rFonts w:ascii="Arial" w:hAnsi="Arial" w:cs="Arial"/>
                <w:b/>
                <w:bCs/>
                <w:caps/>
                <w:shd w:val="clear" w:color="000000" w:fill="auto"/>
              </w:rPr>
              <w:instrText xml:space="preserve"> REF _Ref76730757 \w \h </w:instrText>
            </w:r>
            <w:r>
              <w:rPr>
                <w:rFonts w:ascii="Arial" w:hAnsi="Arial" w:cs="Arial"/>
                <w:b/>
                <w:bCs/>
                <w:caps/>
                <w:shd w:val="clear" w:color="000000" w:fill="auto"/>
              </w:rPr>
            </w:r>
            <w:r>
              <w:rPr>
                <w:rFonts w:ascii="Arial" w:hAnsi="Arial" w:cs="Arial"/>
                <w:b/>
                <w:bCs/>
                <w:caps/>
                <w:shd w:val="clear" w:color="000000" w:fill="auto"/>
              </w:rPr>
              <w:fldChar w:fldCharType="separate"/>
            </w:r>
            <w:r>
              <w:rPr>
                <w:rFonts w:ascii="Arial" w:hAnsi="Arial" w:cs="Arial"/>
                <w:b/>
                <w:bCs/>
                <w:caps/>
                <w:shd w:val="clear" w:color="000000" w:fill="auto"/>
              </w:rPr>
              <w:t>8</w:t>
            </w:r>
            <w:r>
              <w:rPr>
                <w:rFonts w:ascii="Arial" w:hAnsi="Arial" w:cs="Arial"/>
                <w:b/>
                <w:bCs/>
                <w:caps/>
                <w:shd w:val="clear" w:color="000000" w:fill="auto"/>
              </w:rPr>
              <w:fldChar w:fldCharType="end"/>
            </w:r>
            <w:r w:rsidRPr="00015D93">
              <w:rPr>
                <w:rFonts w:ascii="Arial" w:hAnsi="Arial" w:cs="Arial"/>
                <w:b/>
                <w:bCs/>
                <w:caps/>
                <w:shd w:val="clear" w:color="000000" w:fill="auto"/>
              </w:rPr>
              <w:t xml:space="preserve"> - </w:t>
            </w:r>
            <w:r w:rsidRPr="00015D93">
              <w:rPr>
                <w:rFonts w:ascii="Arial" w:hAnsi="Arial" w:cs="Arial"/>
                <w:b/>
              </w:rPr>
              <w:t>REIMBURSABLE WORK</w:t>
            </w:r>
          </w:p>
        </w:tc>
      </w:tr>
      <w:tr w:rsidR="00060A9F" w14:paraId="5D261736" w14:textId="77777777" w:rsidTr="002A457B">
        <w:tc>
          <w:tcPr>
            <w:tcW w:w="2019" w:type="pct"/>
          </w:tcPr>
          <w:p w14:paraId="094D1AF1" w14:textId="4F95797B" w:rsidR="00060A9F" w:rsidRDefault="00060A9F" w:rsidP="00060A9F">
            <w:pPr>
              <w:rPr>
                <w:b/>
                <w:bCs/>
                <w:caps/>
                <w:u w:val="single"/>
                <w:shd w:val="clear" w:color="000000" w:fill="auto"/>
              </w:rPr>
            </w:pPr>
            <w:r w:rsidRPr="009535B1">
              <w:rPr>
                <w:b/>
              </w:rPr>
              <w:t>Stage</w:t>
            </w:r>
            <w:r>
              <w:rPr>
                <w:b/>
              </w:rPr>
              <w:t xml:space="preserve"> for which </w:t>
            </w:r>
            <w:r w:rsidRPr="009535B1">
              <w:rPr>
                <w:b/>
              </w:rPr>
              <w:t>Collateral Warranties</w:t>
            </w:r>
            <w:r>
              <w:rPr>
                <w:b/>
              </w:rPr>
              <w:t xml:space="preserve"> required:</w:t>
            </w:r>
            <w:r>
              <w:rPr>
                <w:b/>
              </w:rPr>
              <w:br/>
            </w:r>
            <w:r>
              <w:t>(Clause </w:t>
            </w:r>
            <w:r>
              <w:fldChar w:fldCharType="begin"/>
            </w:r>
            <w:r>
              <w:instrText xml:space="preserve"> REF _Ref141199419 \r \h  \* MERGEFORMAT </w:instrText>
            </w:r>
            <w:r>
              <w:fldChar w:fldCharType="separate"/>
            </w:r>
            <w:r>
              <w:t>8.9</w:t>
            </w:r>
            <w:r>
              <w:fldChar w:fldCharType="end"/>
            </w:r>
            <w:r>
              <w:t>)</w:t>
            </w:r>
          </w:p>
        </w:tc>
        <w:tc>
          <w:tcPr>
            <w:tcW w:w="2981" w:type="pct"/>
            <w:gridSpan w:val="5"/>
            <w:vAlign w:val="center"/>
          </w:tcPr>
          <w:p w14:paraId="6E0F5468" w14:textId="77777777" w:rsidR="00060A9F" w:rsidRDefault="00060A9F" w:rsidP="00060A9F">
            <w:pPr>
              <w:tabs>
                <w:tab w:val="right" w:leader="dot" w:pos="4950"/>
              </w:tabs>
              <w:rPr>
                <w:shd w:val="clear" w:color="000000" w:fill="auto"/>
              </w:rPr>
            </w:pPr>
          </w:p>
        </w:tc>
      </w:tr>
      <w:tr w:rsidR="00060A9F" w14:paraId="0971D9CE" w14:textId="77777777" w:rsidTr="00566617">
        <w:tc>
          <w:tcPr>
            <w:tcW w:w="2019" w:type="pct"/>
          </w:tcPr>
          <w:p w14:paraId="19554F28" w14:textId="3AB08EE4" w:rsidR="00060A9F" w:rsidRDefault="00060A9F" w:rsidP="00060A9F">
            <w:pPr>
              <w:keepNext/>
              <w:keepLines/>
              <w:rPr>
                <w:b/>
                <w:bCs/>
                <w:caps/>
                <w:u w:val="single"/>
                <w:shd w:val="clear" w:color="000000" w:fill="auto"/>
              </w:rPr>
            </w:pPr>
            <w:r w:rsidRPr="009535B1">
              <w:rPr>
                <w:b/>
              </w:rPr>
              <w:t>Collateral Warranties</w:t>
            </w:r>
            <w:r>
              <w:rPr>
                <w:b/>
              </w:rPr>
              <w:t xml:space="preserve"> required to be procured by the </w:t>
            </w:r>
            <w:r w:rsidRPr="009535B1">
              <w:rPr>
                <w:b/>
              </w:rPr>
              <w:t>Contractor</w:t>
            </w:r>
            <w:r>
              <w:rPr>
                <w:b/>
              </w:rPr>
              <w:t xml:space="preserve"> from subcontractors and provided to the </w:t>
            </w:r>
            <w:r w:rsidRPr="009535B1">
              <w:rPr>
                <w:b/>
              </w:rPr>
              <w:t>Commonwealth</w:t>
            </w:r>
            <w:r>
              <w:rPr>
                <w:b/>
              </w:rPr>
              <w:t>:</w:t>
            </w:r>
            <w:r>
              <w:rPr>
                <w:b/>
              </w:rPr>
              <w:br/>
            </w:r>
            <w:r>
              <w:t>(Clause </w:t>
            </w:r>
            <w:r>
              <w:fldChar w:fldCharType="begin"/>
            </w:r>
            <w:r>
              <w:instrText xml:space="preserve"> REF _Ref141199419 \r \h  \* MERGEFORMAT </w:instrText>
            </w:r>
            <w:r>
              <w:fldChar w:fldCharType="separate"/>
            </w:r>
            <w:r>
              <w:t>8.9</w:t>
            </w:r>
            <w:r>
              <w:fldChar w:fldCharType="end"/>
            </w:r>
            <w:r>
              <w:t>)</w:t>
            </w:r>
          </w:p>
        </w:tc>
        <w:tc>
          <w:tcPr>
            <w:tcW w:w="2981" w:type="pct"/>
            <w:gridSpan w:val="5"/>
          </w:tcPr>
          <w:p w14:paraId="78CA7184" w14:textId="556DC21C" w:rsidR="00060A9F" w:rsidRDefault="00060A9F" w:rsidP="00060A9F">
            <w:pPr>
              <w:pStyle w:val="DefenceNormal"/>
              <w:rPr>
                <w:shd w:val="clear" w:color="000000" w:fill="auto"/>
              </w:rPr>
            </w:pPr>
            <w:r>
              <w:rPr>
                <w:shd w:val="clear" w:color="000000" w:fill="auto"/>
              </w:rPr>
              <w:t xml:space="preserve">As set out in </w:t>
            </w:r>
            <w:r>
              <w:fldChar w:fldCharType="begin"/>
            </w:r>
            <w:r>
              <w:instrText xml:space="preserve"> REF _Ref76728892 \w \h  \* MERGEFORMAT </w:instrText>
            </w:r>
            <w:r>
              <w:fldChar w:fldCharType="separate"/>
            </w:r>
            <w:r>
              <w:t>Annexure 1</w:t>
            </w:r>
            <w:r>
              <w:fldChar w:fldCharType="end"/>
            </w:r>
          </w:p>
        </w:tc>
      </w:tr>
      <w:tr w:rsidR="00060A9F" w14:paraId="3EA77BD8" w14:textId="77777777" w:rsidTr="002A457B">
        <w:tc>
          <w:tcPr>
            <w:tcW w:w="2019" w:type="pct"/>
          </w:tcPr>
          <w:p w14:paraId="6FBD6942" w14:textId="54D4EB93" w:rsidR="00060A9F" w:rsidRDefault="00060A9F" w:rsidP="00060A9F">
            <w:pPr>
              <w:rPr>
                <w:shd w:val="clear" w:color="000000" w:fill="auto"/>
              </w:rPr>
            </w:pPr>
            <w:r w:rsidRPr="009535B1">
              <w:rPr>
                <w:b/>
              </w:rPr>
              <w:t>Stage</w:t>
            </w:r>
            <w:r>
              <w:rPr>
                <w:b/>
                <w:bCs/>
                <w:shd w:val="clear" w:color="000000" w:fill="auto"/>
              </w:rPr>
              <w:t xml:space="preserve"> for which a certificate signed by a licensed surveyor is required as condition precedent to </w:t>
            </w:r>
            <w:r w:rsidRPr="009535B1">
              <w:rPr>
                <w:b/>
              </w:rPr>
              <w:t>Completion</w:t>
            </w:r>
            <w:r>
              <w:rPr>
                <w:b/>
                <w:bCs/>
                <w:shd w:val="clear" w:color="000000" w:fill="auto"/>
              </w:rPr>
              <w:t>:</w:t>
            </w:r>
            <w:r>
              <w:rPr>
                <w:shd w:val="clear" w:color="000000" w:fill="auto"/>
              </w:rPr>
              <w:br/>
              <w:t>(Clause </w:t>
            </w:r>
            <w:r>
              <w:rPr>
                <w:shd w:val="clear" w:color="000000" w:fill="auto"/>
              </w:rPr>
              <w:fldChar w:fldCharType="begin"/>
            </w:r>
            <w:r>
              <w:rPr>
                <w:shd w:val="clear" w:color="000000" w:fill="auto"/>
              </w:rPr>
              <w:instrText xml:space="preserve"> REF _Ref72473589 \r \h  \* MERGEFORMAT </w:instrText>
            </w:r>
            <w:r>
              <w:rPr>
                <w:shd w:val="clear" w:color="000000" w:fill="auto"/>
              </w:rPr>
            </w:r>
            <w:r>
              <w:rPr>
                <w:shd w:val="clear" w:color="000000" w:fill="auto"/>
              </w:rPr>
              <w:fldChar w:fldCharType="separate"/>
            </w:r>
            <w:r>
              <w:rPr>
                <w:shd w:val="clear" w:color="000000" w:fill="auto"/>
              </w:rPr>
              <w:t>8.22</w:t>
            </w:r>
            <w:r>
              <w:rPr>
                <w:shd w:val="clear" w:color="000000" w:fill="auto"/>
              </w:rPr>
              <w:fldChar w:fldCharType="end"/>
            </w:r>
            <w:r>
              <w:rPr>
                <w:shd w:val="clear" w:color="000000" w:fill="auto"/>
              </w:rPr>
              <w:t>)</w:t>
            </w:r>
          </w:p>
        </w:tc>
        <w:tc>
          <w:tcPr>
            <w:tcW w:w="2981" w:type="pct"/>
            <w:gridSpan w:val="5"/>
            <w:vAlign w:val="center"/>
          </w:tcPr>
          <w:p w14:paraId="507BF65F" w14:textId="77777777" w:rsidR="00060A9F" w:rsidRDefault="00060A9F" w:rsidP="00060A9F">
            <w:pPr>
              <w:tabs>
                <w:tab w:val="right" w:leader="dot" w:pos="4950"/>
              </w:tabs>
              <w:rPr>
                <w:shd w:val="clear" w:color="000000" w:fill="auto"/>
              </w:rPr>
            </w:pPr>
          </w:p>
        </w:tc>
      </w:tr>
      <w:tr w:rsidR="00060A9F" w14:paraId="4A5625A2" w14:textId="77777777" w:rsidTr="002A457B">
        <w:tc>
          <w:tcPr>
            <w:tcW w:w="2019" w:type="pct"/>
          </w:tcPr>
          <w:p w14:paraId="3A46E56F" w14:textId="485CFEF8" w:rsidR="00060A9F" w:rsidRDefault="00060A9F" w:rsidP="00060A9F">
            <w:pPr>
              <w:rPr>
                <w:shd w:val="clear" w:color="000000" w:fill="auto"/>
              </w:rPr>
            </w:pPr>
            <w:r>
              <w:rPr>
                <w:b/>
                <w:bCs/>
                <w:shd w:val="clear" w:color="000000" w:fill="auto"/>
              </w:rPr>
              <w:t xml:space="preserve">Access hours for </w:t>
            </w:r>
            <w:r w:rsidRPr="009535B1">
              <w:rPr>
                <w:b/>
              </w:rPr>
              <w:t>Contractor's Activities</w:t>
            </w:r>
            <w:r>
              <w:rPr>
                <w:b/>
                <w:bCs/>
                <w:shd w:val="clear" w:color="000000" w:fill="auto"/>
              </w:rPr>
              <w:t xml:space="preserve"> on </w:t>
            </w:r>
            <w:r w:rsidRPr="009535B1">
              <w:rPr>
                <w:b/>
              </w:rPr>
              <w:t>Site</w:t>
            </w:r>
            <w:r>
              <w:rPr>
                <w:b/>
                <w:bCs/>
                <w:shd w:val="clear" w:color="000000" w:fill="auto"/>
              </w:rPr>
              <w:t xml:space="preserve"> during </w:t>
            </w:r>
            <w:r w:rsidRPr="009535B1">
              <w:rPr>
                <w:b/>
              </w:rPr>
              <w:t>Planning Phase</w:t>
            </w:r>
            <w:r>
              <w:rPr>
                <w:b/>
                <w:bCs/>
                <w:shd w:val="clear" w:color="000000" w:fill="auto"/>
              </w:rPr>
              <w:t>:</w:t>
            </w:r>
            <w:r>
              <w:rPr>
                <w:b/>
                <w:shd w:val="clear" w:color="000000" w:fill="auto"/>
              </w:rPr>
              <w:br/>
            </w:r>
            <w:r>
              <w:rPr>
                <w:shd w:val="clear" w:color="000000" w:fill="auto"/>
              </w:rPr>
              <w:t>(Clause </w:t>
            </w:r>
            <w:r>
              <w:rPr>
                <w:shd w:val="clear" w:color="000000" w:fill="auto"/>
              </w:rPr>
              <w:fldChar w:fldCharType="begin"/>
            </w:r>
            <w:r>
              <w:rPr>
                <w:shd w:val="clear" w:color="000000" w:fill="auto"/>
              </w:rPr>
              <w:instrText xml:space="preserve"> REF _Ref72473596 \r \h  \* MERGEFORMAT </w:instrText>
            </w:r>
            <w:r>
              <w:rPr>
                <w:shd w:val="clear" w:color="000000" w:fill="auto"/>
              </w:rPr>
            </w:r>
            <w:r>
              <w:rPr>
                <w:shd w:val="clear" w:color="000000" w:fill="auto"/>
              </w:rPr>
              <w:fldChar w:fldCharType="separate"/>
            </w:r>
            <w:r>
              <w:rPr>
                <w:shd w:val="clear" w:color="000000" w:fill="auto"/>
              </w:rPr>
              <w:t>8.30</w:t>
            </w:r>
            <w:r>
              <w:rPr>
                <w:shd w:val="clear" w:color="000000" w:fill="auto"/>
              </w:rPr>
              <w:fldChar w:fldCharType="end"/>
            </w:r>
            <w:r>
              <w:rPr>
                <w:shd w:val="clear" w:color="000000" w:fill="auto"/>
              </w:rPr>
              <w:t>)</w:t>
            </w:r>
          </w:p>
        </w:tc>
        <w:tc>
          <w:tcPr>
            <w:tcW w:w="2981" w:type="pct"/>
            <w:gridSpan w:val="5"/>
            <w:vAlign w:val="center"/>
          </w:tcPr>
          <w:p w14:paraId="4CDCB69B" w14:textId="77777777" w:rsidR="00060A9F" w:rsidRDefault="00060A9F" w:rsidP="00060A9F">
            <w:pPr>
              <w:tabs>
                <w:tab w:val="right" w:leader="dot" w:pos="4950"/>
              </w:tabs>
              <w:rPr>
                <w:rFonts w:ascii="Times New Roman Bold" w:hAnsi="Times New Roman Bold"/>
                <w:shd w:val="clear" w:color="000000" w:fill="auto"/>
              </w:rPr>
            </w:pPr>
          </w:p>
        </w:tc>
      </w:tr>
      <w:tr w:rsidR="00060A9F" w14:paraId="1793947C" w14:textId="77777777" w:rsidTr="002A457B">
        <w:tc>
          <w:tcPr>
            <w:tcW w:w="2019" w:type="pct"/>
          </w:tcPr>
          <w:p w14:paraId="65EEA312" w14:textId="61ADBAA2" w:rsidR="00060A9F" w:rsidRDefault="00060A9F" w:rsidP="00060A9F">
            <w:pPr>
              <w:rPr>
                <w:bCs/>
                <w:shd w:val="clear" w:color="000000" w:fill="auto"/>
              </w:rPr>
            </w:pPr>
            <w:r>
              <w:rPr>
                <w:b/>
                <w:bCs/>
                <w:shd w:val="clear" w:color="000000" w:fill="auto"/>
              </w:rPr>
              <w:t xml:space="preserve">Access hours for </w:t>
            </w:r>
            <w:r w:rsidRPr="009535B1">
              <w:rPr>
                <w:b/>
              </w:rPr>
              <w:t>Contractor's Activities</w:t>
            </w:r>
            <w:r>
              <w:rPr>
                <w:b/>
                <w:bCs/>
                <w:shd w:val="clear" w:color="000000" w:fill="auto"/>
              </w:rPr>
              <w:t xml:space="preserve"> on </w:t>
            </w:r>
            <w:r w:rsidRPr="009535B1">
              <w:rPr>
                <w:b/>
              </w:rPr>
              <w:t>Site</w:t>
            </w:r>
            <w:r>
              <w:rPr>
                <w:b/>
                <w:bCs/>
                <w:shd w:val="clear" w:color="000000" w:fill="auto"/>
              </w:rPr>
              <w:t xml:space="preserve"> during </w:t>
            </w:r>
            <w:r w:rsidRPr="009535B1">
              <w:rPr>
                <w:b/>
              </w:rPr>
              <w:t>Delivery Phase</w:t>
            </w:r>
            <w:r>
              <w:rPr>
                <w:b/>
                <w:bCs/>
                <w:shd w:val="clear" w:color="000000" w:fill="auto"/>
              </w:rPr>
              <w:t>:</w:t>
            </w:r>
            <w:r>
              <w:rPr>
                <w:b/>
                <w:bCs/>
                <w:shd w:val="clear" w:color="000000" w:fill="auto"/>
              </w:rPr>
              <w:br/>
            </w:r>
            <w:r>
              <w:rPr>
                <w:bCs/>
                <w:shd w:val="clear" w:color="000000" w:fill="auto"/>
              </w:rPr>
              <w:t>(Clause </w:t>
            </w:r>
            <w:r>
              <w:rPr>
                <w:shd w:val="clear" w:color="000000" w:fill="auto"/>
              </w:rPr>
              <w:fldChar w:fldCharType="begin"/>
            </w:r>
            <w:r>
              <w:rPr>
                <w:shd w:val="clear" w:color="000000" w:fill="auto"/>
              </w:rPr>
              <w:instrText xml:space="preserve"> REF _Ref72473596 \r \h  \* MERGEFORMAT </w:instrText>
            </w:r>
            <w:r>
              <w:rPr>
                <w:shd w:val="clear" w:color="000000" w:fill="auto"/>
              </w:rPr>
            </w:r>
            <w:r>
              <w:rPr>
                <w:shd w:val="clear" w:color="000000" w:fill="auto"/>
              </w:rPr>
              <w:fldChar w:fldCharType="separate"/>
            </w:r>
            <w:r>
              <w:rPr>
                <w:shd w:val="clear" w:color="000000" w:fill="auto"/>
              </w:rPr>
              <w:t>8.30</w:t>
            </w:r>
            <w:r>
              <w:rPr>
                <w:shd w:val="clear" w:color="000000" w:fill="auto"/>
              </w:rPr>
              <w:fldChar w:fldCharType="end"/>
            </w:r>
            <w:r>
              <w:rPr>
                <w:shd w:val="clear" w:color="000000" w:fill="auto"/>
              </w:rPr>
              <w:t>)</w:t>
            </w:r>
          </w:p>
        </w:tc>
        <w:tc>
          <w:tcPr>
            <w:tcW w:w="2981" w:type="pct"/>
            <w:gridSpan w:val="5"/>
            <w:vAlign w:val="center"/>
          </w:tcPr>
          <w:p w14:paraId="0EF2E6F9" w14:textId="77777777" w:rsidR="00060A9F" w:rsidRDefault="00060A9F" w:rsidP="00060A9F">
            <w:pPr>
              <w:tabs>
                <w:tab w:val="right" w:leader="dot" w:pos="4950"/>
              </w:tabs>
              <w:rPr>
                <w:shd w:val="clear" w:color="000000" w:fill="auto"/>
              </w:rPr>
            </w:pPr>
          </w:p>
        </w:tc>
      </w:tr>
      <w:tr w:rsidR="00060A9F" w14:paraId="0231742B" w14:textId="77777777" w:rsidTr="002A457B">
        <w:tc>
          <w:tcPr>
            <w:tcW w:w="2019" w:type="pct"/>
          </w:tcPr>
          <w:p w14:paraId="13B40B1A" w14:textId="39360742" w:rsidR="00060A9F" w:rsidRDefault="00060A9F" w:rsidP="00060A9F">
            <w:pPr>
              <w:keepNext/>
              <w:keepLines/>
              <w:rPr>
                <w:b/>
                <w:bCs/>
                <w:shd w:val="clear" w:color="000000" w:fill="auto"/>
              </w:rPr>
            </w:pPr>
            <w:r>
              <w:rPr>
                <w:b/>
              </w:rPr>
              <w:t xml:space="preserve">Requirements for </w:t>
            </w:r>
            <w:r w:rsidRPr="009535B1">
              <w:rPr>
                <w:b/>
              </w:rPr>
              <w:t>Contract Administrator</w:t>
            </w:r>
            <w:r>
              <w:rPr>
                <w:b/>
              </w:rPr>
              <w:t>’</w:t>
            </w:r>
            <w:r w:rsidRPr="009535B1">
              <w:rPr>
                <w:b/>
              </w:rPr>
              <w:t>s Office</w:t>
            </w:r>
            <w:r>
              <w:rPr>
                <w:b/>
              </w:rPr>
              <w:t>:</w:t>
            </w:r>
            <w:r>
              <w:rPr>
                <w:b/>
              </w:rPr>
              <w:br/>
            </w:r>
            <w:r>
              <w:t xml:space="preserve">(Clause </w:t>
            </w:r>
            <w:r>
              <w:fldChar w:fldCharType="begin"/>
            </w:r>
            <w:r>
              <w:instrText xml:space="preserve"> REF _Ref122427751 \w \h  \* MERGEFORMAT </w:instrText>
            </w:r>
            <w:r>
              <w:fldChar w:fldCharType="separate"/>
            </w:r>
            <w:r>
              <w:t>8.32(a)</w:t>
            </w:r>
            <w:r>
              <w:fldChar w:fldCharType="end"/>
            </w:r>
            <w:r>
              <w:t>)</w:t>
            </w:r>
          </w:p>
        </w:tc>
        <w:tc>
          <w:tcPr>
            <w:tcW w:w="2981" w:type="pct"/>
            <w:gridSpan w:val="5"/>
            <w:vAlign w:val="center"/>
          </w:tcPr>
          <w:p w14:paraId="7D1AA4CE" w14:textId="77777777" w:rsidR="00060A9F" w:rsidRDefault="00060A9F" w:rsidP="00060A9F">
            <w:pPr>
              <w:tabs>
                <w:tab w:val="right" w:leader="dot" w:pos="4950"/>
              </w:tabs>
              <w:rPr>
                <w:shd w:val="clear" w:color="000000" w:fill="auto"/>
              </w:rPr>
            </w:pPr>
          </w:p>
        </w:tc>
      </w:tr>
      <w:tr w:rsidR="00060A9F" w14:paraId="5A47E89F" w14:textId="77777777" w:rsidTr="002A457B">
        <w:tc>
          <w:tcPr>
            <w:tcW w:w="2019" w:type="pct"/>
          </w:tcPr>
          <w:p w14:paraId="3E423684" w14:textId="5B553D1D" w:rsidR="00060A9F" w:rsidRDefault="00060A9F" w:rsidP="00060A9F">
            <w:pPr>
              <w:rPr>
                <w:b/>
              </w:rPr>
            </w:pPr>
            <w:r>
              <w:rPr>
                <w:b/>
              </w:rPr>
              <w:t>Number of project signboards:</w:t>
            </w:r>
            <w:r>
              <w:br/>
              <w:t xml:space="preserve">(Clause </w:t>
            </w:r>
            <w:r>
              <w:fldChar w:fldCharType="begin"/>
            </w:r>
            <w:r>
              <w:instrText xml:space="preserve"> REF _Ref120938535 \r \h  \* MERGEFORMAT </w:instrText>
            </w:r>
            <w:r>
              <w:fldChar w:fldCharType="separate"/>
            </w:r>
            <w:r>
              <w:t>8.33(a)</w:t>
            </w:r>
            <w:r>
              <w:fldChar w:fldCharType="end"/>
            </w:r>
            <w:r>
              <w:t>)</w:t>
            </w:r>
          </w:p>
        </w:tc>
        <w:tc>
          <w:tcPr>
            <w:tcW w:w="2981" w:type="pct"/>
            <w:gridSpan w:val="5"/>
            <w:vAlign w:val="center"/>
          </w:tcPr>
          <w:p w14:paraId="0D3235D5" w14:textId="77777777" w:rsidR="00060A9F" w:rsidRDefault="00060A9F" w:rsidP="00060A9F">
            <w:pPr>
              <w:tabs>
                <w:tab w:val="right" w:leader="dot" w:pos="4950"/>
              </w:tabs>
              <w:rPr>
                <w:shd w:val="clear" w:color="000000" w:fill="auto"/>
              </w:rPr>
            </w:pPr>
          </w:p>
        </w:tc>
      </w:tr>
      <w:tr w:rsidR="00060A9F" w14:paraId="07D95A9B" w14:textId="77777777" w:rsidTr="002A457B">
        <w:tc>
          <w:tcPr>
            <w:tcW w:w="2019" w:type="pct"/>
          </w:tcPr>
          <w:p w14:paraId="13B3F71A" w14:textId="247D0665" w:rsidR="00060A9F" w:rsidRDefault="00060A9F" w:rsidP="00060A9F">
            <w:pPr>
              <w:rPr>
                <w:b/>
              </w:rPr>
            </w:pPr>
            <w:r>
              <w:rPr>
                <w:b/>
              </w:rPr>
              <w:lastRenderedPageBreak/>
              <w:t>Project signboard dimensions:</w:t>
            </w:r>
            <w:r>
              <w:br/>
              <w:t xml:space="preserve">(Clause </w:t>
            </w:r>
            <w:r>
              <w:fldChar w:fldCharType="begin"/>
            </w:r>
            <w:r>
              <w:instrText xml:space="preserve"> REF _Ref120701282 \w \h  \* MERGEFORMAT </w:instrText>
            </w:r>
            <w:r>
              <w:fldChar w:fldCharType="separate"/>
            </w:r>
            <w:r>
              <w:t>8.33(a)(i)</w:t>
            </w:r>
            <w:r>
              <w:fldChar w:fldCharType="end"/>
            </w:r>
            <w:r>
              <w:t>)</w:t>
            </w:r>
          </w:p>
        </w:tc>
        <w:tc>
          <w:tcPr>
            <w:tcW w:w="2981" w:type="pct"/>
            <w:gridSpan w:val="5"/>
            <w:vAlign w:val="center"/>
          </w:tcPr>
          <w:p w14:paraId="7A1B6407" w14:textId="77777777" w:rsidR="00060A9F" w:rsidRDefault="00060A9F" w:rsidP="00060A9F">
            <w:pPr>
              <w:tabs>
                <w:tab w:val="right" w:leader="dot" w:pos="4950"/>
              </w:tabs>
              <w:rPr>
                <w:shd w:val="clear" w:color="000000" w:fill="auto"/>
              </w:rPr>
            </w:pPr>
          </w:p>
        </w:tc>
      </w:tr>
      <w:tr w:rsidR="00060A9F" w14:paraId="62431098" w14:textId="77777777" w:rsidTr="00566617">
        <w:tc>
          <w:tcPr>
            <w:tcW w:w="2019" w:type="pct"/>
          </w:tcPr>
          <w:p w14:paraId="38759BBD" w14:textId="05912005" w:rsidR="00060A9F" w:rsidRDefault="00060A9F" w:rsidP="00060A9F">
            <w:pPr>
              <w:pStyle w:val="DefenceNormal"/>
              <w:keepNext/>
              <w:keepLines/>
              <w:rPr>
                <w:b/>
              </w:rPr>
            </w:pPr>
            <w:r>
              <w:rPr>
                <w:b/>
              </w:rPr>
              <w:t>Project signboard (Acknowledgement of Country):</w:t>
            </w:r>
            <w:r>
              <w:rPr>
                <w:b/>
              </w:rPr>
              <w:br/>
            </w:r>
            <w:r>
              <w:t xml:space="preserve">(Clause </w:t>
            </w:r>
            <w:r>
              <w:fldChar w:fldCharType="begin"/>
            </w:r>
            <w:r>
              <w:instrText xml:space="preserve"> REF _Ref42683271 \w \h  \* MERGEFORMAT </w:instrText>
            </w:r>
            <w:r>
              <w:fldChar w:fldCharType="separate"/>
            </w:r>
            <w:r>
              <w:t>8.33(a)(ii)H</w:t>
            </w:r>
            <w:r>
              <w:fldChar w:fldCharType="end"/>
            </w:r>
            <w:r>
              <w:t>)</w:t>
            </w:r>
          </w:p>
        </w:tc>
        <w:tc>
          <w:tcPr>
            <w:tcW w:w="2981" w:type="pct"/>
            <w:gridSpan w:val="5"/>
          </w:tcPr>
          <w:p w14:paraId="12E47AAE" w14:textId="15475D7E" w:rsidR="00060A9F" w:rsidRDefault="00060A9F" w:rsidP="00060A9F">
            <w:pPr>
              <w:tabs>
                <w:tab w:val="right" w:leader="dot" w:pos="4950"/>
              </w:tabs>
              <w:rPr>
                <w:shd w:val="clear" w:color="000000" w:fill="auto"/>
              </w:rPr>
            </w:pPr>
            <w:r w:rsidRPr="002E1083">
              <w:t>https://www.defence.gov.au/acknowledgment-of-country</w:t>
            </w:r>
          </w:p>
        </w:tc>
      </w:tr>
      <w:tr w:rsidR="00060A9F" w14:paraId="61A46123" w14:textId="77777777" w:rsidTr="002A457B">
        <w:tc>
          <w:tcPr>
            <w:tcW w:w="2019" w:type="pct"/>
          </w:tcPr>
          <w:p w14:paraId="41E07794" w14:textId="4FA50CAE" w:rsidR="00060A9F" w:rsidRDefault="00060A9F" w:rsidP="00060A9F">
            <w:pPr>
              <w:rPr>
                <w:b/>
              </w:rPr>
            </w:pPr>
            <w:r>
              <w:rPr>
                <w:b/>
              </w:rPr>
              <w:t>Project signboard information (additional):</w:t>
            </w:r>
            <w:r>
              <w:br/>
              <w:t xml:space="preserve">(Clause </w:t>
            </w:r>
            <w:r>
              <w:fldChar w:fldCharType="begin"/>
            </w:r>
            <w:r>
              <w:instrText xml:space="preserve"> REF _Ref120955864 \r \h  \* MERGEFORMAT </w:instrText>
            </w:r>
            <w:r>
              <w:fldChar w:fldCharType="separate"/>
            </w:r>
            <w:r>
              <w:t>8.33(a)(ii)I</w:t>
            </w:r>
            <w:r>
              <w:fldChar w:fldCharType="end"/>
            </w:r>
            <w:r>
              <w:t>)</w:t>
            </w:r>
          </w:p>
        </w:tc>
        <w:tc>
          <w:tcPr>
            <w:tcW w:w="2981" w:type="pct"/>
            <w:gridSpan w:val="5"/>
            <w:vAlign w:val="center"/>
          </w:tcPr>
          <w:p w14:paraId="5B5832DE" w14:textId="77777777" w:rsidR="00060A9F" w:rsidRDefault="00060A9F" w:rsidP="00060A9F">
            <w:pPr>
              <w:tabs>
                <w:tab w:val="right" w:leader="dot" w:pos="4950"/>
              </w:tabs>
              <w:rPr>
                <w:shd w:val="clear" w:color="000000" w:fill="auto"/>
              </w:rPr>
            </w:pPr>
          </w:p>
        </w:tc>
      </w:tr>
      <w:tr w:rsidR="00060A9F" w14:paraId="0816D60D" w14:textId="77777777" w:rsidTr="002A457B">
        <w:tc>
          <w:tcPr>
            <w:tcW w:w="5000" w:type="pct"/>
            <w:gridSpan w:val="6"/>
          </w:tcPr>
          <w:p w14:paraId="7A2F6A88" w14:textId="15381062" w:rsidR="00060A9F" w:rsidRDefault="00060A9F" w:rsidP="00060A9F">
            <w:pPr>
              <w:tabs>
                <w:tab w:val="right" w:leader="dot" w:pos="4394"/>
              </w:tabs>
              <w:rPr>
                <w:rFonts w:ascii="Times New Roman Bold" w:hAnsi="Times New Roman Bold"/>
                <w:shd w:val="clear" w:color="000000" w:fill="auto"/>
              </w:rPr>
            </w:pPr>
            <w:r>
              <w:rPr>
                <w:rFonts w:ascii="Arial" w:hAnsi="Arial" w:cs="Arial"/>
                <w:b/>
                <w:bCs/>
                <w:caps/>
                <w:shd w:val="clear" w:color="000000" w:fill="auto"/>
              </w:rPr>
              <w:t xml:space="preserve">Clause </w:t>
            </w:r>
            <w:r>
              <w:rPr>
                <w:rFonts w:ascii="Arial" w:hAnsi="Arial" w:cs="Arial"/>
                <w:b/>
                <w:bCs/>
                <w:caps/>
                <w:shd w:val="clear" w:color="000000" w:fill="auto"/>
              </w:rPr>
              <w:fldChar w:fldCharType="begin"/>
            </w:r>
            <w:r>
              <w:rPr>
                <w:rFonts w:ascii="Arial" w:hAnsi="Arial" w:cs="Arial"/>
                <w:b/>
                <w:bCs/>
                <w:caps/>
                <w:shd w:val="clear" w:color="000000" w:fill="auto"/>
              </w:rPr>
              <w:instrText xml:space="preserve"> REF _Ref166165999 \w \h </w:instrText>
            </w:r>
            <w:r>
              <w:rPr>
                <w:rFonts w:ascii="Arial" w:hAnsi="Arial" w:cs="Arial"/>
                <w:b/>
                <w:bCs/>
                <w:caps/>
                <w:shd w:val="clear" w:color="000000" w:fill="auto"/>
              </w:rPr>
            </w:r>
            <w:r>
              <w:rPr>
                <w:rFonts w:ascii="Arial" w:hAnsi="Arial" w:cs="Arial"/>
                <w:b/>
                <w:bCs/>
                <w:caps/>
                <w:shd w:val="clear" w:color="000000" w:fill="auto"/>
              </w:rPr>
              <w:fldChar w:fldCharType="separate"/>
            </w:r>
            <w:r>
              <w:rPr>
                <w:rFonts w:ascii="Arial" w:hAnsi="Arial" w:cs="Arial"/>
                <w:b/>
                <w:bCs/>
                <w:caps/>
                <w:shd w:val="clear" w:color="000000" w:fill="auto"/>
              </w:rPr>
              <w:t>9</w:t>
            </w:r>
            <w:r>
              <w:rPr>
                <w:rFonts w:ascii="Arial" w:hAnsi="Arial" w:cs="Arial"/>
                <w:b/>
                <w:bCs/>
                <w:caps/>
                <w:shd w:val="clear" w:color="000000" w:fill="auto"/>
              </w:rPr>
              <w:fldChar w:fldCharType="end"/>
            </w:r>
            <w:r>
              <w:rPr>
                <w:rFonts w:ascii="Arial" w:hAnsi="Arial" w:cs="Arial"/>
                <w:b/>
                <w:bCs/>
                <w:caps/>
                <w:shd w:val="clear" w:color="000000" w:fill="auto"/>
              </w:rPr>
              <w:t xml:space="preserve"> - Quality</w:t>
            </w:r>
          </w:p>
        </w:tc>
      </w:tr>
      <w:tr w:rsidR="00060A9F" w14:paraId="519DACE0" w14:textId="77777777" w:rsidTr="002A457B">
        <w:tc>
          <w:tcPr>
            <w:tcW w:w="2019" w:type="pct"/>
          </w:tcPr>
          <w:p w14:paraId="6F1E60E6" w14:textId="599D0518" w:rsidR="00060A9F" w:rsidRDefault="00060A9F" w:rsidP="00060A9F">
            <w:pPr>
              <w:rPr>
                <w:shd w:val="clear" w:color="000000" w:fill="auto"/>
              </w:rPr>
            </w:pPr>
            <w:r>
              <w:rPr>
                <w:b/>
                <w:bCs/>
                <w:shd w:val="clear" w:color="000000" w:fill="auto"/>
              </w:rPr>
              <w:t>Reference development for purpose of determining minimum standards for workmanship and materials:</w:t>
            </w:r>
            <w:r>
              <w:rPr>
                <w:shd w:val="clear" w:color="000000" w:fill="auto"/>
              </w:rPr>
              <w:br/>
              <w:t>(Clauses </w:t>
            </w:r>
            <w:r>
              <w:rPr>
                <w:shd w:val="clear" w:color="000000" w:fill="auto"/>
              </w:rPr>
              <w:fldChar w:fldCharType="begin"/>
            </w:r>
            <w:r>
              <w:rPr>
                <w:shd w:val="clear" w:color="000000" w:fill="auto"/>
              </w:rPr>
              <w:instrText xml:space="preserve"> REF _Ref122427825 \w \h  \* MERGEFORMAT </w:instrText>
            </w:r>
            <w:r>
              <w:rPr>
                <w:shd w:val="clear" w:color="000000" w:fill="auto"/>
              </w:rPr>
            </w:r>
            <w:r>
              <w:rPr>
                <w:shd w:val="clear" w:color="000000" w:fill="auto"/>
              </w:rPr>
              <w:fldChar w:fldCharType="separate"/>
            </w:r>
            <w:r>
              <w:rPr>
                <w:shd w:val="clear" w:color="000000" w:fill="auto"/>
              </w:rPr>
              <w:t>9.1(a)(i)B</w:t>
            </w:r>
            <w:r>
              <w:rPr>
                <w:shd w:val="clear" w:color="000000" w:fill="auto"/>
              </w:rPr>
              <w:fldChar w:fldCharType="end"/>
            </w:r>
            <w:r>
              <w:rPr>
                <w:shd w:val="clear" w:color="000000" w:fill="auto"/>
              </w:rPr>
              <w:t xml:space="preserve"> and </w:t>
            </w:r>
            <w:r>
              <w:rPr>
                <w:shd w:val="clear" w:color="000000" w:fill="auto"/>
              </w:rPr>
              <w:fldChar w:fldCharType="begin"/>
            </w:r>
            <w:r>
              <w:rPr>
                <w:shd w:val="clear" w:color="000000" w:fill="auto"/>
              </w:rPr>
              <w:instrText xml:space="preserve"> REF _Ref122427843 \w \h  \* MERGEFORMAT </w:instrText>
            </w:r>
            <w:r>
              <w:rPr>
                <w:shd w:val="clear" w:color="000000" w:fill="auto"/>
              </w:rPr>
            </w:r>
            <w:r>
              <w:rPr>
                <w:shd w:val="clear" w:color="000000" w:fill="auto"/>
              </w:rPr>
              <w:fldChar w:fldCharType="separate"/>
            </w:r>
            <w:r>
              <w:rPr>
                <w:shd w:val="clear" w:color="000000" w:fill="auto"/>
              </w:rPr>
              <w:t>9.1(b)(i)B</w:t>
            </w:r>
            <w:r>
              <w:rPr>
                <w:shd w:val="clear" w:color="000000" w:fill="auto"/>
              </w:rPr>
              <w:fldChar w:fldCharType="end"/>
            </w:r>
            <w:r>
              <w:rPr>
                <w:shd w:val="clear" w:color="000000" w:fill="auto"/>
              </w:rPr>
              <w:t>)</w:t>
            </w:r>
          </w:p>
        </w:tc>
        <w:tc>
          <w:tcPr>
            <w:tcW w:w="2981" w:type="pct"/>
            <w:gridSpan w:val="5"/>
            <w:vAlign w:val="center"/>
          </w:tcPr>
          <w:p w14:paraId="7B784FE3" w14:textId="77777777" w:rsidR="00060A9F" w:rsidRDefault="00060A9F" w:rsidP="00060A9F">
            <w:pPr>
              <w:tabs>
                <w:tab w:val="right" w:leader="dot" w:pos="4950"/>
              </w:tabs>
              <w:rPr>
                <w:shd w:val="clear" w:color="000000" w:fill="auto"/>
              </w:rPr>
            </w:pPr>
          </w:p>
        </w:tc>
      </w:tr>
      <w:tr w:rsidR="00060A9F" w14:paraId="3C79F92E" w14:textId="77777777" w:rsidTr="00566617">
        <w:trPr>
          <w:trHeight w:val="175"/>
        </w:trPr>
        <w:tc>
          <w:tcPr>
            <w:tcW w:w="2019" w:type="pct"/>
            <w:vMerge w:val="restart"/>
          </w:tcPr>
          <w:p w14:paraId="42D2CFFE" w14:textId="648E3FC8" w:rsidR="00060A9F" w:rsidRDefault="00060A9F" w:rsidP="00060A9F">
            <w:pPr>
              <w:rPr>
                <w:rFonts w:ascii="Times New Roman Bold" w:hAnsi="Times New Roman Bold"/>
                <w:b/>
                <w:bCs/>
                <w:shd w:val="clear" w:color="000000" w:fill="auto"/>
              </w:rPr>
            </w:pPr>
            <w:r>
              <w:rPr>
                <w:rFonts w:ascii="Times New Roman Bold" w:hAnsi="Times New Roman Bold"/>
                <w:b/>
                <w:bCs/>
                <w:shd w:val="clear" w:color="000000" w:fill="auto"/>
              </w:rPr>
              <w:t xml:space="preserve">Number of days for submission of </w:t>
            </w:r>
            <w:r w:rsidRPr="009535B1">
              <w:rPr>
                <w:b/>
              </w:rPr>
              <w:t>Project Plans</w:t>
            </w:r>
            <w:r>
              <w:rPr>
                <w:rFonts w:ascii="Times New Roman Bold" w:hAnsi="Times New Roman Bold"/>
                <w:b/>
                <w:bCs/>
                <w:shd w:val="clear" w:color="000000" w:fill="auto"/>
              </w:rPr>
              <w:t>:</w:t>
            </w:r>
            <w:r>
              <w:rPr>
                <w:rFonts w:ascii="Times New Roman Bold" w:hAnsi="Times New Roman Bold"/>
                <w:b/>
                <w:bCs/>
                <w:shd w:val="clear" w:color="000000" w:fill="auto"/>
              </w:rPr>
              <w:br/>
            </w:r>
            <w:r>
              <w:rPr>
                <w:shd w:val="clear" w:color="000000" w:fill="auto"/>
              </w:rPr>
              <w:t>(Clause </w:t>
            </w:r>
            <w:r>
              <w:rPr>
                <w:shd w:val="clear" w:color="000000" w:fill="auto"/>
              </w:rPr>
              <w:fldChar w:fldCharType="begin"/>
            </w:r>
            <w:r>
              <w:rPr>
                <w:shd w:val="clear" w:color="000000" w:fill="auto"/>
              </w:rPr>
              <w:instrText xml:space="preserve"> REF _Ref72473619 \r \h  \* MERGEFORMAT </w:instrText>
            </w:r>
            <w:r>
              <w:rPr>
                <w:shd w:val="clear" w:color="000000" w:fill="auto"/>
              </w:rPr>
            </w:r>
            <w:r>
              <w:rPr>
                <w:shd w:val="clear" w:color="000000" w:fill="auto"/>
              </w:rPr>
              <w:fldChar w:fldCharType="separate"/>
            </w:r>
            <w:r>
              <w:rPr>
                <w:shd w:val="clear" w:color="000000" w:fill="auto"/>
              </w:rPr>
              <w:t>9.2(a)(ii)A</w:t>
            </w:r>
            <w:r>
              <w:rPr>
                <w:shd w:val="clear" w:color="000000" w:fill="auto"/>
              </w:rPr>
              <w:fldChar w:fldCharType="end"/>
            </w:r>
            <w:r>
              <w:rPr>
                <w:shd w:val="clear" w:color="000000" w:fill="auto"/>
              </w:rPr>
              <w:t>)</w:t>
            </w:r>
          </w:p>
        </w:tc>
        <w:tc>
          <w:tcPr>
            <w:tcW w:w="1491" w:type="pct"/>
            <w:gridSpan w:val="3"/>
            <w:vAlign w:val="center"/>
          </w:tcPr>
          <w:p w14:paraId="2C8225A8" w14:textId="424314F6" w:rsidR="00060A9F" w:rsidRPr="009535B1" w:rsidRDefault="00060A9F" w:rsidP="00060A9F">
            <w:pPr>
              <w:keepNext/>
              <w:keepLines/>
              <w:tabs>
                <w:tab w:val="right" w:leader="dot" w:pos="4950"/>
              </w:tabs>
            </w:pPr>
            <w:r>
              <w:t>Design Management Plan:</w:t>
            </w:r>
          </w:p>
        </w:tc>
        <w:tc>
          <w:tcPr>
            <w:tcW w:w="1491" w:type="pct"/>
            <w:gridSpan w:val="2"/>
            <w:vAlign w:val="center"/>
          </w:tcPr>
          <w:p w14:paraId="17EB6477" w14:textId="447D30C0" w:rsidR="00060A9F" w:rsidRDefault="00060A9F" w:rsidP="00060A9F">
            <w:pPr>
              <w:keepNext/>
              <w:keepLines/>
              <w:tabs>
                <w:tab w:val="right" w:leader="dot" w:pos="4950"/>
              </w:tabs>
              <w:rPr>
                <w:shd w:val="clear" w:color="000000" w:fill="auto"/>
              </w:rPr>
            </w:pPr>
            <w:r>
              <w:rPr>
                <w:shd w:val="clear" w:color="000000" w:fill="auto"/>
              </w:rPr>
              <w:t xml:space="preserve">   days</w:t>
            </w:r>
          </w:p>
        </w:tc>
      </w:tr>
      <w:tr w:rsidR="00060A9F" w14:paraId="4D95C727" w14:textId="77777777" w:rsidTr="00566617">
        <w:trPr>
          <w:trHeight w:val="175"/>
        </w:trPr>
        <w:tc>
          <w:tcPr>
            <w:tcW w:w="2019" w:type="pct"/>
            <w:vMerge/>
          </w:tcPr>
          <w:p w14:paraId="28FDFF7E" w14:textId="7BB75CD7" w:rsidR="00060A9F" w:rsidRDefault="00060A9F" w:rsidP="00060A9F">
            <w:pPr>
              <w:rPr>
                <w:shd w:val="clear" w:color="000000" w:fill="auto"/>
              </w:rPr>
            </w:pPr>
          </w:p>
        </w:tc>
        <w:tc>
          <w:tcPr>
            <w:tcW w:w="1491" w:type="pct"/>
            <w:gridSpan w:val="3"/>
            <w:vAlign w:val="center"/>
          </w:tcPr>
          <w:p w14:paraId="333F50C0" w14:textId="658D451B" w:rsidR="00060A9F" w:rsidRDefault="00060A9F" w:rsidP="00060A9F">
            <w:pPr>
              <w:keepNext/>
              <w:keepLines/>
              <w:tabs>
                <w:tab w:val="right" w:leader="dot" w:pos="4950"/>
              </w:tabs>
              <w:rPr>
                <w:rFonts w:ascii="Arial" w:hAnsi="Arial" w:cs="Arial"/>
                <w:b/>
                <w:bCs/>
                <w:caps/>
                <w:shd w:val="clear" w:color="000000" w:fill="auto"/>
              </w:rPr>
            </w:pPr>
            <w:r w:rsidRPr="009535B1">
              <w:t xml:space="preserve">Environmental Management </w:t>
            </w:r>
            <w:r>
              <w:t xml:space="preserve">and Sustainability </w:t>
            </w:r>
            <w:r w:rsidRPr="009535B1">
              <w:t>Plan</w:t>
            </w:r>
            <w:r>
              <w:t>:</w:t>
            </w:r>
          </w:p>
        </w:tc>
        <w:tc>
          <w:tcPr>
            <w:tcW w:w="1491" w:type="pct"/>
            <w:gridSpan w:val="2"/>
            <w:vAlign w:val="center"/>
          </w:tcPr>
          <w:p w14:paraId="52B0395F" w14:textId="71D4424C" w:rsidR="00060A9F" w:rsidRDefault="00060A9F" w:rsidP="00060A9F">
            <w:pPr>
              <w:keepNext/>
              <w:keepLines/>
              <w:tabs>
                <w:tab w:val="right" w:leader="dot" w:pos="4950"/>
              </w:tabs>
              <w:rPr>
                <w:rFonts w:ascii="Arial" w:hAnsi="Arial" w:cs="Arial"/>
                <w:bCs/>
                <w:caps/>
                <w:shd w:val="clear" w:color="000000" w:fill="auto"/>
              </w:rPr>
            </w:pPr>
            <w:r>
              <w:rPr>
                <w:shd w:val="clear" w:color="000000" w:fill="auto"/>
              </w:rPr>
              <w:t xml:space="preserve">   days</w:t>
            </w:r>
          </w:p>
        </w:tc>
      </w:tr>
      <w:tr w:rsidR="00060A9F" w14:paraId="641D634A" w14:textId="77777777" w:rsidTr="00566617">
        <w:tc>
          <w:tcPr>
            <w:tcW w:w="2019" w:type="pct"/>
            <w:vMerge/>
          </w:tcPr>
          <w:p w14:paraId="6D2CACA3" w14:textId="77777777" w:rsidR="00060A9F" w:rsidRDefault="00060A9F" w:rsidP="00060A9F">
            <w:pPr>
              <w:rPr>
                <w:rFonts w:ascii="Times New Roman Bold" w:hAnsi="Times New Roman Bold"/>
                <w:b/>
                <w:bCs/>
                <w:shd w:val="clear" w:color="000000" w:fill="auto"/>
              </w:rPr>
            </w:pPr>
          </w:p>
        </w:tc>
        <w:tc>
          <w:tcPr>
            <w:tcW w:w="1491" w:type="pct"/>
            <w:gridSpan w:val="3"/>
            <w:vAlign w:val="center"/>
          </w:tcPr>
          <w:p w14:paraId="65E7DB41" w14:textId="77777777" w:rsidR="00060A9F" w:rsidRPr="009535B1" w:rsidRDefault="00060A9F" w:rsidP="00060A9F">
            <w:pPr>
              <w:keepNext/>
              <w:keepLines/>
              <w:tabs>
                <w:tab w:val="right" w:leader="dot" w:pos="4950"/>
              </w:tabs>
            </w:pPr>
            <w:r>
              <w:t>Estate Information Provision Plan:</w:t>
            </w:r>
          </w:p>
        </w:tc>
        <w:tc>
          <w:tcPr>
            <w:tcW w:w="1491" w:type="pct"/>
            <w:gridSpan w:val="2"/>
            <w:vAlign w:val="center"/>
          </w:tcPr>
          <w:p w14:paraId="0AD33824" w14:textId="77777777" w:rsidR="00060A9F" w:rsidRDefault="00060A9F" w:rsidP="00060A9F">
            <w:pPr>
              <w:keepNext/>
              <w:keepLines/>
              <w:tabs>
                <w:tab w:val="right" w:leader="dot" w:pos="4950"/>
              </w:tabs>
              <w:rPr>
                <w:shd w:val="clear" w:color="000000" w:fill="auto"/>
              </w:rPr>
            </w:pPr>
            <w:r>
              <w:rPr>
                <w:shd w:val="clear" w:color="000000" w:fill="auto"/>
              </w:rPr>
              <w:t xml:space="preserve">   days</w:t>
            </w:r>
          </w:p>
        </w:tc>
      </w:tr>
      <w:tr w:rsidR="00060A9F" w14:paraId="48316C51" w14:textId="77777777" w:rsidTr="00566617">
        <w:tc>
          <w:tcPr>
            <w:tcW w:w="2019" w:type="pct"/>
            <w:vMerge/>
          </w:tcPr>
          <w:p w14:paraId="56770026" w14:textId="77777777" w:rsidR="00060A9F" w:rsidRDefault="00060A9F" w:rsidP="00060A9F">
            <w:pPr>
              <w:rPr>
                <w:rFonts w:ascii="Times New Roman Bold" w:hAnsi="Times New Roman Bold"/>
                <w:b/>
                <w:bCs/>
                <w:shd w:val="clear" w:color="000000" w:fill="auto"/>
              </w:rPr>
            </w:pPr>
          </w:p>
        </w:tc>
        <w:tc>
          <w:tcPr>
            <w:tcW w:w="1491" w:type="pct"/>
            <w:gridSpan w:val="3"/>
            <w:vAlign w:val="center"/>
          </w:tcPr>
          <w:p w14:paraId="2E4D8BB8" w14:textId="77777777" w:rsidR="00060A9F" w:rsidRDefault="00060A9F" w:rsidP="00060A9F">
            <w:pPr>
              <w:keepNext/>
              <w:keepLines/>
              <w:tabs>
                <w:tab w:val="right" w:leader="dot" w:pos="4950"/>
              </w:tabs>
            </w:pPr>
            <w:r w:rsidRPr="009535B1">
              <w:t>Local Industry Capability Plan</w:t>
            </w:r>
            <w:r>
              <w:t>:</w:t>
            </w:r>
          </w:p>
        </w:tc>
        <w:tc>
          <w:tcPr>
            <w:tcW w:w="1491" w:type="pct"/>
            <w:gridSpan w:val="2"/>
            <w:vAlign w:val="center"/>
          </w:tcPr>
          <w:p w14:paraId="6FF5EA7B" w14:textId="770061DB" w:rsidR="00060A9F" w:rsidRDefault="00060A9F" w:rsidP="00060A9F">
            <w:pPr>
              <w:keepNext/>
              <w:keepLines/>
              <w:tabs>
                <w:tab w:val="right" w:leader="dot" w:pos="4950"/>
              </w:tabs>
              <w:rPr>
                <w:shd w:val="clear" w:color="000000" w:fill="auto"/>
              </w:rPr>
            </w:pPr>
            <w:r>
              <w:rPr>
                <w:shd w:val="clear" w:color="000000" w:fill="auto"/>
              </w:rPr>
              <w:t xml:space="preserve">   days</w:t>
            </w:r>
            <w:r w:rsidDel="002D7D90">
              <w:rPr>
                <w:shd w:val="clear" w:color="000000" w:fill="auto"/>
              </w:rPr>
              <w:t xml:space="preserve"> </w:t>
            </w:r>
          </w:p>
        </w:tc>
      </w:tr>
      <w:tr w:rsidR="00060A9F" w14:paraId="3D421BEB" w14:textId="77777777" w:rsidTr="00566617">
        <w:tc>
          <w:tcPr>
            <w:tcW w:w="2019" w:type="pct"/>
            <w:vMerge/>
          </w:tcPr>
          <w:p w14:paraId="2B152E2D" w14:textId="77777777" w:rsidR="00060A9F" w:rsidRDefault="00060A9F" w:rsidP="00060A9F">
            <w:pPr>
              <w:rPr>
                <w:rFonts w:ascii="Times New Roman Bold" w:hAnsi="Times New Roman Bold"/>
                <w:b/>
                <w:bCs/>
                <w:shd w:val="clear" w:color="000000" w:fill="auto"/>
              </w:rPr>
            </w:pPr>
          </w:p>
        </w:tc>
        <w:tc>
          <w:tcPr>
            <w:tcW w:w="1491" w:type="pct"/>
            <w:gridSpan w:val="3"/>
            <w:vAlign w:val="center"/>
          </w:tcPr>
          <w:p w14:paraId="66994A83" w14:textId="77777777" w:rsidR="00060A9F" w:rsidRDefault="00060A9F" w:rsidP="00060A9F">
            <w:pPr>
              <w:keepNext/>
              <w:keepLines/>
              <w:tabs>
                <w:tab w:val="right" w:leader="dot" w:pos="4950"/>
              </w:tabs>
            </w:pPr>
            <w:r>
              <w:t>Project Lifecycle and HOTO Plan:</w:t>
            </w:r>
          </w:p>
        </w:tc>
        <w:tc>
          <w:tcPr>
            <w:tcW w:w="1491" w:type="pct"/>
            <w:gridSpan w:val="2"/>
            <w:vAlign w:val="center"/>
          </w:tcPr>
          <w:p w14:paraId="21CC7F73" w14:textId="77777777" w:rsidR="00060A9F" w:rsidRDefault="00060A9F" w:rsidP="00060A9F">
            <w:pPr>
              <w:keepNext/>
              <w:keepLines/>
              <w:tabs>
                <w:tab w:val="right" w:leader="dot" w:pos="4950"/>
              </w:tabs>
              <w:rPr>
                <w:shd w:val="clear" w:color="000000" w:fill="auto"/>
              </w:rPr>
            </w:pPr>
            <w:r>
              <w:rPr>
                <w:shd w:val="clear" w:color="000000" w:fill="auto"/>
              </w:rPr>
              <w:t xml:space="preserve">   days</w:t>
            </w:r>
            <w:r w:rsidDel="002D7D90">
              <w:rPr>
                <w:shd w:val="clear" w:color="000000" w:fill="auto"/>
              </w:rPr>
              <w:t xml:space="preserve"> </w:t>
            </w:r>
          </w:p>
        </w:tc>
      </w:tr>
      <w:tr w:rsidR="00060A9F" w14:paraId="1049E35E" w14:textId="77777777" w:rsidTr="00566617">
        <w:tc>
          <w:tcPr>
            <w:tcW w:w="2019" w:type="pct"/>
            <w:vMerge/>
          </w:tcPr>
          <w:p w14:paraId="2C35E89B" w14:textId="77777777" w:rsidR="00060A9F" w:rsidRDefault="00060A9F" w:rsidP="00060A9F">
            <w:pPr>
              <w:rPr>
                <w:rFonts w:ascii="Times New Roman Bold" w:hAnsi="Times New Roman Bold"/>
                <w:b/>
                <w:bCs/>
                <w:shd w:val="clear" w:color="000000" w:fill="auto"/>
              </w:rPr>
            </w:pPr>
          </w:p>
        </w:tc>
        <w:tc>
          <w:tcPr>
            <w:tcW w:w="1491" w:type="pct"/>
            <w:gridSpan w:val="3"/>
            <w:vAlign w:val="center"/>
          </w:tcPr>
          <w:p w14:paraId="2B293ACE" w14:textId="77777777" w:rsidR="00060A9F" w:rsidRDefault="00060A9F" w:rsidP="00060A9F">
            <w:pPr>
              <w:keepNext/>
              <w:keepLines/>
              <w:tabs>
                <w:tab w:val="right" w:leader="dot" w:pos="4950"/>
              </w:tabs>
            </w:pPr>
            <w:r w:rsidRPr="009535B1">
              <w:t>Quality Plan</w:t>
            </w:r>
            <w:r>
              <w:t>:</w:t>
            </w:r>
          </w:p>
        </w:tc>
        <w:tc>
          <w:tcPr>
            <w:tcW w:w="1491" w:type="pct"/>
            <w:gridSpan w:val="2"/>
            <w:vAlign w:val="center"/>
          </w:tcPr>
          <w:p w14:paraId="67C1C906" w14:textId="77777777" w:rsidR="00060A9F" w:rsidRDefault="00060A9F" w:rsidP="00060A9F">
            <w:pPr>
              <w:keepNext/>
              <w:keepLines/>
              <w:tabs>
                <w:tab w:val="right" w:leader="dot" w:pos="4950"/>
              </w:tabs>
              <w:rPr>
                <w:shd w:val="clear" w:color="000000" w:fill="auto"/>
              </w:rPr>
            </w:pPr>
            <w:r>
              <w:rPr>
                <w:shd w:val="clear" w:color="000000" w:fill="auto"/>
              </w:rPr>
              <w:t xml:space="preserve">   days</w:t>
            </w:r>
          </w:p>
        </w:tc>
      </w:tr>
      <w:tr w:rsidR="00060A9F" w14:paraId="326DA2F7" w14:textId="77777777" w:rsidTr="00566617">
        <w:tc>
          <w:tcPr>
            <w:tcW w:w="2019" w:type="pct"/>
            <w:vMerge/>
          </w:tcPr>
          <w:p w14:paraId="7DA44E1C" w14:textId="77777777" w:rsidR="00060A9F" w:rsidRDefault="00060A9F" w:rsidP="00060A9F">
            <w:pPr>
              <w:rPr>
                <w:rFonts w:ascii="Times New Roman Bold" w:hAnsi="Times New Roman Bold"/>
                <w:b/>
                <w:bCs/>
                <w:shd w:val="clear" w:color="000000" w:fill="auto"/>
              </w:rPr>
            </w:pPr>
          </w:p>
        </w:tc>
        <w:tc>
          <w:tcPr>
            <w:tcW w:w="1491" w:type="pct"/>
            <w:gridSpan w:val="3"/>
            <w:vAlign w:val="center"/>
          </w:tcPr>
          <w:p w14:paraId="23557485" w14:textId="77777777" w:rsidR="00060A9F" w:rsidRDefault="00060A9F" w:rsidP="00060A9F">
            <w:pPr>
              <w:keepNext/>
              <w:keepLines/>
              <w:tabs>
                <w:tab w:val="right" w:leader="dot" w:pos="4950"/>
              </w:tabs>
              <w:rPr>
                <w:shd w:val="clear" w:color="000000" w:fill="auto"/>
              </w:rPr>
            </w:pPr>
            <w:r w:rsidRPr="009535B1">
              <w:t>Site Management Plan</w:t>
            </w:r>
            <w:r>
              <w:t>:</w:t>
            </w:r>
          </w:p>
        </w:tc>
        <w:tc>
          <w:tcPr>
            <w:tcW w:w="1491" w:type="pct"/>
            <w:gridSpan w:val="2"/>
            <w:vAlign w:val="center"/>
          </w:tcPr>
          <w:p w14:paraId="2063DEF8" w14:textId="77777777" w:rsidR="00060A9F" w:rsidRDefault="00060A9F" w:rsidP="00060A9F">
            <w:pPr>
              <w:keepNext/>
              <w:keepLines/>
              <w:tabs>
                <w:tab w:val="right" w:leader="dot" w:pos="4950"/>
              </w:tabs>
              <w:rPr>
                <w:rFonts w:ascii="Arial" w:hAnsi="Arial" w:cs="Arial"/>
                <w:bCs/>
                <w:caps/>
                <w:shd w:val="clear" w:color="000000" w:fill="auto"/>
              </w:rPr>
            </w:pPr>
            <w:r>
              <w:rPr>
                <w:shd w:val="clear" w:color="000000" w:fill="auto"/>
              </w:rPr>
              <w:t xml:space="preserve">   days</w:t>
            </w:r>
          </w:p>
        </w:tc>
      </w:tr>
      <w:tr w:rsidR="00060A9F" w14:paraId="202CF681" w14:textId="77777777" w:rsidTr="00566617">
        <w:tc>
          <w:tcPr>
            <w:tcW w:w="2019" w:type="pct"/>
            <w:vMerge/>
          </w:tcPr>
          <w:p w14:paraId="3311B386" w14:textId="77777777" w:rsidR="00060A9F" w:rsidRDefault="00060A9F" w:rsidP="00060A9F">
            <w:pPr>
              <w:rPr>
                <w:rFonts w:ascii="Times New Roman Bold" w:hAnsi="Times New Roman Bold"/>
                <w:b/>
                <w:bCs/>
                <w:shd w:val="clear" w:color="000000" w:fill="auto"/>
              </w:rPr>
            </w:pPr>
          </w:p>
        </w:tc>
        <w:tc>
          <w:tcPr>
            <w:tcW w:w="1491" w:type="pct"/>
            <w:gridSpan w:val="3"/>
            <w:vAlign w:val="center"/>
          </w:tcPr>
          <w:p w14:paraId="4920F4B2" w14:textId="77777777" w:rsidR="00060A9F" w:rsidRDefault="00060A9F" w:rsidP="00060A9F">
            <w:pPr>
              <w:keepNext/>
              <w:keepLines/>
              <w:tabs>
                <w:tab w:val="right" w:leader="dot" w:pos="4950"/>
              </w:tabs>
            </w:pPr>
            <w:r w:rsidRPr="009535B1">
              <w:t>Work Health and Safety Plan</w:t>
            </w:r>
            <w:r>
              <w:t>:</w:t>
            </w:r>
          </w:p>
        </w:tc>
        <w:tc>
          <w:tcPr>
            <w:tcW w:w="1491" w:type="pct"/>
            <w:gridSpan w:val="2"/>
            <w:vAlign w:val="center"/>
          </w:tcPr>
          <w:p w14:paraId="1058226A" w14:textId="77777777" w:rsidR="00060A9F" w:rsidRDefault="00060A9F" w:rsidP="00060A9F">
            <w:pPr>
              <w:keepNext/>
              <w:keepLines/>
              <w:tabs>
                <w:tab w:val="right" w:leader="dot" w:pos="4950"/>
              </w:tabs>
              <w:rPr>
                <w:shd w:val="clear" w:color="000000" w:fill="auto"/>
              </w:rPr>
            </w:pPr>
            <w:r>
              <w:rPr>
                <w:shd w:val="clear" w:color="000000" w:fill="auto"/>
              </w:rPr>
              <w:t xml:space="preserve">   days</w:t>
            </w:r>
          </w:p>
        </w:tc>
      </w:tr>
      <w:tr w:rsidR="00060A9F" w14:paraId="494CFF12" w14:textId="77777777" w:rsidTr="00566617">
        <w:tc>
          <w:tcPr>
            <w:tcW w:w="2019" w:type="pct"/>
            <w:vMerge/>
          </w:tcPr>
          <w:p w14:paraId="018A9362" w14:textId="77777777" w:rsidR="00060A9F" w:rsidRDefault="00060A9F" w:rsidP="00060A9F">
            <w:pPr>
              <w:rPr>
                <w:rFonts w:ascii="Times New Roman Bold" w:hAnsi="Times New Roman Bold"/>
                <w:b/>
                <w:bCs/>
                <w:shd w:val="clear" w:color="000000" w:fill="auto"/>
              </w:rPr>
            </w:pPr>
          </w:p>
        </w:tc>
        <w:tc>
          <w:tcPr>
            <w:tcW w:w="1491" w:type="pct"/>
            <w:gridSpan w:val="3"/>
            <w:vAlign w:val="center"/>
          </w:tcPr>
          <w:p w14:paraId="5ABF41D9" w14:textId="4F658B4A" w:rsidR="00060A9F" w:rsidRPr="006574A1" w:rsidRDefault="00060A9F" w:rsidP="00060A9F">
            <w:pPr>
              <w:pStyle w:val="DefenceNormal"/>
              <w:tabs>
                <w:tab w:val="left" w:pos="2327"/>
              </w:tabs>
              <w:rPr>
                <w:b/>
                <w:bCs/>
                <w:i/>
                <w:iCs/>
              </w:rPr>
            </w:pPr>
            <w:r w:rsidRPr="006574A1">
              <w:rPr>
                <w:b/>
                <w:bCs/>
                <w:i/>
                <w:iCs/>
              </w:rPr>
              <w:t>[</w:t>
            </w:r>
            <w:r>
              <w:rPr>
                <w:b/>
                <w:bCs/>
                <w:i/>
                <w:iCs/>
              </w:rPr>
              <w:t xml:space="preserve">IF CLAUSE </w:t>
            </w:r>
            <w:r>
              <w:rPr>
                <w:b/>
                <w:bCs/>
                <w:i/>
                <w:iCs/>
              </w:rPr>
              <w:fldChar w:fldCharType="begin"/>
            </w:r>
            <w:r>
              <w:rPr>
                <w:b/>
                <w:bCs/>
                <w:i/>
                <w:iCs/>
              </w:rPr>
              <w:instrText xml:space="preserve"> REF _Ref207983041 \w \h </w:instrText>
            </w:r>
            <w:r>
              <w:rPr>
                <w:b/>
                <w:bCs/>
                <w:i/>
                <w:iCs/>
              </w:rPr>
            </w:r>
            <w:r>
              <w:rPr>
                <w:b/>
                <w:bCs/>
                <w:i/>
                <w:iCs/>
              </w:rPr>
              <w:fldChar w:fldCharType="separate"/>
            </w:r>
            <w:r>
              <w:rPr>
                <w:b/>
                <w:bCs/>
                <w:i/>
                <w:iCs/>
              </w:rPr>
              <w:t>7.6</w:t>
            </w:r>
            <w:r>
              <w:rPr>
                <w:b/>
                <w:bCs/>
                <w:i/>
                <w:iCs/>
              </w:rPr>
              <w:fldChar w:fldCharType="end"/>
            </w:r>
            <w:r>
              <w:rPr>
                <w:b/>
                <w:bCs/>
                <w:i/>
                <w:iCs/>
              </w:rPr>
              <w:t xml:space="preserve"> DOES NOT APPLY, </w:t>
            </w:r>
            <w:r w:rsidRPr="006574A1">
              <w:rPr>
                <w:b/>
                <w:bCs/>
                <w:i/>
                <w:iCs/>
              </w:rPr>
              <w:t xml:space="preserve">DELETE </w:t>
            </w:r>
            <w:r>
              <w:rPr>
                <w:b/>
                <w:bCs/>
                <w:i/>
                <w:iCs/>
              </w:rPr>
              <w:t>THIS ITEM</w:t>
            </w:r>
            <w:r w:rsidRPr="006574A1">
              <w:rPr>
                <w:b/>
                <w:bCs/>
                <w:i/>
                <w:iCs/>
              </w:rPr>
              <w:t>]</w:t>
            </w:r>
          </w:p>
          <w:p w14:paraId="3C44C6A2" w14:textId="764DFF57" w:rsidR="00060A9F" w:rsidRPr="009535B1" w:rsidRDefault="00060A9F" w:rsidP="00060A9F">
            <w:pPr>
              <w:keepNext/>
              <w:keepLines/>
              <w:tabs>
                <w:tab w:val="right" w:leader="dot" w:pos="4950"/>
              </w:tabs>
            </w:pPr>
            <w:r>
              <w:t xml:space="preserve">Method of Work Plan for Airfield Activities: </w:t>
            </w:r>
          </w:p>
        </w:tc>
        <w:tc>
          <w:tcPr>
            <w:tcW w:w="1491" w:type="pct"/>
            <w:gridSpan w:val="2"/>
            <w:vAlign w:val="center"/>
          </w:tcPr>
          <w:p w14:paraId="3584F8E3" w14:textId="2949A0D2" w:rsidR="00060A9F" w:rsidRDefault="00060A9F" w:rsidP="00060A9F">
            <w:pPr>
              <w:keepNext/>
              <w:keepLines/>
              <w:tabs>
                <w:tab w:val="right" w:leader="dot" w:pos="4950"/>
              </w:tabs>
              <w:rPr>
                <w:shd w:val="clear" w:color="000000" w:fill="auto"/>
              </w:rPr>
            </w:pPr>
            <w:r>
              <w:t xml:space="preserve">   days</w:t>
            </w:r>
          </w:p>
        </w:tc>
      </w:tr>
      <w:tr w:rsidR="00060A9F" w14:paraId="57BBD089" w14:textId="77777777" w:rsidTr="00566617">
        <w:tc>
          <w:tcPr>
            <w:tcW w:w="2019" w:type="pct"/>
            <w:vMerge/>
          </w:tcPr>
          <w:p w14:paraId="77F97CF7" w14:textId="77777777" w:rsidR="00060A9F" w:rsidRDefault="00060A9F" w:rsidP="00060A9F">
            <w:pPr>
              <w:rPr>
                <w:rFonts w:ascii="Times New Roman Bold" w:hAnsi="Times New Roman Bold"/>
                <w:b/>
                <w:bCs/>
                <w:shd w:val="clear" w:color="000000" w:fill="auto"/>
              </w:rPr>
            </w:pPr>
          </w:p>
        </w:tc>
        <w:tc>
          <w:tcPr>
            <w:tcW w:w="1491" w:type="pct"/>
            <w:gridSpan w:val="3"/>
            <w:vAlign w:val="center"/>
          </w:tcPr>
          <w:p w14:paraId="393C0239" w14:textId="77777777" w:rsidR="00060A9F" w:rsidRDefault="00060A9F" w:rsidP="00060A9F">
            <w:pPr>
              <w:keepNext/>
              <w:keepLines/>
              <w:tabs>
                <w:tab w:val="right" w:leader="dot" w:pos="4950"/>
              </w:tabs>
              <w:rPr>
                <w:shd w:val="clear" w:color="000000" w:fill="auto"/>
              </w:rPr>
            </w:pPr>
            <w:r>
              <w:t xml:space="preserve">Other: </w:t>
            </w:r>
            <w:r>
              <w:rPr>
                <w:b/>
                <w:i/>
              </w:rPr>
              <w:t>[SPECIFY]</w:t>
            </w:r>
          </w:p>
        </w:tc>
        <w:tc>
          <w:tcPr>
            <w:tcW w:w="1491" w:type="pct"/>
            <w:gridSpan w:val="2"/>
            <w:vAlign w:val="center"/>
          </w:tcPr>
          <w:p w14:paraId="4E2E0D2A" w14:textId="77777777" w:rsidR="00060A9F" w:rsidRDefault="00060A9F" w:rsidP="00060A9F">
            <w:pPr>
              <w:keepNext/>
              <w:keepLines/>
              <w:tabs>
                <w:tab w:val="right" w:leader="dot" w:pos="4950"/>
              </w:tabs>
              <w:rPr>
                <w:rFonts w:ascii="Arial" w:hAnsi="Arial" w:cs="Arial"/>
                <w:bCs/>
                <w:caps/>
                <w:shd w:val="clear" w:color="000000" w:fill="auto"/>
              </w:rPr>
            </w:pPr>
            <w:r>
              <w:rPr>
                <w:shd w:val="clear" w:color="000000" w:fill="auto"/>
              </w:rPr>
              <w:t xml:space="preserve">   days</w:t>
            </w:r>
          </w:p>
        </w:tc>
      </w:tr>
      <w:tr w:rsidR="00060A9F" w14:paraId="74636544" w14:textId="77777777" w:rsidTr="00566617">
        <w:trPr>
          <w:trHeight w:val="152"/>
        </w:trPr>
        <w:tc>
          <w:tcPr>
            <w:tcW w:w="2019" w:type="pct"/>
            <w:vMerge w:val="restart"/>
          </w:tcPr>
          <w:p w14:paraId="7A28AB02" w14:textId="0463976B" w:rsidR="00060A9F" w:rsidRDefault="00060A9F" w:rsidP="00060A9F">
            <w:pPr>
              <w:rPr>
                <w:rFonts w:ascii="Times New Roman Bold" w:hAnsi="Times New Roman Bold"/>
                <w:b/>
                <w:bCs/>
                <w:shd w:val="clear" w:color="000000" w:fill="auto"/>
              </w:rPr>
            </w:pPr>
            <w:r>
              <w:rPr>
                <w:rFonts w:ascii="Times New Roman Bold" w:hAnsi="Times New Roman Bold"/>
                <w:b/>
                <w:bCs/>
                <w:shd w:val="clear" w:color="000000" w:fill="auto"/>
              </w:rPr>
              <w:t xml:space="preserve">Number of days for review of </w:t>
            </w:r>
            <w:r w:rsidRPr="009535B1">
              <w:rPr>
                <w:b/>
              </w:rPr>
              <w:t>Project Plans</w:t>
            </w:r>
            <w:r>
              <w:rPr>
                <w:rFonts w:ascii="Times New Roman Bold" w:hAnsi="Times New Roman Bold"/>
                <w:b/>
                <w:bCs/>
                <w:shd w:val="clear" w:color="000000" w:fill="auto"/>
              </w:rPr>
              <w:t>:</w:t>
            </w:r>
            <w:r>
              <w:rPr>
                <w:rFonts w:ascii="Times New Roman Bold" w:hAnsi="Times New Roman Bold"/>
                <w:b/>
                <w:bCs/>
                <w:shd w:val="clear" w:color="000000" w:fill="auto"/>
              </w:rPr>
              <w:br/>
            </w:r>
            <w:r>
              <w:rPr>
                <w:shd w:val="clear" w:color="000000" w:fill="auto"/>
              </w:rPr>
              <w:t>(Clause </w:t>
            </w:r>
            <w:r>
              <w:rPr>
                <w:shd w:val="clear" w:color="000000" w:fill="auto"/>
              </w:rPr>
              <w:fldChar w:fldCharType="begin"/>
            </w:r>
            <w:r>
              <w:rPr>
                <w:shd w:val="clear" w:color="000000" w:fill="auto"/>
              </w:rPr>
              <w:instrText xml:space="preserve"> REF _Ref72473628 \r \h  \* MERGEFORMAT </w:instrText>
            </w:r>
            <w:r>
              <w:rPr>
                <w:shd w:val="clear" w:color="000000" w:fill="auto"/>
              </w:rPr>
            </w:r>
            <w:r>
              <w:rPr>
                <w:shd w:val="clear" w:color="000000" w:fill="auto"/>
              </w:rPr>
              <w:fldChar w:fldCharType="separate"/>
            </w:r>
            <w:r>
              <w:rPr>
                <w:shd w:val="clear" w:color="000000" w:fill="auto"/>
              </w:rPr>
              <w:t>9.2(a)(ii)B</w:t>
            </w:r>
            <w:r>
              <w:rPr>
                <w:shd w:val="clear" w:color="000000" w:fill="auto"/>
              </w:rPr>
              <w:fldChar w:fldCharType="end"/>
            </w:r>
            <w:r>
              <w:rPr>
                <w:shd w:val="clear" w:color="000000" w:fill="auto"/>
              </w:rPr>
              <w:t>)</w:t>
            </w:r>
          </w:p>
        </w:tc>
        <w:tc>
          <w:tcPr>
            <w:tcW w:w="1491" w:type="pct"/>
            <w:gridSpan w:val="3"/>
            <w:vAlign w:val="center"/>
          </w:tcPr>
          <w:p w14:paraId="05356B7C" w14:textId="71F27A59" w:rsidR="00060A9F" w:rsidRPr="009535B1" w:rsidRDefault="00060A9F" w:rsidP="00060A9F">
            <w:pPr>
              <w:keepNext/>
              <w:keepLines/>
              <w:tabs>
                <w:tab w:val="right" w:leader="dot" w:pos="4950"/>
              </w:tabs>
              <w:spacing w:after="120"/>
            </w:pPr>
            <w:r>
              <w:t>Design Management Plan:</w:t>
            </w:r>
          </w:p>
        </w:tc>
        <w:tc>
          <w:tcPr>
            <w:tcW w:w="1491" w:type="pct"/>
            <w:gridSpan w:val="2"/>
            <w:vAlign w:val="center"/>
          </w:tcPr>
          <w:p w14:paraId="6D691BFB" w14:textId="60DD822B" w:rsidR="00060A9F" w:rsidRDefault="00060A9F" w:rsidP="00060A9F">
            <w:pPr>
              <w:keepNext/>
              <w:keepLines/>
              <w:tabs>
                <w:tab w:val="right" w:leader="dot" w:pos="4950"/>
              </w:tabs>
              <w:rPr>
                <w:shd w:val="clear" w:color="000000" w:fill="auto"/>
              </w:rPr>
            </w:pPr>
            <w:r>
              <w:rPr>
                <w:shd w:val="clear" w:color="000000" w:fill="auto"/>
              </w:rPr>
              <w:t xml:space="preserve">   days</w:t>
            </w:r>
          </w:p>
        </w:tc>
      </w:tr>
      <w:tr w:rsidR="00060A9F" w14:paraId="2B13A016" w14:textId="77777777" w:rsidTr="00566617">
        <w:trPr>
          <w:trHeight w:val="152"/>
        </w:trPr>
        <w:tc>
          <w:tcPr>
            <w:tcW w:w="2019" w:type="pct"/>
            <w:vMerge/>
          </w:tcPr>
          <w:p w14:paraId="5B3BEE29" w14:textId="5E2FBEFF" w:rsidR="00060A9F" w:rsidRDefault="00060A9F" w:rsidP="00060A9F">
            <w:pPr>
              <w:rPr>
                <w:shd w:val="clear" w:color="000000" w:fill="auto"/>
              </w:rPr>
            </w:pPr>
          </w:p>
        </w:tc>
        <w:tc>
          <w:tcPr>
            <w:tcW w:w="1491" w:type="pct"/>
            <w:gridSpan w:val="3"/>
            <w:vAlign w:val="center"/>
          </w:tcPr>
          <w:p w14:paraId="252C854B" w14:textId="254BC560" w:rsidR="00060A9F" w:rsidRDefault="00060A9F" w:rsidP="00060A9F">
            <w:pPr>
              <w:keepNext/>
              <w:keepLines/>
              <w:tabs>
                <w:tab w:val="right" w:leader="dot" w:pos="4950"/>
              </w:tabs>
              <w:spacing w:after="120"/>
              <w:rPr>
                <w:shd w:val="clear" w:color="000000" w:fill="auto"/>
              </w:rPr>
            </w:pPr>
            <w:r w:rsidRPr="009535B1">
              <w:t xml:space="preserve">Environmental Management </w:t>
            </w:r>
            <w:r>
              <w:t xml:space="preserve">and Sustainability </w:t>
            </w:r>
            <w:r w:rsidRPr="009535B1">
              <w:t>Plan</w:t>
            </w:r>
            <w:r>
              <w:t>:</w:t>
            </w:r>
          </w:p>
        </w:tc>
        <w:tc>
          <w:tcPr>
            <w:tcW w:w="1491" w:type="pct"/>
            <w:gridSpan w:val="2"/>
            <w:vAlign w:val="center"/>
          </w:tcPr>
          <w:p w14:paraId="4EF86A52" w14:textId="598CD42C" w:rsidR="00060A9F" w:rsidRDefault="00060A9F" w:rsidP="00060A9F">
            <w:pPr>
              <w:keepNext/>
              <w:keepLines/>
              <w:tabs>
                <w:tab w:val="right" w:leader="dot" w:pos="4950"/>
              </w:tabs>
              <w:rPr>
                <w:shd w:val="clear" w:color="000000" w:fill="auto"/>
              </w:rPr>
            </w:pPr>
            <w:r>
              <w:rPr>
                <w:shd w:val="clear" w:color="000000" w:fill="auto"/>
              </w:rPr>
              <w:t xml:space="preserve">   days</w:t>
            </w:r>
          </w:p>
        </w:tc>
      </w:tr>
      <w:tr w:rsidR="00060A9F" w14:paraId="25633BD2" w14:textId="77777777" w:rsidTr="00566617">
        <w:trPr>
          <w:trHeight w:val="76"/>
        </w:trPr>
        <w:tc>
          <w:tcPr>
            <w:tcW w:w="2019" w:type="pct"/>
            <w:vMerge/>
          </w:tcPr>
          <w:p w14:paraId="330D3B7B" w14:textId="77777777" w:rsidR="00060A9F" w:rsidRDefault="00060A9F" w:rsidP="00060A9F">
            <w:pPr>
              <w:rPr>
                <w:rFonts w:ascii="Times New Roman Bold" w:hAnsi="Times New Roman Bold"/>
                <w:b/>
                <w:bCs/>
                <w:shd w:val="clear" w:color="000000" w:fill="auto"/>
              </w:rPr>
            </w:pPr>
          </w:p>
        </w:tc>
        <w:tc>
          <w:tcPr>
            <w:tcW w:w="1491" w:type="pct"/>
            <w:gridSpan w:val="3"/>
            <w:vAlign w:val="center"/>
          </w:tcPr>
          <w:p w14:paraId="1DAFB5A7" w14:textId="77777777" w:rsidR="00060A9F" w:rsidRPr="009535B1" w:rsidRDefault="00060A9F" w:rsidP="00060A9F">
            <w:pPr>
              <w:keepNext/>
              <w:keepLines/>
              <w:tabs>
                <w:tab w:val="right" w:leader="dot" w:pos="4950"/>
              </w:tabs>
            </w:pPr>
            <w:r>
              <w:t>Estate Information Provision Plan:</w:t>
            </w:r>
          </w:p>
        </w:tc>
        <w:tc>
          <w:tcPr>
            <w:tcW w:w="1491" w:type="pct"/>
            <w:gridSpan w:val="2"/>
            <w:vAlign w:val="center"/>
          </w:tcPr>
          <w:p w14:paraId="78D88495" w14:textId="77777777" w:rsidR="00060A9F" w:rsidRDefault="00060A9F" w:rsidP="00060A9F">
            <w:pPr>
              <w:keepNext/>
              <w:keepLines/>
              <w:tabs>
                <w:tab w:val="right" w:leader="dot" w:pos="4950"/>
              </w:tabs>
              <w:rPr>
                <w:shd w:val="clear" w:color="000000" w:fill="auto"/>
              </w:rPr>
            </w:pPr>
            <w:r>
              <w:rPr>
                <w:shd w:val="clear" w:color="000000" w:fill="auto"/>
              </w:rPr>
              <w:t xml:space="preserve">   days</w:t>
            </w:r>
          </w:p>
        </w:tc>
      </w:tr>
      <w:tr w:rsidR="00060A9F" w14:paraId="72B5D035" w14:textId="77777777" w:rsidTr="00566617">
        <w:trPr>
          <w:trHeight w:val="76"/>
        </w:trPr>
        <w:tc>
          <w:tcPr>
            <w:tcW w:w="2019" w:type="pct"/>
            <w:vMerge/>
          </w:tcPr>
          <w:p w14:paraId="6AFAAC25" w14:textId="77777777" w:rsidR="00060A9F" w:rsidRDefault="00060A9F" w:rsidP="00060A9F">
            <w:pPr>
              <w:rPr>
                <w:rFonts w:ascii="Times New Roman Bold" w:hAnsi="Times New Roman Bold"/>
                <w:b/>
                <w:bCs/>
                <w:shd w:val="clear" w:color="000000" w:fill="auto"/>
              </w:rPr>
            </w:pPr>
          </w:p>
        </w:tc>
        <w:tc>
          <w:tcPr>
            <w:tcW w:w="1491" w:type="pct"/>
            <w:gridSpan w:val="3"/>
            <w:vAlign w:val="center"/>
          </w:tcPr>
          <w:p w14:paraId="2DAB04DF" w14:textId="77777777" w:rsidR="00060A9F" w:rsidRDefault="00060A9F" w:rsidP="00060A9F">
            <w:pPr>
              <w:keepNext/>
              <w:keepLines/>
              <w:tabs>
                <w:tab w:val="right" w:leader="dot" w:pos="4950"/>
              </w:tabs>
              <w:rPr>
                <w:shd w:val="clear" w:color="000000" w:fill="auto"/>
              </w:rPr>
            </w:pPr>
            <w:r w:rsidRPr="009535B1">
              <w:t>Local Industry Capability Plan</w:t>
            </w:r>
            <w:r>
              <w:t>:</w:t>
            </w:r>
          </w:p>
        </w:tc>
        <w:tc>
          <w:tcPr>
            <w:tcW w:w="1491" w:type="pct"/>
            <w:gridSpan w:val="2"/>
            <w:vAlign w:val="center"/>
          </w:tcPr>
          <w:p w14:paraId="14E6BB8D" w14:textId="0AB48C61" w:rsidR="00060A9F" w:rsidRDefault="00060A9F" w:rsidP="00060A9F">
            <w:pPr>
              <w:keepNext/>
              <w:keepLines/>
              <w:tabs>
                <w:tab w:val="right" w:leader="dot" w:pos="4950"/>
              </w:tabs>
              <w:rPr>
                <w:shd w:val="clear" w:color="000000" w:fill="auto"/>
              </w:rPr>
            </w:pPr>
            <w:r>
              <w:rPr>
                <w:shd w:val="clear" w:color="000000" w:fill="auto"/>
              </w:rPr>
              <w:t xml:space="preserve">   days</w:t>
            </w:r>
          </w:p>
        </w:tc>
      </w:tr>
      <w:tr w:rsidR="00060A9F" w14:paraId="41890159" w14:textId="77777777" w:rsidTr="00566617">
        <w:trPr>
          <w:trHeight w:val="76"/>
        </w:trPr>
        <w:tc>
          <w:tcPr>
            <w:tcW w:w="2019" w:type="pct"/>
            <w:vMerge/>
          </w:tcPr>
          <w:p w14:paraId="4401861A" w14:textId="77777777" w:rsidR="00060A9F" w:rsidRDefault="00060A9F" w:rsidP="00060A9F">
            <w:pPr>
              <w:rPr>
                <w:rFonts w:ascii="Times New Roman Bold" w:hAnsi="Times New Roman Bold"/>
                <w:b/>
                <w:bCs/>
                <w:shd w:val="clear" w:color="000000" w:fill="auto"/>
              </w:rPr>
            </w:pPr>
          </w:p>
        </w:tc>
        <w:tc>
          <w:tcPr>
            <w:tcW w:w="1491" w:type="pct"/>
            <w:gridSpan w:val="3"/>
            <w:vAlign w:val="center"/>
          </w:tcPr>
          <w:p w14:paraId="09826F3C" w14:textId="77777777" w:rsidR="00060A9F" w:rsidRDefault="00060A9F" w:rsidP="00060A9F">
            <w:pPr>
              <w:keepNext/>
              <w:keepLines/>
              <w:tabs>
                <w:tab w:val="right" w:leader="dot" w:pos="4950"/>
              </w:tabs>
            </w:pPr>
            <w:r>
              <w:t>Project Lifecycle and HOTO Plan:</w:t>
            </w:r>
          </w:p>
        </w:tc>
        <w:tc>
          <w:tcPr>
            <w:tcW w:w="1491" w:type="pct"/>
            <w:gridSpan w:val="2"/>
            <w:vAlign w:val="center"/>
          </w:tcPr>
          <w:p w14:paraId="6BF217D4" w14:textId="77777777" w:rsidR="00060A9F" w:rsidRDefault="00060A9F" w:rsidP="00060A9F">
            <w:pPr>
              <w:keepNext/>
              <w:keepLines/>
              <w:tabs>
                <w:tab w:val="right" w:leader="dot" w:pos="4950"/>
              </w:tabs>
              <w:rPr>
                <w:shd w:val="clear" w:color="000000" w:fill="auto"/>
              </w:rPr>
            </w:pPr>
            <w:r>
              <w:rPr>
                <w:shd w:val="clear" w:color="000000" w:fill="auto"/>
              </w:rPr>
              <w:t xml:space="preserve">   days</w:t>
            </w:r>
            <w:r w:rsidDel="002D7D90">
              <w:rPr>
                <w:shd w:val="clear" w:color="000000" w:fill="auto"/>
              </w:rPr>
              <w:t xml:space="preserve"> </w:t>
            </w:r>
          </w:p>
        </w:tc>
      </w:tr>
      <w:tr w:rsidR="00060A9F" w14:paraId="08AFD899" w14:textId="77777777" w:rsidTr="00566617">
        <w:trPr>
          <w:trHeight w:val="76"/>
        </w:trPr>
        <w:tc>
          <w:tcPr>
            <w:tcW w:w="2019" w:type="pct"/>
            <w:vMerge/>
          </w:tcPr>
          <w:p w14:paraId="40058B60" w14:textId="77777777" w:rsidR="00060A9F" w:rsidRDefault="00060A9F" w:rsidP="00060A9F">
            <w:pPr>
              <w:rPr>
                <w:rFonts w:ascii="Times New Roman Bold" w:hAnsi="Times New Roman Bold"/>
                <w:b/>
                <w:bCs/>
                <w:shd w:val="clear" w:color="000000" w:fill="auto"/>
              </w:rPr>
            </w:pPr>
          </w:p>
        </w:tc>
        <w:tc>
          <w:tcPr>
            <w:tcW w:w="1491" w:type="pct"/>
            <w:gridSpan w:val="3"/>
            <w:vAlign w:val="center"/>
          </w:tcPr>
          <w:p w14:paraId="2FC0A5C3" w14:textId="77777777" w:rsidR="00060A9F" w:rsidRDefault="00060A9F" w:rsidP="00060A9F">
            <w:pPr>
              <w:keepNext/>
              <w:keepLines/>
              <w:tabs>
                <w:tab w:val="right" w:leader="dot" w:pos="4950"/>
              </w:tabs>
              <w:rPr>
                <w:shd w:val="clear" w:color="000000" w:fill="auto"/>
              </w:rPr>
            </w:pPr>
            <w:r w:rsidRPr="009535B1">
              <w:t>Quality Plan</w:t>
            </w:r>
            <w:r>
              <w:t>:</w:t>
            </w:r>
          </w:p>
        </w:tc>
        <w:tc>
          <w:tcPr>
            <w:tcW w:w="1491" w:type="pct"/>
            <w:gridSpan w:val="2"/>
            <w:vAlign w:val="center"/>
          </w:tcPr>
          <w:p w14:paraId="0CA3F30C" w14:textId="77777777" w:rsidR="00060A9F" w:rsidRDefault="00060A9F" w:rsidP="00060A9F">
            <w:pPr>
              <w:keepNext/>
              <w:keepLines/>
              <w:tabs>
                <w:tab w:val="right" w:leader="dot" w:pos="4950"/>
              </w:tabs>
              <w:rPr>
                <w:shd w:val="clear" w:color="000000" w:fill="auto"/>
              </w:rPr>
            </w:pPr>
            <w:r>
              <w:rPr>
                <w:shd w:val="clear" w:color="000000" w:fill="auto"/>
              </w:rPr>
              <w:t xml:space="preserve">   days</w:t>
            </w:r>
          </w:p>
        </w:tc>
      </w:tr>
      <w:tr w:rsidR="00060A9F" w14:paraId="697D1FDC" w14:textId="77777777" w:rsidTr="00566617">
        <w:trPr>
          <w:trHeight w:val="76"/>
        </w:trPr>
        <w:tc>
          <w:tcPr>
            <w:tcW w:w="2019" w:type="pct"/>
            <w:vMerge/>
          </w:tcPr>
          <w:p w14:paraId="5D1512C3" w14:textId="77777777" w:rsidR="00060A9F" w:rsidRDefault="00060A9F" w:rsidP="00060A9F">
            <w:pPr>
              <w:rPr>
                <w:rFonts w:ascii="Times New Roman Bold" w:hAnsi="Times New Roman Bold"/>
                <w:b/>
                <w:bCs/>
                <w:shd w:val="clear" w:color="000000" w:fill="auto"/>
              </w:rPr>
            </w:pPr>
          </w:p>
        </w:tc>
        <w:tc>
          <w:tcPr>
            <w:tcW w:w="1491" w:type="pct"/>
            <w:gridSpan w:val="3"/>
            <w:vAlign w:val="center"/>
          </w:tcPr>
          <w:p w14:paraId="0C7DB0FD" w14:textId="77777777" w:rsidR="00060A9F" w:rsidRDefault="00060A9F" w:rsidP="00060A9F">
            <w:pPr>
              <w:keepNext/>
              <w:keepLines/>
              <w:tabs>
                <w:tab w:val="right" w:leader="dot" w:pos="4950"/>
              </w:tabs>
              <w:rPr>
                <w:shd w:val="clear" w:color="000000" w:fill="auto"/>
              </w:rPr>
            </w:pPr>
            <w:r w:rsidRPr="009535B1">
              <w:t>Site Management Plan</w:t>
            </w:r>
            <w:r>
              <w:t>:</w:t>
            </w:r>
          </w:p>
        </w:tc>
        <w:tc>
          <w:tcPr>
            <w:tcW w:w="1491" w:type="pct"/>
            <w:gridSpan w:val="2"/>
            <w:vAlign w:val="center"/>
          </w:tcPr>
          <w:p w14:paraId="4CFB8DD6" w14:textId="77777777" w:rsidR="00060A9F" w:rsidRDefault="00060A9F" w:rsidP="00060A9F">
            <w:pPr>
              <w:keepNext/>
              <w:keepLines/>
              <w:tabs>
                <w:tab w:val="right" w:leader="dot" w:pos="4950"/>
              </w:tabs>
              <w:rPr>
                <w:shd w:val="clear" w:color="000000" w:fill="auto"/>
              </w:rPr>
            </w:pPr>
            <w:r>
              <w:rPr>
                <w:shd w:val="clear" w:color="000000" w:fill="auto"/>
              </w:rPr>
              <w:t xml:space="preserve">   days</w:t>
            </w:r>
          </w:p>
        </w:tc>
      </w:tr>
      <w:tr w:rsidR="00060A9F" w14:paraId="4CC22D7B" w14:textId="77777777" w:rsidTr="00566617">
        <w:trPr>
          <w:trHeight w:val="76"/>
        </w:trPr>
        <w:tc>
          <w:tcPr>
            <w:tcW w:w="2019" w:type="pct"/>
            <w:vMerge/>
          </w:tcPr>
          <w:p w14:paraId="003C21F4" w14:textId="77777777" w:rsidR="00060A9F" w:rsidRDefault="00060A9F" w:rsidP="00060A9F">
            <w:pPr>
              <w:rPr>
                <w:rFonts w:ascii="Times New Roman Bold" w:hAnsi="Times New Roman Bold"/>
                <w:b/>
                <w:bCs/>
                <w:shd w:val="clear" w:color="000000" w:fill="auto"/>
              </w:rPr>
            </w:pPr>
          </w:p>
        </w:tc>
        <w:tc>
          <w:tcPr>
            <w:tcW w:w="1491" w:type="pct"/>
            <w:gridSpan w:val="3"/>
            <w:vAlign w:val="center"/>
          </w:tcPr>
          <w:p w14:paraId="1DEF37C1" w14:textId="77777777" w:rsidR="00060A9F" w:rsidRDefault="00060A9F" w:rsidP="00060A9F">
            <w:pPr>
              <w:keepNext/>
              <w:keepLines/>
              <w:tabs>
                <w:tab w:val="right" w:leader="dot" w:pos="4950"/>
              </w:tabs>
              <w:rPr>
                <w:shd w:val="clear" w:color="000000" w:fill="auto"/>
              </w:rPr>
            </w:pPr>
            <w:r w:rsidRPr="009535B1">
              <w:t>Work Health and Safety Plan</w:t>
            </w:r>
            <w:r>
              <w:t>:</w:t>
            </w:r>
          </w:p>
        </w:tc>
        <w:tc>
          <w:tcPr>
            <w:tcW w:w="1491" w:type="pct"/>
            <w:gridSpan w:val="2"/>
            <w:vAlign w:val="center"/>
          </w:tcPr>
          <w:p w14:paraId="7D3A9DBC" w14:textId="77777777" w:rsidR="00060A9F" w:rsidRDefault="00060A9F" w:rsidP="00060A9F">
            <w:pPr>
              <w:keepNext/>
              <w:keepLines/>
              <w:tabs>
                <w:tab w:val="right" w:leader="dot" w:pos="4950"/>
              </w:tabs>
              <w:rPr>
                <w:shd w:val="clear" w:color="000000" w:fill="auto"/>
              </w:rPr>
            </w:pPr>
            <w:r>
              <w:rPr>
                <w:shd w:val="clear" w:color="000000" w:fill="auto"/>
              </w:rPr>
              <w:t xml:space="preserve">   days</w:t>
            </w:r>
          </w:p>
        </w:tc>
      </w:tr>
      <w:tr w:rsidR="00060A9F" w14:paraId="175868B6" w14:textId="77777777" w:rsidTr="00566617">
        <w:trPr>
          <w:trHeight w:val="76"/>
        </w:trPr>
        <w:tc>
          <w:tcPr>
            <w:tcW w:w="2019" w:type="pct"/>
            <w:vMerge/>
          </w:tcPr>
          <w:p w14:paraId="5AA15389" w14:textId="77777777" w:rsidR="00060A9F" w:rsidRDefault="00060A9F" w:rsidP="00060A9F">
            <w:pPr>
              <w:rPr>
                <w:rFonts w:ascii="Times New Roman Bold" w:hAnsi="Times New Roman Bold"/>
                <w:b/>
                <w:bCs/>
                <w:shd w:val="clear" w:color="000000" w:fill="auto"/>
              </w:rPr>
            </w:pPr>
          </w:p>
        </w:tc>
        <w:tc>
          <w:tcPr>
            <w:tcW w:w="1491" w:type="pct"/>
            <w:gridSpan w:val="3"/>
            <w:vAlign w:val="center"/>
          </w:tcPr>
          <w:p w14:paraId="4A831A22" w14:textId="57EB9C5A" w:rsidR="00060A9F" w:rsidRPr="006574A1" w:rsidRDefault="00060A9F" w:rsidP="00060A9F">
            <w:pPr>
              <w:pStyle w:val="DefenceNormal"/>
              <w:keepNext/>
              <w:keepLines/>
              <w:tabs>
                <w:tab w:val="left" w:pos="2327"/>
              </w:tabs>
              <w:rPr>
                <w:b/>
                <w:bCs/>
                <w:i/>
                <w:iCs/>
              </w:rPr>
            </w:pPr>
            <w:r w:rsidRPr="006574A1">
              <w:rPr>
                <w:b/>
                <w:bCs/>
                <w:i/>
                <w:iCs/>
              </w:rPr>
              <w:t>[</w:t>
            </w:r>
            <w:r>
              <w:rPr>
                <w:b/>
                <w:bCs/>
                <w:i/>
                <w:iCs/>
              </w:rPr>
              <w:t xml:space="preserve">IF CLAUSE </w:t>
            </w:r>
            <w:r>
              <w:rPr>
                <w:b/>
                <w:bCs/>
                <w:i/>
                <w:iCs/>
              </w:rPr>
              <w:fldChar w:fldCharType="begin"/>
            </w:r>
            <w:r>
              <w:rPr>
                <w:b/>
                <w:bCs/>
                <w:i/>
                <w:iCs/>
              </w:rPr>
              <w:instrText xml:space="preserve"> REF _Ref207983057 \w \h </w:instrText>
            </w:r>
            <w:r>
              <w:rPr>
                <w:b/>
                <w:bCs/>
                <w:i/>
                <w:iCs/>
              </w:rPr>
            </w:r>
            <w:r>
              <w:rPr>
                <w:b/>
                <w:bCs/>
                <w:i/>
                <w:iCs/>
              </w:rPr>
              <w:fldChar w:fldCharType="separate"/>
            </w:r>
            <w:r>
              <w:rPr>
                <w:b/>
                <w:bCs/>
                <w:i/>
                <w:iCs/>
              </w:rPr>
              <w:t>7.6</w:t>
            </w:r>
            <w:r>
              <w:rPr>
                <w:b/>
                <w:bCs/>
                <w:i/>
                <w:iCs/>
              </w:rPr>
              <w:fldChar w:fldCharType="end"/>
            </w:r>
            <w:r>
              <w:rPr>
                <w:b/>
                <w:bCs/>
                <w:i/>
                <w:iCs/>
              </w:rPr>
              <w:t xml:space="preserve"> DOES NOT APPLY, </w:t>
            </w:r>
            <w:r w:rsidRPr="006574A1">
              <w:rPr>
                <w:b/>
                <w:bCs/>
                <w:i/>
                <w:iCs/>
              </w:rPr>
              <w:t xml:space="preserve">DELETE </w:t>
            </w:r>
            <w:r>
              <w:rPr>
                <w:b/>
                <w:bCs/>
                <w:i/>
                <w:iCs/>
              </w:rPr>
              <w:t>THIS ITEM</w:t>
            </w:r>
            <w:r w:rsidRPr="006574A1">
              <w:rPr>
                <w:b/>
                <w:bCs/>
                <w:i/>
                <w:iCs/>
              </w:rPr>
              <w:t>]</w:t>
            </w:r>
          </w:p>
          <w:p w14:paraId="7A0E92A5" w14:textId="228E6F48" w:rsidR="00060A9F" w:rsidRPr="009535B1" w:rsidRDefault="00060A9F" w:rsidP="00060A9F">
            <w:pPr>
              <w:keepNext/>
              <w:keepLines/>
              <w:tabs>
                <w:tab w:val="right" w:leader="dot" w:pos="4950"/>
              </w:tabs>
            </w:pPr>
            <w:r>
              <w:t xml:space="preserve">Method of Work Plan for Airfield Activities: </w:t>
            </w:r>
          </w:p>
        </w:tc>
        <w:tc>
          <w:tcPr>
            <w:tcW w:w="1491" w:type="pct"/>
            <w:gridSpan w:val="2"/>
            <w:vAlign w:val="center"/>
          </w:tcPr>
          <w:p w14:paraId="1C1CC904" w14:textId="4D4FEA55" w:rsidR="00060A9F" w:rsidRDefault="00060A9F" w:rsidP="00060A9F">
            <w:pPr>
              <w:keepNext/>
              <w:keepLines/>
              <w:tabs>
                <w:tab w:val="right" w:leader="dot" w:pos="4950"/>
              </w:tabs>
              <w:rPr>
                <w:shd w:val="clear" w:color="000000" w:fill="auto"/>
              </w:rPr>
            </w:pPr>
            <w:r>
              <w:t xml:space="preserve">   days</w:t>
            </w:r>
          </w:p>
        </w:tc>
      </w:tr>
      <w:tr w:rsidR="00060A9F" w14:paraId="192E77B8" w14:textId="77777777" w:rsidTr="00566617">
        <w:trPr>
          <w:trHeight w:val="76"/>
        </w:trPr>
        <w:tc>
          <w:tcPr>
            <w:tcW w:w="2019" w:type="pct"/>
            <w:vMerge/>
          </w:tcPr>
          <w:p w14:paraId="5057AF02" w14:textId="77777777" w:rsidR="00060A9F" w:rsidRDefault="00060A9F" w:rsidP="00060A9F">
            <w:pPr>
              <w:rPr>
                <w:rFonts w:ascii="Times New Roman Bold" w:hAnsi="Times New Roman Bold"/>
                <w:b/>
                <w:bCs/>
                <w:shd w:val="clear" w:color="000000" w:fill="auto"/>
              </w:rPr>
            </w:pPr>
          </w:p>
        </w:tc>
        <w:tc>
          <w:tcPr>
            <w:tcW w:w="1491" w:type="pct"/>
            <w:gridSpan w:val="3"/>
            <w:vAlign w:val="center"/>
          </w:tcPr>
          <w:p w14:paraId="4EE1CC13" w14:textId="77777777" w:rsidR="00060A9F" w:rsidRDefault="00060A9F" w:rsidP="00060A9F">
            <w:pPr>
              <w:keepNext/>
              <w:keepLines/>
              <w:tabs>
                <w:tab w:val="right" w:leader="dot" w:pos="4950"/>
              </w:tabs>
              <w:rPr>
                <w:shd w:val="clear" w:color="000000" w:fill="auto"/>
              </w:rPr>
            </w:pPr>
            <w:r>
              <w:t xml:space="preserve">Other: </w:t>
            </w:r>
            <w:r>
              <w:rPr>
                <w:b/>
                <w:i/>
              </w:rPr>
              <w:t>[SPECIFY]</w:t>
            </w:r>
          </w:p>
        </w:tc>
        <w:tc>
          <w:tcPr>
            <w:tcW w:w="1491" w:type="pct"/>
            <w:gridSpan w:val="2"/>
            <w:vAlign w:val="center"/>
          </w:tcPr>
          <w:p w14:paraId="475EC167" w14:textId="77777777" w:rsidR="00060A9F" w:rsidRDefault="00060A9F" w:rsidP="00060A9F">
            <w:pPr>
              <w:keepNext/>
              <w:keepLines/>
              <w:tabs>
                <w:tab w:val="right" w:leader="dot" w:pos="4950"/>
              </w:tabs>
              <w:rPr>
                <w:shd w:val="clear" w:color="000000" w:fill="auto"/>
              </w:rPr>
            </w:pPr>
            <w:r>
              <w:rPr>
                <w:shd w:val="clear" w:color="000000" w:fill="auto"/>
              </w:rPr>
              <w:t xml:space="preserve">   days</w:t>
            </w:r>
          </w:p>
        </w:tc>
      </w:tr>
      <w:tr w:rsidR="00060A9F" w14:paraId="74D3CA22" w14:textId="77777777" w:rsidTr="00566617">
        <w:tc>
          <w:tcPr>
            <w:tcW w:w="2019" w:type="pct"/>
          </w:tcPr>
          <w:p w14:paraId="26B38584" w14:textId="3AE51057" w:rsidR="00060A9F" w:rsidRDefault="00060A9F" w:rsidP="00060A9F">
            <w:pPr>
              <w:rPr>
                <w:shd w:val="clear" w:color="000000" w:fill="auto"/>
              </w:rPr>
            </w:pPr>
            <w:r>
              <w:rPr>
                <w:b/>
                <w:bCs/>
                <w:shd w:val="clear" w:color="000000" w:fill="auto"/>
              </w:rPr>
              <w:t xml:space="preserve">Period by which </w:t>
            </w:r>
            <w:r w:rsidRPr="009535B1">
              <w:rPr>
                <w:b/>
              </w:rPr>
              <w:t>Defects Liability Period</w:t>
            </w:r>
            <w:r>
              <w:rPr>
                <w:b/>
                <w:bCs/>
                <w:shd w:val="clear" w:color="000000" w:fill="auto"/>
              </w:rPr>
              <w:t xml:space="preserve"> will be extended following rectification of a </w:t>
            </w:r>
            <w:r w:rsidRPr="009535B1">
              <w:rPr>
                <w:b/>
              </w:rPr>
              <w:t>Defect</w:t>
            </w:r>
            <w:r>
              <w:rPr>
                <w:b/>
                <w:bCs/>
                <w:shd w:val="clear" w:color="000000" w:fill="auto"/>
              </w:rPr>
              <w:t xml:space="preserve"> or completion of a </w:t>
            </w:r>
            <w:r w:rsidRPr="009535B1">
              <w:rPr>
                <w:b/>
              </w:rPr>
              <w:t>Variation</w:t>
            </w:r>
            <w:r>
              <w:rPr>
                <w:b/>
                <w:bCs/>
                <w:shd w:val="clear" w:color="000000" w:fill="auto"/>
              </w:rPr>
              <w:t xml:space="preserve"> to overcome a </w:t>
            </w:r>
            <w:r w:rsidRPr="009535B1">
              <w:rPr>
                <w:b/>
              </w:rPr>
              <w:t>Defect</w:t>
            </w:r>
            <w:r>
              <w:rPr>
                <w:b/>
                <w:bCs/>
                <w:shd w:val="clear" w:color="000000" w:fill="auto"/>
              </w:rPr>
              <w:t>:</w:t>
            </w:r>
            <w:r>
              <w:rPr>
                <w:shd w:val="clear" w:color="000000" w:fill="auto"/>
              </w:rPr>
              <w:br/>
              <w:t>(Clause </w:t>
            </w:r>
            <w:r>
              <w:rPr>
                <w:shd w:val="clear" w:color="000000" w:fill="auto"/>
              </w:rPr>
              <w:fldChar w:fldCharType="begin"/>
            </w:r>
            <w:r>
              <w:rPr>
                <w:shd w:val="clear" w:color="000000" w:fill="auto"/>
              </w:rPr>
              <w:instrText xml:space="preserve"> REF _Ref72473638 \r \h  \* MERGEFORMAT </w:instrText>
            </w:r>
            <w:r>
              <w:rPr>
                <w:shd w:val="clear" w:color="000000" w:fill="auto"/>
              </w:rPr>
            </w:r>
            <w:r>
              <w:rPr>
                <w:shd w:val="clear" w:color="000000" w:fill="auto"/>
              </w:rPr>
              <w:fldChar w:fldCharType="separate"/>
            </w:r>
            <w:r>
              <w:rPr>
                <w:shd w:val="clear" w:color="000000" w:fill="auto"/>
              </w:rPr>
              <w:t>9.11</w:t>
            </w:r>
            <w:r>
              <w:rPr>
                <w:shd w:val="clear" w:color="000000" w:fill="auto"/>
              </w:rPr>
              <w:fldChar w:fldCharType="end"/>
            </w:r>
            <w:r>
              <w:rPr>
                <w:shd w:val="clear" w:color="000000" w:fill="auto"/>
              </w:rPr>
              <w:t>)</w:t>
            </w:r>
          </w:p>
        </w:tc>
        <w:tc>
          <w:tcPr>
            <w:tcW w:w="2981" w:type="pct"/>
            <w:gridSpan w:val="5"/>
          </w:tcPr>
          <w:p w14:paraId="5015F138" w14:textId="77777777" w:rsidR="00060A9F" w:rsidRDefault="00060A9F" w:rsidP="00060A9F">
            <w:pPr>
              <w:tabs>
                <w:tab w:val="right" w:leader="dot" w:pos="4950"/>
              </w:tabs>
              <w:rPr>
                <w:rFonts w:ascii="Arial" w:hAnsi="Arial" w:cs="Arial"/>
                <w:b/>
                <w:bCs/>
                <w:caps/>
                <w:shd w:val="clear" w:color="000000" w:fill="auto"/>
              </w:rPr>
            </w:pPr>
          </w:p>
        </w:tc>
      </w:tr>
      <w:tr w:rsidR="00060A9F" w14:paraId="129D88C2" w14:textId="77777777" w:rsidTr="00566617">
        <w:tc>
          <w:tcPr>
            <w:tcW w:w="2019" w:type="pct"/>
          </w:tcPr>
          <w:p w14:paraId="7BFE5D8E" w14:textId="127CD525" w:rsidR="00060A9F" w:rsidRDefault="00060A9F" w:rsidP="00060A9F">
            <w:pPr>
              <w:rPr>
                <w:bCs/>
                <w:shd w:val="clear" w:color="000000" w:fill="auto"/>
              </w:rPr>
            </w:pPr>
            <w:r>
              <w:rPr>
                <w:b/>
                <w:bCs/>
                <w:shd w:val="clear" w:color="000000" w:fill="auto"/>
              </w:rPr>
              <w:t>Defects Records and Reports (additional):</w:t>
            </w:r>
            <w:r>
              <w:rPr>
                <w:b/>
                <w:bCs/>
                <w:shd w:val="clear" w:color="000000" w:fill="auto"/>
              </w:rPr>
              <w:br/>
            </w:r>
            <w:r>
              <w:rPr>
                <w:bCs/>
                <w:shd w:val="clear" w:color="000000" w:fill="auto"/>
              </w:rPr>
              <w:t xml:space="preserve">(Clause </w:t>
            </w:r>
            <w:r>
              <w:rPr>
                <w:bCs/>
                <w:shd w:val="clear" w:color="000000" w:fill="auto"/>
              </w:rPr>
              <w:fldChar w:fldCharType="begin"/>
            </w:r>
            <w:r>
              <w:rPr>
                <w:bCs/>
                <w:shd w:val="clear" w:color="000000" w:fill="auto"/>
              </w:rPr>
              <w:instrText xml:space="preserve"> REF _Ref451175873 \w \h  \* MERGEFORMAT </w:instrText>
            </w:r>
            <w:r>
              <w:rPr>
                <w:bCs/>
                <w:shd w:val="clear" w:color="000000" w:fill="auto"/>
              </w:rPr>
            </w:r>
            <w:r>
              <w:rPr>
                <w:bCs/>
                <w:shd w:val="clear" w:color="000000" w:fill="auto"/>
              </w:rPr>
              <w:fldChar w:fldCharType="separate"/>
            </w:r>
            <w:r>
              <w:rPr>
                <w:bCs/>
                <w:shd w:val="clear" w:color="000000" w:fill="auto"/>
              </w:rPr>
              <w:t>9.14(b)(vi)</w:t>
            </w:r>
            <w:r>
              <w:rPr>
                <w:bCs/>
                <w:shd w:val="clear" w:color="000000" w:fill="auto"/>
              </w:rPr>
              <w:fldChar w:fldCharType="end"/>
            </w:r>
            <w:r>
              <w:rPr>
                <w:bCs/>
                <w:shd w:val="clear" w:color="000000" w:fill="auto"/>
              </w:rPr>
              <w:t>)</w:t>
            </w:r>
          </w:p>
        </w:tc>
        <w:tc>
          <w:tcPr>
            <w:tcW w:w="2981" w:type="pct"/>
            <w:gridSpan w:val="5"/>
          </w:tcPr>
          <w:p w14:paraId="6857FD4E" w14:textId="77777777" w:rsidR="00060A9F" w:rsidRDefault="00060A9F" w:rsidP="00060A9F">
            <w:pPr>
              <w:tabs>
                <w:tab w:val="right" w:leader="dot" w:pos="4950"/>
              </w:tabs>
              <w:rPr>
                <w:shd w:val="clear" w:color="000000" w:fill="auto"/>
              </w:rPr>
            </w:pPr>
          </w:p>
        </w:tc>
      </w:tr>
      <w:tr w:rsidR="00060A9F" w14:paraId="104654B8" w14:textId="77777777" w:rsidTr="002A457B">
        <w:tc>
          <w:tcPr>
            <w:tcW w:w="5000" w:type="pct"/>
            <w:gridSpan w:val="6"/>
          </w:tcPr>
          <w:p w14:paraId="409431C6" w14:textId="40C13B18" w:rsidR="00060A9F" w:rsidRDefault="00060A9F" w:rsidP="00060A9F">
            <w:pPr>
              <w:tabs>
                <w:tab w:val="right" w:leader="dot" w:pos="4394"/>
              </w:tabs>
              <w:rPr>
                <w:shd w:val="clear" w:color="000000" w:fill="auto"/>
              </w:rPr>
            </w:pPr>
            <w:r>
              <w:rPr>
                <w:rFonts w:ascii="Arial" w:hAnsi="Arial" w:cs="Arial"/>
                <w:b/>
                <w:bCs/>
                <w:caps/>
                <w:shd w:val="clear" w:color="000000" w:fill="auto"/>
              </w:rPr>
              <w:t xml:space="preserve">Clause </w:t>
            </w:r>
            <w:r>
              <w:rPr>
                <w:rFonts w:ascii="Arial" w:hAnsi="Arial" w:cs="Arial"/>
                <w:b/>
                <w:bCs/>
                <w:caps/>
                <w:shd w:val="clear" w:color="000000" w:fill="auto"/>
              </w:rPr>
              <w:fldChar w:fldCharType="begin"/>
            </w:r>
            <w:r>
              <w:rPr>
                <w:rFonts w:ascii="Arial" w:hAnsi="Arial" w:cs="Arial"/>
                <w:b/>
                <w:bCs/>
                <w:caps/>
                <w:shd w:val="clear" w:color="000000" w:fill="auto"/>
              </w:rPr>
              <w:instrText xml:space="preserve"> REF _Ref76730776 \w \h </w:instrText>
            </w:r>
            <w:r>
              <w:rPr>
                <w:rFonts w:ascii="Arial" w:hAnsi="Arial" w:cs="Arial"/>
                <w:b/>
                <w:bCs/>
                <w:caps/>
                <w:shd w:val="clear" w:color="000000" w:fill="auto"/>
              </w:rPr>
            </w:r>
            <w:r>
              <w:rPr>
                <w:rFonts w:ascii="Arial" w:hAnsi="Arial" w:cs="Arial"/>
                <w:b/>
                <w:bCs/>
                <w:caps/>
                <w:shd w:val="clear" w:color="000000" w:fill="auto"/>
              </w:rPr>
              <w:fldChar w:fldCharType="separate"/>
            </w:r>
            <w:r>
              <w:rPr>
                <w:rFonts w:ascii="Arial" w:hAnsi="Arial" w:cs="Arial"/>
                <w:b/>
                <w:bCs/>
                <w:caps/>
                <w:shd w:val="clear" w:color="000000" w:fill="auto"/>
              </w:rPr>
              <w:t>10</w:t>
            </w:r>
            <w:r>
              <w:rPr>
                <w:rFonts w:ascii="Arial" w:hAnsi="Arial" w:cs="Arial"/>
                <w:b/>
                <w:bCs/>
                <w:caps/>
                <w:shd w:val="clear" w:color="000000" w:fill="auto"/>
              </w:rPr>
              <w:fldChar w:fldCharType="end"/>
            </w:r>
            <w:r>
              <w:rPr>
                <w:rFonts w:ascii="Arial" w:hAnsi="Arial" w:cs="Arial"/>
                <w:b/>
                <w:bCs/>
                <w:caps/>
                <w:shd w:val="clear" w:color="000000" w:fill="auto"/>
              </w:rPr>
              <w:t xml:space="preserve"> - Time</w:t>
            </w:r>
          </w:p>
        </w:tc>
      </w:tr>
      <w:tr w:rsidR="00060A9F" w14:paraId="6255E6CB" w14:textId="77777777" w:rsidTr="00566617">
        <w:tc>
          <w:tcPr>
            <w:tcW w:w="2019" w:type="pct"/>
          </w:tcPr>
          <w:p w14:paraId="752CDDDF" w14:textId="64C9EE14" w:rsidR="00060A9F" w:rsidRDefault="00060A9F" w:rsidP="00060A9F">
            <w:pPr>
              <w:rPr>
                <w:rFonts w:ascii="Arial" w:hAnsi="Arial" w:cs="Arial"/>
                <w:b/>
                <w:bCs/>
                <w:caps/>
                <w:shd w:val="clear" w:color="000000" w:fill="auto"/>
              </w:rPr>
            </w:pPr>
            <w:r>
              <w:rPr>
                <w:b/>
                <w:bCs/>
                <w:shd w:val="clear" w:color="000000" w:fill="auto"/>
              </w:rPr>
              <w:t xml:space="preserve">Maximum intervals between program updates by </w:t>
            </w:r>
            <w:r w:rsidRPr="009535B1">
              <w:rPr>
                <w:b/>
              </w:rPr>
              <w:t>Contractor</w:t>
            </w:r>
            <w:r>
              <w:rPr>
                <w:b/>
                <w:bCs/>
                <w:shd w:val="clear" w:color="000000" w:fill="auto"/>
              </w:rPr>
              <w:t>:</w:t>
            </w:r>
            <w:r>
              <w:rPr>
                <w:shd w:val="clear" w:color="000000" w:fill="auto"/>
              </w:rPr>
              <w:br/>
              <w:t>(Clause </w:t>
            </w:r>
            <w:r>
              <w:rPr>
                <w:shd w:val="clear" w:color="000000" w:fill="auto"/>
              </w:rPr>
              <w:fldChar w:fldCharType="begin"/>
            </w:r>
            <w:r>
              <w:rPr>
                <w:shd w:val="clear" w:color="000000" w:fill="auto"/>
              </w:rPr>
              <w:instrText xml:space="preserve"> REF _Ref72473657 \r \h  \* MERGEFORMAT </w:instrText>
            </w:r>
            <w:r>
              <w:rPr>
                <w:shd w:val="clear" w:color="000000" w:fill="auto"/>
              </w:rPr>
            </w:r>
            <w:r>
              <w:rPr>
                <w:shd w:val="clear" w:color="000000" w:fill="auto"/>
              </w:rPr>
              <w:fldChar w:fldCharType="separate"/>
            </w:r>
            <w:r>
              <w:rPr>
                <w:shd w:val="clear" w:color="000000" w:fill="auto"/>
              </w:rPr>
              <w:t>10.2(a)</w:t>
            </w:r>
            <w:r>
              <w:rPr>
                <w:shd w:val="clear" w:color="000000" w:fill="auto"/>
              </w:rPr>
              <w:fldChar w:fldCharType="end"/>
            </w:r>
            <w:r>
              <w:rPr>
                <w:shd w:val="clear" w:color="000000" w:fill="auto"/>
              </w:rPr>
              <w:t>)</w:t>
            </w:r>
          </w:p>
        </w:tc>
        <w:tc>
          <w:tcPr>
            <w:tcW w:w="2981" w:type="pct"/>
            <w:gridSpan w:val="5"/>
          </w:tcPr>
          <w:p w14:paraId="5548BBB5" w14:textId="77777777" w:rsidR="00060A9F" w:rsidRDefault="00060A9F" w:rsidP="00060A9F">
            <w:pPr>
              <w:tabs>
                <w:tab w:val="right" w:leader="dot" w:pos="4950"/>
              </w:tabs>
              <w:rPr>
                <w:shd w:val="clear" w:color="000000" w:fill="auto"/>
              </w:rPr>
            </w:pPr>
          </w:p>
        </w:tc>
      </w:tr>
      <w:tr w:rsidR="00060A9F" w14:paraId="65B201B3" w14:textId="77777777" w:rsidTr="002A457B">
        <w:trPr>
          <w:cantSplit/>
        </w:trPr>
        <w:tc>
          <w:tcPr>
            <w:tcW w:w="2019" w:type="pct"/>
          </w:tcPr>
          <w:p w14:paraId="1483E3FF" w14:textId="161C1006" w:rsidR="00060A9F" w:rsidRDefault="00060A9F" w:rsidP="00060A9F">
            <w:pPr>
              <w:rPr>
                <w:bCs/>
                <w:shd w:val="clear" w:color="000000" w:fill="auto"/>
              </w:rPr>
            </w:pPr>
            <w:r w:rsidRPr="009535B1">
              <w:rPr>
                <w:b/>
              </w:rPr>
              <w:t>Program</w:t>
            </w:r>
            <w:r>
              <w:rPr>
                <w:b/>
                <w:bCs/>
                <w:shd w:val="clear" w:color="000000" w:fill="auto"/>
              </w:rPr>
              <w:t xml:space="preserve"> format to be compatible with:</w:t>
            </w:r>
            <w:r>
              <w:rPr>
                <w:b/>
                <w:bCs/>
                <w:shd w:val="clear" w:color="000000" w:fill="auto"/>
              </w:rPr>
              <w:br/>
            </w:r>
            <w:r>
              <w:rPr>
                <w:bCs/>
                <w:shd w:val="clear" w:color="000000" w:fill="auto"/>
              </w:rPr>
              <w:t>(Clause </w:t>
            </w:r>
            <w:r>
              <w:rPr>
                <w:bCs/>
                <w:shd w:val="clear" w:color="000000" w:fill="auto"/>
              </w:rPr>
              <w:fldChar w:fldCharType="begin"/>
            </w:r>
            <w:r>
              <w:rPr>
                <w:bCs/>
                <w:shd w:val="clear" w:color="000000" w:fill="auto"/>
              </w:rPr>
              <w:instrText xml:space="preserve"> REF _Ref113710082 \r \h  \* MERGEFORMAT </w:instrText>
            </w:r>
            <w:r>
              <w:rPr>
                <w:bCs/>
                <w:shd w:val="clear" w:color="000000" w:fill="auto"/>
              </w:rPr>
            </w:r>
            <w:r>
              <w:rPr>
                <w:bCs/>
                <w:shd w:val="clear" w:color="000000" w:fill="auto"/>
              </w:rPr>
              <w:fldChar w:fldCharType="separate"/>
            </w:r>
            <w:r>
              <w:rPr>
                <w:bCs/>
                <w:shd w:val="clear" w:color="000000" w:fill="auto"/>
              </w:rPr>
              <w:t>10.2(c)</w:t>
            </w:r>
            <w:r>
              <w:rPr>
                <w:bCs/>
                <w:shd w:val="clear" w:color="000000" w:fill="auto"/>
              </w:rPr>
              <w:fldChar w:fldCharType="end"/>
            </w:r>
            <w:r>
              <w:rPr>
                <w:bCs/>
                <w:shd w:val="clear" w:color="000000" w:fill="auto"/>
              </w:rPr>
              <w:t>)</w:t>
            </w:r>
          </w:p>
        </w:tc>
        <w:tc>
          <w:tcPr>
            <w:tcW w:w="2981" w:type="pct"/>
            <w:gridSpan w:val="5"/>
            <w:vAlign w:val="center"/>
          </w:tcPr>
          <w:p w14:paraId="22CE76D8" w14:textId="55ED9C62" w:rsidR="00060A9F" w:rsidRDefault="00060A9F" w:rsidP="00060A9F">
            <w:pPr>
              <w:tabs>
                <w:tab w:val="right" w:leader="dot" w:pos="4950"/>
              </w:tabs>
              <w:rPr>
                <w:shd w:val="clear" w:color="000000" w:fill="auto"/>
              </w:rPr>
            </w:pPr>
            <w:r>
              <w:rPr>
                <w:b/>
                <w:i/>
                <w:shd w:val="clear" w:color="000000" w:fill="auto"/>
              </w:rPr>
              <w:t>[PRIMAVERA SURETRAK/MICROSOFT PROJECT]</w:t>
            </w:r>
            <w:r>
              <w:rPr>
                <w:shd w:val="clear" w:color="000000" w:fill="auto"/>
              </w:rPr>
              <w:t xml:space="preserve"> or equivalent requested by the Contractor and approved by the Contract Administrator</w:t>
            </w:r>
          </w:p>
        </w:tc>
      </w:tr>
      <w:tr w:rsidR="00060A9F" w14:paraId="636DA3F8" w14:textId="77777777" w:rsidTr="002A457B">
        <w:tc>
          <w:tcPr>
            <w:tcW w:w="5000" w:type="pct"/>
            <w:gridSpan w:val="6"/>
          </w:tcPr>
          <w:p w14:paraId="78F829EF" w14:textId="77CA8205" w:rsidR="00060A9F" w:rsidRDefault="00060A9F" w:rsidP="00060A9F">
            <w:pPr>
              <w:tabs>
                <w:tab w:val="right" w:leader="dot" w:pos="4394"/>
              </w:tabs>
              <w:rPr>
                <w:rFonts w:ascii="Arial" w:hAnsi="Arial" w:cs="Arial"/>
                <w:bCs/>
                <w:caps/>
                <w:shd w:val="clear" w:color="000000" w:fill="auto"/>
              </w:rPr>
            </w:pPr>
            <w:r>
              <w:rPr>
                <w:rFonts w:ascii="Arial" w:hAnsi="Arial" w:cs="Arial"/>
                <w:b/>
                <w:bCs/>
                <w:caps/>
                <w:shd w:val="clear" w:color="000000" w:fill="auto"/>
              </w:rPr>
              <w:t xml:space="preserve">Clause </w:t>
            </w:r>
            <w:r>
              <w:rPr>
                <w:rFonts w:ascii="Arial" w:hAnsi="Arial" w:cs="Arial"/>
                <w:b/>
                <w:bCs/>
                <w:caps/>
                <w:shd w:val="clear" w:color="000000" w:fill="auto"/>
              </w:rPr>
              <w:fldChar w:fldCharType="begin"/>
            </w:r>
            <w:r>
              <w:rPr>
                <w:rFonts w:ascii="Arial" w:hAnsi="Arial" w:cs="Arial"/>
                <w:b/>
                <w:bCs/>
                <w:caps/>
                <w:shd w:val="clear" w:color="000000" w:fill="auto"/>
              </w:rPr>
              <w:instrText xml:space="preserve"> REF _Ref72473664 \r \h  \* MERGEFORMAT </w:instrText>
            </w:r>
            <w:r>
              <w:rPr>
                <w:rFonts w:ascii="Arial" w:hAnsi="Arial" w:cs="Arial"/>
                <w:b/>
                <w:bCs/>
                <w:caps/>
                <w:shd w:val="clear" w:color="000000" w:fill="auto"/>
              </w:rPr>
            </w:r>
            <w:r>
              <w:rPr>
                <w:rFonts w:ascii="Arial" w:hAnsi="Arial" w:cs="Arial"/>
                <w:b/>
                <w:bCs/>
                <w:caps/>
                <w:shd w:val="clear" w:color="000000" w:fill="auto"/>
              </w:rPr>
              <w:fldChar w:fldCharType="separate"/>
            </w:r>
            <w:r>
              <w:rPr>
                <w:rFonts w:ascii="Arial" w:hAnsi="Arial" w:cs="Arial"/>
                <w:b/>
                <w:bCs/>
                <w:caps/>
                <w:shd w:val="clear" w:color="000000" w:fill="auto"/>
              </w:rPr>
              <w:t>12</w:t>
            </w:r>
            <w:r>
              <w:rPr>
                <w:rFonts w:ascii="Arial" w:hAnsi="Arial" w:cs="Arial"/>
                <w:b/>
                <w:bCs/>
                <w:caps/>
                <w:shd w:val="clear" w:color="000000" w:fill="auto"/>
              </w:rPr>
              <w:fldChar w:fldCharType="end"/>
            </w:r>
            <w:r>
              <w:rPr>
                <w:rFonts w:ascii="Arial" w:hAnsi="Arial" w:cs="Arial"/>
                <w:b/>
                <w:bCs/>
                <w:caps/>
                <w:shd w:val="clear" w:color="000000" w:fill="auto"/>
              </w:rPr>
              <w:t xml:space="preserve"> - Payment</w:t>
            </w:r>
          </w:p>
        </w:tc>
      </w:tr>
      <w:tr w:rsidR="00060A9F" w14:paraId="1B0194A8" w14:textId="77777777" w:rsidTr="002A457B">
        <w:tc>
          <w:tcPr>
            <w:tcW w:w="2019" w:type="pct"/>
          </w:tcPr>
          <w:p w14:paraId="00383B89" w14:textId="052D9EAC" w:rsidR="00060A9F" w:rsidRDefault="00060A9F" w:rsidP="00060A9F">
            <w:pPr>
              <w:rPr>
                <w:shd w:val="clear" w:color="000000" w:fill="auto"/>
              </w:rPr>
            </w:pPr>
            <w:r>
              <w:rPr>
                <w:b/>
                <w:bCs/>
                <w:shd w:val="clear" w:color="000000" w:fill="auto"/>
              </w:rPr>
              <w:t xml:space="preserve">Times for submission of payment claims by the </w:t>
            </w:r>
            <w:r w:rsidRPr="009535B1">
              <w:rPr>
                <w:b/>
              </w:rPr>
              <w:t>Contractor</w:t>
            </w:r>
            <w:r>
              <w:rPr>
                <w:b/>
                <w:bCs/>
                <w:shd w:val="clear" w:color="000000" w:fill="auto"/>
              </w:rPr>
              <w:t xml:space="preserve"> to the</w:t>
            </w:r>
            <w:r>
              <w:rPr>
                <w:b/>
              </w:rPr>
              <w:t xml:space="preserve"> </w:t>
            </w:r>
            <w:r w:rsidRPr="009535B1">
              <w:rPr>
                <w:b/>
              </w:rPr>
              <w:t>Contract Administrator</w:t>
            </w:r>
            <w:r>
              <w:rPr>
                <w:b/>
                <w:bCs/>
                <w:shd w:val="clear" w:color="000000" w:fill="auto"/>
              </w:rPr>
              <w:t>:</w:t>
            </w:r>
            <w:r>
              <w:rPr>
                <w:b/>
                <w:shd w:val="clear" w:color="000000" w:fill="auto"/>
              </w:rPr>
              <w:br/>
            </w:r>
            <w:r>
              <w:rPr>
                <w:shd w:val="clear" w:color="000000" w:fill="auto"/>
              </w:rPr>
              <w:t>(Clause </w:t>
            </w:r>
            <w:r>
              <w:rPr>
                <w:shd w:val="clear" w:color="000000" w:fill="auto"/>
              </w:rPr>
              <w:fldChar w:fldCharType="begin"/>
            </w:r>
            <w:r>
              <w:rPr>
                <w:shd w:val="clear" w:color="000000" w:fill="auto"/>
              </w:rPr>
              <w:instrText xml:space="preserve"> REF _Ref99940847 \w \h  \* MERGEFORMAT </w:instrText>
            </w:r>
            <w:r>
              <w:rPr>
                <w:shd w:val="clear" w:color="000000" w:fill="auto"/>
              </w:rPr>
            </w:r>
            <w:r>
              <w:rPr>
                <w:shd w:val="clear" w:color="000000" w:fill="auto"/>
              </w:rPr>
              <w:fldChar w:fldCharType="separate"/>
            </w:r>
            <w:r>
              <w:rPr>
                <w:shd w:val="clear" w:color="000000" w:fill="auto"/>
              </w:rPr>
              <w:t>12.2(a)</w:t>
            </w:r>
            <w:r>
              <w:rPr>
                <w:shd w:val="clear" w:color="000000" w:fill="auto"/>
              </w:rPr>
              <w:fldChar w:fldCharType="end"/>
            </w:r>
            <w:r>
              <w:rPr>
                <w:shd w:val="clear" w:color="000000" w:fill="auto"/>
              </w:rPr>
              <w:t>)</w:t>
            </w:r>
          </w:p>
        </w:tc>
        <w:tc>
          <w:tcPr>
            <w:tcW w:w="2981" w:type="pct"/>
            <w:gridSpan w:val="5"/>
          </w:tcPr>
          <w:p w14:paraId="0850B377" w14:textId="6D83ED3D" w:rsidR="00060A9F" w:rsidRDefault="00060A9F" w:rsidP="00060A9F">
            <w:pPr>
              <w:tabs>
                <w:tab w:val="right" w:leader="dot" w:pos="4394"/>
              </w:tabs>
              <w:rPr>
                <w:shd w:val="clear" w:color="000000" w:fill="auto"/>
              </w:rPr>
            </w:pPr>
            <w:r>
              <w:rPr>
                <w:shd w:val="clear" w:color="000000" w:fill="auto"/>
              </w:rPr>
              <w:t xml:space="preserve">Monthly, on the </w:t>
            </w:r>
            <w:r>
              <w:t xml:space="preserve">[To be inserted following selection of the successful Tenderer] </w:t>
            </w:r>
            <w:r>
              <w:rPr>
                <w:shd w:val="clear" w:color="000000" w:fill="auto"/>
              </w:rPr>
              <w:t>day of each month</w:t>
            </w:r>
          </w:p>
        </w:tc>
      </w:tr>
      <w:tr w:rsidR="00060A9F" w14:paraId="045D1947" w14:textId="77777777" w:rsidTr="002A457B">
        <w:tc>
          <w:tcPr>
            <w:tcW w:w="2019" w:type="pct"/>
          </w:tcPr>
          <w:p w14:paraId="26B0AA45" w14:textId="63E56480" w:rsidR="00060A9F" w:rsidRPr="008E5E10" w:rsidRDefault="00060A9F" w:rsidP="00060A9F">
            <w:pPr>
              <w:rPr>
                <w:b/>
                <w:bCs/>
                <w:shd w:val="clear" w:color="000000" w:fill="auto"/>
              </w:rPr>
            </w:pPr>
            <w:r>
              <w:rPr>
                <w:b/>
                <w:bCs/>
                <w:shd w:val="clear" w:color="000000" w:fill="auto"/>
              </w:rPr>
              <w:t>Defence Invoicing email address for tax invoice:</w:t>
            </w:r>
            <w:r>
              <w:rPr>
                <w:b/>
                <w:bCs/>
                <w:shd w:val="clear" w:color="000000" w:fill="auto"/>
              </w:rPr>
              <w:br/>
            </w:r>
            <w:r w:rsidRPr="008E5E10">
              <w:rPr>
                <w:bCs/>
                <w:shd w:val="clear" w:color="000000" w:fill="auto"/>
              </w:rPr>
              <w:t xml:space="preserve">(Clause </w:t>
            </w:r>
            <w:r w:rsidRPr="008E5E10">
              <w:rPr>
                <w:bCs/>
                <w:shd w:val="clear" w:color="000000" w:fill="auto"/>
              </w:rPr>
              <w:fldChar w:fldCharType="begin"/>
            </w:r>
            <w:r w:rsidRPr="008E5E10">
              <w:rPr>
                <w:bCs/>
                <w:shd w:val="clear" w:color="000000" w:fill="auto"/>
              </w:rPr>
              <w:instrText xml:space="preserve"> REF _Ref40081939 \w \h </w:instrText>
            </w:r>
            <w:r>
              <w:rPr>
                <w:bCs/>
                <w:shd w:val="clear" w:color="000000" w:fill="auto"/>
              </w:rPr>
              <w:instrText xml:space="preserve"> \* MERGEFORMAT </w:instrText>
            </w:r>
            <w:r w:rsidRPr="008E5E10">
              <w:rPr>
                <w:bCs/>
                <w:shd w:val="clear" w:color="000000" w:fill="auto"/>
              </w:rPr>
            </w:r>
            <w:r w:rsidRPr="008E5E10">
              <w:rPr>
                <w:bCs/>
                <w:shd w:val="clear" w:color="000000" w:fill="auto"/>
              </w:rPr>
              <w:fldChar w:fldCharType="separate"/>
            </w:r>
            <w:r>
              <w:rPr>
                <w:bCs/>
                <w:shd w:val="clear" w:color="000000" w:fill="auto"/>
              </w:rPr>
              <w:t>12.5(a)</w:t>
            </w:r>
            <w:r w:rsidRPr="008E5E10">
              <w:rPr>
                <w:bCs/>
                <w:shd w:val="clear" w:color="000000" w:fill="auto"/>
              </w:rPr>
              <w:fldChar w:fldCharType="end"/>
            </w:r>
            <w:r w:rsidRPr="008E5E10">
              <w:rPr>
                <w:bCs/>
                <w:shd w:val="clear" w:color="000000" w:fill="auto"/>
              </w:rPr>
              <w:t>)</w:t>
            </w:r>
          </w:p>
        </w:tc>
        <w:tc>
          <w:tcPr>
            <w:tcW w:w="2981" w:type="pct"/>
            <w:gridSpan w:val="5"/>
          </w:tcPr>
          <w:p w14:paraId="6280DAF7" w14:textId="77777777" w:rsidR="00060A9F" w:rsidRDefault="00060A9F" w:rsidP="00060A9F">
            <w:pPr>
              <w:pStyle w:val="DefenceNormal"/>
              <w:spacing w:after="120"/>
              <w:rPr>
                <w:shd w:val="clear" w:color="000000" w:fill="auto"/>
              </w:rPr>
            </w:pPr>
            <w:r>
              <w:rPr>
                <w:shd w:val="clear" w:color="000000" w:fill="auto"/>
              </w:rPr>
              <w:t>invoices@defence.gov.au</w:t>
            </w:r>
          </w:p>
        </w:tc>
      </w:tr>
      <w:tr w:rsidR="00060A9F" w14:paraId="0CAC53B0" w14:textId="77777777" w:rsidTr="002A457B">
        <w:tc>
          <w:tcPr>
            <w:tcW w:w="2019" w:type="pct"/>
          </w:tcPr>
          <w:p w14:paraId="029F6501" w14:textId="02AC26EE" w:rsidR="00060A9F" w:rsidRDefault="00060A9F" w:rsidP="00060A9F">
            <w:pPr>
              <w:rPr>
                <w:bCs/>
                <w:shd w:val="clear" w:color="000000" w:fill="auto"/>
              </w:rPr>
            </w:pPr>
            <w:r>
              <w:rPr>
                <w:b/>
                <w:bCs/>
                <w:shd w:val="clear" w:color="000000" w:fill="auto"/>
              </w:rPr>
              <w:t>Number of business days for payment:</w:t>
            </w:r>
            <w:r>
              <w:rPr>
                <w:b/>
                <w:bCs/>
                <w:shd w:val="clear" w:color="000000" w:fill="auto"/>
              </w:rPr>
              <w:br/>
            </w:r>
            <w:r>
              <w:rPr>
                <w:bCs/>
                <w:shd w:val="clear" w:color="000000" w:fill="auto"/>
              </w:rPr>
              <w:t>(Clause </w:t>
            </w:r>
            <w:r>
              <w:rPr>
                <w:bCs/>
                <w:shd w:val="clear" w:color="000000" w:fill="auto"/>
              </w:rPr>
              <w:fldChar w:fldCharType="begin"/>
            </w:r>
            <w:r>
              <w:rPr>
                <w:bCs/>
                <w:shd w:val="clear" w:color="000000" w:fill="auto"/>
              </w:rPr>
              <w:instrText xml:space="preserve"> REF _Ref446349029 \r \h </w:instrText>
            </w:r>
            <w:r>
              <w:rPr>
                <w:bCs/>
                <w:shd w:val="clear" w:color="000000" w:fill="auto"/>
              </w:rPr>
            </w:r>
            <w:r>
              <w:rPr>
                <w:bCs/>
                <w:shd w:val="clear" w:color="000000" w:fill="auto"/>
              </w:rPr>
              <w:fldChar w:fldCharType="separate"/>
            </w:r>
            <w:r>
              <w:rPr>
                <w:bCs/>
                <w:shd w:val="clear" w:color="000000" w:fill="auto"/>
              </w:rPr>
              <w:t>12.5(b)</w:t>
            </w:r>
            <w:r>
              <w:rPr>
                <w:bCs/>
                <w:shd w:val="clear" w:color="000000" w:fill="auto"/>
              </w:rPr>
              <w:fldChar w:fldCharType="end"/>
            </w:r>
            <w:r>
              <w:rPr>
                <w:bCs/>
                <w:shd w:val="clear" w:color="000000" w:fill="auto"/>
              </w:rPr>
              <w:t>)</w:t>
            </w:r>
          </w:p>
        </w:tc>
        <w:tc>
          <w:tcPr>
            <w:tcW w:w="2981" w:type="pct"/>
            <w:gridSpan w:val="5"/>
          </w:tcPr>
          <w:p w14:paraId="37F29149" w14:textId="77777777" w:rsidR="00060A9F" w:rsidRDefault="00060A9F" w:rsidP="00060A9F">
            <w:pPr>
              <w:pStyle w:val="DefenceNormal"/>
              <w:spacing w:after="120"/>
              <w:rPr>
                <w:shd w:val="clear" w:color="000000" w:fill="auto"/>
              </w:rPr>
            </w:pPr>
            <w:r>
              <w:rPr>
                <w:shd w:val="clear" w:color="000000" w:fill="auto"/>
              </w:rPr>
              <w:t xml:space="preserve">To the extent that the relevant part of the </w:t>
            </w:r>
            <w:r w:rsidRPr="009535B1">
              <w:t>Contractor's Activities</w:t>
            </w:r>
            <w:r>
              <w:rPr>
                <w:shd w:val="clear" w:color="000000" w:fill="auto"/>
              </w:rPr>
              <w:t xml:space="preserve"> is carried out in:</w:t>
            </w:r>
          </w:p>
          <w:p w14:paraId="6FBC60A8" w14:textId="79312DC6" w:rsidR="00060A9F" w:rsidRDefault="00060A9F" w:rsidP="00060A9F">
            <w:pPr>
              <w:pStyle w:val="DefenceNormal"/>
              <w:spacing w:after="120"/>
              <w:ind w:left="567" w:hanging="567"/>
              <w:rPr>
                <w:shd w:val="clear" w:color="000000" w:fill="auto"/>
              </w:rPr>
            </w:pPr>
            <w:r>
              <w:rPr>
                <w:shd w:val="clear" w:color="000000" w:fill="auto"/>
              </w:rPr>
              <w:t>1.</w:t>
            </w:r>
            <w:r>
              <w:rPr>
                <w:shd w:val="clear" w:color="000000" w:fill="auto"/>
              </w:rPr>
              <w:tab/>
              <w:t xml:space="preserve">Queensland, New South Wales or the Australian Capital Territory: 5; or </w:t>
            </w:r>
          </w:p>
          <w:p w14:paraId="28D4F449" w14:textId="77777777" w:rsidR="00060A9F" w:rsidRDefault="00060A9F" w:rsidP="00060A9F">
            <w:pPr>
              <w:pStyle w:val="DefenceNormal"/>
              <w:ind w:left="567" w:hanging="567"/>
              <w:rPr>
                <w:shd w:val="clear" w:color="000000" w:fill="auto"/>
              </w:rPr>
            </w:pPr>
            <w:r>
              <w:rPr>
                <w:shd w:val="clear" w:color="000000" w:fill="auto"/>
              </w:rPr>
              <w:t>2.</w:t>
            </w:r>
            <w:r>
              <w:rPr>
                <w:shd w:val="clear" w:color="000000" w:fill="auto"/>
              </w:rPr>
              <w:tab/>
              <w:t>any other State or Territory: 10.</w:t>
            </w:r>
          </w:p>
        </w:tc>
      </w:tr>
      <w:tr w:rsidR="00060A9F" w14:paraId="7F48381C" w14:textId="77777777" w:rsidTr="002A457B">
        <w:tc>
          <w:tcPr>
            <w:tcW w:w="2019" w:type="pct"/>
          </w:tcPr>
          <w:p w14:paraId="4A133F22" w14:textId="343B8E33" w:rsidR="00060A9F" w:rsidRDefault="00060A9F" w:rsidP="00060A9F">
            <w:pPr>
              <w:rPr>
                <w:shd w:val="clear" w:color="000000" w:fill="auto"/>
              </w:rPr>
            </w:pPr>
            <w:r>
              <w:rPr>
                <w:b/>
                <w:bCs/>
                <w:shd w:val="clear" w:color="000000" w:fill="auto"/>
              </w:rPr>
              <w:t>Interest rate:</w:t>
            </w:r>
            <w:r>
              <w:rPr>
                <w:shd w:val="clear" w:color="000000" w:fill="auto"/>
              </w:rPr>
              <w:br/>
              <w:t>(Clause </w:t>
            </w:r>
            <w:r>
              <w:rPr>
                <w:shd w:val="clear" w:color="000000" w:fill="auto"/>
              </w:rPr>
              <w:fldChar w:fldCharType="begin"/>
            </w:r>
            <w:r>
              <w:rPr>
                <w:shd w:val="clear" w:color="000000" w:fill="auto"/>
              </w:rPr>
              <w:instrText xml:space="preserve"> REF _Ref72473690 \r \h  \* MERGEFORMAT </w:instrText>
            </w:r>
            <w:r>
              <w:rPr>
                <w:shd w:val="clear" w:color="000000" w:fill="auto"/>
              </w:rPr>
            </w:r>
            <w:r>
              <w:rPr>
                <w:shd w:val="clear" w:color="000000" w:fill="auto"/>
              </w:rPr>
              <w:fldChar w:fldCharType="separate"/>
            </w:r>
            <w:r>
              <w:rPr>
                <w:shd w:val="clear" w:color="000000" w:fill="auto"/>
              </w:rPr>
              <w:t>12.13</w:t>
            </w:r>
            <w:r>
              <w:rPr>
                <w:shd w:val="clear" w:color="000000" w:fill="auto"/>
              </w:rPr>
              <w:fldChar w:fldCharType="end"/>
            </w:r>
            <w:r>
              <w:rPr>
                <w:shd w:val="clear" w:color="000000" w:fill="auto"/>
              </w:rPr>
              <w:t>)</w:t>
            </w:r>
          </w:p>
        </w:tc>
        <w:tc>
          <w:tcPr>
            <w:tcW w:w="2981" w:type="pct"/>
            <w:gridSpan w:val="5"/>
          </w:tcPr>
          <w:p w14:paraId="27CB27AF" w14:textId="6DAB9E52" w:rsidR="00060A9F" w:rsidRDefault="00060A9F" w:rsidP="00060A9F">
            <w:pPr>
              <w:pStyle w:val="DefenceNormal"/>
              <w:spacing w:after="120"/>
              <w:ind w:left="567" w:hanging="567"/>
              <w:rPr>
                <w:shd w:val="clear" w:color="000000" w:fill="auto"/>
              </w:rPr>
            </w:pPr>
            <w:r>
              <w:rPr>
                <w:shd w:val="clear" w:color="000000" w:fill="auto"/>
              </w:rPr>
              <w:t>In the case of:</w:t>
            </w:r>
          </w:p>
          <w:p w14:paraId="5F69DE08" w14:textId="4B7A2A66" w:rsidR="00060A9F" w:rsidRDefault="00060A9F" w:rsidP="00060A9F">
            <w:pPr>
              <w:pStyle w:val="DefenceNormal"/>
              <w:spacing w:after="120"/>
              <w:ind w:left="567" w:hanging="567"/>
              <w:rPr>
                <w:shd w:val="clear" w:color="000000" w:fill="auto"/>
              </w:rPr>
            </w:pPr>
            <w:r>
              <w:rPr>
                <w:shd w:val="clear" w:color="000000" w:fill="auto"/>
              </w:rPr>
              <w:t>1.</w:t>
            </w:r>
            <w:r>
              <w:rPr>
                <w:shd w:val="clear" w:color="000000" w:fill="auto"/>
              </w:rPr>
              <w:tab/>
              <w:t xml:space="preserve">damages - the Australian Taxation Office-sourced General Interest Charge Rate current at the due date for payment or such other rate nominated in writing from time to time by the </w:t>
            </w:r>
            <w:r w:rsidRPr="009535B1">
              <w:t>Contract Administrator</w:t>
            </w:r>
            <w:r>
              <w:rPr>
                <w:shd w:val="clear" w:color="000000" w:fill="auto"/>
              </w:rPr>
              <w:t>; or</w:t>
            </w:r>
          </w:p>
          <w:p w14:paraId="7B77BB35" w14:textId="28B957A2" w:rsidR="00060A9F" w:rsidRDefault="00060A9F" w:rsidP="00060A9F">
            <w:pPr>
              <w:pStyle w:val="DefenceNormal"/>
              <w:spacing w:after="120"/>
              <w:ind w:left="567" w:hanging="567"/>
              <w:rPr>
                <w:shd w:val="clear" w:color="000000" w:fill="auto"/>
              </w:rPr>
            </w:pPr>
            <w:r>
              <w:rPr>
                <w:shd w:val="clear" w:color="000000" w:fill="auto"/>
              </w:rPr>
              <w:t>2.</w:t>
            </w:r>
            <w:r>
              <w:rPr>
                <w:shd w:val="clear" w:color="000000" w:fill="auto"/>
              </w:rPr>
              <w:tab/>
              <w:t>late payments - the greater of:</w:t>
            </w:r>
          </w:p>
          <w:p w14:paraId="3B55EC72" w14:textId="77777777" w:rsidR="00060A9F" w:rsidRDefault="00060A9F" w:rsidP="00060A9F">
            <w:pPr>
              <w:pStyle w:val="DefenceNormal"/>
              <w:ind w:left="1134" w:hanging="567"/>
              <w:rPr>
                <w:shd w:val="clear" w:color="000000" w:fill="auto"/>
              </w:rPr>
            </w:pPr>
            <w:r>
              <w:rPr>
                <w:shd w:val="clear" w:color="000000" w:fill="auto"/>
              </w:rPr>
              <w:t>(a)</w:t>
            </w:r>
            <w:r>
              <w:rPr>
                <w:shd w:val="clear" w:color="000000" w:fill="auto"/>
              </w:rPr>
              <w:tab/>
              <w:t>the rate in paragraph (1); and</w:t>
            </w:r>
          </w:p>
          <w:p w14:paraId="6A5CA58E" w14:textId="77777777" w:rsidR="00060A9F" w:rsidRDefault="00060A9F" w:rsidP="00060A9F">
            <w:pPr>
              <w:pStyle w:val="DefenceNormal"/>
              <w:ind w:left="1134" w:hanging="567"/>
              <w:rPr>
                <w:shd w:val="clear" w:color="000000" w:fill="auto"/>
              </w:rPr>
            </w:pPr>
            <w:r>
              <w:rPr>
                <w:shd w:val="clear" w:color="000000" w:fill="auto"/>
              </w:rPr>
              <w:t>(b)</w:t>
            </w:r>
            <w:r>
              <w:rPr>
                <w:shd w:val="clear" w:color="000000" w:fill="auto"/>
              </w:rPr>
              <w:tab/>
              <w:t xml:space="preserve">the rate of interest prescribed under any applicable </w:t>
            </w:r>
            <w:r w:rsidRPr="009535B1">
              <w:t>Security of Payment Legislation</w:t>
            </w:r>
            <w:r>
              <w:rPr>
                <w:shd w:val="clear" w:color="000000" w:fill="auto"/>
              </w:rPr>
              <w:t>.</w:t>
            </w:r>
          </w:p>
        </w:tc>
      </w:tr>
      <w:tr w:rsidR="00060A9F" w14:paraId="2202478C" w14:textId="77777777" w:rsidTr="002A457B">
        <w:tc>
          <w:tcPr>
            <w:tcW w:w="2019" w:type="pct"/>
          </w:tcPr>
          <w:p w14:paraId="17ECD60F" w14:textId="67FEB5A6" w:rsidR="00060A9F" w:rsidRDefault="00060A9F" w:rsidP="00060A9F">
            <w:pPr>
              <w:keepNext/>
              <w:rPr>
                <w:bCs/>
                <w:shd w:val="clear" w:color="000000" w:fill="auto"/>
              </w:rPr>
            </w:pPr>
            <w:r>
              <w:rPr>
                <w:b/>
                <w:bCs/>
                <w:shd w:val="clear" w:color="000000" w:fill="auto"/>
              </w:rPr>
              <w:lastRenderedPageBreak/>
              <w:t>Appointed Adjudicator/Prescribed Appointer/Authorised Nominating Authority:</w:t>
            </w:r>
            <w:r>
              <w:rPr>
                <w:b/>
                <w:bCs/>
                <w:shd w:val="clear" w:color="000000" w:fill="auto"/>
              </w:rPr>
              <w:br/>
            </w:r>
            <w:r>
              <w:rPr>
                <w:bCs/>
                <w:shd w:val="clear" w:color="000000" w:fill="auto"/>
              </w:rPr>
              <w:t>(Clause </w:t>
            </w:r>
            <w:r>
              <w:rPr>
                <w:bCs/>
                <w:shd w:val="clear" w:color="000000" w:fill="auto"/>
              </w:rPr>
              <w:fldChar w:fldCharType="begin"/>
            </w:r>
            <w:r>
              <w:rPr>
                <w:bCs/>
                <w:shd w:val="clear" w:color="000000" w:fill="auto"/>
              </w:rPr>
              <w:instrText xml:space="preserve"> REF _Ref99940883 \w \h  \* MERGEFORMAT </w:instrText>
            </w:r>
            <w:r>
              <w:rPr>
                <w:bCs/>
                <w:shd w:val="clear" w:color="000000" w:fill="auto"/>
              </w:rPr>
            </w:r>
            <w:r>
              <w:rPr>
                <w:bCs/>
                <w:shd w:val="clear" w:color="000000" w:fill="auto"/>
              </w:rPr>
              <w:fldChar w:fldCharType="separate"/>
            </w:r>
            <w:r>
              <w:rPr>
                <w:bCs/>
                <w:shd w:val="clear" w:color="000000" w:fill="auto"/>
              </w:rPr>
              <w:t>12.18(d)</w:t>
            </w:r>
            <w:r>
              <w:rPr>
                <w:bCs/>
                <w:shd w:val="clear" w:color="000000" w:fill="auto"/>
              </w:rPr>
              <w:fldChar w:fldCharType="end"/>
            </w:r>
            <w:r>
              <w:rPr>
                <w:bCs/>
                <w:shd w:val="clear" w:color="000000" w:fill="auto"/>
              </w:rPr>
              <w:t>)</w:t>
            </w:r>
          </w:p>
        </w:tc>
        <w:tc>
          <w:tcPr>
            <w:tcW w:w="2981" w:type="pct"/>
            <w:gridSpan w:val="5"/>
          </w:tcPr>
          <w:p w14:paraId="73DCC9F3" w14:textId="77777777" w:rsidR="00060A9F" w:rsidRDefault="00060A9F" w:rsidP="00060A9F">
            <w:pPr>
              <w:pStyle w:val="DefenceNormal"/>
              <w:keepNext/>
              <w:rPr>
                <w:shd w:val="clear" w:color="000000" w:fill="auto"/>
              </w:rPr>
            </w:pPr>
            <w:r>
              <w:rPr>
                <w:shd w:val="clear" w:color="000000" w:fill="auto"/>
              </w:rPr>
              <w:t xml:space="preserve">To the extent that the relevant part of the </w:t>
            </w:r>
            <w:r w:rsidRPr="009535B1">
              <w:t>Contractor's Activities</w:t>
            </w:r>
            <w:r>
              <w:rPr>
                <w:shd w:val="clear" w:color="000000" w:fill="auto"/>
              </w:rPr>
              <w:t xml:space="preserve"> is carried out in:</w:t>
            </w:r>
          </w:p>
          <w:p w14:paraId="409D7C07" w14:textId="5DC95A76" w:rsidR="00060A9F" w:rsidRDefault="00060A9F" w:rsidP="00060A9F">
            <w:pPr>
              <w:pStyle w:val="DefenceNormal"/>
              <w:keepNext/>
              <w:ind w:left="567" w:hanging="567"/>
            </w:pPr>
            <w:r>
              <w:rPr>
                <w:shd w:val="clear" w:color="000000" w:fill="auto"/>
              </w:rPr>
              <w:t>1.</w:t>
            </w:r>
            <w:r>
              <w:rPr>
                <w:shd w:val="clear" w:color="000000" w:fill="auto"/>
              </w:rPr>
              <w:tab/>
              <w:t>the Northern Territory,</w:t>
            </w:r>
            <w:r>
              <w:t xml:space="preserve"> the Resolution Institute of the Northern Territory Chapter;</w:t>
            </w:r>
          </w:p>
          <w:p w14:paraId="4359814E" w14:textId="44FCBBE9" w:rsidR="00060A9F" w:rsidRPr="00D223F9" w:rsidRDefault="00060A9F" w:rsidP="00060A9F">
            <w:pPr>
              <w:pStyle w:val="DefenceNormal"/>
              <w:keepNext/>
              <w:ind w:left="523" w:hanging="523"/>
              <w:rPr>
                <w:shd w:val="clear" w:color="000000" w:fill="auto"/>
              </w:rPr>
            </w:pPr>
            <w:r>
              <w:rPr>
                <w:shd w:val="clear" w:color="000000" w:fill="auto"/>
              </w:rPr>
              <w:t>2</w:t>
            </w:r>
            <w:r w:rsidRPr="005D2C6B">
              <w:rPr>
                <w:shd w:val="clear" w:color="000000" w:fill="auto"/>
              </w:rPr>
              <w:t>.</w:t>
            </w:r>
            <w:r>
              <w:rPr>
                <w:shd w:val="clear" w:color="000000" w:fill="auto"/>
              </w:rPr>
              <w:t xml:space="preserve">       Western Australia,</w:t>
            </w:r>
            <w:r w:rsidRPr="005D2C6B">
              <w:rPr>
                <w:shd w:val="clear" w:color="000000" w:fill="auto"/>
              </w:rPr>
              <w:t xml:space="preserve"> </w:t>
            </w:r>
            <w:r w:rsidRPr="00D223F9">
              <w:rPr>
                <w:shd w:val="clear" w:color="000000" w:fill="auto"/>
              </w:rPr>
              <w:t>the Resolution Institute of the Western Australian Chapter;</w:t>
            </w:r>
          </w:p>
          <w:p w14:paraId="74ABF84C" w14:textId="384D9000" w:rsidR="00060A9F" w:rsidRDefault="00060A9F" w:rsidP="00060A9F">
            <w:pPr>
              <w:pStyle w:val="DefenceNormal"/>
              <w:keepNext/>
              <w:ind w:left="567" w:hanging="567"/>
            </w:pPr>
            <w:r>
              <w:t>3.</w:t>
            </w:r>
            <w:r>
              <w:tab/>
              <w:t>Victoria, any one of the following:</w:t>
            </w:r>
          </w:p>
          <w:p w14:paraId="04618110" w14:textId="77777777" w:rsidR="00060A9F" w:rsidRDefault="00060A9F" w:rsidP="00060A9F">
            <w:pPr>
              <w:pStyle w:val="DefenceNormal"/>
              <w:keepNext/>
              <w:ind w:left="1134" w:hanging="567"/>
            </w:pPr>
            <w:r>
              <w:t>(a)</w:t>
            </w:r>
            <w:r>
              <w:tab/>
              <w:t xml:space="preserve">Resolution Institute, Victorian Chapter; </w:t>
            </w:r>
          </w:p>
          <w:p w14:paraId="2BA0E342" w14:textId="77777777" w:rsidR="00060A9F" w:rsidRDefault="00060A9F" w:rsidP="00060A9F">
            <w:pPr>
              <w:pStyle w:val="DefenceNormal"/>
              <w:keepNext/>
              <w:ind w:left="1134" w:hanging="567"/>
            </w:pPr>
            <w:r>
              <w:t>(b)</w:t>
            </w:r>
            <w:r>
              <w:tab/>
              <w:t xml:space="preserve">Building Adjudication Victoria Inc; or </w:t>
            </w:r>
          </w:p>
          <w:p w14:paraId="563B2767" w14:textId="77777777" w:rsidR="00060A9F" w:rsidRDefault="00060A9F" w:rsidP="00060A9F">
            <w:pPr>
              <w:pStyle w:val="DefenceNormal"/>
              <w:keepNext/>
              <w:ind w:left="1134" w:hanging="567"/>
            </w:pPr>
            <w:r>
              <w:t>(c)</w:t>
            </w:r>
            <w:r>
              <w:tab/>
              <w:t>Rialto Adjudications Pty Ltd; or</w:t>
            </w:r>
          </w:p>
          <w:p w14:paraId="36637EBF" w14:textId="129A2160" w:rsidR="00060A9F" w:rsidRDefault="00060A9F" w:rsidP="00060A9F">
            <w:pPr>
              <w:pStyle w:val="DefenceNormal"/>
              <w:keepNext/>
              <w:ind w:left="567" w:hanging="567"/>
              <w:rPr>
                <w:shd w:val="clear" w:color="000000" w:fill="auto"/>
              </w:rPr>
            </w:pPr>
            <w:r>
              <w:rPr>
                <w:shd w:val="clear" w:color="000000" w:fill="auto"/>
              </w:rPr>
              <w:t>4.</w:t>
            </w:r>
            <w:r>
              <w:rPr>
                <w:shd w:val="clear" w:color="000000" w:fill="auto"/>
              </w:rPr>
              <w:tab/>
              <w:t xml:space="preserve">any other State or Territory (save for Queensland), the </w:t>
            </w:r>
            <w:r>
              <w:t xml:space="preserve">Resolution Institute </w:t>
            </w:r>
            <w:r>
              <w:rPr>
                <w:shd w:val="clear" w:color="000000" w:fill="auto"/>
              </w:rPr>
              <w:t>of the Chapter in that State or Territory.</w:t>
            </w:r>
          </w:p>
        </w:tc>
      </w:tr>
      <w:tr w:rsidR="00060A9F" w14:paraId="04828E3E" w14:textId="77777777" w:rsidTr="00566617">
        <w:tc>
          <w:tcPr>
            <w:tcW w:w="2019" w:type="pct"/>
          </w:tcPr>
          <w:p w14:paraId="4C7F7763" w14:textId="4FE601C4" w:rsidR="00060A9F" w:rsidRDefault="00060A9F" w:rsidP="00060A9F">
            <w:pPr>
              <w:widowControl w:val="0"/>
              <w:spacing w:after="120"/>
              <w:rPr>
                <w:bCs/>
                <w:shd w:val="clear" w:color="000000" w:fill="auto"/>
              </w:rPr>
            </w:pPr>
            <w:r>
              <w:rPr>
                <w:b/>
                <w:bCs/>
                <w:shd w:val="clear" w:color="000000" w:fill="auto"/>
              </w:rPr>
              <w:t>Facilities and infrastructure accounting (additional):</w:t>
            </w:r>
            <w:r>
              <w:rPr>
                <w:b/>
                <w:bCs/>
                <w:shd w:val="clear" w:color="000000" w:fill="auto"/>
              </w:rPr>
              <w:br/>
            </w:r>
            <w:r>
              <w:rPr>
                <w:bCs/>
                <w:shd w:val="clear" w:color="000000" w:fill="auto"/>
              </w:rPr>
              <w:t xml:space="preserve">(Clause </w:t>
            </w:r>
            <w:r>
              <w:rPr>
                <w:bCs/>
                <w:shd w:val="clear" w:color="000000" w:fill="auto"/>
              </w:rPr>
              <w:fldChar w:fldCharType="begin"/>
            </w:r>
            <w:r>
              <w:rPr>
                <w:bCs/>
                <w:shd w:val="clear" w:color="000000" w:fill="auto"/>
              </w:rPr>
              <w:instrText xml:space="preserve"> REF _Ref120701757 \w \h  \* MERGEFORMAT </w:instrText>
            </w:r>
            <w:r>
              <w:rPr>
                <w:bCs/>
                <w:shd w:val="clear" w:color="000000" w:fill="auto"/>
              </w:rPr>
            </w:r>
            <w:r>
              <w:rPr>
                <w:bCs/>
                <w:shd w:val="clear" w:color="000000" w:fill="auto"/>
              </w:rPr>
              <w:fldChar w:fldCharType="separate"/>
            </w:r>
            <w:r>
              <w:rPr>
                <w:bCs/>
                <w:shd w:val="clear" w:color="000000" w:fill="auto"/>
              </w:rPr>
              <w:t>12.21(b)</w:t>
            </w:r>
            <w:r>
              <w:rPr>
                <w:bCs/>
                <w:shd w:val="clear" w:color="000000" w:fill="auto"/>
              </w:rPr>
              <w:fldChar w:fldCharType="end"/>
            </w:r>
            <w:r>
              <w:rPr>
                <w:bCs/>
                <w:shd w:val="clear" w:color="000000" w:fill="auto"/>
              </w:rPr>
              <w:t>)</w:t>
            </w:r>
          </w:p>
        </w:tc>
        <w:tc>
          <w:tcPr>
            <w:tcW w:w="2981" w:type="pct"/>
            <w:gridSpan w:val="5"/>
          </w:tcPr>
          <w:p w14:paraId="5113ED47" w14:textId="77777777" w:rsidR="00060A9F" w:rsidRDefault="00060A9F" w:rsidP="00060A9F">
            <w:pPr>
              <w:widowControl w:val="0"/>
              <w:tabs>
                <w:tab w:val="right" w:leader="dot" w:pos="4950"/>
              </w:tabs>
              <w:rPr>
                <w:shd w:val="clear" w:color="000000" w:fill="auto"/>
              </w:rPr>
            </w:pPr>
          </w:p>
        </w:tc>
      </w:tr>
      <w:tr w:rsidR="00060A9F" w14:paraId="17A21851" w14:textId="77777777" w:rsidTr="002A457B">
        <w:tc>
          <w:tcPr>
            <w:tcW w:w="5000" w:type="pct"/>
            <w:gridSpan w:val="6"/>
          </w:tcPr>
          <w:p w14:paraId="1F97A503" w14:textId="09739B8C" w:rsidR="00060A9F" w:rsidRDefault="00060A9F" w:rsidP="00060A9F">
            <w:pPr>
              <w:keepNext/>
              <w:keepLines/>
              <w:tabs>
                <w:tab w:val="right" w:leader="dot" w:pos="4394"/>
              </w:tabs>
              <w:spacing w:after="160"/>
              <w:rPr>
                <w:b/>
                <w:bCs/>
                <w:shd w:val="clear" w:color="000000" w:fill="auto"/>
              </w:rPr>
            </w:pPr>
            <w:r>
              <w:rPr>
                <w:rFonts w:ascii="Arial" w:hAnsi="Arial" w:cs="Arial"/>
                <w:b/>
                <w:bCs/>
                <w:caps/>
                <w:shd w:val="clear" w:color="000000" w:fill="auto"/>
              </w:rPr>
              <w:t xml:space="preserve">Clause </w:t>
            </w:r>
            <w:r>
              <w:rPr>
                <w:rFonts w:ascii="Arial" w:hAnsi="Arial" w:cs="Arial"/>
                <w:b/>
                <w:bCs/>
                <w:caps/>
                <w:shd w:val="clear" w:color="000000" w:fill="auto"/>
              </w:rPr>
              <w:fldChar w:fldCharType="begin"/>
            </w:r>
            <w:r>
              <w:rPr>
                <w:rFonts w:ascii="Arial" w:hAnsi="Arial" w:cs="Arial"/>
                <w:b/>
                <w:bCs/>
                <w:caps/>
                <w:shd w:val="clear" w:color="000000" w:fill="auto"/>
              </w:rPr>
              <w:instrText xml:space="preserve"> REF _Ref76731008 \w \h </w:instrText>
            </w:r>
            <w:r>
              <w:rPr>
                <w:rFonts w:ascii="Arial" w:hAnsi="Arial" w:cs="Arial"/>
                <w:b/>
                <w:bCs/>
                <w:caps/>
                <w:shd w:val="clear" w:color="000000" w:fill="auto"/>
              </w:rPr>
            </w:r>
            <w:r>
              <w:rPr>
                <w:rFonts w:ascii="Arial" w:hAnsi="Arial" w:cs="Arial"/>
                <w:b/>
                <w:bCs/>
                <w:caps/>
                <w:shd w:val="clear" w:color="000000" w:fill="auto"/>
              </w:rPr>
              <w:fldChar w:fldCharType="separate"/>
            </w:r>
            <w:r>
              <w:rPr>
                <w:rFonts w:ascii="Arial" w:hAnsi="Arial" w:cs="Arial"/>
                <w:b/>
                <w:bCs/>
                <w:caps/>
                <w:shd w:val="clear" w:color="000000" w:fill="auto"/>
              </w:rPr>
              <w:t>14</w:t>
            </w:r>
            <w:r>
              <w:rPr>
                <w:rFonts w:ascii="Arial" w:hAnsi="Arial" w:cs="Arial"/>
                <w:b/>
                <w:bCs/>
                <w:caps/>
                <w:shd w:val="clear" w:color="000000" w:fill="auto"/>
              </w:rPr>
              <w:fldChar w:fldCharType="end"/>
            </w:r>
            <w:r>
              <w:rPr>
                <w:rFonts w:ascii="Arial" w:hAnsi="Arial" w:cs="Arial"/>
                <w:b/>
                <w:bCs/>
                <w:caps/>
                <w:shd w:val="clear" w:color="000000" w:fill="auto"/>
              </w:rPr>
              <w:t xml:space="preserve"> - Termination</w:t>
            </w:r>
          </w:p>
        </w:tc>
      </w:tr>
      <w:tr w:rsidR="00060A9F" w14:paraId="483F1B76" w14:textId="77777777" w:rsidTr="002A457B">
        <w:tc>
          <w:tcPr>
            <w:tcW w:w="2019" w:type="pct"/>
          </w:tcPr>
          <w:p w14:paraId="408BA60E" w14:textId="69C7BC49" w:rsidR="00060A9F" w:rsidRDefault="00060A9F" w:rsidP="00060A9F">
            <w:pPr>
              <w:spacing w:after="120"/>
              <w:rPr>
                <w:shd w:val="clear" w:color="000000" w:fill="auto"/>
              </w:rPr>
            </w:pPr>
            <w:r>
              <w:rPr>
                <w:b/>
                <w:bCs/>
                <w:shd w:val="clear" w:color="000000" w:fill="auto"/>
              </w:rPr>
              <w:t>Number of days to remedy breach:</w:t>
            </w:r>
            <w:r>
              <w:rPr>
                <w:shd w:val="clear" w:color="000000" w:fill="auto"/>
              </w:rPr>
              <w:br/>
              <w:t>(Clauses </w:t>
            </w:r>
            <w:r>
              <w:rPr>
                <w:shd w:val="clear" w:color="000000" w:fill="auto"/>
              </w:rPr>
              <w:fldChar w:fldCharType="begin"/>
            </w:r>
            <w:r>
              <w:rPr>
                <w:shd w:val="clear" w:color="000000" w:fill="auto"/>
              </w:rPr>
              <w:instrText xml:space="preserve"> REF _Ref72473743 \r \h  \* MERGEFORMAT </w:instrText>
            </w:r>
            <w:r>
              <w:rPr>
                <w:shd w:val="clear" w:color="000000" w:fill="auto"/>
              </w:rPr>
            </w:r>
            <w:r>
              <w:rPr>
                <w:shd w:val="clear" w:color="000000" w:fill="auto"/>
              </w:rPr>
              <w:fldChar w:fldCharType="separate"/>
            </w:r>
            <w:r>
              <w:rPr>
                <w:shd w:val="clear" w:color="000000" w:fill="auto"/>
              </w:rPr>
              <w:t>14.3(c)</w:t>
            </w:r>
            <w:r>
              <w:rPr>
                <w:shd w:val="clear" w:color="000000" w:fill="auto"/>
              </w:rPr>
              <w:fldChar w:fldCharType="end"/>
            </w:r>
            <w:r>
              <w:rPr>
                <w:shd w:val="clear" w:color="000000" w:fill="auto"/>
              </w:rPr>
              <w:t xml:space="preserve"> and </w:t>
            </w:r>
            <w:r>
              <w:rPr>
                <w:shd w:val="clear" w:color="000000" w:fill="auto"/>
              </w:rPr>
              <w:fldChar w:fldCharType="begin"/>
            </w:r>
            <w:r>
              <w:rPr>
                <w:shd w:val="clear" w:color="000000" w:fill="auto"/>
              </w:rPr>
              <w:instrText xml:space="preserve"> REF _Ref72473745 \r \h  \* MERGEFORMAT </w:instrText>
            </w:r>
            <w:r>
              <w:rPr>
                <w:shd w:val="clear" w:color="000000" w:fill="auto"/>
              </w:rPr>
            </w:r>
            <w:r>
              <w:rPr>
                <w:shd w:val="clear" w:color="000000" w:fill="auto"/>
              </w:rPr>
              <w:fldChar w:fldCharType="separate"/>
            </w:r>
            <w:r>
              <w:rPr>
                <w:shd w:val="clear" w:color="000000" w:fill="auto"/>
              </w:rPr>
              <w:t>14.4(b)</w:t>
            </w:r>
            <w:r>
              <w:rPr>
                <w:shd w:val="clear" w:color="000000" w:fill="auto"/>
              </w:rPr>
              <w:fldChar w:fldCharType="end"/>
            </w:r>
            <w:r>
              <w:rPr>
                <w:shd w:val="clear" w:color="000000" w:fill="auto"/>
              </w:rPr>
              <w:t>)</w:t>
            </w:r>
          </w:p>
        </w:tc>
        <w:tc>
          <w:tcPr>
            <w:tcW w:w="2981" w:type="pct"/>
            <w:gridSpan w:val="5"/>
            <w:vAlign w:val="center"/>
          </w:tcPr>
          <w:p w14:paraId="486E3DA1" w14:textId="789CA0A0" w:rsidR="00060A9F" w:rsidRDefault="00060A9F" w:rsidP="00060A9F">
            <w:pPr>
              <w:keepNext/>
              <w:keepLines/>
              <w:tabs>
                <w:tab w:val="right" w:leader="dot" w:pos="4950"/>
              </w:tabs>
              <w:spacing w:after="120"/>
              <w:rPr>
                <w:shd w:val="clear" w:color="000000" w:fill="auto"/>
              </w:rPr>
            </w:pPr>
            <w:r>
              <w:rPr>
                <w:shd w:val="clear" w:color="000000" w:fill="auto"/>
              </w:rPr>
              <w:t xml:space="preserve">     days</w:t>
            </w:r>
          </w:p>
        </w:tc>
      </w:tr>
      <w:tr w:rsidR="00060A9F" w14:paraId="7146DF4E" w14:textId="77777777" w:rsidTr="002A457B">
        <w:tc>
          <w:tcPr>
            <w:tcW w:w="5000" w:type="pct"/>
            <w:gridSpan w:val="6"/>
          </w:tcPr>
          <w:p w14:paraId="380D4CC4" w14:textId="485E53C6" w:rsidR="00060A9F" w:rsidRDefault="00060A9F" w:rsidP="00060A9F">
            <w:pPr>
              <w:keepNext/>
              <w:keepLines/>
              <w:widowControl w:val="0"/>
              <w:tabs>
                <w:tab w:val="right" w:leader="dot" w:pos="4950"/>
              </w:tabs>
              <w:rPr>
                <w:shd w:val="clear" w:color="000000" w:fill="auto"/>
              </w:rPr>
            </w:pPr>
            <w:r>
              <w:rPr>
                <w:rFonts w:ascii="Arial" w:hAnsi="Arial" w:cs="Arial"/>
                <w:b/>
                <w:bCs/>
                <w:caps/>
                <w:shd w:val="clear" w:color="000000" w:fill="auto"/>
              </w:rPr>
              <w:t xml:space="preserve">Clause </w:t>
            </w:r>
            <w:r>
              <w:rPr>
                <w:rFonts w:ascii="Arial" w:hAnsi="Arial" w:cs="Arial"/>
                <w:b/>
                <w:bCs/>
                <w:caps/>
                <w:shd w:val="clear" w:color="000000" w:fill="auto"/>
              </w:rPr>
              <w:fldChar w:fldCharType="begin"/>
            </w:r>
            <w:r>
              <w:rPr>
                <w:rFonts w:ascii="Arial" w:hAnsi="Arial" w:cs="Arial"/>
                <w:b/>
                <w:bCs/>
                <w:caps/>
                <w:shd w:val="clear" w:color="000000" w:fill="auto"/>
              </w:rPr>
              <w:instrText xml:space="preserve"> REF _Ref76730788 \w \h </w:instrText>
            </w:r>
            <w:r>
              <w:rPr>
                <w:rFonts w:ascii="Arial" w:hAnsi="Arial" w:cs="Arial"/>
                <w:b/>
                <w:bCs/>
                <w:caps/>
                <w:shd w:val="clear" w:color="000000" w:fill="auto"/>
              </w:rPr>
            </w:r>
            <w:r>
              <w:rPr>
                <w:rFonts w:ascii="Arial" w:hAnsi="Arial" w:cs="Arial"/>
                <w:b/>
                <w:bCs/>
                <w:caps/>
                <w:shd w:val="clear" w:color="000000" w:fill="auto"/>
              </w:rPr>
              <w:fldChar w:fldCharType="separate"/>
            </w:r>
            <w:r>
              <w:rPr>
                <w:rFonts w:ascii="Arial" w:hAnsi="Arial" w:cs="Arial"/>
                <w:b/>
                <w:bCs/>
                <w:caps/>
                <w:shd w:val="clear" w:color="000000" w:fill="auto"/>
              </w:rPr>
              <w:t>15</w:t>
            </w:r>
            <w:r>
              <w:rPr>
                <w:rFonts w:ascii="Arial" w:hAnsi="Arial" w:cs="Arial"/>
                <w:b/>
                <w:bCs/>
                <w:caps/>
                <w:shd w:val="clear" w:color="000000" w:fill="auto"/>
              </w:rPr>
              <w:fldChar w:fldCharType="end"/>
            </w:r>
            <w:r>
              <w:rPr>
                <w:rFonts w:ascii="Arial" w:hAnsi="Arial" w:cs="Arial"/>
                <w:b/>
                <w:bCs/>
                <w:caps/>
                <w:shd w:val="clear" w:color="000000" w:fill="auto"/>
              </w:rPr>
              <w:t xml:space="preserve"> - Disputes</w:t>
            </w:r>
          </w:p>
        </w:tc>
      </w:tr>
      <w:tr w:rsidR="00060A9F" w14:paraId="42EAC877" w14:textId="77777777" w:rsidTr="002A457B">
        <w:tc>
          <w:tcPr>
            <w:tcW w:w="2019" w:type="pct"/>
          </w:tcPr>
          <w:p w14:paraId="46F1A6F3" w14:textId="2E0C7815" w:rsidR="00060A9F" w:rsidRPr="00611D01" w:rsidRDefault="00060A9F" w:rsidP="00060A9F">
            <w:pPr>
              <w:rPr>
                <w:shd w:val="clear" w:color="000000" w:fill="auto"/>
              </w:rPr>
            </w:pPr>
            <w:r w:rsidRPr="009535B1">
              <w:rPr>
                <w:b/>
              </w:rPr>
              <w:t>Directions</w:t>
            </w:r>
            <w:r w:rsidRPr="00611D01">
              <w:rPr>
                <w:b/>
                <w:bCs/>
                <w:shd w:val="clear" w:color="000000" w:fill="auto"/>
              </w:rPr>
              <w:t xml:space="preserve"> to be subject of an expert determination if disputed:</w:t>
            </w:r>
            <w:r w:rsidRPr="00611D01">
              <w:rPr>
                <w:shd w:val="clear" w:color="000000" w:fill="auto"/>
              </w:rPr>
              <w:br/>
              <w:t>(Clause </w:t>
            </w:r>
            <w:r w:rsidRPr="00611D01">
              <w:rPr>
                <w:shd w:val="clear" w:color="000000" w:fill="auto"/>
              </w:rPr>
              <w:fldChar w:fldCharType="begin"/>
            </w:r>
            <w:r w:rsidRPr="00611D01">
              <w:rPr>
                <w:shd w:val="clear" w:color="000000" w:fill="auto"/>
              </w:rPr>
              <w:instrText xml:space="preserve"> REF _Ref72473773 \r \h  \* MERGEFORMAT </w:instrText>
            </w:r>
            <w:r w:rsidRPr="00611D01">
              <w:rPr>
                <w:shd w:val="clear" w:color="000000" w:fill="auto"/>
              </w:rPr>
            </w:r>
            <w:r w:rsidRPr="00611D01">
              <w:rPr>
                <w:shd w:val="clear" w:color="000000" w:fill="auto"/>
              </w:rPr>
              <w:fldChar w:fldCharType="separate"/>
            </w:r>
            <w:r>
              <w:rPr>
                <w:shd w:val="clear" w:color="000000" w:fill="auto"/>
              </w:rPr>
              <w:t>15.2</w:t>
            </w:r>
            <w:r w:rsidRPr="00611D01">
              <w:rPr>
                <w:shd w:val="clear" w:color="000000" w:fill="auto"/>
              </w:rPr>
              <w:fldChar w:fldCharType="end"/>
            </w:r>
            <w:r w:rsidRPr="00611D01">
              <w:rPr>
                <w:shd w:val="clear" w:color="000000" w:fill="auto"/>
              </w:rPr>
              <w:t>)</w:t>
            </w:r>
          </w:p>
        </w:tc>
        <w:tc>
          <w:tcPr>
            <w:tcW w:w="2981" w:type="pct"/>
            <w:gridSpan w:val="5"/>
          </w:tcPr>
          <w:p w14:paraId="3F9E9C9B" w14:textId="17DA84D7" w:rsidR="00060A9F" w:rsidRPr="00611D01" w:rsidRDefault="00060A9F" w:rsidP="00060A9F">
            <w:pPr>
              <w:keepNext/>
              <w:keepLines/>
              <w:widowControl w:val="0"/>
              <w:tabs>
                <w:tab w:val="right" w:leader="dot" w:pos="4950"/>
              </w:tabs>
              <w:rPr>
                <w:b/>
                <w:bCs/>
                <w:shd w:val="clear" w:color="000000" w:fill="auto"/>
              </w:rPr>
            </w:pPr>
            <w:r w:rsidRPr="009535B1">
              <w:t>Directions</w:t>
            </w:r>
            <w:r w:rsidRPr="00611D01">
              <w:rPr>
                <w:shd w:val="clear" w:color="000000" w:fill="auto"/>
              </w:rPr>
              <w:t xml:space="preserve"> under clauses: </w:t>
            </w:r>
            <w:r w:rsidRPr="00611D01">
              <w:rPr>
                <w:shd w:val="clear" w:color="000000" w:fill="auto"/>
              </w:rPr>
              <w:fldChar w:fldCharType="begin"/>
            </w:r>
            <w:r w:rsidRPr="00611D01">
              <w:rPr>
                <w:shd w:val="clear" w:color="000000" w:fill="auto"/>
              </w:rPr>
              <w:instrText xml:space="preserve"> REF _Ref463203351 \w \h  \* MERGEFORMAT </w:instrText>
            </w:r>
            <w:r w:rsidRPr="00611D01">
              <w:rPr>
                <w:shd w:val="clear" w:color="000000" w:fill="auto"/>
              </w:rPr>
            </w:r>
            <w:r w:rsidRPr="00611D01">
              <w:rPr>
                <w:shd w:val="clear" w:color="000000" w:fill="auto"/>
              </w:rPr>
              <w:fldChar w:fldCharType="separate"/>
            </w:r>
            <w:r>
              <w:rPr>
                <w:shd w:val="clear" w:color="000000" w:fill="auto"/>
              </w:rPr>
              <w:t>4.2(b)</w:t>
            </w:r>
            <w:r w:rsidRPr="00611D01">
              <w:rPr>
                <w:shd w:val="clear" w:color="000000" w:fill="auto"/>
              </w:rPr>
              <w:fldChar w:fldCharType="end"/>
            </w:r>
            <w:r w:rsidRPr="00611D01">
              <w:rPr>
                <w:shd w:val="clear" w:color="000000" w:fill="auto"/>
              </w:rPr>
              <w:t xml:space="preserve">, </w:t>
            </w:r>
            <w:r w:rsidRPr="00611D01">
              <w:rPr>
                <w:shd w:val="clear" w:color="000000" w:fill="auto"/>
              </w:rPr>
              <w:fldChar w:fldCharType="begin"/>
            </w:r>
            <w:r w:rsidRPr="00611D01">
              <w:rPr>
                <w:shd w:val="clear" w:color="000000" w:fill="auto"/>
              </w:rPr>
              <w:instrText xml:space="preserve"> REF _Ref464929031 \w \h  \* MERGEFORMAT </w:instrText>
            </w:r>
            <w:r w:rsidRPr="00611D01">
              <w:rPr>
                <w:shd w:val="clear" w:color="000000" w:fill="auto"/>
              </w:rPr>
            </w:r>
            <w:r w:rsidRPr="00611D01">
              <w:rPr>
                <w:shd w:val="clear" w:color="000000" w:fill="auto"/>
              </w:rPr>
              <w:fldChar w:fldCharType="separate"/>
            </w:r>
            <w:r>
              <w:rPr>
                <w:shd w:val="clear" w:color="000000" w:fill="auto"/>
              </w:rPr>
              <w:t>8.19(c)</w:t>
            </w:r>
            <w:r w:rsidRPr="00611D01">
              <w:rPr>
                <w:shd w:val="clear" w:color="000000" w:fill="auto"/>
              </w:rPr>
              <w:fldChar w:fldCharType="end"/>
            </w:r>
            <w:r w:rsidRPr="00611D01">
              <w:rPr>
                <w:shd w:val="clear" w:color="000000" w:fill="auto"/>
              </w:rPr>
              <w:t xml:space="preserve">, </w:t>
            </w:r>
            <w:r w:rsidRPr="00611D01">
              <w:rPr>
                <w:shd w:val="clear" w:color="000000" w:fill="auto"/>
              </w:rPr>
              <w:fldChar w:fldCharType="begin"/>
            </w:r>
            <w:r w:rsidRPr="00611D01">
              <w:rPr>
                <w:shd w:val="clear" w:color="000000" w:fill="auto"/>
              </w:rPr>
              <w:instrText xml:space="preserve"> REF _Ref464929449 \w \h  \* MERGEFORMAT </w:instrText>
            </w:r>
            <w:r w:rsidRPr="00611D01">
              <w:rPr>
                <w:shd w:val="clear" w:color="000000" w:fill="auto"/>
              </w:rPr>
            </w:r>
            <w:r w:rsidRPr="00611D01">
              <w:rPr>
                <w:shd w:val="clear" w:color="000000" w:fill="auto"/>
              </w:rPr>
              <w:fldChar w:fldCharType="separate"/>
            </w:r>
            <w:r>
              <w:rPr>
                <w:shd w:val="clear" w:color="000000" w:fill="auto"/>
              </w:rPr>
              <w:t>8.19(d)</w:t>
            </w:r>
            <w:r w:rsidRPr="00611D01">
              <w:rPr>
                <w:shd w:val="clear" w:color="000000" w:fill="auto"/>
              </w:rPr>
              <w:fldChar w:fldCharType="end"/>
            </w:r>
            <w:r>
              <w:rPr>
                <w:shd w:val="clear" w:color="000000" w:fill="auto"/>
              </w:rPr>
              <w:t>,</w:t>
            </w:r>
            <w:r w:rsidRPr="00611D01">
              <w:rPr>
                <w:shd w:val="clear" w:color="000000" w:fill="auto"/>
              </w:rPr>
              <w:t xml:space="preserve"> </w:t>
            </w:r>
            <w:r w:rsidRPr="00611D01">
              <w:rPr>
                <w:shd w:val="clear" w:color="000000" w:fill="auto"/>
              </w:rPr>
              <w:fldChar w:fldCharType="begin"/>
            </w:r>
            <w:r w:rsidRPr="00611D01">
              <w:rPr>
                <w:shd w:val="clear" w:color="000000" w:fill="auto"/>
              </w:rPr>
              <w:instrText xml:space="preserve"> REF _Ref464642670 \w \h  \* MERGEFORMAT </w:instrText>
            </w:r>
            <w:r w:rsidRPr="00611D01">
              <w:rPr>
                <w:shd w:val="clear" w:color="000000" w:fill="auto"/>
              </w:rPr>
            </w:r>
            <w:r w:rsidRPr="00611D01">
              <w:rPr>
                <w:shd w:val="clear" w:color="000000" w:fill="auto"/>
              </w:rPr>
              <w:fldChar w:fldCharType="separate"/>
            </w:r>
            <w:r>
              <w:rPr>
                <w:shd w:val="clear" w:color="000000" w:fill="auto"/>
              </w:rPr>
              <w:t>8.28(d)</w:t>
            </w:r>
            <w:r w:rsidRPr="00611D01">
              <w:rPr>
                <w:shd w:val="clear" w:color="000000" w:fill="auto"/>
              </w:rPr>
              <w:fldChar w:fldCharType="end"/>
            </w:r>
            <w:r w:rsidRPr="00611D01">
              <w:rPr>
                <w:shd w:val="clear" w:color="000000" w:fill="auto"/>
              </w:rPr>
              <w:t xml:space="preserve">, </w:t>
            </w:r>
            <w:r>
              <w:rPr>
                <w:shd w:val="clear" w:color="000000" w:fill="auto"/>
              </w:rPr>
              <w:fldChar w:fldCharType="begin"/>
            </w:r>
            <w:r>
              <w:rPr>
                <w:shd w:val="clear" w:color="000000" w:fill="auto"/>
              </w:rPr>
              <w:instrText xml:space="preserve"> REF _Ref57715124 \r \h </w:instrText>
            </w:r>
            <w:r>
              <w:rPr>
                <w:shd w:val="clear" w:color="000000" w:fill="auto"/>
              </w:rPr>
            </w:r>
            <w:r>
              <w:rPr>
                <w:shd w:val="clear" w:color="000000" w:fill="auto"/>
              </w:rPr>
              <w:fldChar w:fldCharType="separate"/>
            </w:r>
            <w:r>
              <w:rPr>
                <w:shd w:val="clear" w:color="000000" w:fill="auto"/>
              </w:rPr>
              <w:t>8.35</w:t>
            </w:r>
            <w:r>
              <w:rPr>
                <w:shd w:val="clear" w:color="000000" w:fill="auto"/>
              </w:rPr>
              <w:fldChar w:fldCharType="end"/>
            </w:r>
            <w:r>
              <w:rPr>
                <w:shd w:val="clear" w:color="000000" w:fill="auto"/>
              </w:rPr>
              <w:t xml:space="preserve">, </w:t>
            </w:r>
            <w:r w:rsidRPr="00611D01">
              <w:rPr>
                <w:shd w:val="clear" w:color="000000" w:fill="auto"/>
              </w:rPr>
              <w:fldChar w:fldCharType="begin"/>
            </w:r>
            <w:r w:rsidRPr="00611D01">
              <w:rPr>
                <w:shd w:val="clear" w:color="000000" w:fill="auto"/>
              </w:rPr>
              <w:instrText xml:space="preserve"> REF _Ref465067530 \w \h  \* MERGEFORMAT </w:instrText>
            </w:r>
            <w:r w:rsidRPr="00611D01">
              <w:rPr>
                <w:shd w:val="clear" w:color="000000" w:fill="auto"/>
              </w:rPr>
            </w:r>
            <w:r w:rsidRPr="00611D01">
              <w:rPr>
                <w:shd w:val="clear" w:color="000000" w:fill="auto"/>
              </w:rPr>
              <w:fldChar w:fldCharType="separate"/>
            </w:r>
            <w:r>
              <w:rPr>
                <w:shd w:val="clear" w:color="000000" w:fill="auto"/>
              </w:rPr>
              <w:t>9.5</w:t>
            </w:r>
            <w:r w:rsidRPr="00611D01">
              <w:rPr>
                <w:shd w:val="clear" w:color="000000" w:fill="auto"/>
              </w:rPr>
              <w:fldChar w:fldCharType="end"/>
            </w:r>
            <w:r w:rsidRPr="00611D01">
              <w:rPr>
                <w:shd w:val="clear" w:color="000000" w:fill="auto"/>
              </w:rPr>
              <w:t xml:space="preserve">, </w:t>
            </w:r>
            <w:r w:rsidRPr="00611D01">
              <w:rPr>
                <w:shd w:val="clear" w:color="000000" w:fill="auto"/>
              </w:rPr>
              <w:fldChar w:fldCharType="begin"/>
            </w:r>
            <w:r w:rsidRPr="00611D01">
              <w:rPr>
                <w:shd w:val="clear" w:color="000000" w:fill="auto"/>
              </w:rPr>
              <w:instrText xml:space="preserve"> REF _Ref72477448 \r \h  \* MERGEFORMAT </w:instrText>
            </w:r>
            <w:r w:rsidRPr="00611D01">
              <w:rPr>
                <w:shd w:val="clear" w:color="000000" w:fill="auto"/>
              </w:rPr>
            </w:r>
            <w:r w:rsidRPr="00611D01">
              <w:rPr>
                <w:shd w:val="clear" w:color="000000" w:fill="auto"/>
              </w:rPr>
              <w:fldChar w:fldCharType="separate"/>
            </w:r>
            <w:r>
              <w:rPr>
                <w:shd w:val="clear" w:color="000000" w:fill="auto"/>
              </w:rPr>
              <w:t>9.9(b)(i)</w:t>
            </w:r>
            <w:r w:rsidRPr="00611D01">
              <w:rPr>
                <w:shd w:val="clear" w:color="000000" w:fill="auto"/>
              </w:rPr>
              <w:fldChar w:fldCharType="end"/>
            </w:r>
            <w:r w:rsidRPr="00611D01">
              <w:rPr>
                <w:shd w:val="clear" w:color="000000" w:fill="auto"/>
              </w:rPr>
              <w:t xml:space="preserve">, </w:t>
            </w:r>
            <w:r w:rsidRPr="00611D01">
              <w:rPr>
                <w:shd w:val="clear" w:color="000000" w:fill="auto"/>
              </w:rPr>
              <w:fldChar w:fldCharType="begin"/>
            </w:r>
            <w:r w:rsidRPr="00611D01">
              <w:rPr>
                <w:shd w:val="clear" w:color="000000" w:fill="auto"/>
              </w:rPr>
              <w:instrText xml:space="preserve"> REF _Ref465067598 \w \h  \* MERGEFORMAT </w:instrText>
            </w:r>
            <w:r w:rsidRPr="00611D01">
              <w:rPr>
                <w:shd w:val="clear" w:color="000000" w:fill="auto"/>
              </w:rPr>
            </w:r>
            <w:r w:rsidRPr="00611D01">
              <w:rPr>
                <w:shd w:val="clear" w:color="000000" w:fill="auto"/>
              </w:rPr>
              <w:fldChar w:fldCharType="separate"/>
            </w:r>
            <w:r>
              <w:rPr>
                <w:shd w:val="clear" w:color="000000" w:fill="auto"/>
              </w:rPr>
              <w:t>9.10</w:t>
            </w:r>
            <w:r w:rsidRPr="00611D01">
              <w:rPr>
                <w:shd w:val="clear" w:color="000000" w:fill="auto"/>
              </w:rPr>
              <w:fldChar w:fldCharType="end"/>
            </w:r>
            <w:r w:rsidRPr="00611D01">
              <w:rPr>
                <w:shd w:val="clear" w:color="000000" w:fill="auto"/>
              </w:rPr>
              <w:t xml:space="preserve">, </w:t>
            </w:r>
            <w:r w:rsidRPr="00D40771">
              <w:fldChar w:fldCharType="begin"/>
            </w:r>
            <w:r w:rsidRPr="00D40771">
              <w:rPr>
                <w:shd w:val="clear" w:color="000000" w:fill="auto"/>
              </w:rPr>
              <w:instrText xml:space="preserve"> REF _Ref68875333 \r \h </w:instrText>
            </w:r>
            <w:r w:rsidRPr="00D40771">
              <w:instrText xml:space="preserve"> \* MERGEFORMAT </w:instrText>
            </w:r>
            <w:r w:rsidRPr="00D40771">
              <w:fldChar w:fldCharType="separate"/>
            </w:r>
            <w:r>
              <w:rPr>
                <w:shd w:val="clear" w:color="000000" w:fill="auto"/>
              </w:rPr>
              <w:t>10.7</w:t>
            </w:r>
            <w:r w:rsidRPr="00D40771">
              <w:fldChar w:fldCharType="end"/>
            </w:r>
            <w:r w:rsidRPr="00611D01">
              <w:rPr>
                <w:shd w:val="clear" w:color="000000" w:fill="auto"/>
              </w:rPr>
              <w:t xml:space="preserve">, </w:t>
            </w:r>
            <w:r w:rsidRPr="00611D01">
              <w:rPr>
                <w:shd w:val="clear" w:color="000000" w:fill="auto"/>
              </w:rPr>
              <w:fldChar w:fldCharType="begin"/>
            </w:r>
            <w:r w:rsidRPr="00611D01">
              <w:rPr>
                <w:shd w:val="clear" w:color="000000" w:fill="auto"/>
              </w:rPr>
              <w:instrText xml:space="preserve"> REF _Ref98746026 \r \h  \* MERGEFORMAT </w:instrText>
            </w:r>
            <w:r w:rsidRPr="00611D01">
              <w:rPr>
                <w:shd w:val="clear" w:color="000000" w:fill="auto"/>
              </w:rPr>
            </w:r>
            <w:r w:rsidRPr="00611D01">
              <w:rPr>
                <w:shd w:val="clear" w:color="000000" w:fill="auto"/>
              </w:rPr>
              <w:fldChar w:fldCharType="separate"/>
            </w:r>
            <w:r>
              <w:rPr>
                <w:shd w:val="clear" w:color="000000" w:fill="auto"/>
              </w:rPr>
              <w:t>10.8(d)(i)</w:t>
            </w:r>
            <w:r w:rsidRPr="00611D01">
              <w:rPr>
                <w:shd w:val="clear" w:color="000000" w:fill="auto"/>
              </w:rPr>
              <w:fldChar w:fldCharType="end"/>
            </w:r>
            <w:r w:rsidRPr="00611D01">
              <w:rPr>
                <w:shd w:val="clear" w:color="000000" w:fill="auto"/>
              </w:rPr>
              <w:t xml:space="preserve">, </w:t>
            </w:r>
            <w:r>
              <w:rPr>
                <w:shd w:val="clear" w:color="000000" w:fill="auto"/>
              </w:rPr>
              <w:fldChar w:fldCharType="begin"/>
            </w:r>
            <w:r>
              <w:rPr>
                <w:shd w:val="clear" w:color="000000" w:fill="auto"/>
              </w:rPr>
              <w:instrText xml:space="preserve"> REF _Ref522113030 \r \h </w:instrText>
            </w:r>
            <w:r>
              <w:rPr>
                <w:shd w:val="clear" w:color="000000" w:fill="auto"/>
              </w:rPr>
            </w:r>
            <w:r>
              <w:rPr>
                <w:shd w:val="clear" w:color="000000" w:fill="auto"/>
              </w:rPr>
              <w:fldChar w:fldCharType="separate"/>
            </w:r>
            <w:r>
              <w:rPr>
                <w:shd w:val="clear" w:color="000000" w:fill="auto"/>
              </w:rPr>
              <w:t>11.3(a)(i)B</w:t>
            </w:r>
            <w:r>
              <w:rPr>
                <w:shd w:val="clear" w:color="000000" w:fill="auto"/>
              </w:rPr>
              <w:fldChar w:fldCharType="end"/>
            </w:r>
            <w:r w:rsidRPr="00611D01">
              <w:rPr>
                <w:shd w:val="clear" w:color="000000" w:fill="auto"/>
              </w:rPr>
              <w:t xml:space="preserve"> or </w:t>
            </w:r>
            <w:r w:rsidRPr="00611D01">
              <w:rPr>
                <w:shd w:val="clear" w:color="000000" w:fill="auto"/>
              </w:rPr>
              <w:fldChar w:fldCharType="begin"/>
            </w:r>
            <w:r w:rsidRPr="00611D01">
              <w:rPr>
                <w:shd w:val="clear" w:color="000000" w:fill="auto"/>
              </w:rPr>
              <w:instrText xml:space="preserve"> REF _Ref413764000 \r \h  \* MERGEFORMAT </w:instrText>
            </w:r>
            <w:r w:rsidRPr="00611D01">
              <w:rPr>
                <w:shd w:val="clear" w:color="000000" w:fill="auto"/>
              </w:rPr>
            </w:r>
            <w:r w:rsidRPr="00611D01">
              <w:rPr>
                <w:shd w:val="clear" w:color="000000" w:fill="auto"/>
              </w:rPr>
              <w:fldChar w:fldCharType="separate"/>
            </w:r>
            <w:r>
              <w:rPr>
                <w:shd w:val="clear" w:color="000000" w:fill="auto"/>
              </w:rPr>
              <w:t>11.3(a)(i)C</w:t>
            </w:r>
            <w:r w:rsidRPr="00611D01">
              <w:rPr>
                <w:shd w:val="clear" w:color="000000" w:fill="auto"/>
              </w:rPr>
              <w:fldChar w:fldCharType="end"/>
            </w:r>
            <w:r w:rsidRPr="00611D01">
              <w:rPr>
                <w:shd w:val="clear" w:color="000000" w:fill="auto"/>
              </w:rPr>
              <w:t xml:space="preserve">, </w:t>
            </w:r>
            <w:r>
              <w:rPr>
                <w:shd w:val="clear" w:color="000000" w:fill="auto"/>
              </w:rPr>
              <w:fldChar w:fldCharType="begin"/>
            </w:r>
            <w:r>
              <w:rPr>
                <w:shd w:val="clear" w:color="000000" w:fill="auto"/>
              </w:rPr>
              <w:instrText xml:space="preserve"> REF _Ref464827908 \w \h </w:instrText>
            </w:r>
            <w:r>
              <w:rPr>
                <w:shd w:val="clear" w:color="000000" w:fill="auto"/>
              </w:rPr>
            </w:r>
            <w:r>
              <w:rPr>
                <w:shd w:val="clear" w:color="000000" w:fill="auto"/>
              </w:rPr>
              <w:fldChar w:fldCharType="separate"/>
            </w:r>
            <w:r>
              <w:rPr>
                <w:shd w:val="clear" w:color="000000" w:fill="auto"/>
              </w:rPr>
              <w:t>11.3(a)(ii)B</w:t>
            </w:r>
            <w:r>
              <w:rPr>
                <w:shd w:val="clear" w:color="000000" w:fill="auto"/>
              </w:rPr>
              <w:fldChar w:fldCharType="end"/>
            </w:r>
            <w:r>
              <w:rPr>
                <w:shd w:val="clear" w:color="000000" w:fill="auto"/>
              </w:rPr>
              <w:t xml:space="preserve"> </w:t>
            </w:r>
            <w:r w:rsidRPr="00611D01">
              <w:rPr>
                <w:shd w:val="clear" w:color="000000" w:fill="auto"/>
              </w:rPr>
              <w:t xml:space="preserve">or </w:t>
            </w:r>
            <w:r>
              <w:rPr>
                <w:shd w:val="clear" w:color="000000" w:fill="auto"/>
              </w:rPr>
              <w:fldChar w:fldCharType="begin"/>
            </w:r>
            <w:r>
              <w:rPr>
                <w:shd w:val="clear" w:color="000000" w:fill="auto"/>
              </w:rPr>
              <w:instrText xml:space="preserve"> REF _Ref464931701 \w \h </w:instrText>
            </w:r>
            <w:r>
              <w:rPr>
                <w:shd w:val="clear" w:color="000000" w:fill="auto"/>
              </w:rPr>
            </w:r>
            <w:r>
              <w:rPr>
                <w:shd w:val="clear" w:color="000000" w:fill="auto"/>
              </w:rPr>
              <w:fldChar w:fldCharType="separate"/>
            </w:r>
            <w:r>
              <w:rPr>
                <w:shd w:val="clear" w:color="000000" w:fill="auto"/>
              </w:rPr>
              <w:t>11.3(a)(ii)C</w:t>
            </w:r>
            <w:r>
              <w:rPr>
                <w:shd w:val="clear" w:color="000000" w:fill="auto"/>
              </w:rPr>
              <w:fldChar w:fldCharType="end"/>
            </w:r>
            <w:r w:rsidRPr="00611D01">
              <w:rPr>
                <w:shd w:val="clear" w:color="000000" w:fill="auto"/>
              </w:rPr>
              <w:t xml:space="preserve">, </w:t>
            </w:r>
            <w:r>
              <w:rPr>
                <w:shd w:val="clear" w:color="000000" w:fill="auto"/>
              </w:rPr>
              <w:fldChar w:fldCharType="begin"/>
            </w:r>
            <w:r>
              <w:rPr>
                <w:shd w:val="clear" w:color="000000" w:fill="auto"/>
              </w:rPr>
              <w:instrText xml:space="preserve"> REF _Ref464827205 \w \h </w:instrText>
            </w:r>
            <w:r>
              <w:rPr>
                <w:shd w:val="clear" w:color="000000" w:fill="auto"/>
              </w:rPr>
            </w:r>
            <w:r>
              <w:rPr>
                <w:shd w:val="clear" w:color="000000" w:fill="auto"/>
              </w:rPr>
              <w:fldChar w:fldCharType="separate"/>
            </w:r>
            <w:r>
              <w:rPr>
                <w:shd w:val="clear" w:color="000000" w:fill="auto"/>
              </w:rPr>
              <w:t>11.3(a)(iii)B</w:t>
            </w:r>
            <w:r>
              <w:rPr>
                <w:shd w:val="clear" w:color="000000" w:fill="auto"/>
              </w:rPr>
              <w:fldChar w:fldCharType="end"/>
            </w:r>
            <w:r>
              <w:rPr>
                <w:shd w:val="clear" w:color="000000" w:fill="auto"/>
              </w:rPr>
              <w:t xml:space="preserve"> or </w:t>
            </w:r>
            <w:r>
              <w:rPr>
                <w:shd w:val="clear" w:color="000000" w:fill="auto"/>
              </w:rPr>
              <w:fldChar w:fldCharType="begin"/>
            </w:r>
            <w:r>
              <w:rPr>
                <w:shd w:val="clear" w:color="000000" w:fill="auto"/>
              </w:rPr>
              <w:instrText xml:space="preserve"> REF _Ref464827282 \w \h </w:instrText>
            </w:r>
            <w:r>
              <w:rPr>
                <w:shd w:val="clear" w:color="000000" w:fill="auto"/>
              </w:rPr>
            </w:r>
            <w:r>
              <w:rPr>
                <w:shd w:val="clear" w:color="000000" w:fill="auto"/>
              </w:rPr>
              <w:fldChar w:fldCharType="separate"/>
            </w:r>
            <w:r>
              <w:rPr>
                <w:shd w:val="clear" w:color="000000" w:fill="auto"/>
              </w:rPr>
              <w:t>11.3(a)(iii)C</w:t>
            </w:r>
            <w:r>
              <w:rPr>
                <w:shd w:val="clear" w:color="000000" w:fill="auto"/>
              </w:rPr>
              <w:fldChar w:fldCharType="end"/>
            </w:r>
            <w:r w:rsidRPr="00611D01">
              <w:rPr>
                <w:shd w:val="clear" w:color="000000" w:fill="auto"/>
              </w:rPr>
              <w:t>,</w:t>
            </w:r>
            <w:r>
              <w:rPr>
                <w:shd w:val="clear" w:color="000000" w:fill="auto"/>
              </w:rPr>
              <w:t xml:space="preserve"> </w:t>
            </w:r>
            <w:r>
              <w:rPr>
                <w:shd w:val="clear" w:color="000000" w:fill="auto"/>
              </w:rPr>
              <w:fldChar w:fldCharType="begin"/>
            </w:r>
            <w:r>
              <w:rPr>
                <w:shd w:val="clear" w:color="000000" w:fill="auto"/>
              </w:rPr>
              <w:instrText xml:space="preserve"> REF _Ref100104178 \w \h </w:instrText>
            </w:r>
            <w:r>
              <w:rPr>
                <w:shd w:val="clear" w:color="000000" w:fill="auto"/>
              </w:rPr>
            </w:r>
            <w:r>
              <w:rPr>
                <w:shd w:val="clear" w:color="000000" w:fill="auto"/>
              </w:rPr>
              <w:fldChar w:fldCharType="separate"/>
            </w:r>
            <w:r>
              <w:rPr>
                <w:shd w:val="clear" w:color="000000" w:fill="auto"/>
              </w:rPr>
              <w:t>11.3(b)(ii)</w:t>
            </w:r>
            <w:r>
              <w:rPr>
                <w:shd w:val="clear" w:color="000000" w:fill="auto"/>
              </w:rPr>
              <w:fldChar w:fldCharType="end"/>
            </w:r>
            <w:r w:rsidRPr="00611D01">
              <w:rPr>
                <w:shd w:val="clear" w:color="000000" w:fill="auto"/>
              </w:rPr>
              <w:t>,</w:t>
            </w:r>
            <w:r>
              <w:rPr>
                <w:shd w:val="clear" w:color="000000" w:fill="auto"/>
              </w:rPr>
              <w:t xml:space="preserve"> </w:t>
            </w:r>
            <w:r>
              <w:rPr>
                <w:shd w:val="clear" w:color="000000" w:fill="auto"/>
              </w:rPr>
              <w:fldChar w:fldCharType="begin"/>
            </w:r>
            <w:r>
              <w:rPr>
                <w:shd w:val="clear" w:color="000000" w:fill="auto"/>
              </w:rPr>
              <w:instrText xml:space="preserve"> REF _Ref111253415 \w \h </w:instrText>
            </w:r>
            <w:r>
              <w:rPr>
                <w:shd w:val="clear" w:color="000000" w:fill="auto"/>
              </w:rPr>
            </w:r>
            <w:r>
              <w:rPr>
                <w:shd w:val="clear" w:color="000000" w:fill="auto"/>
              </w:rPr>
              <w:fldChar w:fldCharType="separate"/>
            </w:r>
            <w:r>
              <w:rPr>
                <w:shd w:val="clear" w:color="000000" w:fill="auto"/>
              </w:rPr>
              <w:t>11.3(c)(i)B</w:t>
            </w:r>
            <w:r>
              <w:rPr>
                <w:shd w:val="clear" w:color="000000" w:fill="auto"/>
              </w:rPr>
              <w:fldChar w:fldCharType="end"/>
            </w:r>
            <w:r>
              <w:rPr>
                <w:shd w:val="clear" w:color="000000" w:fill="auto"/>
              </w:rPr>
              <w:t xml:space="preserve">, </w:t>
            </w:r>
            <w:r w:rsidRPr="00611D01">
              <w:rPr>
                <w:shd w:val="clear" w:color="000000" w:fill="auto"/>
              </w:rPr>
              <w:fldChar w:fldCharType="begin"/>
            </w:r>
            <w:r w:rsidRPr="00611D01">
              <w:rPr>
                <w:shd w:val="clear" w:color="000000" w:fill="auto"/>
              </w:rPr>
              <w:instrText xml:space="preserve"> REF _Ref111253422 \r \h  \* MERGEFORMAT </w:instrText>
            </w:r>
            <w:r w:rsidRPr="00611D01">
              <w:rPr>
                <w:shd w:val="clear" w:color="000000" w:fill="auto"/>
              </w:rPr>
            </w:r>
            <w:r w:rsidRPr="00611D01">
              <w:rPr>
                <w:shd w:val="clear" w:color="000000" w:fill="auto"/>
              </w:rPr>
              <w:fldChar w:fldCharType="separate"/>
            </w:r>
            <w:r>
              <w:rPr>
                <w:shd w:val="clear" w:color="000000" w:fill="auto"/>
              </w:rPr>
              <w:t>11.3(c)(ii)B</w:t>
            </w:r>
            <w:r w:rsidRPr="00611D01">
              <w:rPr>
                <w:shd w:val="clear" w:color="000000" w:fill="auto"/>
              </w:rPr>
              <w:fldChar w:fldCharType="end"/>
            </w:r>
            <w:r w:rsidRPr="00611D01">
              <w:rPr>
                <w:shd w:val="clear" w:color="000000" w:fill="auto"/>
              </w:rPr>
              <w:t xml:space="preserve">, </w:t>
            </w:r>
            <w:r w:rsidRPr="00611D01">
              <w:rPr>
                <w:shd w:val="clear" w:color="000000" w:fill="auto"/>
              </w:rPr>
              <w:fldChar w:fldCharType="begin"/>
            </w:r>
            <w:r w:rsidRPr="00611D01">
              <w:rPr>
                <w:shd w:val="clear" w:color="000000" w:fill="auto"/>
              </w:rPr>
              <w:instrText xml:space="preserve"> REF _Ref111253428 \r \h  \* MERGEFORMAT </w:instrText>
            </w:r>
            <w:r w:rsidRPr="00611D01">
              <w:rPr>
                <w:shd w:val="clear" w:color="000000" w:fill="auto"/>
              </w:rPr>
            </w:r>
            <w:r w:rsidRPr="00611D01">
              <w:rPr>
                <w:shd w:val="clear" w:color="000000" w:fill="auto"/>
              </w:rPr>
              <w:fldChar w:fldCharType="separate"/>
            </w:r>
            <w:r>
              <w:rPr>
                <w:shd w:val="clear" w:color="000000" w:fill="auto"/>
              </w:rPr>
              <w:t>11.3(c)(iii)B</w:t>
            </w:r>
            <w:r w:rsidRPr="00611D01">
              <w:rPr>
                <w:shd w:val="clear" w:color="000000" w:fill="auto"/>
              </w:rPr>
              <w:fldChar w:fldCharType="end"/>
            </w:r>
            <w:r w:rsidRPr="00611D01">
              <w:rPr>
                <w:shd w:val="clear" w:color="000000" w:fill="auto"/>
              </w:rPr>
              <w:t xml:space="preserve">, </w:t>
            </w:r>
            <w:r w:rsidRPr="00611D01">
              <w:rPr>
                <w:shd w:val="clear" w:color="000000" w:fill="auto"/>
              </w:rPr>
              <w:fldChar w:fldCharType="begin"/>
            </w:r>
            <w:r w:rsidRPr="00611D01">
              <w:rPr>
                <w:shd w:val="clear" w:color="000000" w:fill="auto"/>
              </w:rPr>
              <w:instrText xml:space="preserve"> REF _Ref99931263 \r \h  \* MERGEFORMAT </w:instrText>
            </w:r>
            <w:r w:rsidRPr="00611D01">
              <w:rPr>
                <w:shd w:val="clear" w:color="000000" w:fill="auto"/>
              </w:rPr>
            </w:r>
            <w:r w:rsidRPr="00611D01">
              <w:rPr>
                <w:shd w:val="clear" w:color="000000" w:fill="auto"/>
              </w:rPr>
              <w:fldChar w:fldCharType="separate"/>
            </w:r>
            <w:r>
              <w:rPr>
                <w:shd w:val="clear" w:color="000000" w:fill="auto"/>
              </w:rPr>
              <w:t>12.4</w:t>
            </w:r>
            <w:r w:rsidRPr="00611D01">
              <w:rPr>
                <w:shd w:val="clear" w:color="000000" w:fill="auto"/>
              </w:rPr>
              <w:fldChar w:fldCharType="end"/>
            </w:r>
            <w:r w:rsidRPr="00611D01">
              <w:rPr>
                <w:shd w:val="clear" w:color="000000" w:fill="auto"/>
              </w:rPr>
              <w:t xml:space="preserve">, </w:t>
            </w:r>
            <w:r w:rsidRPr="00611D01">
              <w:rPr>
                <w:shd w:val="clear" w:color="000000" w:fill="auto"/>
              </w:rPr>
              <w:fldChar w:fldCharType="begin"/>
            </w:r>
            <w:r w:rsidRPr="00611D01">
              <w:rPr>
                <w:shd w:val="clear" w:color="000000" w:fill="auto"/>
              </w:rPr>
              <w:instrText xml:space="preserve"> REF _Ref72477876 \w \h  \* MERGEFORMAT </w:instrText>
            </w:r>
            <w:r w:rsidRPr="00611D01">
              <w:rPr>
                <w:shd w:val="clear" w:color="000000" w:fill="auto"/>
              </w:rPr>
            </w:r>
            <w:r w:rsidRPr="00611D01">
              <w:rPr>
                <w:shd w:val="clear" w:color="000000" w:fill="auto"/>
              </w:rPr>
              <w:fldChar w:fldCharType="separate"/>
            </w:r>
            <w:r>
              <w:rPr>
                <w:shd w:val="clear" w:color="000000" w:fill="auto"/>
              </w:rPr>
              <w:t>13.2(b)(ii)</w:t>
            </w:r>
            <w:r w:rsidRPr="00611D01">
              <w:rPr>
                <w:shd w:val="clear" w:color="000000" w:fill="auto"/>
              </w:rPr>
              <w:fldChar w:fldCharType="end"/>
            </w:r>
            <w:r w:rsidRPr="00611D01">
              <w:rPr>
                <w:shd w:val="clear" w:color="000000" w:fill="auto"/>
              </w:rPr>
              <w:t xml:space="preserve">, </w:t>
            </w:r>
            <w:r w:rsidRPr="00611D01">
              <w:rPr>
                <w:shd w:val="clear" w:color="000000" w:fill="auto"/>
              </w:rPr>
              <w:fldChar w:fldCharType="begin"/>
            </w:r>
            <w:r w:rsidRPr="00611D01">
              <w:rPr>
                <w:shd w:val="clear" w:color="000000" w:fill="auto"/>
              </w:rPr>
              <w:instrText xml:space="preserve"> REF _Ref72554629 \r \h  \* MERGEFORMAT </w:instrText>
            </w:r>
            <w:r w:rsidRPr="00611D01">
              <w:rPr>
                <w:shd w:val="clear" w:color="000000" w:fill="auto"/>
              </w:rPr>
            </w:r>
            <w:r w:rsidRPr="00611D01">
              <w:rPr>
                <w:shd w:val="clear" w:color="000000" w:fill="auto"/>
              </w:rPr>
              <w:fldChar w:fldCharType="separate"/>
            </w:r>
            <w:r>
              <w:rPr>
                <w:shd w:val="clear" w:color="000000" w:fill="auto"/>
              </w:rPr>
              <w:t>14.8(a)</w:t>
            </w:r>
            <w:r w:rsidRPr="00611D01">
              <w:rPr>
                <w:shd w:val="clear" w:color="000000" w:fill="auto"/>
              </w:rPr>
              <w:fldChar w:fldCharType="end"/>
            </w:r>
            <w:r w:rsidRPr="00611D01">
              <w:rPr>
                <w:shd w:val="clear" w:color="000000" w:fill="auto"/>
              </w:rPr>
              <w:t xml:space="preserve">, </w:t>
            </w:r>
            <w:r w:rsidRPr="00611D01">
              <w:rPr>
                <w:shd w:val="clear" w:color="000000" w:fill="auto"/>
              </w:rPr>
              <w:fldChar w:fldCharType="begin"/>
            </w:r>
            <w:r w:rsidRPr="00611D01">
              <w:rPr>
                <w:shd w:val="clear" w:color="000000" w:fill="auto"/>
              </w:rPr>
              <w:instrText xml:space="preserve"> REF _Ref464654723 \w \h  \* MERGEFORMAT </w:instrText>
            </w:r>
            <w:r w:rsidRPr="00611D01">
              <w:rPr>
                <w:shd w:val="clear" w:color="000000" w:fill="auto"/>
              </w:rPr>
            </w:r>
            <w:r w:rsidRPr="00611D01">
              <w:rPr>
                <w:shd w:val="clear" w:color="000000" w:fill="auto"/>
              </w:rPr>
              <w:fldChar w:fldCharType="separate"/>
            </w:r>
            <w:r>
              <w:rPr>
                <w:shd w:val="clear" w:color="000000" w:fill="auto"/>
              </w:rPr>
              <w:t>18.3(e)(ii)</w:t>
            </w:r>
            <w:r w:rsidRPr="00611D01">
              <w:rPr>
                <w:shd w:val="clear" w:color="000000" w:fill="auto"/>
              </w:rPr>
              <w:fldChar w:fldCharType="end"/>
            </w:r>
            <w:r w:rsidRPr="00611D01">
              <w:t xml:space="preserve"> or </w:t>
            </w:r>
            <w:r w:rsidRPr="00611D01">
              <w:fldChar w:fldCharType="begin"/>
            </w:r>
            <w:r w:rsidRPr="00611D01">
              <w:instrText xml:space="preserve"> REF _Ref465067296 \w \h  \* MERGEFORMAT </w:instrText>
            </w:r>
            <w:r w:rsidRPr="00611D01">
              <w:fldChar w:fldCharType="separate"/>
            </w:r>
            <w:r>
              <w:t>18.3(e)(iii)</w:t>
            </w:r>
            <w:r w:rsidRPr="00611D01">
              <w:fldChar w:fldCharType="end"/>
            </w:r>
            <w:r w:rsidRPr="00611D01">
              <w:t>,</w:t>
            </w:r>
            <w:r>
              <w:t xml:space="preserve"> </w:t>
            </w:r>
            <w:r w:rsidRPr="00611D01">
              <w:rPr>
                <w:shd w:val="clear" w:color="000000" w:fill="auto"/>
              </w:rPr>
              <w:t xml:space="preserve">if clause </w:t>
            </w:r>
            <w:r w:rsidRPr="00611D01">
              <w:rPr>
                <w:shd w:val="clear" w:color="000000" w:fill="auto"/>
              </w:rPr>
              <w:fldChar w:fldCharType="begin"/>
            </w:r>
            <w:r w:rsidRPr="00611D01">
              <w:rPr>
                <w:shd w:val="clear" w:color="000000" w:fill="auto"/>
              </w:rPr>
              <w:instrText xml:space="preserve"> REF _Ref121289218 \w \h  \* MERGEFORMAT </w:instrText>
            </w:r>
            <w:r w:rsidRPr="00611D01">
              <w:rPr>
                <w:shd w:val="clear" w:color="000000" w:fill="auto"/>
              </w:rPr>
            </w:r>
            <w:r w:rsidRPr="00611D01">
              <w:rPr>
                <w:shd w:val="clear" w:color="000000" w:fill="auto"/>
              </w:rPr>
              <w:fldChar w:fldCharType="separate"/>
            </w:r>
            <w:r>
              <w:rPr>
                <w:shd w:val="clear" w:color="000000" w:fill="auto"/>
              </w:rPr>
              <w:t>1</w:t>
            </w:r>
            <w:r w:rsidRPr="00611D01">
              <w:rPr>
                <w:shd w:val="clear" w:color="000000" w:fill="auto"/>
              </w:rPr>
              <w:fldChar w:fldCharType="end"/>
            </w:r>
            <w:r w:rsidRPr="00611D01">
              <w:rPr>
                <w:shd w:val="clear" w:color="000000" w:fill="auto"/>
              </w:rPr>
              <w:t xml:space="preserve"> of the </w:t>
            </w:r>
            <w:r w:rsidRPr="009535B1">
              <w:rPr>
                <w:shd w:val="clear" w:color="000000" w:fill="auto"/>
              </w:rPr>
              <w:t>Special Conditions</w:t>
            </w:r>
            <w:r w:rsidRPr="00611D01">
              <w:rPr>
                <w:shd w:val="clear" w:color="000000" w:fill="auto"/>
              </w:rPr>
              <w:t xml:space="preserve"> applies, clause </w:t>
            </w:r>
            <w:r w:rsidRPr="00611D01">
              <w:rPr>
                <w:shd w:val="clear" w:color="000000" w:fill="auto"/>
              </w:rPr>
              <w:fldChar w:fldCharType="begin"/>
            </w:r>
            <w:r w:rsidRPr="00611D01">
              <w:rPr>
                <w:shd w:val="clear" w:color="000000" w:fill="auto"/>
              </w:rPr>
              <w:instrText xml:space="preserve"> REF _Ref460861552 \w \h  \* MERGEFORMAT </w:instrText>
            </w:r>
            <w:r w:rsidRPr="00611D01">
              <w:rPr>
                <w:shd w:val="clear" w:color="000000" w:fill="auto"/>
              </w:rPr>
            </w:r>
            <w:r w:rsidRPr="00611D01">
              <w:rPr>
                <w:shd w:val="clear" w:color="000000" w:fill="auto"/>
              </w:rPr>
              <w:fldChar w:fldCharType="separate"/>
            </w:r>
            <w:r>
              <w:rPr>
                <w:shd w:val="clear" w:color="000000" w:fill="auto"/>
              </w:rPr>
              <w:t>1.1(b)(i)</w:t>
            </w:r>
            <w:r w:rsidRPr="00611D01">
              <w:rPr>
                <w:shd w:val="clear" w:color="000000" w:fill="auto"/>
              </w:rPr>
              <w:fldChar w:fldCharType="end"/>
            </w:r>
            <w:r w:rsidRPr="00611D01">
              <w:rPr>
                <w:shd w:val="clear" w:color="000000" w:fill="auto"/>
              </w:rPr>
              <w:t xml:space="preserve"> of the </w:t>
            </w:r>
            <w:r w:rsidRPr="009535B1">
              <w:rPr>
                <w:shd w:val="clear" w:color="000000" w:fill="auto"/>
              </w:rPr>
              <w:t>Special Conditions</w:t>
            </w:r>
            <w:r w:rsidRPr="00611D01">
              <w:rPr>
                <w:shd w:val="clear" w:color="000000" w:fill="auto"/>
              </w:rPr>
              <w:t xml:space="preserve"> and clause </w:t>
            </w:r>
            <w:r w:rsidRPr="00611D01">
              <w:rPr>
                <w:shd w:val="clear" w:color="000000" w:fill="auto"/>
              </w:rPr>
              <w:fldChar w:fldCharType="begin"/>
            </w:r>
            <w:r w:rsidRPr="00611D01">
              <w:rPr>
                <w:shd w:val="clear" w:color="000000" w:fill="auto"/>
              </w:rPr>
              <w:instrText xml:space="preserve"> REF _Ref459921843 \w \h  \* MERGEFORMAT </w:instrText>
            </w:r>
            <w:r w:rsidRPr="00611D01">
              <w:rPr>
                <w:shd w:val="clear" w:color="000000" w:fill="auto"/>
              </w:rPr>
            </w:r>
            <w:r w:rsidRPr="00611D01">
              <w:rPr>
                <w:shd w:val="clear" w:color="000000" w:fill="auto"/>
              </w:rPr>
              <w:fldChar w:fldCharType="separate"/>
            </w:r>
            <w:r>
              <w:rPr>
                <w:shd w:val="clear" w:color="000000" w:fill="auto"/>
              </w:rPr>
              <w:t>1.2</w:t>
            </w:r>
            <w:r w:rsidRPr="00611D01">
              <w:rPr>
                <w:shd w:val="clear" w:color="000000" w:fill="auto"/>
              </w:rPr>
              <w:fldChar w:fldCharType="end"/>
            </w:r>
            <w:r w:rsidRPr="00611D01">
              <w:rPr>
                <w:shd w:val="clear" w:color="000000" w:fill="auto"/>
              </w:rPr>
              <w:t xml:space="preserve"> of the </w:t>
            </w:r>
            <w:r w:rsidRPr="009535B1">
              <w:rPr>
                <w:shd w:val="clear" w:color="000000" w:fill="auto"/>
              </w:rPr>
              <w:t>Special Conditions</w:t>
            </w:r>
            <w:r w:rsidRPr="00611D01">
              <w:rPr>
                <w:shd w:val="clear" w:color="000000" w:fill="auto"/>
              </w:rPr>
              <w:t xml:space="preserve">. </w:t>
            </w:r>
          </w:p>
        </w:tc>
      </w:tr>
      <w:tr w:rsidR="00060A9F" w14:paraId="204972DA" w14:textId="77777777" w:rsidTr="00566617">
        <w:tc>
          <w:tcPr>
            <w:tcW w:w="2019" w:type="pct"/>
          </w:tcPr>
          <w:p w14:paraId="4419551F" w14:textId="31E2EBB4" w:rsidR="00060A9F" w:rsidRDefault="00060A9F" w:rsidP="00060A9F">
            <w:pPr>
              <w:rPr>
                <w:shd w:val="clear" w:color="000000" w:fill="auto"/>
              </w:rPr>
            </w:pPr>
            <w:r>
              <w:rPr>
                <w:b/>
                <w:bCs/>
                <w:shd w:val="clear" w:color="000000" w:fill="auto"/>
              </w:rPr>
              <w:t>Industry expert who will conduct expert determinations:</w:t>
            </w:r>
            <w:r>
              <w:rPr>
                <w:shd w:val="clear" w:color="000000" w:fill="auto"/>
              </w:rPr>
              <w:br/>
              <w:t>(Clause </w:t>
            </w:r>
            <w:r>
              <w:rPr>
                <w:shd w:val="clear" w:color="000000" w:fill="auto"/>
              </w:rPr>
              <w:fldChar w:fldCharType="begin"/>
            </w:r>
            <w:r>
              <w:rPr>
                <w:shd w:val="clear" w:color="000000" w:fill="auto"/>
              </w:rPr>
              <w:instrText xml:space="preserve"> REF _Ref72473800 \r \h  \* MERGEFORMAT </w:instrText>
            </w:r>
            <w:r>
              <w:rPr>
                <w:shd w:val="clear" w:color="000000" w:fill="auto"/>
              </w:rPr>
            </w:r>
            <w:r>
              <w:rPr>
                <w:shd w:val="clear" w:color="000000" w:fill="auto"/>
              </w:rPr>
              <w:fldChar w:fldCharType="separate"/>
            </w:r>
            <w:r>
              <w:rPr>
                <w:shd w:val="clear" w:color="000000" w:fill="auto"/>
              </w:rPr>
              <w:t>15.3(a)(i)</w:t>
            </w:r>
            <w:r>
              <w:rPr>
                <w:shd w:val="clear" w:color="000000" w:fill="auto"/>
              </w:rPr>
              <w:fldChar w:fldCharType="end"/>
            </w:r>
            <w:r>
              <w:rPr>
                <w:shd w:val="clear" w:color="000000" w:fill="auto"/>
              </w:rPr>
              <w:t>)</w:t>
            </w:r>
          </w:p>
        </w:tc>
        <w:tc>
          <w:tcPr>
            <w:tcW w:w="2981" w:type="pct"/>
            <w:gridSpan w:val="5"/>
          </w:tcPr>
          <w:p w14:paraId="1AE36293" w14:textId="77777777" w:rsidR="00060A9F" w:rsidRDefault="00060A9F" w:rsidP="00060A9F">
            <w:pPr>
              <w:tabs>
                <w:tab w:val="right" w:leader="dot" w:pos="4950"/>
              </w:tabs>
              <w:rPr>
                <w:shd w:val="clear" w:color="000000" w:fill="auto"/>
              </w:rPr>
            </w:pPr>
          </w:p>
        </w:tc>
      </w:tr>
      <w:tr w:rsidR="00060A9F" w14:paraId="6A9BFD19" w14:textId="77777777" w:rsidTr="002A457B">
        <w:tc>
          <w:tcPr>
            <w:tcW w:w="2019" w:type="pct"/>
          </w:tcPr>
          <w:p w14:paraId="3CC7D9AE" w14:textId="687D7F21" w:rsidR="00060A9F" w:rsidRDefault="00060A9F" w:rsidP="00060A9F">
            <w:pPr>
              <w:rPr>
                <w:shd w:val="clear" w:color="000000" w:fill="auto"/>
              </w:rPr>
            </w:pPr>
            <w:r>
              <w:rPr>
                <w:b/>
                <w:bCs/>
                <w:shd w:val="clear" w:color="000000" w:fill="auto"/>
              </w:rPr>
              <w:t>Nominating authority for industry expert:</w:t>
            </w:r>
            <w:r>
              <w:rPr>
                <w:shd w:val="clear" w:color="000000" w:fill="auto"/>
              </w:rPr>
              <w:br/>
              <w:t>(Clause </w:t>
            </w:r>
            <w:r>
              <w:rPr>
                <w:shd w:val="clear" w:color="000000" w:fill="auto"/>
              </w:rPr>
              <w:fldChar w:fldCharType="begin"/>
            </w:r>
            <w:r>
              <w:rPr>
                <w:shd w:val="clear" w:color="000000" w:fill="auto"/>
              </w:rPr>
              <w:instrText xml:space="preserve"> REF _Ref99940929 \w \h  \* MERGEFORMAT </w:instrText>
            </w:r>
            <w:r>
              <w:rPr>
                <w:shd w:val="clear" w:color="000000" w:fill="auto"/>
              </w:rPr>
            </w:r>
            <w:r>
              <w:rPr>
                <w:shd w:val="clear" w:color="000000" w:fill="auto"/>
              </w:rPr>
              <w:fldChar w:fldCharType="separate"/>
            </w:r>
            <w:r>
              <w:rPr>
                <w:shd w:val="clear" w:color="000000" w:fill="auto"/>
              </w:rPr>
              <w:t>15.3(a)(ii)</w:t>
            </w:r>
            <w:r>
              <w:rPr>
                <w:shd w:val="clear" w:color="000000" w:fill="auto"/>
              </w:rPr>
              <w:fldChar w:fldCharType="end"/>
            </w:r>
            <w:r>
              <w:rPr>
                <w:shd w:val="clear" w:color="000000" w:fill="auto"/>
              </w:rPr>
              <w:t>)</w:t>
            </w:r>
          </w:p>
        </w:tc>
        <w:tc>
          <w:tcPr>
            <w:tcW w:w="2981" w:type="pct"/>
            <w:gridSpan w:val="5"/>
            <w:vAlign w:val="center"/>
          </w:tcPr>
          <w:p w14:paraId="59F6C2CC" w14:textId="724D62EE" w:rsidR="00060A9F" w:rsidRDefault="00060A9F" w:rsidP="00060A9F">
            <w:pPr>
              <w:tabs>
                <w:tab w:val="right" w:leader="dot" w:pos="4950"/>
              </w:tabs>
              <w:rPr>
                <w:shd w:val="clear" w:color="000000" w:fill="auto"/>
              </w:rPr>
            </w:pPr>
            <w:r>
              <w:t>(The Chair for the time being of the Resolution Institute unless otherwise specified)</w:t>
            </w:r>
          </w:p>
        </w:tc>
      </w:tr>
      <w:tr w:rsidR="00060A9F" w14:paraId="0D4B4FE3" w14:textId="77777777" w:rsidTr="002A457B">
        <w:tc>
          <w:tcPr>
            <w:tcW w:w="5000" w:type="pct"/>
            <w:gridSpan w:val="6"/>
          </w:tcPr>
          <w:p w14:paraId="7D49A4FC" w14:textId="0CB12BE6" w:rsidR="00060A9F" w:rsidRDefault="00060A9F" w:rsidP="00060A9F">
            <w:pPr>
              <w:keepNext/>
              <w:tabs>
                <w:tab w:val="right" w:leader="dot" w:pos="4394"/>
              </w:tabs>
              <w:rPr>
                <w:rFonts w:ascii="Arial" w:hAnsi="Arial" w:cs="Arial"/>
                <w:b/>
                <w:bCs/>
                <w:caps/>
                <w:shd w:val="clear" w:color="000000" w:fill="auto"/>
              </w:rPr>
            </w:pPr>
            <w:r>
              <w:rPr>
                <w:rFonts w:ascii="Arial" w:hAnsi="Arial" w:cs="Arial"/>
                <w:b/>
                <w:bCs/>
                <w:caps/>
                <w:shd w:val="clear" w:color="000000" w:fill="auto"/>
              </w:rPr>
              <w:t xml:space="preserve">Clause </w:t>
            </w:r>
            <w:r>
              <w:rPr>
                <w:rFonts w:ascii="Arial" w:hAnsi="Arial" w:cs="Arial"/>
                <w:b/>
                <w:bCs/>
                <w:caps/>
                <w:shd w:val="clear" w:color="000000" w:fill="auto"/>
              </w:rPr>
              <w:fldChar w:fldCharType="begin"/>
            </w:r>
            <w:r>
              <w:rPr>
                <w:rFonts w:ascii="Arial" w:hAnsi="Arial" w:cs="Arial"/>
                <w:b/>
                <w:bCs/>
                <w:caps/>
                <w:shd w:val="clear" w:color="000000" w:fill="auto"/>
              </w:rPr>
              <w:instrText xml:space="preserve"> REF _Ref76732024 \w \h </w:instrText>
            </w:r>
            <w:r>
              <w:rPr>
                <w:rFonts w:ascii="Arial" w:hAnsi="Arial" w:cs="Arial"/>
                <w:b/>
                <w:bCs/>
                <w:caps/>
                <w:shd w:val="clear" w:color="000000" w:fill="auto"/>
              </w:rPr>
            </w:r>
            <w:r>
              <w:rPr>
                <w:rFonts w:ascii="Arial" w:hAnsi="Arial" w:cs="Arial"/>
                <w:b/>
                <w:bCs/>
                <w:caps/>
                <w:shd w:val="clear" w:color="000000" w:fill="auto"/>
              </w:rPr>
              <w:fldChar w:fldCharType="separate"/>
            </w:r>
            <w:r>
              <w:rPr>
                <w:rFonts w:ascii="Arial" w:hAnsi="Arial" w:cs="Arial"/>
                <w:b/>
                <w:bCs/>
                <w:caps/>
                <w:shd w:val="clear" w:color="000000" w:fill="auto"/>
              </w:rPr>
              <w:t>16</w:t>
            </w:r>
            <w:r>
              <w:rPr>
                <w:rFonts w:ascii="Arial" w:hAnsi="Arial" w:cs="Arial"/>
                <w:b/>
                <w:bCs/>
                <w:caps/>
                <w:shd w:val="clear" w:color="000000" w:fill="auto"/>
              </w:rPr>
              <w:fldChar w:fldCharType="end"/>
            </w:r>
            <w:r>
              <w:rPr>
                <w:rFonts w:ascii="Arial" w:hAnsi="Arial" w:cs="Arial"/>
                <w:b/>
                <w:bCs/>
                <w:caps/>
                <w:shd w:val="clear" w:color="000000" w:fill="auto"/>
              </w:rPr>
              <w:t xml:space="preserve"> - Notices</w:t>
            </w:r>
          </w:p>
        </w:tc>
      </w:tr>
      <w:tr w:rsidR="00060A9F" w14:paraId="5B844FAA" w14:textId="77777777" w:rsidTr="002A457B">
        <w:tc>
          <w:tcPr>
            <w:tcW w:w="2019" w:type="pct"/>
            <w:vMerge w:val="restart"/>
          </w:tcPr>
          <w:p w14:paraId="1D446027" w14:textId="55667B53" w:rsidR="00060A9F" w:rsidRDefault="00060A9F" w:rsidP="00060A9F">
            <w:pPr>
              <w:rPr>
                <w:shd w:val="clear" w:color="000000" w:fill="auto"/>
              </w:rPr>
            </w:pPr>
            <w:r>
              <w:rPr>
                <w:b/>
                <w:bCs/>
                <w:shd w:val="clear" w:color="000000" w:fill="auto"/>
              </w:rPr>
              <w:t>Address and email address, for the giving or serving of notices, upon:</w:t>
            </w:r>
            <w:r>
              <w:rPr>
                <w:shd w:val="clear" w:color="000000" w:fill="auto"/>
              </w:rPr>
              <w:br/>
              <w:t>(Clause </w:t>
            </w:r>
            <w:r>
              <w:rPr>
                <w:shd w:val="clear" w:color="000000" w:fill="auto"/>
              </w:rPr>
              <w:fldChar w:fldCharType="begin"/>
            </w:r>
            <w:r>
              <w:rPr>
                <w:shd w:val="clear" w:color="000000" w:fill="auto"/>
              </w:rPr>
              <w:instrText xml:space="preserve"> REF _Ref72473836 \r \h  \* MERGEFORMAT </w:instrText>
            </w:r>
            <w:r>
              <w:rPr>
                <w:shd w:val="clear" w:color="000000" w:fill="auto"/>
              </w:rPr>
            </w:r>
            <w:r>
              <w:rPr>
                <w:shd w:val="clear" w:color="000000" w:fill="auto"/>
              </w:rPr>
              <w:fldChar w:fldCharType="separate"/>
            </w:r>
            <w:r>
              <w:rPr>
                <w:shd w:val="clear" w:color="000000" w:fill="auto"/>
              </w:rPr>
              <w:t>16.7(b)(i)</w:t>
            </w:r>
            <w:r>
              <w:rPr>
                <w:shd w:val="clear" w:color="000000" w:fill="auto"/>
              </w:rPr>
              <w:fldChar w:fldCharType="end"/>
            </w:r>
            <w:r>
              <w:rPr>
                <w:shd w:val="clear" w:color="000000" w:fill="auto"/>
              </w:rPr>
              <w:t>)</w:t>
            </w:r>
          </w:p>
        </w:tc>
        <w:tc>
          <w:tcPr>
            <w:tcW w:w="2981" w:type="pct"/>
            <w:gridSpan w:val="5"/>
          </w:tcPr>
          <w:p w14:paraId="632983D8" w14:textId="77777777" w:rsidR="00060A9F" w:rsidRDefault="00060A9F" w:rsidP="00060A9F">
            <w:pPr>
              <w:tabs>
                <w:tab w:val="right" w:leader="dot" w:pos="4950"/>
              </w:tabs>
              <w:spacing w:after="120"/>
              <w:rPr>
                <w:shd w:val="clear" w:color="000000" w:fill="auto"/>
              </w:rPr>
            </w:pPr>
            <w:r w:rsidRPr="009535B1">
              <w:rPr>
                <w:b/>
              </w:rPr>
              <w:t>Commonwealth</w:t>
            </w:r>
            <w:r>
              <w:rPr>
                <w:b/>
                <w:bCs/>
                <w:shd w:val="clear" w:color="000000" w:fill="auto"/>
              </w:rPr>
              <w:t>:</w:t>
            </w:r>
            <w:r>
              <w:rPr>
                <w:shd w:val="clear" w:color="000000" w:fill="auto"/>
              </w:rPr>
              <w:t xml:space="preserve"> </w:t>
            </w:r>
          </w:p>
          <w:p w14:paraId="4AB3E0D7" w14:textId="77777777" w:rsidR="00060A9F" w:rsidRDefault="00060A9F" w:rsidP="00060A9F">
            <w:pPr>
              <w:tabs>
                <w:tab w:val="right" w:leader="dot" w:pos="4950"/>
              </w:tabs>
              <w:rPr>
                <w:shd w:val="clear" w:color="000000" w:fill="auto"/>
              </w:rPr>
            </w:pPr>
            <w:r>
              <w:rPr>
                <w:shd w:val="clear" w:color="000000" w:fill="auto"/>
              </w:rPr>
              <w:t xml:space="preserve">Address (not PO Box): </w:t>
            </w:r>
          </w:p>
          <w:p w14:paraId="71C57D1B" w14:textId="77777777" w:rsidR="00060A9F" w:rsidRDefault="00060A9F" w:rsidP="00060A9F">
            <w:pPr>
              <w:tabs>
                <w:tab w:val="right" w:leader="dot" w:pos="4950"/>
              </w:tabs>
              <w:rPr>
                <w:shd w:val="clear" w:color="000000" w:fill="auto"/>
              </w:rPr>
            </w:pPr>
            <w:r>
              <w:rPr>
                <w:shd w:val="clear" w:color="000000" w:fill="auto"/>
              </w:rPr>
              <w:t>Email address:</w:t>
            </w:r>
          </w:p>
          <w:p w14:paraId="405D6F51" w14:textId="77777777" w:rsidR="00060A9F" w:rsidRDefault="00060A9F" w:rsidP="00060A9F">
            <w:pPr>
              <w:tabs>
                <w:tab w:val="right" w:leader="dot" w:pos="4950"/>
              </w:tabs>
              <w:spacing w:after="120"/>
              <w:rPr>
                <w:shd w:val="clear" w:color="000000" w:fill="auto"/>
              </w:rPr>
            </w:pPr>
            <w:r>
              <w:rPr>
                <w:shd w:val="clear" w:color="000000" w:fill="auto"/>
              </w:rPr>
              <w:t xml:space="preserve">Attention: </w:t>
            </w:r>
          </w:p>
        </w:tc>
      </w:tr>
      <w:tr w:rsidR="00060A9F" w14:paraId="2AF06DDB" w14:textId="77777777" w:rsidTr="002A457B">
        <w:tc>
          <w:tcPr>
            <w:tcW w:w="2019" w:type="pct"/>
            <w:vMerge/>
          </w:tcPr>
          <w:p w14:paraId="7DF11368" w14:textId="77777777" w:rsidR="00060A9F" w:rsidRDefault="00060A9F" w:rsidP="00060A9F">
            <w:pPr>
              <w:ind w:left="100"/>
              <w:rPr>
                <w:shd w:val="clear" w:color="000000" w:fill="auto"/>
              </w:rPr>
            </w:pPr>
          </w:p>
        </w:tc>
        <w:tc>
          <w:tcPr>
            <w:tcW w:w="2981" w:type="pct"/>
            <w:gridSpan w:val="5"/>
          </w:tcPr>
          <w:p w14:paraId="24827724" w14:textId="77777777" w:rsidR="00060A9F" w:rsidRDefault="00060A9F" w:rsidP="00060A9F">
            <w:pPr>
              <w:tabs>
                <w:tab w:val="right" w:leader="dot" w:pos="4950"/>
              </w:tabs>
              <w:rPr>
                <w:b/>
                <w:shd w:val="clear" w:color="000000" w:fill="auto"/>
              </w:rPr>
            </w:pPr>
            <w:r w:rsidRPr="009535B1">
              <w:rPr>
                <w:b/>
              </w:rPr>
              <w:t>Contract Administrator</w:t>
            </w:r>
            <w:r>
              <w:rPr>
                <w:b/>
                <w:bCs/>
                <w:shd w:val="clear" w:color="000000" w:fill="auto"/>
              </w:rPr>
              <w:t>:</w:t>
            </w:r>
            <w:r>
              <w:rPr>
                <w:b/>
                <w:shd w:val="clear" w:color="000000" w:fill="auto"/>
              </w:rPr>
              <w:t xml:space="preserve"> </w:t>
            </w:r>
          </w:p>
          <w:p w14:paraId="3C216B62" w14:textId="77777777" w:rsidR="00060A9F" w:rsidRDefault="00060A9F" w:rsidP="00060A9F">
            <w:pPr>
              <w:tabs>
                <w:tab w:val="right" w:leader="dot" w:pos="4950"/>
              </w:tabs>
              <w:rPr>
                <w:shd w:val="clear" w:color="000000" w:fill="auto"/>
              </w:rPr>
            </w:pPr>
            <w:r>
              <w:rPr>
                <w:shd w:val="clear" w:color="000000" w:fill="auto"/>
              </w:rPr>
              <w:t xml:space="preserve">Address (not PO Box): </w:t>
            </w:r>
          </w:p>
          <w:p w14:paraId="69215721" w14:textId="77777777" w:rsidR="00060A9F" w:rsidRDefault="00060A9F" w:rsidP="00060A9F">
            <w:pPr>
              <w:tabs>
                <w:tab w:val="right" w:leader="dot" w:pos="4950"/>
              </w:tabs>
              <w:rPr>
                <w:shd w:val="clear" w:color="000000" w:fill="auto"/>
              </w:rPr>
            </w:pPr>
            <w:r>
              <w:rPr>
                <w:shd w:val="clear" w:color="000000" w:fill="auto"/>
              </w:rPr>
              <w:t xml:space="preserve">Email address: </w:t>
            </w:r>
          </w:p>
          <w:p w14:paraId="3F188699" w14:textId="77777777" w:rsidR="00060A9F" w:rsidRDefault="00060A9F" w:rsidP="00060A9F">
            <w:pPr>
              <w:tabs>
                <w:tab w:val="right" w:leader="dot" w:pos="4950"/>
              </w:tabs>
              <w:rPr>
                <w:shd w:val="clear" w:color="000000" w:fill="auto"/>
              </w:rPr>
            </w:pPr>
            <w:r>
              <w:rPr>
                <w:shd w:val="clear" w:color="000000" w:fill="auto"/>
              </w:rPr>
              <w:t xml:space="preserve">Attention: </w:t>
            </w:r>
          </w:p>
        </w:tc>
      </w:tr>
      <w:tr w:rsidR="00060A9F" w14:paraId="3EA27031" w14:textId="77777777" w:rsidTr="002A457B">
        <w:tc>
          <w:tcPr>
            <w:tcW w:w="2019" w:type="pct"/>
            <w:vMerge/>
          </w:tcPr>
          <w:p w14:paraId="64B32EF7" w14:textId="77777777" w:rsidR="00060A9F" w:rsidRDefault="00060A9F" w:rsidP="00060A9F">
            <w:pPr>
              <w:ind w:left="100"/>
              <w:rPr>
                <w:shd w:val="clear" w:color="000000" w:fill="auto"/>
              </w:rPr>
            </w:pPr>
          </w:p>
        </w:tc>
        <w:tc>
          <w:tcPr>
            <w:tcW w:w="2981" w:type="pct"/>
            <w:gridSpan w:val="5"/>
          </w:tcPr>
          <w:p w14:paraId="491DB3B7" w14:textId="77777777" w:rsidR="00060A9F" w:rsidRDefault="00060A9F" w:rsidP="00060A9F">
            <w:pPr>
              <w:tabs>
                <w:tab w:val="right" w:leader="dot" w:pos="4950"/>
              </w:tabs>
              <w:rPr>
                <w:shd w:val="clear" w:color="000000" w:fill="auto"/>
              </w:rPr>
            </w:pPr>
            <w:r w:rsidRPr="009535B1">
              <w:rPr>
                <w:b/>
              </w:rPr>
              <w:t>Contractor</w:t>
            </w:r>
            <w:r>
              <w:rPr>
                <w:b/>
                <w:bCs/>
                <w:shd w:val="clear" w:color="000000" w:fill="auto"/>
              </w:rPr>
              <w:t>:</w:t>
            </w:r>
            <w:r>
              <w:rPr>
                <w:shd w:val="clear" w:color="000000" w:fill="auto"/>
              </w:rPr>
              <w:t xml:space="preserve"> </w:t>
            </w:r>
          </w:p>
          <w:p w14:paraId="1384423C" w14:textId="4059941F" w:rsidR="00060A9F" w:rsidRDefault="00060A9F" w:rsidP="00060A9F">
            <w:pPr>
              <w:tabs>
                <w:tab w:val="right" w:leader="dot" w:pos="4950"/>
              </w:tabs>
              <w:rPr>
                <w:shd w:val="clear" w:color="000000" w:fill="auto"/>
              </w:rPr>
            </w:pPr>
            <w:r>
              <w:rPr>
                <w:shd w:val="clear" w:color="000000" w:fill="auto"/>
              </w:rPr>
              <w:t>Address (not PO Box): [To be inserted following selection of the successful Tenderer]</w:t>
            </w:r>
          </w:p>
          <w:p w14:paraId="53EDA79A" w14:textId="23A6BE1A" w:rsidR="00060A9F" w:rsidRDefault="00060A9F" w:rsidP="00060A9F">
            <w:pPr>
              <w:tabs>
                <w:tab w:val="right" w:leader="dot" w:pos="4950"/>
              </w:tabs>
              <w:rPr>
                <w:shd w:val="clear" w:color="000000" w:fill="auto"/>
              </w:rPr>
            </w:pPr>
            <w:r>
              <w:rPr>
                <w:shd w:val="clear" w:color="000000" w:fill="auto"/>
              </w:rPr>
              <w:t>Email address: [To be inserted following selection of the successful Tenderer]</w:t>
            </w:r>
          </w:p>
          <w:p w14:paraId="5F439470" w14:textId="7B6EEF4C" w:rsidR="00060A9F" w:rsidRDefault="00060A9F" w:rsidP="00060A9F">
            <w:pPr>
              <w:tabs>
                <w:tab w:val="right" w:leader="dot" w:pos="4950"/>
              </w:tabs>
              <w:rPr>
                <w:shd w:val="clear" w:color="000000" w:fill="auto"/>
              </w:rPr>
            </w:pPr>
            <w:r>
              <w:rPr>
                <w:shd w:val="clear" w:color="000000" w:fill="auto"/>
              </w:rPr>
              <w:t>Attention: [To be inserted following selection of the successful Tenderer]</w:t>
            </w:r>
          </w:p>
        </w:tc>
      </w:tr>
      <w:tr w:rsidR="00060A9F" w14:paraId="1C3D13C5" w14:textId="77777777" w:rsidTr="002A457B">
        <w:tc>
          <w:tcPr>
            <w:tcW w:w="5000" w:type="pct"/>
            <w:gridSpan w:val="6"/>
          </w:tcPr>
          <w:p w14:paraId="78B6EA07" w14:textId="332FAF66" w:rsidR="00060A9F" w:rsidRDefault="00060A9F" w:rsidP="00060A9F">
            <w:pPr>
              <w:keepNext/>
              <w:keepLines/>
              <w:tabs>
                <w:tab w:val="right" w:leader="dot" w:pos="4394"/>
              </w:tabs>
              <w:rPr>
                <w:rFonts w:ascii="Arial" w:hAnsi="Arial" w:cs="Arial"/>
                <w:b/>
                <w:bCs/>
                <w:caps/>
                <w:shd w:val="clear" w:color="000000" w:fill="auto"/>
              </w:rPr>
            </w:pPr>
            <w:r>
              <w:rPr>
                <w:rFonts w:ascii="Arial" w:hAnsi="Arial" w:cs="Arial"/>
                <w:b/>
                <w:bCs/>
                <w:caps/>
                <w:shd w:val="clear" w:color="000000" w:fill="auto"/>
              </w:rPr>
              <w:t xml:space="preserve">CLAUSE </w:t>
            </w:r>
            <w:r>
              <w:rPr>
                <w:rFonts w:ascii="Arial" w:hAnsi="Arial" w:cs="Arial"/>
                <w:b/>
                <w:bCs/>
                <w:caps/>
                <w:shd w:val="clear" w:color="000000" w:fill="auto"/>
              </w:rPr>
              <w:fldChar w:fldCharType="begin"/>
            </w:r>
            <w:r>
              <w:rPr>
                <w:rFonts w:ascii="Arial" w:hAnsi="Arial" w:cs="Arial"/>
                <w:b/>
                <w:bCs/>
                <w:caps/>
                <w:shd w:val="clear" w:color="000000" w:fill="auto"/>
              </w:rPr>
              <w:instrText xml:space="preserve"> REF _Ref76732036 \w \h </w:instrText>
            </w:r>
            <w:r>
              <w:rPr>
                <w:rFonts w:ascii="Arial" w:hAnsi="Arial" w:cs="Arial"/>
                <w:b/>
                <w:bCs/>
                <w:caps/>
                <w:shd w:val="clear" w:color="000000" w:fill="auto"/>
              </w:rPr>
            </w:r>
            <w:r>
              <w:rPr>
                <w:rFonts w:ascii="Arial" w:hAnsi="Arial" w:cs="Arial"/>
                <w:b/>
                <w:bCs/>
                <w:caps/>
                <w:shd w:val="clear" w:color="000000" w:fill="auto"/>
              </w:rPr>
              <w:fldChar w:fldCharType="separate"/>
            </w:r>
            <w:r>
              <w:rPr>
                <w:rFonts w:ascii="Arial" w:hAnsi="Arial" w:cs="Arial"/>
                <w:b/>
                <w:bCs/>
                <w:caps/>
                <w:shd w:val="clear" w:color="000000" w:fill="auto"/>
              </w:rPr>
              <w:t>18</w:t>
            </w:r>
            <w:r>
              <w:rPr>
                <w:rFonts w:ascii="Arial" w:hAnsi="Arial" w:cs="Arial"/>
                <w:b/>
                <w:bCs/>
                <w:caps/>
                <w:shd w:val="clear" w:color="000000" w:fill="auto"/>
              </w:rPr>
              <w:fldChar w:fldCharType="end"/>
            </w:r>
            <w:r>
              <w:rPr>
                <w:rFonts w:ascii="Arial" w:hAnsi="Arial" w:cs="Arial"/>
                <w:b/>
                <w:bCs/>
                <w:caps/>
                <w:shd w:val="clear" w:color="000000" w:fill="auto"/>
              </w:rPr>
              <w:t xml:space="preserve"> - GENERAL</w:t>
            </w:r>
          </w:p>
        </w:tc>
      </w:tr>
      <w:tr w:rsidR="00060A9F" w14:paraId="6BD68ED8" w14:textId="77777777" w:rsidTr="002A457B">
        <w:tc>
          <w:tcPr>
            <w:tcW w:w="2019" w:type="pct"/>
          </w:tcPr>
          <w:p w14:paraId="6E2C1E8B" w14:textId="150E9B46" w:rsidR="00060A9F" w:rsidRDefault="00060A9F" w:rsidP="00060A9F">
            <w:pPr>
              <w:rPr>
                <w:b/>
                <w:bCs/>
                <w:shd w:val="clear" w:color="000000" w:fill="auto"/>
              </w:rPr>
            </w:pPr>
            <w:r>
              <w:rPr>
                <w:b/>
              </w:rPr>
              <w:t>Defence's Security Alert System level:</w:t>
            </w:r>
            <w:r>
              <w:rPr>
                <w:b/>
              </w:rPr>
              <w:br/>
            </w:r>
            <w:r>
              <w:rPr>
                <w:bCs/>
              </w:rPr>
              <w:t>(Clause </w:t>
            </w:r>
            <w:r>
              <w:rPr>
                <w:bCs/>
              </w:rPr>
              <w:fldChar w:fldCharType="begin"/>
            </w:r>
            <w:r>
              <w:rPr>
                <w:bCs/>
              </w:rPr>
              <w:instrText xml:space="preserve"> REF _Ref72473873 \r \h  \* MERGEFORMAT </w:instrText>
            </w:r>
            <w:r>
              <w:rPr>
                <w:bCs/>
              </w:rPr>
            </w:r>
            <w:r>
              <w:rPr>
                <w:bCs/>
              </w:rPr>
              <w:fldChar w:fldCharType="separate"/>
            </w:r>
            <w:r>
              <w:rPr>
                <w:bCs/>
              </w:rPr>
              <w:t>18.3(d)(i)</w:t>
            </w:r>
            <w:r>
              <w:rPr>
                <w:bCs/>
              </w:rPr>
              <w:fldChar w:fldCharType="end"/>
            </w:r>
            <w:r>
              <w:rPr>
                <w:bCs/>
              </w:rPr>
              <w:t>)</w:t>
            </w:r>
          </w:p>
        </w:tc>
        <w:tc>
          <w:tcPr>
            <w:tcW w:w="2981" w:type="pct"/>
            <w:gridSpan w:val="5"/>
          </w:tcPr>
          <w:p w14:paraId="2D9C9A42" w14:textId="1F8E8A54" w:rsidR="00060A9F" w:rsidRDefault="00060A9F" w:rsidP="00060A9F">
            <w:pPr>
              <w:tabs>
                <w:tab w:val="right" w:leader="dot" w:pos="4950"/>
              </w:tabs>
              <w:rPr>
                <w:shd w:val="clear" w:color="000000" w:fill="auto"/>
              </w:rPr>
            </w:pPr>
            <w:r>
              <w:rPr>
                <w:bCs/>
              </w:rPr>
              <w:t>("Aware" if not otherwise specified)</w:t>
            </w:r>
          </w:p>
        </w:tc>
      </w:tr>
      <w:tr w:rsidR="00060A9F" w14:paraId="7E1198BF" w14:textId="77777777" w:rsidTr="002A457B">
        <w:tc>
          <w:tcPr>
            <w:tcW w:w="2019" w:type="pct"/>
          </w:tcPr>
          <w:p w14:paraId="2132EF81" w14:textId="4D945BC6" w:rsidR="00060A9F" w:rsidRDefault="00060A9F" w:rsidP="00060A9F">
            <w:pPr>
              <w:spacing w:after="0"/>
              <w:rPr>
                <w:b/>
              </w:rPr>
            </w:pPr>
            <w:r>
              <w:rPr>
                <w:b/>
              </w:rPr>
              <w:t>Shadow</w:t>
            </w:r>
            <w:r w:rsidRPr="0052146A">
              <w:rPr>
                <w:b/>
              </w:rPr>
              <w:t xml:space="preserve"> Economy Procurement Connected Policy</w:t>
            </w:r>
            <w:r>
              <w:rPr>
                <w:b/>
              </w:rPr>
              <w:t>:</w:t>
            </w:r>
          </w:p>
          <w:p w14:paraId="3A1AE53B" w14:textId="5C1DFC5F" w:rsidR="00060A9F" w:rsidRPr="00047257" w:rsidRDefault="00060A9F" w:rsidP="00060A9F">
            <w:pPr>
              <w:spacing w:after="0"/>
            </w:pPr>
            <w:r w:rsidRPr="00047257">
              <w:t xml:space="preserve">(Clause </w:t>
            </w:r>
            <w:r>
              <w:fldChar w:fldCharType="begin"/>
            </w:r>
            <w:r>
              <w:instrText xml:space="preserve"> REF _Ref13589363 \w \h </w:instrText>
            </w:r>
            <w:r>
              <w:fldChar w:fldCharType="separate"/>
            </w:r>
            <w:r>
              <w:t>18.14</w:t>
            </w:r>
            <w:r>
              <w:fldChar w:fldCharType="end"/>
            </w:r>
            <w:r w:rsidRPr="00047257">
              <w:t>)</w:t>
            </w:r>
          </w:p>
        </w:tc>
        <w:tc>
          <w:tcPr>
            <w:tcW w:w="2981" w:type="pct"/>
            <w:gridSpan w:val="5"/>
          </w:tcPr>
          <w:p w14:paraId="34D8D935" w14:textId="165FD164" w:rsidR="00060A9F" w:rsidRDefault="00060A9F" w:rsidP="00060A9F">
            <w:pPr>
              <w:tabs>
                <w:tab w:val="right" w:leader="dot" w:pos="4950"/>
              </w:tabs>
              <w:rPr>
                <w:bCs/>
              </w:rPr>
            </w:pPr>
            <w:r>
              <w:t>Clause </w:t>
            </w:r>
            <w:r>
              <w:fldChar w:fldCharType="begin"/>
            </w:r>
            <w:r>
              <w:instrText xml:space="preserve"> REF _Ref13589363 \w \h </w:instrText>
            </w:r>
            <w:r>
              <w:fldChar w:fldCharType="separate"/>
            </w:r>
            <w:r>
              <w:t>18.14</w:t>
            </w:r>
            <w:r>
              <w:fldChar w:fldCharType="end"/>
            </w:r>
            <w:r>
              <w:rPr>
                <w:b/>
                <w:bCs/>
                <w:i/>
              </w:rPr>
              <w:t xml:space="preserve"> [DOES/DOES NOT] </w:t>
            </w:r>
            <w:r>
              <w:t>apply.</w:t>
            </w:r>
            <w:r>
              <w:br/>
              <w:t xml:space="preserve">(Clause </w:t>
            </w:r>
            <w:r>
              <w:fldChar w:fldCharType="begin"/>
            </w:r>
            <w:r>
              <w:instrText xml:space="preserve"> REF _Ref13589363 \w \h </w:instrText>
            </w:r>
            <w:r>
              <w:fldChar w:fldCharType="separate"/>
            </w:r>
            <w:r>
              <w:t>18.14</w:t>
            </w:r>
            <w:r>
              <w:fldChar w:fldCharType="end"/>
            </w:r>
            <w:r>
              <w:t xml:space="preserve"> does apply unless otherwise stated)</w:t>
            </w:r>
          </w:p>
        </w:tc>
      </w:tr>
      <w:tr w:rsidR="00060A9F" w14:paraId="641757EC" w14:textId="77777777" w:rsidTr="002A457B">
        <w:tc>
          <w:tcPr>
            <w:tcW w:w="2019" w:type="pct"/>
          </w:tcPr>
          <w:p w14:paraId="1E6459D3" w14:textId="77777777" w:rsidR="00060A9F" w:rsidRDefault="00060A9F" w:rsidP="00060A9F">
            <w:pPr>
              <w:spacing w:after="0"/>
              <w:rPr>
                <w:b/>
              </w:rPr>
            </w:pPr>
            <w:r>
              <w:rPr>
                <w:b/>
              </w:rPr>
              <w:t>Flagship Construction Project:</w:t>
            </w:r>
          </w:p>
          <w:p w14:paraId="029737D9" w14:textId="4E1B383D" w:rsidR="00060A9F" w:rsidRDefault="00060A9F" w:rsidP="00060A9F">
            <w:pPr>
              <w:spacing w:after="0"/>
              <w:rPr>
                <w:bCs/>
              </w:rPr>
            </w:pPr>
            <w:r>
              <w:rPr>
                <w:bCs/>
              </w:rPr>
              <w:t xml:space="preserve">(Clause </w:t>
            </w:r>
            <w:r>
              <w:rPr>
                <w:bCs/>
              </w:rPr>
              <w:fldChar w:fldCharType="begin"/>
            </w:r>
            <w:r>
              <w:rPr>
                <w:bCs/>
              </w:rPr>
              <w:instrText xml:space="preserve"> REF _Ref173239207 \w \h </w:instrText>
            </w:r>
            <w:r>
              <w:rPr>
                <w:bCs/>
              </w:rPr>
            </w:r>
            <w:r>
              <w:rPr>
                <w:bCs/>
              </w:rPr>
              <w:fldChar w:fldCharType="separate"/>
            </w:r>
            <w:r>
              <w:rPr>
                <w:bCs/>
              </w:rPr>
              <w:t>18.20</w:t>
            </w:r>
            <w:r>
              <w:rPr>
                <w:bCs/>
              </w:rPr>
              <w:fldChar w:fldCharType="end"/>
            </w:r>
            <w:r>
              <w:rPr>
                <w:bCs/>
              </w:rPr>
              <w:t>)</w:t>
            </w:r>
          </w:p>
          <w:p w14:paraId="6D51E1BB" w14:textId="77777777" w:rsidR="00060A9F" w:rsidRDefault="00060A9F" w:rsidP="00060A9F">
            <w:pPr>
              <w:spacing w:after="0"/>
              <w:rPr>
                <w:b/>
              </w:rPr>
            </w:pPr>
          </w:p>
          <w:p w14:paraId="27867EE9" w14:textId="6D5D7FD0" w:rsidR="00060A9F" w:rsidRPr="00B53B4F" w:rsidRDefault="00060A9F" w:rsidP="00060A9F">
            <w:pPr>
              <w:spacing w:after="0"/>
              <w:rPr>
                <w:b/>
                <w:i/>
                <w:iCs/>
              </w:rPr>
            </w:pPr>
          </w:p>
        </w:tc>
        <w:tc>
          <w:tcPr>
            <w:tcW w:w="2981" w:type="pct"/>
            <w:gridSpan w:val="5"/>
          </w:tcPr>
          <w:p w14:paraId="69B39931" w14:textId="0DC357E9" w:rsidR="00060A9F" w:rsidRDefault="00060A9F" w:rsidP="00060A9F">
            <w:pPr>
              <w:tabs>
                <w:tab w:val="right" w:leader="dot" w:pos="4950"/>
              </w:tabs>
            </w:pPr>
            <w:r>
              <w:t>Clause </w:t>
            </w:r>
            <w:r>
              <w:rPr>
                <w:bCs/>
              </w:rPr>
              <w:fldChar w:fldCharType="begin"/>
            </w:r>
            <w:r>
              <w:rPr>
                <w:bCs/>
              </w:rPr>
              <w:instrText xml:space="preserve"> REF _Ref173239207 \w \h </w:instrText>
            </w:r>
            <w:r>
              <w:rPr>
                <w:bCs/>
              </w:rPr>
            </w:r>
            <w:r>
              <w:rPr>
                <w:bCs/>
              </w:rPr>
              <w:fldChar w:fldCharType="separate"/>
            </w:r>
            <w:r>
              <w:rPr>
                <w:bCs/>
              </w:rPr>
              <w:t>18.20</w:t>
            </w:r>
            <w:r>
              <w:rPr>
                <w:bCs/>
              </w:rPr>
              <w:fldChar w:fldCharType="end"/>
            </w:r>
            <w:r>
              <w:t xml:space="preserve"> </w:t>
            </w:r>
            <w:r>
              <w:rPr>
                <w:b/>
                <w:bCs/>
                <w:i/>
              </w:rPr>
              <w:t xml:space="preserve">[DOES/DOES NOT] </w:t>
            </w:r>
            <w:r>
              <w:t>apply.</w:t>
            </w:r>
            <w:r>
              <w:br/>
              <w:t xml:space="preserve">(Clause </w:t>
            </w:r>
            <w:r>
              <w:rPr>
                <w:bCs/>
              </w:rPr>
              <w:fldChar w:fldCharType="begin"/>
            </w:r>
            <w:r>
              <w:rPr>
                <w:bCs/>
              </w:rPr>
              <w:instrText xml:space="preserve"> REF _Ref173239207 \w \h </w:instrText>
            </w:r>
            <w:r>
              <w:rPr>
                <w:bCs/>
              </w:rPr>
            </w:r>
            <w:r>
              <w:rPr>
                <w:bCs/>
              </w:rPr>
              <w:fldChar w:fldCharType="separate"/>
            </w:r>
            <w:r>
              <w:rPr>
                <w:bCs/>
              </w:rPr>
              <w:t>18.20</w:t>
            </w:r>
            <w:r>
              <w:rPr>
                <w:bCs/>
              </w:rPr>
              <w:fldChar w:fldCharType="end"/>
            </w:r>
            <w:r>
              <w:t xml:space="preserve"> does not apply unless otherwise stated)</w:t>
            </w:r>
          </w:p>
          <w:p w14:paraId="6DBF6F22" w14:textId="7AC29F10" w:rsidR="00060A9F" w:rsidRDefault="00060A9F" w:rsidP="00060A9F">
            <w:pPr>
              <w:tabs>
                <w:tab w:val="right" w:leader="dot" w:pos="4950"/>
              </w:tabs>
              <w:spacing w:before="240"/>
            </w:pPr>
            <w:r>
              <w:rPr>
                <w:b/>
                <w:bCs/>
                <w:i/>
                <w:iCs/>
              </w:rPr>
              <w:t xml:space="preserve">[CLAUSE </w:t>
            </w:r>
            <w:r w:rsidRPr="00073859">
              <w:rPr>
                <w:b/>
                <w:bCs/>
                <w:i/>
                <w:iCs/>
              </w:rPr>
              <w:fldChar w:fldCharType="begin"/>
            </w:r>
            <w:r w:rsidRPr="00073859">
              <w:rPr>
                <w:b/>
                <w:bCs/>
                <w:i/>
                <w:iCs/>
              </w:rPr>
              <w:instrText xml:space="preserve"> REF _Ref173239207 \w \h </w:instrText>
            </w:r>
            <w:r>
              <w:rPr>
                <w:b/>
                <w:bCs/>
                <w:i/>
                <w:iCs/>
              </w:rPr>
              <w:instrText xml:space="preserve"> \* MERGEFORMAT </w:instrText>
            </w:r>
            <w:r w:rsidRPr="00073859">
              <w:rPr>
                <w:b/>
                <w:bCs/>
                <w:i/>
                <w:iCs/>
              </w:rPr>
            </w:r>
            <w:r w:rsidRPr="00073859">
              <w:rPr>
                <w:b/>
                <w:bCs/>
                <w:i/>
                <w:iCs/>
              </w:rPr>
              <w:fldChar w:fldCharType="separate"/>
            </w:r>
            <w:r>
              <w:rPr>
                <w:b/>
                <w:bCs/>
                <w:i/>
                <w:iCs/>
              </w:rPr>
              <w:t>18.20</w:t>
            </w:r>
            <w:r w:rsidRPr="00073859">
              <w:rPr>
                <w:b/>
                <w:bCs/>
                <w:i/>
                <w:iCs/>
              </w:rPr>
              <w:fldChar w:fldCharType="end"/>
            </w:r>
            <w:r>
              <w:rPr>
                <w:b/>
                <w:bCs/>
                <w:i/>
                <w:iCs/>
              </w:rPr>
              <w:t xml:space="preserve"> WILL APPLY WHERE THE PROJECT IS A "FLAGSHIP CONSTRUCTION PROJECT" (VALUED AT OR ABOVE $100 MILLION (GST INCLUSIVE))]</w:t>
            </w:r>
          </w:p>
        </w:tc>
      </w:tr>
      <w:tr w:rsidR="00060A9F" w14:paraId="300073EB" w14:textId="77777777" w:rsidTr="002A457B">
        <w:tc>
          <w:tcPr>
            <w:tcW w:w="5000" w:type="pct"/>
            <w:gridSpan w:val="6"/>
          </w:tcPr>
          <w:p w14:paraId="50463231" w14:textId="6A4D937F" w:rsidR="00060A9F" w:rsidRDefault="00060A9F" w:rsidP="00060A9F">
            <w:pPr>
              <w:keepNext/>
              <w:keepLines/>
              <w:tabs>
                <w:tab w:val="right" w:leader="dot" w:pos="4394"/>
              </w:tabs>
              <w:rPr>
                <w:rFonts w:ascii="Arial" w:hAnsi="Arial" w:cs="Arial"/>
                <w:b/>
                <w:bCs/>
                <w:caps/>
                <w:shd w:val="clear" w:color="000000" w:fill="auto"/>
              </w:rPr>
            </w:pPr>
            <w:r>
              <w:rPr>
                <w:rFonts w:ascii="Arial" w:hAnsi="Arial" w:cs="Arial"/>
                <w:b/>
                <w:bCs/>
                <w:caps/>
                <w:shd w:val="clear" w:color="000000" w:fill="auto"/>
              </w:rPr>
              <w:t xml:space="preserve">CLAUSE </w:t>
            </w:r>
            <w:r>
              <w:rPr>
                <w:rFonts w:ascii="Arial" w:hAnsi="Arial" w:cs="Arial"/>
                <w:b/>
                <w:bCs/>
                <w:caps/>
                <w:shd w:val="clear" w:color="000000" w:fill="auto"/>
              </w:rPr>
              <w:fldChar w:fldCharType="begin"/>
            </w:r>
            <w:r>
              <w:rPr>
                <w:rFonts w:ascii="Arial" w:hAnsi="Arial" w:cs="Arial"/>
                <w:b/>
                <w:bCs/>
                <w:caps/>
                <w:shd w:val="clear" w:color="000000" w:fill="auto"/>
              </w:rPr>
              <w:instrText xml:space="preserve"> REF _Ref76732049 \w \h </w:instrText>
            </w:r>
            <w:r>
              <w:rPr>
                <w:rFonts w:ascii="Arial" w:hAnsi="Arial" w:cs="Arial"/>
                <w:b/>
                <w:bCs/>
                <w:caps/>
                <w:shd w:val="clear" w:color="000000" w:fill="auto"/>
              </w:rPr>
            </w:r>
            <w:r>
              <w:rPr>
                <w:rFonts w:ascii="Arial" w:hAnsi="Arial" w:cs="Arial"/>
                <w:b/>
                <w:bCs/>
                <w:caps/>
                <w:shd w:val="clear" w:color="000000" w:fill="auto"/>
              </w:rPr>
              <w:fldChar w:fldCharType="separate"/>
            </w:r>
            <w:r>
              <w:rPr>
                <w:rFonts w:ascii="Arial" w:hAnsi="Arial" w:cs="Arial"/>
                <w:b/>
                <w:bCs/>
                <w:caps/>
                <w:shd w:val="clear" w:color="000000" w:fill="auto"/>
              </w:rPr>
              <w:t>19</w:t>
            </w:r>
            <w:r>
              <w:rPr>
                <w:rFonts w:ascii="Arial" w:hAnsi="Arial" w:cs="Arial"/>
                <w:b/>
                <w:bCs/>
                <w:caps/>
                <w:shd w:val="clear" w:color="000000" w:fill="auto"/>
              </w:rPr>
              <w:fldChar w:fldCharType="end"/>
            </w:r>
            <w:r>
              <w:rPr>
                <w:rFonts w:ascii="Arial" w:hAnsi="Arial" w:cs="Arial"/>
                <w:b/>
                <w:bCs/>
                <w:caps/>
                <w:shd w:val="clear" w:color="000000" w:fill="auto"/>
              </w:rPr>
              <w:t xml:space="preserve"> - COMMERCIAL-IN-CONFIDENCE INFORMATION</w:t>
            </w:r>
          </w:p>
        </w:tc>
      </w:tr>
      <w:tr w:rsidR="00060A9F" w14:paraId="7288A77F" w14:textId="77777777" w:rsidTr="002A457B">
        <w:tc>
          <w:tcPr>
            <w:tcW w:w="2019" w:type="pct"/>
          </w:tcPr>
          <w:p w14:paraId="1C6BCA5A" w14:textId="1B688750" w:rsidR="00060A9F" w:rsidRDefault="00060A9F" w:rsidP="00060A9F">
            <w:r>
              <w:rPr>
                <w:b/>
              </w:rPr>
              <w:t>Commercial-in-Confidence Information:</w:t>
            </w:r>
            <w:r>
              <w:br/>
              <w:t>(Clause </w:t>
            </w:r>
            <w:r>
              <w:fldChar w:fldCharType="begin"/>
            </w:r>
            <w:r>
              <w:instrText xml:space="preserve"> REF _Ref97466428 \w \h </w:instrText>
            </w:r>
            <w:r>
              <w:fldChar w:fldCharType="separate"/>
            </w:r>
            <w:r>
              <w:t>19</w:t>
            </w:r>
            <w:r>
              <w:fldChar w:fldCharType="end"/>
            </w:r>
            <w:r>
              <w:t>)</w:t>
            </w:r>
          </w:p>
        </w:tc>
        <w:tc>
          <w:tcPr>
            <w:tcW w:w="2981" w:type="pct"/>
            <w:gridSpan w:val="5"/>
          </w:tcPr>
          <w:p w14:paraId="6E3E9936" w14:textId="521FAACE" w:rsidR="00060A9F" w:rsidRDefault="00060A9F" w:rsidP="00060A9F">
            <w:pPr>
              <w:tabs>
                <w:tab w:val="right" w:leader="dot" w:pos="4394"/>
              </w:tabs>
              <w:rPr>
                <w:bCs/>
              </w:rPr>
            </w:pPr>
            <w:r>
              <w:rPr>
                <w:bCs/>
              </w:rPr>
              <w:t>Clause </w:t>
            </w:r>
            <w:r>
              <w:fldChar w:fldCharType="begin"/>
            </w:r>
            <w:r>
              <w:instrText xml:space="preserve"> REF _Ref97466428 \w \h </w:instrText>
            </w:r>
            <w:r>
              <w:fldChar w:fldCharType="separate"/>
            </w:r>
            <w:r>
              <w:t>19</w:t>
            </w:r>
            <w:r>
              <w:fldChar w:fldCharType="end"/>
            </w:r>
            <w:r>
              <w:rPr>
                <w:bCs/>
              </w:rPr>
              <w:t xml:space="preserve"> </w:t>
            </w:r>
            <w:r w:rsidRPr="006D0AC0">
              <w:rPr>
                <w:iCs/>
              </w:rPr>
              <w:t>[does/does not]</w:t>
            </w:r>
            <w:r>
              <w:rPr>
                <w:bCs/>
                <w:i/>
              </w:rPr>
              <w:t xml:space="preserve"> </w:t>
            </w:r>
            <w:r>
              <w:rPr>
                <w:bCs/>
              </w:rPr>
              <w:t xml:space="preserve">apply. </w:t>
            </w:r>
            <w:r>
              <w:t>[To be inserted following selection of the successful Tenderer]</w:t>
            </w:r>
            <w:r>
              <w:rPr>
                <w:bCs/>
              </w:rPr>
              <w:br/>
              <w:t xml:space="preserve">(Clause </w:t>
            </w:r>
            <w:r>
              <w:fldChar w:fldCharType="begin"/>
            </w:r>
            <w:r>
              <w:instrText xml:space="preserve"> REF _Ref97466428 \w \h </w:instrText>
            </w:r>
            <w:r>
              <w:fldChar w:fldCharType="separate"/>
            </w:r>
            <w:r>
              <w:t>19</w:t>
            </w:r>
            <w:r>
              <w:fldChar w:fldCharType="end"/>
            </w:r>
            <w:r>
              <w:rPr>
                <w:bCs/>
              </w:rPr>
              <w:t xml:space="preserve"> does not apply unless otherwise stated)</w:t>
            </w:r>
          </w:p>
        </w:tc>
      </w:tr>
      <w:tr w:rsidR="00060A9F" w14:paraId="6AC05727" w14:textId="77777777" w:rsidTr="00566617">
        <w:tc>
          <w:tcPr>
            <w:tcW w:w="2019" w:type="pct"/>
            <w:vMerge w:val="restart"/>
          </w:tcPr>
          <w:p w14:paraId="7F8EAF24" w14:textId="2C744575" w:rsidR="00060A9F" w:rsidRDefault="00060A9F" w:rsidP="00060A9F">
            <w:pPr>
              <w:rPr>
                <w:b/>
                <w:bCs/>
                <w:shd w:val="clear" w:color="000000" w:fill="auto"/>
              </w:rPr>
            </w:pPr>
            <w:r>
              <w:rPr>
                <w:b/>
              </w:rPr>
              <w:t>Information which is Commercial-in-Confidence Information:</w:t>
            </w:r>
            <w:r>
              <w:rPr>
                <w:b/>
              </w:rPr>
              <w:br/>
            </w:r>
            <w:r>
              <w:rPr>
                <w:bCs/>
              </w:rPr>
              <w:t>(Clause </w:t>
            </w:r>
            <w:r>
              <w:fldChar w:fldCharType="begin"/>
            </w:r>
            <w:r>
              <w:instrText xml:space="preserve"> REF _Ref97466428 \w \h </w:instrText>
            </w:r>
            <w:r>
              <w:fldChar w:fldCharType="separate"/>
            </w:r>
            <w:r>
              <w:t>19</w:t>
            </w:r>
            <w:r>
              <w:fldChar w:fldCharType="end"/>
            </w:r>
            <w:r>
              <w:rPr>
                <w:bCs/>
              </w:rPr>
              <w:t>)</w:t>
            </w:r>
          </w:p>
        </w:tc>
        <w:tc>
          <w:tcPr>
            <w:tcW w:w="994" w:type="pct"/>
          </w:tcPr>
          <w:p w14:paraId="1FE1E999" w14:textId="77777777" w:rsidR="00060A9F" w:rsidRDefault="00060A9F" w:rsidP="00060A9F">
            <w:pPr>
              <w:tabs>
                <w:tab w:val="right" w:leader="dot" w:pos="4394"/>
              </w:tabs>
              <w:jc w:val="center"/>
              <w:rPr>
                <w:b/>
                <w:bCs/>
              </w:rPr>
            </w:pPr>
            <w:r>
              <w:rPr>
                <w:b/>
                <w:bCs/>
              </w:rPr>
              <w:t>Specific Information</w:t>
            </w:r>
          </w:p>
        </w:tc>
        <w:tc>
          <w:tcPr>
            <w:tcW w:w="994" w:type="pct"/>
            <w:gridSpan w:val="3"/>
          </w:tcPr>
          <w:p w14:paraId="38CB4D40" w14:textId="77777777" w:rsidR="00060A9F" w:rsidRDefault="00060A9F" w:rsidP="00060A9F">
            <w:pPr>
              <w:tabs>
                <w:tab w:val="right" w:leader="dot" w:pos="4394"/>
              </w:tabs>
              <w:jc w:val="center"/>
              <w:rPr>
                <w:b/>
                <w:bCs/>
              </w:rPr>
            </w:pPr>
            <w:r>
              <w:rPr>
                <w:b/>
                <w:bCs/>
              </w:rPr>
              <w:t>Justification</w:t>
            </w:r>
          </w:p>
        </w:tc>
        <w:tc>
          <w:tcPr>
            <w:tcW w:w="994" w:type="pct"/>
          </w:tcPr>
          <w:p w14:paraId="6A5F72B4" w14:textId="77777777" w:rsidR="00060A9F" w:rsidRDefault="00060A9F" w:rsidP="00060A9F">
            <w:pPr>
              <w:tabs>
                <w:tab w:val="right" w:leader="dot" w:pos="4394"/>
              </w:tabs>
              <w:jc w:val="center"/>
              <w:rPr>
                <w:b/>
                <w:shd w:val="clear" w:color="000000" w:fill="auto"/>
              </w:rPr>
            </w:pPr>
            <w:r>
              <w:rPr>
                <w:b/>
                <w:bCs/>
              </w:rPr>
              <w:t>Period of confidentiality</w:t>
            </w:r>
          </w:p>
        </w:tc>
      </w:tr>
      <w:tr w:rsidR="00060A9F" w14:paraId="3FE5B004" w14:textId="77777777" w:rsidTr="00566617">
        <w:tc>
          <w:tcPr>
            <w:tcW w:w="2019" w:type="pct"/>
            <w:vMerge/>
          </w:tcPr>
          <w:p w14:paraId="6FDC655B" w14:textId="77777777" w:rsidR="00060A9F" w:rsidRDefault="00060A9F" w:rsidP="00060A9F">
            <w:pPr>
              <w:ind w:left="100"/>
              <w:rPr>
                <w:b/>
              </w:rPr>
            </w:pPr>
          </w:p>
        </w:tc>
        <w:tc>
          <w:tcPr>
            <w:tcW w:w="994" w:type="pct"/>
          </w:tcPr>
          <w:p w14:paraId="75294D5D" w14:textId="6C0ECE2C" w:rsidR="00060A9F" w:rsidRDefault="00060A9F" w:rsidP="00060A9F">
            <w:pPr>
              <w:tabs>
                <w:tab w:val="right" w:leader="dot" w:pos="4394"/>
              </w:tabs>
              <w:rPr>
                <w:bCs/>
              </w:rPr>
            </w:pPr>
            <w:r>
              <w:rPr>
                <w:shd w:val="clear" w:color="000000" w:fill="auto"/>
              </w:rPr>
              <w:t>[To be inserted following selection  of the successful Tenderer]</w:t>
            </w:r>
          </w:p>
        </w:tc>
        <w:tc>
          <w:tcPr>
            <w:tcW w:w="994" w:type="pct"/>
            <w:gridSpan w:val="3"/>
          </w:tcPr>
          <w:p w14:paraId="4C89EBFC" w14:textId="5052317E" w:rsidR="00060A9F" w:rsidRDefault="00060A9F" w:rsidP="00060A9F">
            <w:pPr>
              <w:tabs>
                <w:tab w:val="right" w:leader="dot" w:pos="4394"/>
              </w:tabs>
              <w:rPr>
                <w:b/>
                <w:bCs/>
              </w:rPr>
            </w:pPr>
            <w:r>
              <w:rPr>
                <w:shd w:val="clear" w:color="000000" w:fill="auto"/>
              </w:rPr>
              <w:t>[To be inserted following selection  of the successful Tenderer]</w:t>
            </w:r>
          </w:p>
        </w:tc>
        <w:tc>
          <w:tcPr>
            <w:tcW w:w="994" w:type="pct"/>
          </w:tcPr>
          <w:p w14:paraId="622EFE7B" w14:textId="02759529" w:rsidR="00060A9F" w:rsidRDefault="00060A9F" w:rsidP="00060A9F">
            <w:pPr>
              <w:tabs>
                <w:tab w:val="right" w:leader="dot" w:pos="4394"/>
              </w:tabs>
              <w:rPr>
                <w:b/>
                <w:bCs/>
              </w:rPr>
            </w:pPr>
            <w:r>
              <w:rPr>
                <w:shd w:val="clear" w:color="000000" w:fill="auto"/>
              </w:rPr>
              <w:t>[To be inserted following selection  of the successful Tenderer]</w:t>
            </w:r>
          </w:p>
        </w:tc>
      </w:tr>
      <w:tr w:rsidR="00060A9F" w14:paraId="23A67166" w14:textId="77777777" w:rsidTr="002A457B">
        <w:tc>
          <w:tcPr>
            <w:tcW w:w="5000" w:type="pct"/>
            <w:gridSpan w:val="6"/>
          </w:tcPr>
          <w:p w14:paraId="1E2F9CFE" w14:textId="2C6A1C80" w:rsidR="00060A9F" w:rsidRDefault="00060A9F" w:rsidP="00060A9F">
            <w:pPr>
              <w:tabs>
                <w:tab w:val="right" w:leader="dot" w:pos="4394"/>
              </w:tabs>
              <w:rPr>
                <w:shd w:val="clear" w:color="000000" w:fill="auto"/>
              </w:rPr>
            </w:pPr>
            <w:r w:rsidRPr="005D2C6B">
              <w:rPr>
                <w:rFonts w:ascii="Arial" w:hAnsi="Arial" w:cs="Arial"/>
                <w:b/>
              </w:rPr>
              <w:t xml:space="preserve">CLAUSE </w:t>
            </w:r>
            <w:r>
              <w:rPr>
                <w:rFonts w:ascii="Arial" w:hAnsi="Arial" w:cs="Arial"/>
                <w:b/>
              </w:rPr>
              <w:fldChar w:fldCharType="begin"/>
            </w:r>
            <w:r>
              <w:rPr>
                <w:rFonts w:ascii="Arial" w:hAnsi="Arial" w:cs="Arial"/>
                <w:b/>
              </w:rPr>
              <w:instrText xml:space="preserve"> REF _Ref76730621 \w \h  \* MERGEFORMAT </w:instrText>
            </w:r>
            <w:r>
              <w:rPr>
                <w:rFonts w:ascii="Arial" w:hAnsi="Arial" w:cs="Arial"/>
                <w:b/>
              </w:rPr>
            </w:r>
            <w:r>
              <w:rPr>
                <w:rFonts w:ascii="Arial" w:hAnsi="Arial" w:cs="Arial"/>
                <w:b/>
              </w:rPr>
              <w:fldChar w:fldCharType="separate"/>
            </w:r>
            <w:r>
              <w:rPr>
                <w:rFonts w:ascii="Arial" w:hAnsi="Arial" w:cs="Arial"/>
                <w:b/>
              </w:rPr>
              <w:t>20</w:t>
            </w:r>
            <w:r>
              <w:rPr>
                <w:rFonts w:ascii="Arial" w:hAnsi="Arial" w:cs="Arial"/>
                <w:b/>
              </w:rPr>
              <w:fldChar w:fldCharType="end"/>
            </w:r>
            <w:r w:rsidRPr="005D2C6B">
              <w:rPr>
                <w:rFonts w:ascii="Arial" w:hAnsi="Arial" w:cs="Arial"/>
                <w:b/>
              </w:rPr>
              <w:t xml:space="preserve"> - INFORMATION</w:t>
            </w:r>
            <w:r>
              <w:rPr>
                <w:rFonts w:ascii="Arial" w:hAnsi="Arial" w:cs="Arial"/>
                <w:b/>
              </w:rPr>
              <w:t xml:space="preserve"> SECURITY</w:t>
            </w:r>
          </w:p>
        </w:tc>
      </w:tr>
      <w:tr w:rsidR="00060A9F" w14:paraId="4EC87D66" w14:textId="77777777" w:rsidTr="002A457B">
        <w:tc>
          <w:tcPr>
            <w:tcW w:w="2019" w:type="pct"/>
            <w:vMerge w:val="restart"/>
          </w:tcPr>
          <w:p w14:paraId="04423FC8" w14:textId="3D818C03" w:rsidR="00060A9F" w:rsidRPr="00B934A8" w:rsidRDefault="00060A9F" w:rsidP="00060A9F">
            <w:pPr>
              <w:spacing w:after="0"/>
              <w:rPr>
                <w:b/>
              </w:rPr>
            </w:pPr>
            <w:r w:rsidRPr="00B934A8">
              <w:rPr>
                <w:b/>
              </w:rPr>
              <w:t xml:space="preserve">DISP </w:t>
            </w:r>
            <w:r>
              <w:rPr>
                <w:b/>
              </w:rPr>
              <w:t>m</w:t>
            </w:r>
            <w:r w:rsidRPr="00B934A8">
              <w:rPr>
                <w:b/>
              </w:rPr>
              <w:t>embership:</w:t>
            </w:r>
          </w:p>
          <w:p w14:paraId="07A759B7" w14:textId="51479B02" w:rsidR="00060A9F" w:rsidRDefault="00060A9F" w:rsidP="00060A9F">
            <w:pPr>
              <w:rPr>
                <w:b/>
              </w:rPr>
            </w:pPr>
            <w:r w:rsidRPr="009343EA">
              <w:t>(Clause</w:t>
            </w:r>
            <w:r>
              <w:t xml:space="preserve"> </w:t>
            </w:r>
            <w:r>
              <w:fldChar w:fldCharType="begin"/>
            </w:r>
            <w:r>
              <w:instrText xml:space="preserve"> REF _Ref158985377 \w \h </w:instrText>
            </w:r>
            <w:r>
              <w:fldChar w:fldCharType="separate"/>
            </w:r>
            <w:r>
              <w:t>20.1(a)</w:t>
            </w:r>
            <w:r>
              <w:fldChar w:fldCharType="end"/>
            </w:r>
            <w:r w:rsidRPr="009343EA">
              <w:t>)</w:t>
            </w:r>
          </w:p>
        </w:tc>
        <w:tc>
          <w:tcPr>
            <w:tcW w:w="2981" w:type="pct"/>
            <w:gridSpan w:val="5"/>
          </w:tcPr>
          <w:p w14:paraId="04315F6F" w14:textId="646586B1" w:rsidR="00060A9F" w:rsidRDefault="00060A9F" w:rsidP="00060A9F">
            <w:pPr>
              <w:keepNext/>
              <w:keepLines/>
              <w:tabs>
                <w:tab w:val="right" w:leader="dot" w:pos="4315"/>
              </w:tabs>
              <w:spacing w:before="120"/>
            </w:pPr>
            <w:r w:rsidRPr="00440767">
              <w:t xml:space="preserve">DISP </w:t>
            </w:r>
            <w:r>
              <w:t>m</w:t>
            </w:r>
            <w:r w:rsidRPr="00440767">
              <w:t xml:space="preserve">embership </w:t>
            </w:r>
            <w:r w:rsidRPr="00440767">
              <w:rPr>
                <w:b/>
                <w:bCs/>
                <w:i/>
              </w:rPr>
              <w:t xml:space="preserve">[IS/IS NOT] </w:t>
            </w:r>
            <w:r w:rsidRPr="00440767">
              <w:rPr>
                <w:bCs/>
              </w:rPr>
              <w:t>required</w:t>
            </w:r>
            <w:r w:rsidRPr="00440767">
              <w:t>.</w:t>
            </w:r>
          </w:p>
          <w:p w14:paraId="259EB371" w14:textId="77777777" w:rsidR="00060A9F" w:rsidRDefault="00060A9F" w:rsidP="00060A9F">
            <w:pPr>
              <w:tabs>
                <w:tab w:val="right" w:leader="dot" w:pos="4394"/>
              </w:tabs>
            </w:pPr>
            <w:r w:rsidRPr="00440767">
              <w:t xml:space="preserve">Where DISP </w:t>
            </w:r>
            <w:r>
              <w:t>m</w:t>
            </w:r>
            <w:r w:rsidRPr="00440767">
              <w:t>embership is required:</w:t>
            </w:r>
          </w:p>
          <w:p w14:paraId="4EE553B1" w14:textId="1DD93BE6" w:rsidR="00060A9F" w:rsidRDefault="00060A9F" w:rsidP="00060A9F">
            <w:pPr>
              <w:tabs>
                <w:tab w:val="right" w:leader="dot" w:pos="4394"/>
              </w:tabs>
              <w:rPr>
                <w:shd w:val="clear" w:color="000000" w:fill="auto"/>
              </w:rPr>
            </w:pPr>
            <w:r>
              <w:rPr>
                <w:b/>
                <w:bCs/>
                <w:i/>
                <w:iCs/>
              </w:rPr>
              <w:t xml:space="preserve">[REFER TO CONTROL 16.1 OF THE DSPF (AVAILABLE AT </w:t>
            </w:r>
            <w:r w:rsidRPr="002C5D7C">
              <w:rPr>
                <w:b/>
                <w:bCs/>
                <w:i/>
                <w:iCs/>
              </w:rPr>
              <w:t>https://www.defence.gov.au/business-industry/industry-governance/defence-security-principles-framework</w:t>
            </w:r>
            <w:r>
              <w:rPr>
                <w:b/>
                <w:bCs/>
                <w:i/>
                <w:iCs/>
              </w:rPr>
              <w:t xml:space="preserve">) FOR GUIDANCE AS TO WHEN DISP MEMBERSHIP SHOULD BE REQUIRED AND THE RELEVANT LEVELS FOR EACH DOMAIN] </w:t>
            </w:r>
          </w:p>
        </w:tc>
      </w:tr>
      <w:tr w:rsidR="00060A9F" w14:paraId="24419BC1" w14:textId="77777777" w:rsidTr="002A457B">
        <w:tc>
          <w:tcPr>
            <w:tcW w:w="2019" w:type="pct"/>
            <w:vMerge/>
          </w:tcPr>
          <w:p w14:paraId="3E89C76D" w14:textId="77777777" w:rsidR="00060A9F" w:rsidRDefault="00060A9F" w:rsidP="00060A9F">
            <w:pPr>
              <w:ind w:left="100"/>
              <w:rPr>
                <w:b/>
              </w:rPr>
            </w:pPr>
          </w:p>
        </w:tc>
        <w:tc>
          <w:tcPr>
            <w:tcW w:w="1273" w:type="pct"/>
            <w:gridSpan w:val="2"/>
          </w:tcPr>
          <w:p w14:paraId="7CDE6541" w14:textId="6E053943" w:rsidR="00060A9F" w:rsidRDefault="00060A9F" w:rsidP="00060A9F">
            <w:pPr>
              <w:tabs>
                <w:tab w:val="right" w:leader="dot" w:pos="4394"/>
              </w:tabs>
              <w:rPr>
                <w:shd w:val="clear" w:color="000000" w:fill="auto"/>
              </w:rPr>
            </w:pPr>
            <w:r>
              <w:rPr>
                <w:b/>
              </w:rPr>
              <w:t xml:space="preserve">DISP Membership / Security </w:t>
            </w:r>
            <w:r w:rsidRPr="00CC6AB2">
              <w:rPr>
                <w:b/>
              </w:rPr>
              <w:t>Domain</w:t>
            </w:r>
          </w:p>
        </w:tc>
        <w:tc>
          <w:tcPr>
            <w:tcW w:w="1709" w:type="pct"/>
            <w:gridSpan w:val="3"/>
          </w:tcPr>
          <w:p w14:paraId="0BB7C65D" w14:textId="59729F19" w:rsidR="00060A9F" w:rsidRDefault="00060A9F" w:rsidP="00060A9F">
            <w:pPr>
              <w:tabs>
                <w:tab w:val="right" w:leader="dot" w:pos="4394"/>
              </w:tabs>
              <w:rPr>
                <w:shd w:val="clear" w:color="000000" w:fill="auto"/>
              </w:rPr>
            </w:pPr>
            <w:r>
              <w:rPr>
                <w:b/>
              </w:rPr>
              <w:t xml:space="preserve">Level </w:t>
            </w:r>
          </w:p>
        </w:tc>
      </w:tr>
      <w:tr w:rsidR="00060A9F" w14:paraId="68EA565A" w14:textId="77777777" w:rsidTr="002A457B">
        <w:tc>
          <w:tcPr>
            <w:tcW w:w="2019" w:type="pct"/>
            <w:vMerge/>
          </w:tcPr>
          <w:p w14:paraId="6DCF4DE3" w14:textId="77777777" w:rsidR="00060A9F" w:rsidRDefault="00060A9F" w:rsidP="00060A9F">
            <w:pPr>
              <w:ind w:left="100"/>
              <w:rPr>
                <w:b/>
              </w:rPr>
            </w:pPr>
          </w:p>
        </w:tc>
        <w:tc>
          <w:tcPr>
            <w:tcW w:w="1273" w:type="pct"/>
            <w:gridSpan w:val="2"/>
          </w:tcPr>
          <w:p w14:paraId="44EBEC35" w14:textId="6719BD4C" w:rsidR="00060A9F" w:rsidRDefault="00060A9F" w:rsidP="00060A9F">
            <w:pPr>
              <w:tabs>
                <w:tab w:val="right" w:leader="dot" w:pos="4394"/>
              </w:tabs>
              <w:rPr>
                <w:shd w:val="clear" w:color="000000" w:fill="auto"/>
              </w:rPr>
            </w:pPr>
            <w:r>
              <w:t>Governance</w:t>
            </w:r>
          </w:p>
        </w:tc>
        <w:tc>
          <w:tcPr>
            <w:tcW w:w="1709" w:type="pct"/>
            <w:gridSpan w:val="3"/>
          </w:tcPr>
          <w:p w14:paraId="29D19914" w14:textId="166EAB20" w:rsidR="00060A9F" w:rsidRDefault="00060A9F" w:rsidP="00060A9F">
            <w:pPr>
              <w:tabs>
                <w:tab w:val="right" w:leader="dot" w:pos="4394"/>
              </w:tabs>
              <w:rPr>
                <w:shd w:val="clear" w:color="000000" w:fill="auto"/>
              </w:rPr>
            </w:pPr>
            <w:r w:rsidRPr="001122F3">
              <w:rPr>
                <w:b/>
                <w:i/>
              </w:rPr>
              <w:t>[INSERT LEVEL AND SPECIFIC DETAILS (AS REQUIRED)</w:t>
            </w:r>
            <w:r>
              <w:rPr>
                <w:b/>
                <w:i/>
              </w:rPr>
              <w:t xml:space="preserve"> NOTING THAT, IN ACCORDANCE WITH CONTROL 16.1 OF THE DSPF, </w:t>
            </w:r>
            <w:r>
              <w:rPr>
                <w:b/>
                <w:i/>
              </w:rPr>
              <w:lastRenderedPageBreak/>
              <w:t>THIS MUST EQUAL THE HIGHEST LEVEL REQUIRED FOR THE OTHER THREE DOMAINS BELOW.  INSERT "NOT APPLICABLE" IN THIS AND BELOW ROWS IF DISP MEMBERSHIP IS NOT REQUIRED</w:t>
            </w:r>
            <w:r w:rsidRPr="001122F3">
              <w:rPr>
                <w:b/>
                <w:i/>
              </w:rPr>
              <w:t>]</w:t>
            </w:r>
          </w:p>
        </w:tc>
      </w:tr>
      <w:tr w:rsidR="00060A9F" w14:paraId="02F7D95F" w14:textId="77777777" w:rsidTr="002A457B">
        <w:tc>
          <w:tcPr>
            <w:tcW w:w="2019" w:type="pct"/>
            <w:vMerge/>
          </w:tcPr>
          <w:p w14:paraId="739A728A" w14:textId="77777777" w:rsidR="00060A9F" w:rsidRDefault="00060A9F" w:rsidP="00060A9F">
            <w:pPr>
              <w:ind w:left="100"/>
              <w:rPr>
                <w:b/>
              </w:rPr>
            </w:pPr>
          </w:p>
        </w:tc>
        <w:tc>
          <w:tcPr>
            <w:tcW w:w="1273" w:type="pct"/>
            <w:gridSpan w:val="2"/>
          </w:tcPr>
          <w:p w14:paraId="07290F46" w14:textId="0505E0F1" w:rsidR="00060A9F" w:rsidRDefault="00060A9F" w:rsidP="00060A9F">
            <w:pPr>
              <w:tabs>
                <w:tab w:val="right" w:leader="dot" w:pos="4394"/>
              </w:tabs>
              <w:rPr>
                <w:shd w:val="clear" w:color="000000" w:fill="auto"/>
              </w:rPr>
            </w:pPr>
            <w:r>
              <w:t>Personnel Security</w:t>
            </w:r>
          </w:p>
        </w:tc>
        <w:tc>
          <w:tcPr>
            <w:tcW w:w="1709" w:type="pct"/>
            <w:gridSpan w:val="3"/>
          </w:tcPr>
          <w:p w14:paraId="4D3B9CB6" w14:textId="4D932FC1" w:rsidR="00060A9F" w:rsidRDefault="00060A9F" w:rsidP="00060A9F">
            <w:pPr>
              <w:tabs>
                <w:tab w:val="right" w:leader="dot" w:pos="4394"/>
              </w:tabs>
              <w:rPr>
                <w:shd w:val="clear" w:color="000000" w:fill="auto"/>
              </w:rPr>
            </w:pPr>
            <w:r w:rsidRPr="007B23B2">
              <w:rPr>
                <w:b/>
                <w:i/>
              </w:rPr>
              <w:t>[INSERT LEVEL AND SPECIFIC DETAILS (AS REQUIRED)]</w:t>
            </w:r>
          </w:p>
        </w:tc>
      </w:tr>
      <w:tr w:rsidR="00060A9F" w14:paraId="2141177B" w14:textId="77777777" w:rsidTr="002A457B">
        <w:tc>
          <w:tcPr>
            <w:tcW w:w="2019" w:type="pct"/>
            <w:vMerge/>
          </w:tcPr>
          <w:p w14:paraId="6A35D89E" w14:textId="77777777" w:rsidR="00060A9F" w:rsidRDefault="00060A9F" w:rsidP="00060A9F">
            <w:pPr>
              <w:ind w:left="100"/>
              <w:rPr>
                <w:b/>
              </w:rPr>
            </w:pPr>
          </w:p>
        </w:tc>
        <w:tc>
          <w:tcPr>
            <w:tcW w:w="1273" w:type="pct"/>
            <w:gridSpan w:val="2"/>
          </w:tcPr>
          <w:p w14:paraId="2EC40F33" w14:textId="229BCD6A" w:rsidR="00060A9F" w:rsidRDefault="00060A9F" w:rsidP="00060A9F">
            <w:pPr>
              <w:tabs>
                <w:tab w:val="right" w:leader="dot" w:pos="4394"/>
              </w:tabs>
              <w:rPr>
                <w:shd w:val="clear" w:color="000000" w:fill="auto"/>
              </w:rPr>
            </w:pPr>
            <w:r>
              <w:t>Physical Security</w:t>
            </w:r>
          </w:p>
        </w:tc>
        <w:tc>
          <w:tcPr>
            <w:tcW w:w="1709" w:type="pct"/>
            <w:gridSpan w:val="3"/>
          </w:tcPr>
          <w:p w14:paraId="3287DD49" w14:textId="4E242E3A" w:rsidR="00060A9F" w:rsidRDefault="00060A9F" w:rsidP="00060A9F">
            <w:pPr>
              <w:tabs>
                <w:tab w:val="right" w:leader="dot" w:pos="4394"/>
              </w:tabs>
              <w:rPr>
                <w:shd w:val="clear" w:color="000000" w:fill="auto"/>
              </w:rPr>
            </w:pPr>
            <w:r w:rsidRPr="007B23B2">
              <w:rPr>
                <w:b/>
                <w:i/>
              </w:rPr>
              <w:t>[INSERT LEVEL AND SPECIFIC DETAILS (AS REQUIRED)]</w:t>
            </w:r>
          </w:p>
        </w:tc>
      </w:tr>
      <w:tr w:rsidR="00060A9F" w14:paraId="6AA5EB4F" w14:textId="77777777" w:rsidTr="002A457B">
        <w:tc>
          <w:tcPr>
            <w:tcW w:w="2019" w:type="pct"/>
            <w:vMerge/>
          </w:tcPr>
          <w:p w14:paraId="1A9163BD" w14:textId="77777777" w:rsidR="00060A9F" w:rsidRDefault="00060A9F" w:rsidP="00060A9F">
            <w:pPr>
              <w:ind w:left="100"/>
              <w:rPr>
                <w:b/>
              </w:rPr>
            </w:pPr>
          </w:p>
        </w:tc>
        <w:tc>
          <w:tcPr>
            <w:tcW w:w="1273" w:type="pct"/>
            <w:gridSpan w:val="2"/>
          </w:tcPr>
          <w:p w14:paraId="56AC04B4" w14:textId="5D0E554A" w:rsidR="00060A9F" w:rsidRDefault="00060A9F" w:rsidP="00060A9F">
            <w:pPr>
              <w:tabs>
                <w:tab w:val="right" w:leader="dot" w:pos="4394"/>
              </w:tabs>
              <w:rPr>
                <w:shd w:val="clear" w:color="000000" w:fill="auto"/>
              </w:rPr>
            </w:pPr>
            <w:r>
              <w:t>Information / Cyber Security</w:t>
            </w:r>
          </w:p>
        </w:tc>
        <w:tc>
          <w:tcPr>
            <w:tcW w:w="1709" w:type="pct"/>
            <w:gridSpan w:val="3"/>
          </w:tcPr>
          <w:p w14:paraId="203D4C54" w14:textId="09EAD925" w:rsidR="00060A9F" w:rsidRDefault="00060A9F" w:rsidP="00060A9F">
            <w:pPr>
              <w:tabs>
                <w:tab w:val="right" w:leader="dot" w:pos="4394"/>
              </w:tabs>
              <w:rPr>
                <w:shd w:val="clear" w:color="000000" w:fill="auto"/>
              </w:rPr>
            </w:pPr>
            <w:r w:rsidRPr="007B23B2">
              <w:rPr>
                <w:b/>
                <w:i/>
              </w:rPr>
              <w:t>[INSERT LEVEL AND SPECIFIC DETAILS (AS REQUIRED)]</w:t>
            </w:r>
          </w:p>
        </w:tc>
      </w:tr>
      <w:tr w:rsidR="00060A9F" w14:paraId="6AFD4F70" w14:textId="77777777" w:rsidTr="002A457B">
        <w:trPr>
          <w:trHeight w:val="321"/>
        </w:trPr>
        <w:tc>
          <w:tcPr>
            <w:tcW w:w="2019" w:type="pct"/>
            <w:vMerge w:val="restart"/>
          </w:tcPr>
          <w:p w14:paraId="78911664" w14:textId="38C46FDD" w:rsidR="00060A9F" w:rsidRDefault="00060A9F" w:rsidP="00060A9F">
            <w:pPr>
              <w:keepNext/>
              <w:keepLines/>
              <w:ind w:left="100"/>
              <w:rPr>
                <w:b/>
              </w:rPr>
            </w:pPr>
            <w:r w:rsidRPr="00772CB3">
              <w:rPr>
                <w:b/>
              </w:rPr>
              <w:t>Minimum level of security clearance and roles required to hold such clearance:</w:t>
            </w:r>
            <w:r w:rsidRPr="00772CB3">
              <w:rPr>
                <w:b/>
              </w:rPr>
              <w:br/>
            </w:r>
            <w:r w:rsidRPr="00772CB3">
              <w:rPr>
                <w:bCs/>
              </w:rPr>
              <w:t>(Clause</w:t>
            </w:r>
            <w:r>
              <w:rPr>
                <w:bCs/>
              </w:rPr>
              <w:t xml:space="preserve"> </w:t>
            </w:r>
            <w:r>
              <w:rPr>
                <w:bCs/>
              </w:rPr>
              <w:fldChar w:fldCharType="begin"/>
            </w:r>
            <w:r>
              <w:rPr>
                <w:bCs/>
              </w:rPr>
              <w:instrText xml:space="preserve"> REF _Ref158985601 \w \h </w:instrText>
            </w:r>
            <w:r>
              <w:rPr>
                <w:bCs/>
              </w:rPr>
            </w:r>
            <w:r>
              <w:rPr>
                <w:bCs/>
              </w:rPr>
              <w:fldChar w:fldCharType="separate"/>
            </w:r>
            <w:r>
              <w:rPr>
                <w:bCs/>
              </w:rPr>
              <w:t>20.2(e)(ii)A</w:t>
            </w:r>
            <w:r>
              <w:rPr>
                <w:bCs/>
              </w:rPr>
              <w:fldChar w:fldCharType="end"/>
            </w:r>
            <w:r w:rsidRPr="00772CB3">
              <w:rPr>
                <w:bCs/>
              </w:rPr>
              <w:t>)</w:t>
            </w:r>
          </w:p>
        </w:tc>
        <w:tc>
          <w:tcPr>
            <w:tcW w:w="1273" w:type="pct"/>
            <w:gridSpan w:val="2"/>
          </w:tcPr>
          <w:p w14:paraId="7114F3C9" w14:textId="5589C289" w:rsidR="00060A9F" w:rsidRDefault="00060A9F" w:rsidP="00060A9F">
            <w:pPr>
              <w:keepNext/>
              <w:keepLines/>
              <w:tabs>
                <w:tab w:val="right" w:leader="dot" w:pos="4394"/>
              </w:tabs>
            </w:pPr>
            <w:r w:rsidRPr="00135689">
              <w:rPr>
                <w:b/>
                <w:iCs/>
              </w:rPr>
              <w:t>Role</w:t>
            </w:r>
          </w:p>
        </w:tc>
        <w:tc>
          <w:tcPr>
            <w:tcW w:w="1709" w:type="pct"/>
            <w:gridSpan w:val="3"/>
          </w:tcPr>
          <w:p w14:paraId="4BD950CB" w14:textId="20F8D504" w:rsidR="00060A9F" w:rsidRPr="007B23B2" w:rsidRDefault="00060A9F" w:rsidP="00060A9F">
            <w:pPr>
              <w:keepNext/>
              <w:keepLines/>
              <w:tabs>
                <w:tab w:val="right" w:leader="dot" w:pos="4394"/>
              </w:tabs>
              <w:rPr>
                <w:b/>
                <w:i/>
              </w:rPr>
            </w:pPr>
            <w:r w:rsidRPr="00135689">
              <w:rPr>
                <w:b/>
                <w:iCs/>
              </w:rPr>
              <w:t>Minimum level of security clearance</w:t>
            </w:r>
          </w:p>
        </w:tc>
      </w:tr>
      <w:tr w:rsidR="00060A9F" w14:paraId="556761CD" w14:textId="77777777" w:rsidTr="002A457B">
        <w:trPr>
          <w:trHeight w:val="320"/>
        </w:trPr>
        <w:tc>
          <w:tcPr>
            <w:tcW w:w="2019" w:type="pct"/>
            <w:vMerge/>
          </w:tcPr>
          <w:p w14:paraId="4942AD33" w14:textId="77777777" w:rsidR="00060A9F" w:rsidRPr="00772CB3" w:rsidRDefault="00060A9F" w:rsidP="00060A9F">
            <w:pPr>
              <w:keepNext/>
              <w:keepLines/>
              <w:ind w:left="100"/>
              <w:rPr>
                <w:b/>
              </w:rPr>
            </w:pPr>
          </w:p>
        </w:tc>
        <w:tc>
          <w:tcPr>
            <w:tcW w:w="1273" w:type="pct"/>
            <w:gridSpan w:val="2"/>
          </w:tcPr>
          <w:p w14:paraId="1DFB532C" w14:textId="19526100" w:rsidR="00060A9F" w:rsidRPr="00135689" w:rsidRDefault="00060A9F" w:rsidP="00060A9F">
            <w:pPr>
              <w:keepNext/>
              <w:keepLines/>
              <w:tabs>
                <w:tab w:val="right" w:leader="dot" w:pos="4394"/>
              </w:tabs>
              <w:rPr>
                <w:b/>
                <w:iCs/>
              </w:rPr>
            </w:pPr>
            <w:r w:rsidRPr="001122F3">
              <w:rPr>
                <w:b/>
                <w:i/>
              </w:rPr>
              <w:t>[INSERT</w:t>
            </w:r>
            <w:r>
              <w:rPr>
                <w:b/>
                <w:i/>
              </w:rPr>
              <w:t>, HAVING REGARD TO THE DSPF]</w:t>
            </w:r>
          </w:p>
        </w:tc>
        <w:tc>
          <w:tcPr>
            <w:tcW w:w="1709" w:type="pct"/>
            <w:gridSpan w:val="3"/>
          </w:tcPr>
          <w:p w14:paraId="4DB28A10" w14:textId="085FF619" w:rsidR="00060A9F" w:rsidRPr="00135689" w:rsidRDefault="00060A9F" w:rsidP="00060A9F">
            <w:pPr>
              <w:keepNext/>
              <w:keepLines/>
              <w:tabs>
                <w:tab w:val="right" w:leader="dot" w:pos="4394"/>
              </w:tabs>
              <w:rPr>
                <w:b/>
                <w:iCs/>
              </w:rPr>
            </w:pPr>
            <w:r w:rsidRPr="001122F3">
              <w:rPr>
                <w:b/>
                <w:i/>
              </w:rPr>
              <w:t>[INSERT</w:t>
            </w:r>
            <w:r>
              <w:rPr>
                <w:b/>
                <w:i/>
              </w:rPr>
              <w:t xml:space="preserve">, HAVING REGARD TO THE DSPF AND TABLE 39 OF THE PROTECTIVE SECURITY POLICY FRAMEWORK GUIDELINES AVAILABLE AT </w:t>
            </w:r>
            <w:r w:rsidRPr="00080D83">
              <w:rPr>
                <w:b/>
                <w:bCs/>
                <w:i/>
                <w:iCs/>
              </w:rPr>
              <w:t>https://www.protectivesecurity.gov.au/</w:t>
            </w:r>
            <w:r w:rsidRPr="00E713BB">
              <w:rPr>
                <w:b/>
                <w:bCs/>
                <w:i/>
                <w:iCs/>
              </w:rPr>
              <w:t>]</w:t>
            </w:r>
          </w:p>
        </w:tc>
      </w:tr>
      <w:tr w:rsidR="00060A9F" w14:paraId="27691347" w14:textId="77777777" w:rsidTr="002A457B">
        <w:tc>
          <w:tcPr>
            <w:tcW w:w="2019" w:type="pct"/>
          </w:tcPr>
          <w:p w14:paraId="322FB3CA" w14:textId="33DD3DAA" w:rsidR="00060A9F" w:rsidRDefault="00060A9F" w:rsidP="00060A9F">
            <w:pPr>
              <w:ind w:left="100"/>
              <w:rPr>
                <w:b/>
              </w:rPr>
            </w:pPr>
            <w:r>
              <w:rPr>
                <w:b/>
              </w:rPr>
              <w:t>Anticipated highest security classification of information and assets</w:t>
            </w:r>
            <w:r w:rsidRPr="005D2C6B">
              <w:rPr>
                <w:b/>
              </w:rPr>
              <w:t>:</w:t>
            </w:r>
            <w:r w:rsidRPr="005D2C6B">
              <w:rPr>
                <w:b/>
              </w:rPr>
              <w:br/>
            </w:r>
            <w:r w:rsidRPr="005D2C6B">
              <w:rPr>
                <w:bCs/>
              </w:rPr>
              <w:t>(Clause</w:t>
            </w:r>
            <w:r>
              <w:t xml:space="preserve"> </w:t>
            </w:r>
            <w:r>
              <w:fldChar w:fldCharType="begin"/>
            </w:r>
            <w:r>
              <w:instrText xml:space="preserve"> REF _Ref141884861 \w \h </w:instrText>
            </w:r>
            <w:r>
              <w:fldChar w:fldCharType="separate"/>
            </w:r>
            <w:r>
              <w:t>20.2(f)</w:t>
            </w:r>
            <w:r>
              <w:fldChar w:fldCharType="end"/>
            </w:r>
            <w:r w:rsidRPr="005D2C6B">
              <w:rPr>
                <w:bCs/>
              </w:rPr>
              <w:t>)</w:t>
            </w:r>
          </w:p>
        </w:tc>
        <w:tc>
          <w:tcPr>
            <w:tcW w:w="2981" w:type="pct"/>
            <w:gridSpan w:val="5"/>
          </w:tcPr>
          <w:p w14:paraId="0AA99941" w14:textId="652601EA" w:rsidR="00060A9F" w:rsidRPr="007B23B2" w:rsidRDefault="00060A9F" w:rsidP="00060A9F">
            <w:pPr>
              <w:tabs>
                <w:tab w:val="right" w:leader="dot" w:pos="4394"/>
              </w:tabs>
              <w:rPr>
                <w:b/>
                <w:i/>
              </w:rPr>
            </w:pPr>
            <w:r w:rsidRPr="001122F3">
              <w:rPr>
                <w:b/>
                <w:i/>
              </w:rPr>
              <w:t>[INSERT</w:t>
            </w:r>
            <w:r>
              <w:rPr>
                <w:b/>
                <w:i/>
              </w:rPr>
              <w:t>, HAVING REGARD TO THE DSPF, INCLUDING CONTROL 10.1]</w:t>
            </w:r>
          </w:p>
        </w:tc>
      </w:tr>
      <w:tr w:rsidR="00060A9F" w:rsidRPr="005D2C6B" w14:paraId="348D398F" w14:textId="77777777" w:rsidTr="00E817D4">
        <w:tblPrEx>
          <w:tblCellMar>
            <w:left w:w="108" w:type="dxa"/>
            <w:right w:w="108" w:type="dxa"/>
          </w:tblCellMar>
        </w:tblPrEx>
        <w:trPr>
          <w:cantSplit/>
        </w:trPr>
        <w:tc>
          <w:tcPr>
            <w:tcW w:w="5000" w:type="pct"/>
            <w:gridSpan w:val="6"/>
          </w:tcPr>
          <w:p w14:paraId="04A7CDC2" w14:textId="386ADEEA" w:rsidR="00060A9F" w:rsidRPr="005D2C6B" w:rsidRDefault="00060A9F" w:rsidP="00060A9F">
            <w:pPr>
              <w:keepNext/>
              <w:keepLines/>
              <w:tabs>
                <w:tab w:val="right" w:leader="dot" w:pos="4315"/>
              </w:tabs>
              <w:spacing w:before="120"/>
              <w:rPr>
                <w:rFonts w:ascii="Arial" w:hAnsi="Arial" w:cs="Arial"/>
                <w:b/>
              </w:rPr>
            </w:pPr>
            <w:r>
              <w:rPr>
                <w:rFonts w:ascii="Arial" w:hAnsi="Arial" w:cs="Arial"/>
                <w:b/>
              </w:rPr>
              <w:t xml:space="preserve">CLAUSE </w:t>
            </w:r>
            <w:r>
              <w:rPr>
                <w:rFonts w:ascii="Arial" w:hAnsi="Arial" w:cs="Arial"/>
                <w:b/>
              </w:rPr>
              <w:fldChar w:fldCharType="begin"/>
            </w:r>
            <w:r>
              <w:rPr>
                <w:rFonts w:ascii="Arial" w:hAnsi="Arial" w:cs="Arial"/>
                <w:b/>
              </w:rPr>
              <w:instrText xml:space="preserve"> REF _Ref83202886 \r \h </w:instrText>
            </w:r>
            <w:r>
              <w:rPr>
                <w:rFonts w:ascii="Arial" w:hAnsi="Arial" w:cs="Arial"/>
                <w:b/>
              </w:rPr>
            </w:r>
            <w:r>
              <w:rPr>
                <w:rFonts w:ascii="Arial" w:hAnsi="Arial" w:cs="Arial"/>
                <w:b/>
              </w:rPr>
              <w:fldChar w:fldCharType="separate"/>
            </w:r>
            <w:r>
              <w:rPr>
                <w:rFonts w:ascii="Arial" w:hAnsi="Arial" w:cs="Arial"/>
                <w:b/>
              </w:rPr>
              <w:t>24</w:t>
            </w:r>
            <w:r>
              <w:rPr>
                <w:rFonts w:ascii="Arial" w:hAnsi="Arial" w:cs="Arial"/>
                <w:b/>
              </w:rPr>
              <w:fldChar w:fldCharType="end"/>
            </w:r>
            <w:r>
              <w:rPr>
                <w:rFonts w:ascii="Arial" w:hAnsi="Arial" w:cs="Arial"/>
                <w:b/>
              </w:rPr>
              <w:t xml:space="preserve"> - PAYMENT TIMES PROCUREMENT CONNECTED POLICY</w:t>
            </w:r>
          </w:p>
        </w:tc>
      </w:tr>
      <w:tr w:rsidR="00060A9F" w:rsidRPr="005D2C6B" w14:paraId="1BC387C5" w14:textId="77777777" w:rsidTr="002A457B">
        <w:tblPrEx>
          <w:tblCellMar>
            <w:left w:w="108" w:type="dxa"/>
            <w:right w:w="108" w:type="dxa"/>
          </w:tblCellMar>
        </w:tblPrEx>
        <w:trPr>
          <w:cantSplit/>
        </w:trPr>
        <w:tc>
          <w:tcPr>
            <w:tcW w:w="2019" w:type="pct"/>
          </w:tcPr>
          <w:p w14:paraId="28E5F1A0" w14:textId="683193C4" w:rsidR="00060A9F" w:rsidRPr="00E15378" w:rsidRDefault="00060A9F" w:rsidP="00060A9F">
            <w:pPr>
              <w:ind w:left="-50"/>
              <w:rPr>
                <w:b/>
              </w:rPr>
            </w:pPr>
            <w:r>
              <w:rPr>
                <w:b/>
                <w:bCs/>
                <w:shd w:val="clear" w:color="000000" w:fill="auto"/>
              </w:rPr>
              <w:t>Reporting Entity:</w:t>
            </w:r>
            <w:r>
              <w:rPr>
                <w:shd w:val="clear" w:color="000000" w:fill="auto"/>
              </w:rPr>
              <w:br/>
              <w:t>(Clause </w:t>
            </w:r>
            <w:r>
              <w:rPr>
                <w:shd w:val="clear" w:color="000000" w:fill="auto"/>
              </w:rPr>
              <w:fldChar w:fldCharType="begin"/>
            </w:r>
            <w:r>
              <w:rPr>
                <w:shd w:val="clear" w:color="000000" w:fill="auto"/>
              </w:rPr>
              <w:instrText xml:space="preserve"> REF _Ref83202886 \r \h  \* MERGEFORMAT </w:instrText>
            </w:r>
            <w:r>
              <w:rPr>
                <w:shd w:val="clear" w:color="000000" w:fill="auto"/>
              </w:rPr>
            </w:r>
            <w:r>
              <w:rPr>
                <w:shd w:val="clear" w:color="000000" w:fill="auto"/>
              </w:rPr>
              <w:fldChar w:fldCharType="separate"/>
            </w:r>
            <w:r>
              <w:rPr>
                <w:shd w:val="clear" w:color="000000" w:fill="auto"/>
              </w:rPr>
              <w:t>24</w:t>
            </w:r>
            <w:r>
              <w:rPr>
                <w:shd w:val="clear" w:color="000000" w:fill="auto"/>
              </w:rPr>
              <w:fldChar w:fldCharType="end"/>
            </w:r>
            <w:r>
              <w:rPr>
                <w:shd w:val="clear" w:color="000000" w:fill="auto"/>
              </w:rPr>
              <w:t>)</w:t>
            </w:r>
          </w:p>
        </w:tc>
        <w:tc>
          <w:tcPr>
            <w:tcW w:w="2981" w:type="pct"/>
            <w:gridSpan w:val="5"/>
          </w:tcPr>
          <w:p w14:paraId="007BFEA5" w14:textId="56ACF0DE" w:rsidR="00060A9F" w:rsidRPr="00F77405" w:rsidRDefault="00060A9F" w:rsidP="00060A9F">
            <w:pPr>
              <w:keepNext/>
              <w:keepLines/>
              <w:tabs>
                <w:tab w:val="right" w:leader="dot" w:pos="4315"/>
              </w:tabs>
              <w:spacing w:before="120"/>
              <w:rPr>
                <w:shd w:val="clear" w:color="000000" w:fill="auto"/>
              </w:rPr>
            </w:pPr>
            <w:r w:rsidRPr="00F77405">
              <w:rPr>
                <w:shd w:val="clear" w:color="000000" w:fill="auto"/>
              </w:rPr>
              <w:t xml:space="preserve">[To be inserted following selection of the successful </w:t>
            </w:r>
            <w:r>
              <w:rPr>
                <w:shd w:val="clear" w:color="000000" w:fill="auto"/>
              </w:rPr>
              <w:t xml:space="preserve">Tenderer - noting that clause </w:t>
            </w:r>
            <w:r>
              <w:rPr>
                <w:shd w:val="clear" w:color="000000" w:fill="auto"/>
              </w:rPr>
              <w:fldChar w:fldCharType="begin"/>
            </w:r>
            <w:r>
              <w:rPr>
                <w:shd w:val="clear" w:color="000000" w:fill="auto"/>
              </w:rPr>
              <w:instrText xml:space="preserve"> REF _Ref83202886 \r \h  \* MERGEFORMAT </w:instrText>
            </w:r>
            <w:r>
              <w:rPr>
                <w:shd w:val="clear" w:color="000000" w:fill="auto"/>
              </w:rPr>
            </w:r>
            <w:r>
              <w:rPr>
                <w:shd w:val="clear" w:color="000000" w:fill="auto"/>
              </w:rPr>
              <w:fldChar w:fldCharType="separate"/>
            </w:r>
            <w:r>
              <w:rPr>
                <w:shd w:val="clear" w:color="000000" w:fill="auto"/>
              </w:rPr>
              <w:t>24</w:t>
            </w:r>
            <w:r>
              <w:rPr>
                <w:shd w:val="clear" w:color="000000" w:fill="auto"/>
              </w:rPr>
              <w:fldChar w:fldCharType="end"/>
            </w:r>
            <w:r w:rsidRPr="00F77405">
              <w:rPr>
                <w:shd w:val="clear" w:color="000000" w:fill="auto"/>
              </w:rPr>
              <w:t xml:space="preserve"> will only apply where the successful Tenderer is a Reporting Entity for the purposes of the Payment Times Procurement Connected Policy] </w:t>
            </w:r>
          </w:p>
          <w:p w14:paraId="18735654" w14:textId="22ADF0A6" w:rsidR="00060A9F" w:rsidRPr="005D2C6B" w:rsidRDefault="00060A9F" w:rsidP="00060A9F">
            <w:pPr>
              <w:keepNext/>
              <w:keepLines/>
              <w:tabs>
                <w:tab w:val="right" w:leader="dot" w:pos="4315"/>
              </w:tabs>
              <w:spacing w:before="120"/>
              <w:rPr>
                <w:rFonts w:ascii="Arial" w:hAnsi="Arial" w:cs="Arial"/>
                <w:b/>
              </w:rPr>
            </w:pPr>
            <w:r w:rsidRPr="00F77405">
              <w:rPr>
                <w:shd w:val="clear" w:color="000000" w:fill="auto"/>
              </w:rPr>
              <w:t xml:space="preserve">Clause </w:t>
            </w:r>
            <w:r>
              <w:rPr>
                <w:shd w:val="clear" w:color="000000" w:fill="auto"/>
              </w:rPr>
              <w:fldChar w:fldCharType="begin"/>
            </w:r>
            <w:r>
              <w:rPr>
                <w:shd w:val="clear" w:color="000000" w:fill="auto"/>
              </w:rPr>
              <w:instrText xml:space="preserve"> REF _Ref83202886 \r \h </w:instrText>
            </w:r>
            <w:r>
              <w:rPr>
                <w:shd w:val="clear" w:color="000000" w:fill="auto"/>
              </w:rPr>
            </w:r>
            <w:r>
              <w:rPr>
                <w:shd w:val="clear" w:color="000000" w:fill="auto"/>
              </w:rPr>
              <w:fldChar w:fldCharType="separate"/>
            </w:r>
            <w:r>
              <w:rPr>
                <w:shd w:val="clear" w:color="000000" w:fill="auto"/>
              </w:rPr>
              <w:t>24</w:t>
            </w:r>
            <w:r>
              <w:rPr>
                <w:shd w:val="clear" w:color="000000" w:fill="auto"/>
              </w:rPr>
              <w:fldChar w:fldCharType="end"/>
            </w:r>
            <w:r w:rsidRPr="00F77405">
              <w:rPr>
                <w:shd w:val="clear" w:color="000000" w:fill="auto"/>
              </w:rPr>
              <w:t xml:space="preserve"> </w:t>
            </w:r>
            <w:r w:rsidRPr="006D0AC0">
              <w:rPr>
                <w:bCs/>
                <w:iCs/>
                <w:shd w:val="clear" w:color="000000" w:fill="auto"/>
              </w:rPr>
              <w:t>[does/does not]</w:t>
            </w:r>
            <w:r w:rsidRPr="00F77405">
              <w:rPr>
                <w:shd w:val="clear" w:color="000000" w:fill="auto"/>
              </w:rPr>
              <w:t xml:space="preserve"> apply.</w:t>
            </w:r>
          </w:p>
        </w:tc>
      </w:tr>
    </w:tbl>
    <w:p w14:paraId="437AE41D" w14:textId="77777777" w:rsidR="0072238D" w:rsidRDefault="0072238D">
      <w:pPr>
        <w:pStyle w:val="DefenceNormal"/>
      </w:pPr>
    </w:p>
    <w:p w14:paraId="02C0ABB4" w14:textId="77777777" w:rsidR="00B178ED" w:rsidRDefault="007B407E" w:rsidP="00B178ED">
      <w:pPr>
        <w:pStyle w:val="DefenceNormal"/>
      </w:pPr>
      <w:r>
        <w:br w:type="page"/>
      </w:r>
      <w:bookmarkStart w:id="3446" w:name="_Toc12875378"/>
      <w:bookmarkStart w:id="3447" w:name="_Toc13065668"/>
      <w:bookmarkEnd w:id="3425"/>
    </w:p>
    <w:p w14:paraId="5C8E0FE3" w14:textId="03E1A697" w:rsidR="0072238D" w:rsidRDefault="007B407E" w:rsidP="00F52F87">
      <w:pPr>
        <w:pStyle w:val="DefenceHeading9"/>
        <w:numPr>
          <w:ilvl w:val="8"/>
          <w:numId w:val="24"/>
        </w:numPr>
        <w:spacing w:before="240" w:after="300"/>
      </w:pPr>
      <w:bookmarkStart w:id="3448" w:name="_Toc112771762"/>
      <w:bookmarkStart w:id="3449" w:name="_Toc207983537"/>
      <w:r>
        <w:lastRenderedPageBreak/>
        <w:t>CONTRACT PARTICULARS (</w:t>
      </w:r>
      <w:r w:rsidRPr="009535B1">
        <w:t>Delivery Phase</w:t>
      </w:r>
      <w:r>
        <w:t>)</w:t>
      </w:r>
      <w:bookmarkEnd w:id="3446"/>
      <w:bookmarkEnd w:id="3447"/>
      <w:bookmarkEnd w:id="3448"/>
      <w:bookmarkEnd w:id="3449"/>
    </w:p>
    <w:tbl>
      <w:tblPr>
        <w:tblW w:w="9498" w:type="dxa"/>
        <w:tblInd w:w="-108" w:type="dxa"/>
        <w:tblLayout w:type="fixed"/>
        <w:tblCellMar>
          <w:top w:w="28" w:type="dxa"/>
          <w:left w:w="34" w:type="dxa"/>
          <w:bottom w:w="28" w:type="dxa"/>
          <w:right w:w="50" w:type="dxa"/>
        </w:tblCellMar>
        <w:tblLook w:val="0000" w:firstRow="0" w:lastRow="0" w:firstColumn="0" w:lastColumn="0" w:noHBand="0" w:noVBand="0"/>
      </w:tblPr>
      <w:tblGrid>
        <w:gridCol w:w="3936"/>
        <w:gridCol w:w="1839"/>
        <w:gridCol w:w="920"/>
        <w:gridCol w:w="70"/>
        <w:gridCol w:w="849"/>
        <w:gridCol w:w="1840"/>
        <w:gridCol w:w="10"/>
        <w:gridCol w:w="34"/>
      </w:tblGrid>
      <w:tr w:rsidR="0072238D" w14:paraId="329AF65D" w14:textId="77777777" w:rsidTr="00CA2FD1">
        <w:trPr>
          <w:gridAfter w:val="2"/>
          <w:wAfter w:w="44" w:type="dxa"/>
        </w:trPr>
        <w:tc>
          <w:tcPr>
            <w:tcW w:w="9454" w:type="dxa"/>
            <w:gridSpan w:val="6"/>
          </w:tcPr>
          <w:p w14:paraId="5104721F" w14:textId="40EE9B1F" w:rsidR="0072238D" w:rsidRDefault="007B407E">
            <w:pPr>
              <w:rPr>
                <w:rFonts w:ascii="Arial" w:hAnsi="Arial" w:cs="Arial"/>
                <w:shd w:val="clear" w:color="000000" w:fill="auto"/>
              </w:rPr>
            </w:pPr>
            <w:r>
              <w:rPr>
                <w:rFonts w:ascii="Arial" w:hAnsi="Arial" w:cs="Arial"/>
                <w:b/>
                <w:bCs/>
                <w:caps/>
                <w:shd w:val="clear" w:color="000000" w:fill="auto"/>
              </w:rPr>
              <w:t xml:space="preserve">Clause </w:t>
            </w:r>
            <w:r>
              <w:rPr>
                <w:rFonts w:ascii="Arial" w:hAnsi="Arial" w:cs="Arial"/>
                <w:b/>
                <w:bCs/>
                <w:caps/>
                <w:shd w:val="clear" w:color="000000" w:fill="auto"/>
              </w:rPr>
              <w:fldChar w:fldCharType="begin"/>
            </w:r>
            <w:r>
              <w:rPr>
                <w:rFonts w:ascii="Arial" w:hAnsi="Arial" w:cs="Arial"/>
                <w:b/>
                <w:bCs/>
                <w:caps/>
                <w:shd w:val="clear" w:color="000000" w:fill="auto"/>
              </w:rPr>
              <w:instrText xml:space="preserve"> REF _Ref72471781 \w \h  \* MERGEFORMAT </w:instrText>
            </w:r>
            <w:r>
              <w:rPr>
                <w:rFonts w:ascii="Arial" w:hAnsi="Arial" w:cs="Arial"/>
                <w:b/>
                <w:bCs/>
                <w:caps/>
                <w:shd w:val="clear" w:color="000000" w:fill="auto"/>
              </w:rPr>
            </w:r>
            <w:r>
              <w:rPr>
                <w:rFonts w:ascii="Arial" w:hAnsi="Arial" w:cs="Arial"/>
                <w:b/>
                <w:bCs/>
                <w:caps/>
                <w:shd w:val="clear" w:color="000000" w:fill="auto"/>
              </w:rPr>
              <w:fldChar w:fldCharType="separate"/>
            </w:r>
            <w:r w:rsidR="00F7008E">
              <w:rPr>
                <w:rFonts w:ascii="Arial" w:hAnsi="Arial" w:cs="Arial"/>
                <w:b/>
                <w:bCs/>
                <w:caps/>
                <w:shd w:val="clear" w:color="000000" w:fill="auto"/>
              </w:rPr>
              <w:t>1</w:t>
            </w:r>
            <w:r>
              <w:rPr>
                <w:rFonts w:ascii="Arial" w:hAnsi="Arial" w:cs="Arial"/>
                <w:b/>
                <w:bCs/>
                <w:caps/>
                <w:shd w:val="clear" w:color="000000" w:fill="auto"/>
              </w:rPr>
              <w:fldChar w:fldCharType="end"/>
            </w:r>
            <w:r>
              <w:rPr>
                <w:rFonts w:ascii="Arial" w:hAnsi="Arial" w:cs="Arial"/>
                <w:b/>
                <w:bCs/>
                <w:caps/>
                <w:shd w:val="clear" w:color="000000" w:fill="auto"/>
              </w:rPr>
              <w:t xml:space="preserve"> - GLOSSARY OF TERMS, Interpretation AND MISCELLANEOUS</w:t>
            </w:r>
          </w:p>
        </w:tc>
      </w:tr>
      <w:tr w:rsidR="0072238D" w14:paraId="7A10BAFA" w14:textId="77777777" w:rsidTr="004640C9">
        <w:trPr>
          <w:gridAfter w:val="2"/>
          <w:wAfter w:w="44" w:type="dxa"/>
          <w:trHeight w:val="458"/>
        </w:trPr>
        <w:tc>
          <w:tcPr>
            <w:tcW w:w="3936" w:type="dxa"/>
            <w:vMerge w:val="restart"/>
          </w:tcPr>
          <w:p w14:paraId="7DEA2539" w14:textId="5115583D" w:rsidR="0072238D" w:rsidRDefault="007B407E">
            <w:pPr>
              <w:rPr>
                <w:b/>
                <w:bCs/>
                <w:shd w:val="clear" w:color="000000" w:fill="auto"/>
              </w:rPr>
            </w:pPr>
            <w:r>
              <w:rPr>
                <w:b/>
                <w:bCs/>
                <w:shd w:val="clear" w:color="000000" w:fill="auto"/>
              </w:rPr>
              <w:t xml:space="preserve">Adjustment to </w:t>
            </w:r>
            <w:r w:rsidRPr="009535B1">
              <w:rPr>
                <w:b/>
              </w:rPr>
              <w:t>Approved Subcontract Agreement</w:t>
            </w:r>
            <w:r>
              <w:rPr>
                <w:b/>
                <w:bCs/>
                <w:shd w:val="clear" w:color="000000" w:fill="auto"/>
              </w:rPr>
              <w:t xml:space="preserve"> terms:</w:t>
            </w:r>
            <w:r>
              <w:rPr>
                <w:shd w:val="clear" w:color="000000" w:fill="auto"/>
              </w:rPr>
              <w:br/>
              <w:t>(Clause </w:t>
            </w:r>
            <w:r>
              <w:rPr>
                <w:shd w:val="clear" w:color="000000" w:fill="auto"/>
              </w:rPr>
              <w:fldChar w:fldCharType="begin"/>
            </w:r>
            <w:r>
              <w:rPr>
                <w:shd w:val="clear" w:color="000000" w:fill="auto"/>
              </w:rPr>
              <w:instrText xml:space="preserve"> REF _Ref72472779 \w \h  \* MERGEFORMAT </w:instrText>
            </w:r>
            <w:r>
              <w:rPr>
                <w:shd w:val="clear" w:color="000000" w:fill="auto"/>
              </w:rPr>
            </w:r>
            <w:r>
              <w:rPr>
                <w:shd w:val="clear" w:color="000000" w:fill="auto"/>
              </w:rPr>
              <w:fldChar w:fldCharType="separate"/>
            </w:r>
            <w:r w:rsidR="00F7008E">
              <w:rPr>
                <w:shd w:val="clear" w:color="000000" w:fill="auto"/>
              </w:rPr>
              <w:t>1.1</w:t>
            </w:r>
            <w:r>
              <w:rPr>
                <w:shd w:val="clear" w:color="000000" w:fill="auto"/>
              </w:rPr>
              <w:fldChar w:fldCharType="end"/>
            </w:r>
            <w:r>
              <w:rPr>
                <w:shd w:val="clear" w:color="000000" w:fill="auto"/>
              </w:rPr>
              <w:t>)</w:t>
            </w:r>
          </w:p>
        </w:tc>
        <w:tc>
          <w:tcPr>
            <w:tcW w:w="2829" w:type="dxa"/>
            <w:gridSpan w:val="3"/>
          </w:tcPr>
          <w:p w14:paraId="1AA2FAF0" w14:textId="77777777" w:rsidR="0072238D" w:rsidRDefault="007B407E">
            <w:pPr>
              <w:tabs>
                <w:tab w:val="left" w:pos="2235"/>
                <w:tab w:val="right" w:leader="dot" w:pos="4802"/>
              </w:tabs>
              <w:rPr>
                <w:b/>
                <w:bCs/>
                <w:shd w:val="clear" w:color="000000" w:fill="auto"/>
              </w:rPr>
            </w:pPr>
            <w:r>
              <w:rPr>
                <w:b/>
                <w:bCs/>
                <w:shd w:val="clear" w:color="000000" w:fill="auto"/>
              </w:rPr>
              <w:t>Agreement</w:t>
            </w:r>
          </w:p>
        </w:tc>
        <w:tc>
          <w:tcPr>
            <w:tcW w:w="2689" w:type="dxa"/>
            <w:gridSpan w:val="2"/>
          </w:tcPr>
          <w:p w14:paraId="79818D25" w14:textId="77777777" w:rsidR="0072238D" w:rsidRDefault="007B407E">
            <w:pPr>
              <w:tabs>
                <w:tab w:val="right" w:leader="dot" w:pos="1923"/>
                <w:tab w:val="left" w:pos="2211"/>
                <w:tab w:val="right" w:leader="dot" w:pos="4802"/>
              </w:tabs>
              <w:rPr>
                <w:b/>
                <w:shd w:val="clear" w:color="000000" w:fill="auto"/>
              </w:rPr>
            </w:pPr>
            <w:r>
              <w:rPr>
                <w:b/>
                <w:shd w:val="clear" w:color="000000" w:fill="auto"/>
              </w:rPr>
              <w:t>Adjustment</w:t>
            </w:r>
          </w:p>
        </w:tc>
      </w:tr>
      <w:tr w:rsidR="0072238D" w14:paraId="0418A00D" w14:textId="77777777" w:rsidTr="004640C9">
        <w:trPr>
          <w:gridAfter w:val="2"/>
          <w:wAfter w:w="44" w:type="dxa"/>
          <w:trHeight w:val="457"/>
        </w:trPr>
        <w:tc>
          <w:tcPr>
            <w:tcW w:w="3936" w:type="dxa"/>
            <w:vMerge/>
          </w:tcPr>
          <w:p w14:paraId="6EE1F072" w14:textId="77777777" w:rsidR="0072238D" w:rsidRDefault="0072238D">
            <w:pPr>
              <w:rPr>
                <w:b/>
                <w:bCs/>
                <w:shd w:val="clear" w:color="000000" w:fill="auto"/>
              </w:rPr>
            </w:pPr>
          </w:p>
        </w:tc>
        <w:tc>
          <w:tcPr>
            <w:tcW w:w="2829" w:type="dxa"/>
            <w:gridSpan w:val="3"/>
          </w:tcPr>
          <w:p w14:paraId="6CD22758" w14:textId="77777777" w:rsidR="0072238D" w:rsidRDefault="0072238D">
            <w:pPr>
              <w:tabs>
                <w:tab w:val="left" w:pos="2235"/>
                <w:tab w:val="right" w:leader="dot" w:pos="4802"/>
              </w:tabs>
              <w:rPr>
                <w:bCs/>
                <w:shd w:val="clear" w:color="000000" w:fill="auto"/>
              </w:rPr>
            </w:pPr>
          </w:p>
        </w:tc>
        <w:tc>
          <w:tcPr>
            <w:tcW w:w="2689" w:type="dxa"/>
            <w:gridSpan w:val="2"/>
          </w:tcPr>
          <w:p w14:paraId="553C4464" w14:textId="77777777" w:rsidR="0072238D" w:rsidRDefault="0072238D">
            <w:pPr>
              <w:tabs>
                <w:tab w:val="left" w:pos="2235"/>
                <w:tab w:val="right" w:leader="dot" w:pos="4802"/>
              </w:tabs>
              <w:rPr>
                <w:bCs/>
                <w:shd w:val="clear" w:color="000000" w:fill="auto"/>
              </w:rPr>
            </w:pPr>
          </w:p>
        </w:tc>
      </w:tr>
      <w:tr w:rsidR="00270018" w14:paraId="3F1601A6" w14:textId="77777777" w:rsidTr="004640C9">
        <w:trPr>
          <w:gridAfter w:val="2"/>
          <w:wAfter w:w="44" w:type="dxa"/>
        </w:trPr>
        <w:tc>
          <w:tcPr>
            <w:tcW w:w="3936" w:type="dxa"/>
          </w:tcPr>
          <w:p w14:paraId="3FC0BF88" w14:textId="4AC5A0AB" w:rsidR="00270018" w:rsidRPr="009535B1" w:rsidRDefault="00270018" w:rsidP="00270018">
            <w:pPr>
              <w:rPr>
                <w:b/>
              </w:rPr>
            </w:pPr>
            <w:r>
              <w:rPr>
                <w:b/>
              </w:rPr>
              <w:t>Brief</w:t>
            </w:r>
            <w:r>
              <w:rPr>
                <w:b/>
                <w:bCs/>
                <w:shd w:val="clear" w:color="000000" w:fill="auto"/>
              </w:rPr>
              <w:t>:</w:t>
            </w:r>
            <w:r>
              <w:rPr>
                <w:shd w:val="clear" w:color="000000" w:fill="auto"/>
              </w:rPr>
              <w:br/>
              <w:t>(Clause </w:t>
            </w:r>
            <w:r>
              <w:rPr>
                <w:shd w:val="clear" w:color="000000" w:fill="auto"/>
              </w:rPr>
              <w:fldChar w:fldCharType="begin"/>
            </w:r>
            <w:r>
              <w:rPr>
                <w:shd w:val="clear" w:color="000000" w:fill="auto"/>
              </w:rPr>
              <w:instrText xml:space="preserve"> REF _Ref72472779 \w \h  \* MERGEFORMAT </w:instrText>
            </w:r>
            <w:r>
              <w:rPr>
                <w:shd w:val="clear" w:color="000000" w:fill="auto"/>
              </w:rPr>
            </w:r>
            <w:r>
              <w:rPr>
                <w:shd w:val="clear" w:color="000000" w:fill="auto"/>
              </w:rPr>
              <w:fldChar w:fldCharType="separate"/>
            </w:r>
            <w:r w:rsidR="00F7008E">
              <w:rPr>
                <w:shd w:val="clear" w:color="000000" w:fill="auto"/>
              </w:rPr>
              <w:t>1.1</w:t>
            </w:r>
            <w:r>
              <w:rPr>
                <w:shd w:val="clear" w:color="000000" w:fill="auto"/>
              </w:rPr>
              <w:fldChar w:fldCharType="end"/>
            </w:r>
            <w:r>
              <w:rPr>
                <w:shd w:val="clear" w:color="000000" w:fill="auto"/>
              </w:rPr>
              <w:t>)</w:t>
            </w:r>
          </w:p>
        </w:tc>
        <w:tc>
          <w:tcPr>
            <w:tcW w:w="5518" w:type="dxa"/>
            <w:gridSpan w:val="5"/>
            <w:vAlign w:val="center"/>
          </w:tcPr>
          <w:p w14:paraId="60808FB5" w14:textId="2001EF6D" w:rsidR="00270018" w:rsidRDefault="00086A61" w:rsidP="00BE1312">
            <w:pPr>
              <w:tabs>
                <w:tab w:val="right" w:leader="dot" w:pos="4802"/>
              </w:tabs>
              <w:spacing w:after="120"/>
              <w:rPr>
                <w:shd w:val="clear" w:color="000000" w:fill="auto"/>
              </w:rPr>
            </w:pPr>
            <w:r>
              <w:rPr>
                <w:b/>
                <w:i/>
                <w:shd w:val="clear" w:color="000000" w:fill="auto"/>
              </w:rPr>
              <w:t>[NOTE: INCLUDE FOR EXAMPLE "THE DOCUMENT(S) SET OUT IN ATTACHMENT # TO THESE CONTRACT PARTICULARS (DELIVERY PHASE)"]</w:t>
            </w:r>
          </w:p>
        </w:tc>
      </w:tr>
      <w:tr w:rsidR="0072238D" w14:paraId="727DA38B" w14:textId="77777777" w:rsidTr="00566617">
        <w:trPr>
          <w:gridAfter w:val="2"/>
          <w:wAfter w:w="44" w:type="dxa"/>
        </w:trPr>
        <w:tc>
          <w:tcPr>
            <w:tcW w:w="3936" w:type="dxa"/>
          </w:tcPr>
          <w:p w14:paraId="4A4A108D" w14:textId="2D74611F" w:rsidR="0072238D" w:rsidRDefault="007B407E" w:rsidP="00566617">
            <w:pPr>
              <w:rPr>
                <w:shd w:val="clear" w:color="000000" w:fill="auto"/>
              </w:rPr>
            </w:pPr>
            <w:r w:rsidRPr="009535B1">
              <w:rPr>
                <w:b/>
              </w:rPr>
              <w:t>Commonwealth's Novated Design Consultants</w:t>
            </w:r>
            <w:r>
              <w:rPr>
                <w:b/>
                <w:bCs/>
                <w:shd w:val="clear" w:color="000000" w:fill="auto"/>
              </w:rPr>
              <w:t>:</w:t>
            </w:r>
            <w:r>
              <w:rPr>
                <w:b/>
                <w:shd w:val="clear" w:color="000000" w:fill="auto"/>
              </w:rPr>
              <w:br/>
            </w:r>
            <w:r>
              <w:rPr>
                <w:shd w:val="clear" w:color="000000" w:fill="auto"/>
              </w:rPr>
              <w:t>(Clause </w:t>
            </w:r>
            <w:r>
              <w:rPr>
                <w:shd w:val="clear" w:color="000000" w:fill="auto"/>
              </w:rPr>
              <w:fldChar w:fldCharType="begin"/>
            </w:r>
            <w:r>
              <w:rPr>
                <w:shd w:val="clear" w:color="000000" w:fill="auto"/>
              </w:rPr>
              <w:instrText xml:space="preserve"> REF _Ref72472779 \w \h  \* MERGEFORMAT </w:instrText>
            </w:r>
            <w:r>
              <w:rPr>
                <w:shd w:val="clear" w:color="000000" w:fill="auto"/>
              </w:rPr>
            </w:r>
            <w:r>
              <w:rPr>
                <w:shd w:val="clear" w:color="000000" w:fill="auto"/>
              </w:rPr>
              <w:fldChar w:fldCharType="separate"/>
            </w:r>
            <w:r w:rsidR="00F7008E">
              <w:rPr>
                <w:shd w:val="clear" w:color="000000" w:fill="auto"/>
              </w:rPr>
              <w:t>1.1</w:t>
            </w:r>
            <w:r>
              <w:rPr>
                <w:shd w:val="clear" w:color="000000" w:fill="auto"/>
              </w:rPr>
              <w:fldChar w:fldCharType="end"/>
            </w:r>
            <w:r>
              <w:rPr>
                <w:shd w:val="clear" w:color="000000" w:fill="auto"/>
              </w:rPr>
              <w:t>)</w:t>
            </w:r>
          </w:p>
        </w:tc>
        <w:tc>
          <w:tcPr>
            <w:tcW w:w="5518" w:type="dxa"/>
            <w:gridSpan w:val="5"/>
          </w:tcPr>
          <w:p w14:paraId="1669C37F" w14:textId="77777777" w:rsidR="0072238D" w:rsidRDefault="0072238D" w:rsidP="00566617">
            <w:pPr>
              <w:tabs>
                <w:tab w:val="right" w:leader="dot" w:pos="4802"/>
              </w:tabs>
              <w:rPr>
                <w:shd w:val="clear" w:color="000000" w:fill="auto"/>
              </w:rPr>
            </w:pPr>
          </w:p>
        </w:tc>
      </w:tr>
      <w:tr w:rsidR="0072238D" w14:paraId="49F18E7E" w14:textId="77777777" w:rsidTr="00566617">
        <w:trPr>
          <w:gridAfter w:val="2"/>
          <w:wAfter w:w="44" w:type="dxa"/>
        </w:trPr>
        <w:tc>
          <w:tcPr>
            <w:tcW w:w="3936" w:type="dxa"/>
          </w:tcPr>
          <w:p w14:paraId="58F8057A" w14:textId="042C0428" w:rsidR="0072238D" w:rsidRDefault="007B407E" w:rsidP="00566617">
            <w:pPr>
              <w:rPr>
                <w:shd w:val="clear" w:color="000000" w:fill="auto"/>
              </w:rPr>
            </w:pPr>
            <w:r w:rsidRPr="009535B1">
              <w:rPr>
                <w:b/>
              </w:rPr>
              <w:t>Completion</w:t>
            </w:r>
            <w:r>
              <w:rPr>
                <w:b/>
                <w:bCs/>
                <w:shd w:val="clear" w:color="000000" w:fill="auto"/>
              </w:rPr>
              <w:t xml:space="preserve"> - additional conditions precedent to </w:t>
            </w:r>
            <w:r w:rsidRPr="009535B1">
              <w:rPr>
                <w:b/>
              </w:rPr>
              <w:t>Completion</w:t>
            </w:r>
            <w:r>
              <w:rPr>
                <w:b/>
                <w:bCs/>
                <w:shd w:val="clear" w:color="000000" w:fill="auto"/>
              </w:rPr>
              <w:t>:</w:t>
            </w:r>
            <w:r>
              <w:rPr>
                <w:b/>
                <w:shd w:val="clear" w:color="000000" w:fill="auto"/>
              </w:rPr>
              <w:br/>
            </w:r>
            <w:r>
              <w:rPr>
                <w:shd w:val="clear" w:color="000000" w:fill="auto"/>
              </w:rPr>
              <w:t>(Clause </w:t>
            </w:r>
            <w:r>
              <w:rPr>
                <w:shd w:val="clear" w:color="000000" w:fill="auto"/>
              </w:rPr>
              <w:fldChar w:fldCharType="begin"/>
            </w:r>
            <w:r>
              <w:rPr>
                <w:shd w:val="clear" w:color="000000" w:fill="auto"/>
              </w:rPr>
              <w:instrText xml:space="preserve"> REF _Ref72472779 \w \h  \* MERGEFORMAT </w:instrText>
            </w:r>
            <w:r>
              <w:rPr>
                <w:shd w:val="clear" w:color="000000" w:fill="auto"/>
              </w:rPr>
            </w:r>
            <w:r>
              <w:rPr>
                <w:shd w:val="clear" w:color="000000" w:fill="auto"/>
              </w:rPr>
              <w:fldChar w:fldCharType="separate"/>
            </w:r>
            <w:r w:rsidR="00F7008E">
              <w:rPr>
                <w:shd w:val="clear" w:color="000000" w:fill="auto"/>
              </w:rPr>
              <w:t>1.1</w:t>
            </w:r>
            <w:r>
              <w:rPr>
                <w:shd w:val="clear" w:color="000000" w:fill="auto"/>
              </w:rPr>
              <w:fldChar w:fldCharType="end"/>
            </w:r>
            <w:r>
              <w:rPr>
                <w:shd w:val="clear" w:color="000000" w:fill="auto"/>
              </w:rPr>
              <w:t>)</w:t>
            </w:r>
          </w:p>
        </w:tc>
        <w:tc>
          <w:tcPr>
            <w:tcW w:w="5518" w:type="dxa"/>
            <w:gridSpan w:val="5"/>
          </w:tcPr>
          <w:p w14:paraId="3DF70E6F" w14:textId="77777777" w:rsidR="0072238D" w:rsidRDefault="0072238D" w:rsidP="00566617">
            <w:pPr>
              <w:tabs>
                <w:tab w:val="right" w:leader="dot" w:pos="4802"/>
              </w:tabs>
              <w:rPr>
                <w:b/>
                <w:bCs/>
                <w:shd w:val="clear" w:color="000000" w:fill="auto"/>
              </w:rPr>
            </w:pPr>
          </w:p>
        </w:tc>
      </w:tr>
      <w:tr w:rsidR="0072238D" w14:paraId="51188C7C" w14:textId="77777777" w:rsidTr="00566617">
        <w:trPr>
          <w:gridAfter w:val="2"/>
          <w:wAfter w:w="44" w:type="dxa"/>
        </w:trPr>
        <w:tc>
          <w:tcPr>
            <w:tcW w:w="3936" w:type="dxa"/>
          </w:tcPr>
          <w:p w14:paraId="52F44D44" w14:textId="77E6B67C" w:rsidR="0072238D" w:rsidRDefault="007B407E" w:rsidP="00566617">
            <w:pPr>
              <w:rPr>
                <w:shd w:val="clear" w:color="000000" w:fill="auto"/>
              </w:rPr>
            </w:pPr>
            <w:r w:rsidRPr="009535B1">
              <w:rPr>
                <w:b/>
              </w:rPr>
              <w:t>Contract</w:t>
            </w:r>
            <w:r w:rsidR="00E716C1">
              <w:rPr>
                <w:b/>
              </w:rPr>
              <w:t xml:space="preserve"> </w:t>
            </w:r>
            <w:r>
              <w:rPr>
                <w:b/>
                <w:bCs/>
                <w:shd w:val="clear" w:color="000000" w:fill="auto"/>
              </w:rPr>
              <w:t xml:space="preserve">- other documents forming part of the </w:t>
            </w:r>
            <w:r w:rsidRPr="009535B1">
              <w:rPr>
                <w:b/>
              </w:rPr>
              <w:t>Contract</w:t>
            </w:r>
            <w:r>
              <w:rPr>
                <w:b/>
                <w:bCs/>
                <w:shd w:val="clear" w:color="000000" w:fill="auto"/>
              </w:rPr>
              <w:t xml:space="preserve">: </w:t>
            </w:r>
            <w:r>
              <w:rPr>
                <w:shd w:val="clear" w:color="000000" w:fill="auto"/>
              </w:rPr>
              <w:br/>
              <w:t>(Clause </w:t>
            </w:r>
            <w:r>
              <w:rPr>
                <w:shd w:val="clear" w:color="000000" w:fill="auto"/>
              </w:rPr>
              <w:fldChar w:fldCharType="begin"/>
            </w:r>
            <w:r>
              <w:rPr>
                <w:shd w:val="clear" w:color="000000" w:fill="auto"/>
              </w:rPr>
              <w:instrText xml:space="preserve"> REF _Ref72472779 \w \h  \* MERGEFORMAT </w:instrText>
            </w:r>
            <w:r>
              <w:rPr>
                <w:shd w:val="clear" w:color="000000" w:fill="auto"/>
              </w:rPr>
            </w:r>
            <w:r>
              <w:rPr>
                <w:shd w:val="clear" w:color="000000" w:fill="auto"/>
              </w:rPr>
              <w:fldChar w:fldCharType="separate"/>
            </w:r>
            <w:r w:rsidR="00F7008E">
              <w:rPr>
                <w:shd w:val="clear" w:color="000000" w:fill="auto"/>
              </w:rPr>
              <w:t>1.1</w:t>
            </w:r>
            <w:r>
              <w:rPr>
                <w:shd w:val="clear" w:color="000000" w:fill="auto"/>
              </w:rPr>
              <w:fldChar w:fldCharType="end"/>
            </w:r>
            <w:r>
              <w:rPr>
                <w:shd w:val="clear" w:color="000000" w:fill="auto"/>
              </w:rPr>
              <w:t>)</w:t>
            </w:r>
          </w:p>
        </w:tc>
        <w:tc>
          <w:tcPr>
            <w:tcW w:w="5518" w:type="dxa"/>
            <w:gridSpan w:val="5"/>
          </w:tcPr>
          <w:p w14:paraId="01450D36" w14:textId="77777777" w:rsidR="0072238D" w:rsidRDefault="0072238D" w:rsidP="00566617">
            <w:pPr>
              <w:tabs>
                <w:tab w:val="right" w:leader="dot" w:pos="4802"/>
              </w:tabs>
              <w:rPr>
                <w:shd w:val="clear" w:color="000000" w:fill="auto"/>
              </w:rPr>
            </w:pPr>
          </w:p>
        </w:tc>
      </w:tr>
      <w:tr w:rsidR="0072238D" w14:paraId="05BD72FF" w14:textId="77777777" w:rsidTr="00566617">
        <w:trPr>
          <w:gridAfter w:val="2"/>
          <w:wAfter w:w="44" w:type="dxa"/>
        </w:trPr>
        <w:tc>
          <w:tcPr>
            <w:tcW w:w="3936" w:type="dxa"/>
          </w:tcPr>
          <w:p w14:paraId="35D24FE9" w14:textId="648D19E5" w:rsidR="0072238D" w:rsidRDefault="007B407E" w:rsidP="00566617">
            <w:pPr>
              <w:rPr>
                <w:shd w:val="clear" w:color="000000" w:fill="auto"/>
              </w:rPr>
            </w:pPr>
            <w:r w:rsidRPr="009535B1">
              <w:rPr>
                <w:b/>
              </w:rPr>
              <w:t>Contract Administrator</w:t>
            </w:r>
            <w:r>
              <w:rPr>
                <w:b/>
                <w:bCs/>
                <w:shd w:val="clear" w:color="000000" w:fill="auto"/>
              </w:rPr>
              <w:t>:</w:t>
            </w:r>
            <w:r>
              <w:rPr>
                <w:b/>
                <w:shd w:val="clear" w:color="000000" w:fill="auto"/>
              </w:rPr>
              <w:br/>
            </w:r>
            <w:r>
              <w:rPr>
                <w:shd w:val="clear" w:color="000000" w:fill="auto"/>
              </w:rPr>
              <w:t>(Clause </w:t>
            </w:r>
            <w:r>
              <w:rPr>
                <w:shd w:val="clear" w:color="000000" w:fill="auto"/>
              </w:rPr>
              <w:fldChar w:fldCharType="begin"/>
            </w:r>
            <w:r>
              <w:rPr>
                <w:shd w:val="clear" w:color="000000" w:fill="auto"/>
              </w:rPr>
              <w:instrText xml:space="preserve"> REF _Ref72472779 \w \h  \* MERGEFORMAT </w:instrText>
            </w:r>
            <w:r>
              <w:rPr>
                <w:shd w:val="clear" w:color="000000" w:fill="auto"/>
              </w:rPr>
            </w:r>
            <w:r>
              <w:rPr>
                <w:shd w:val="clear" w:color="000000" w:fill="auto"/>
              </w:rPr>
              <w:fldChar w:fldCharType="separate"/>
            </w:r>
            <w:r w:rsidR="00F7008E">
              <w:rPr>
                <w:shd w:val="clear" w:color="000000" w:fill="auto"/>
              </w:rPr>
              <w:t>1.1</w:t>
            </w:r>
            <w:r>
              <w:rPr>
                <w:shd w:val="clear" w:color="000000" w:fill="auto"/>
              </w:rPr>
              <w:fldChar w:fldCharType="end"/>
            </w:r>
            <w:r>
              <w:rPr>
                <w:shd w:val="clear" w:color="000000" w:fill="auto"/>
              </w:rPr>
              <w:t>)</w:t>
            </w:r>
          </w:p>
        </w:tc>
        <w:tc>
          <w:tcPr>
            <w:tcW w:w="5518" w:type="dxa"/>
            <w:gridSpan w:val="5"/>
          </w:tcPr>
          <w:p w14:paraId="60505AEF" w14:textId="77777777" w:rsidR="0072238D" w:rsidRDefault="0072238D" w:rsidP="00566617">
            <w:pPr>
              <w:tabs>
                <w:tab w:val="right" w:leader="dot" w:pos="4802"/>
              </w:tabs>
              <w:rPr>
                <w:shd w:val="clear" w:color="000000" w:fill="auto"/>
              </w:rPr>
            </w:pPr>
          </w:p>
        </w:tc>
      </w:tr>
      <w:tr w:rsidR="0072238D" w14:paraId="12383759" w14:textId="77777777" w:rsidTr="00566617">
        <w:trPr>
          <w:gridAfter w:val="2"/>
          <w:wAfter w:w="44" w:type="dxa"/>
        </w:trPr>
        <w:tc>
          <w:tcPr>
            <w:tcW w:w="3936" w:type="dxa"/>
          </w:tcPr>
          <w:p w14:paraId="4FF150E4" w14:textId="466AA40B" w:rsidR="0072238D" w:rsidRDefault="007B407E" w:rsidP="00566617">
            <w:pPr>
              <w:rPr>
                <w:shd w:val="clear" w:color="000000" w:fill="auto"/>
              </w:rPr>
            </w:pPr>
            <w:r w:rsidRPr="009535B1">
              <w:rPr>
                <w:b/>
              </w:rPr>
              <w:t>Contractor</w:t>
            </w:r>
            <w:r>
              <w:rPr>
                <w:b/>
                <w:bCs/>
                <w:shd w:val="clear" w:color="000000" w:fill="auto"/>
              </w:rPr>
              <w:t>:</w:t>
            </w:r>
            <w:r>
              <w:rPr>
                <w:b/>
                <w:bCs/>
                <w:shd w:val="clear" w:color="000000" w:fill="auto"/>
              </w:rPr>
              <w:br/>
            </w:r>
            <w:r>
              <w:rPr>
                <w:shd w:val="clear" w:color="000000" w:fill="auto"/>
              </w:rPr>
              <w:t>(Clause </w:t>
            </w:r>
            <w:r>
              <w:rPr>
                <w:shd w:val="clear" w:color="000000" w:fill="auto"/>
              </w:rPr>
              <w:fldChar w:fldCharType="begin"/>
            </w:r>
            <w:r>
              <w:rPr>
                <w:shd w:val="clear" w:color="000000" w:fill="auto"/>
              </w:rPr>
              <w:instrText xml:space="preserve"> REF _Ref72472779 \w \h  \* MERGEFORMAT </w:instrText>
            </w:r>
            <w:r>
              <w:rPr>
                <w:shd w:val="clear" w:color="000000" w:fill="auto"/>
              </w:rPr>
            </w:r>
            <w:r>
              <w:rPr>
                <w:shd w:val="clear" w:color="000000" w:fill="auto"/>
              </w:rPr>
              <w:fldChar w:fldCharType="separate"/>
            </w:r>
            <w:r w:rsidR="00F7008E">
              <w:rPr>
                <w:shd w:val="clear" w:color="000000" w:fill="auto"/>
              </w:rPr>
              <w:t>1.1</w:t>
            </w:r>
            <w:r>
              <w:rPr>
                <w:shd w:val="clear" w:color="000000" w:fill="auto"/>
              </w:rPr>
              <w:fldChar w:fldCharType="end"/>
            </w:r>
            <w:r>
              <w:rPr>
                <w:shd w:val="clear" w:color="000000" w:fill="auto"/>
              </w:rPr>
              <w:t>)</w:t>
            </w:r>
          </w:p>
        </w:tc>
        <w:tc>
          <w:tcPr>
            <w:tcW w:w="5518" w:type="dxa"/>
            <w:gridSpan w:val="5"/>
          </w:tcPr>
          <w:p w14:paraId="77B913C4" w14:textId="77777777" w:rsidR="0072238D" w:rsidRDefault="0072238D" w:rsidP="00566617">
            <w:pPr>
              <w:tabs>
                <w:tab w:val="right" w:leader="dot" w:pos="4802"/>
              </w:tabs>
              <w:rPr>
                <w:shd w:val="clear" w:color="000000" w:fill="auto"/>
              </w:rPr>
            </w:pPr>
          </w:p>
        </w:tc>
      </w:tr>
      <w:tr w:rsidR="0072238D" w14:paraId="55A1B6A8" w14:textId="77777777" w:rsidTr="00566617">
        <w:trPr>
          <w:gridAfter w:val="2"/>
          <w:wAfter w:w="44" w:type="dxa"/>
        </w:trPr>
        <w:tc>
          <w:tcPr>
            <w:tcW w:w="3936" w:type="dxa"/>
          </w:tcPr>
          <w:p w14:paraId="11B00F9A" w14:textId="795010EF" w:rsidR="0072238D" w:rsidRDefault="007B407E" w:rsidP="00566617">
            <w:pPr>
              <w:rPr>
                <w:shd w:val="clear" w:color="000000" w:fill="auto"/>
              </w:rPr>
            </w:pPr>
            <w:r w:rsidRPr="009535B1">
              <w:rPr>
                <w:b/>
              </w:rPr>
              <w:t>Contractor's Representative</w:t>
            </w:r>
            <w:r>
              <w:rPr>
                <w:b/>
                <w:bCs/>
                <w:shd w:val="clear" w:color="000000" w:fill="auto"/>
              </w:rPr>
              <w:t>:</w:t>
            </w:r>
            <w:r>
              <w:rPr>
                <w:b/>
                <w:bCs/>
                <w:shd w:val="clear" w:color="000000" w:fill="auto"/>
              </w:rPr>
              <w:br/>
            </w:r>
            <w:r>
              <w:rPr>
                <w:shd w:val="clear" w:color="000000" w:fill="auto"/>
              </w:rPr>
              <w:t>(Clause </w:t>
            </w:r>
            <w:r>
              <w:rPr>
                <w:shd w:val="clear" w:color="000000" w:fill="auto"/>
              </w:rPr>
              <w:fldChar w:fldCharType="begin"/>
            </w:r>
            <w:r>
              <w:rPr>
                <w:shd w:val="clear" w:color="000000" w:fill="auto"/>
              </w:rPr>
              <w:instrText xml:space="preserve"> REF _Ref72472779 \w \h  \* MERGEFORMAT </w:instrText>
            </w:r>
            <w:r>
              <w:rPr>
                <w:shd w:val="clear" w:color="000000" w:fill="auto"/>
              </w:rPr>
            </w:r>
            <w:r>
              <w:rPr>
                <w:shd w:val="clear" w:color="000000" w:fill="auto"/>
              </w:rPr>
              <w:fldChar w:fldCharType="separate"/>
            </w:r>
            <w:r w:rsidR="00F7008E">
              <w:rPr>
                <w:shd w:val="clear" w:color="000000" w:fill="auto"/>
              </w:rPr>
              <w:t>1.1</w:t>
            </w:r>
            <w:r>
              <w:rPr>
                <w:shd w:val="clear" w:color="000000" w:fill="auto"/>
              </w:rPr>
              <w:fldChar w:fldCharType="end"/>
            </w:r>
            <w:r>
              <w:rPr>
                <w:shd w:val="clear" w:color="000000" w:fill="auto"/>
              </w:rPr>
              <w:t>)</w:t>
            </w:r>
          </w:p>
        </w:tc>
        <w:tc>
          <w:tcPr>
            <w:tcW w:w="5518" w:type="dxa"/>
            <w:gridSpan w:val="5"/>
          </w:tcPr>
          <w:p w14:paraId="2A533840" w14:textId="77777777" w:rsidR="0072238D" w:rsidRDefault="0072238D" w:rsidP="00566617">
            <w:pPr>
              <w:tabs>
                <w:tab w:val="right" w:leader="dot" w:pos="4802"/>
              </w:tabs>
              <w:rPr>
                <w:shd w:val="clear" w:color="000000" w:fill="auto"/>
              </w:rPr>
            </w:pPr>
          </w:p>
        </w:tc>
      </w:tr>
      <w:tr w:rsidR="0072238D" w14:paraId="0E100F2C" w14:textId="77777777" w:rsidTr="00566617">
        <w:trPr>
          <w:gridAfter w:val="2"/>
          <w:wAfter w:w="44" w:type="dxa"/>
        </w:trPr>
        <w:tc>
          <w:tcPr>
            <w:tcW w:w="3936" w:type="dxa"/>
          </w:tcPr>
          <w:p w14:paraId="37E928D8" w14:textId="057C86E1" w:rsidR="0072238D" w:rsidRDefault="007B407E" w:rsidP="00566617">
            <w:pPr>
              <w:rPr>
                <w:shd w:val="clear" w:color="000000" w:fill="auto"/>
              </w:rPr>
            </w:pPr>
            <w:r w:rsidRPr="009535B1">
              <w:rPr>
                <w:b/>
              </w:rPr>
              <w:t>Contractor's Work Fee (Delivery)</w:t>
            </w:r>
            <w:r>
              <w:rPr>
                <w:b/>
                <w:bCs/>
                <w:shd w:val="clear" w:color="000000" w:fill="auto"/>
              </w:rPr>
              <w:t>:</w:t>
            </w:r>
            <w:r>
              <w:rPr>
                <w:b/>
                <w:bCs/>
                <w:shd w:val="clear" w:color="000000" w:fill="auto"/>
              </w:rPr>
              <w:br/>
            </w:r>
            <w:r>
              <w:rPr>
                <w:shd w:val="clear" w:color="000000" w:fill="auto"/>
              </w:rPr>
              <w:t>(Clause </w:t>
            </w:r>
            <w:r>
              <w:rPr>
                <w:shd w:val="clear" w:color="000000" w:fill="auto"/>
              </w:rPr>
              <w:fldChar w:fldCharType="begin"/>
            </w:r>
            <w:r>
              <w:rPr>
                <w:shd w:val="clear" w:color="000000" w:fill="auto"/>
              </w:rPr>
              <w:instrText xml:space="preserve"> REF _Ref72472779 \w \h  \* MERGEFORMAT </w:instrText>
            </w:r>
            <w:r>
              <w:rPr>
                <w:shd w:val="clear" w:color="000000" w:fill="auto"/>
              </w:rPr>
            </w:r>
            <w:r>
              <w:rPr>
                <w:shd w:val="clear" w:color="000000" w:fill="auto"/>
              </w:rPr>
              <w:fldChar w:fldCharType="separate"/>
            </w:r>
            <w:r w:rsidR="00F7008E">
              <w:rPr>
                <w:shd w:val="clear" w:color="000000" w:fill="auto"/>
              </w:rPr>
              <w:t>1.1</w:t>
            </w:r>
            <w:r>
              <w:rPr>
                <w:shd w:val="clear" w:color="000000" w:fill="auto"/>
              </w:rPr>
              <w:fldChar w:fldCharType="end"/>
            </w:r>
            <w:r>
              <w:rPr>
                <w:shd w:val="clear" w:color="000000" w:fill="auto"/>
              </w:rPr>
              <w:t>)</w:t>
            </w:r>
          </w:p>
        </w:tc>
        <w:tc>
          <w:tcPr>
            <w:tcW w:w="5518" w:type="dxa"/>
            <w:gridSpan w:val="5"/>
          </w:tcPr>
          <w:p w14:paraId="06D0A9D5" w14:textId="77777777" w:rsidR="0072238D" w:rsidRDefault="007B407E" w:rsidP="00566617">
            <w:pPr>
              <w:tabs>
                <w:tab w:val="right" w:leader="dot" w:pos="4802"/>
              </w:tabs>
              <w:rPr>
                <w:shd w:val="clear" w:color="000000" w:fill="auto"/>
              </w:rPr>
            </w:pPr>
            <w:r>
              <w:rPr>
                <w:shd w:val="clear" w:color="000000" w:fill="auto"/>
              </w:rPr>
              <w:t>$</w:t>
            </w:r>
          </w:p>
        </w:tc>
      </w:tr>
      <w:tr w:rsidR="0072238D" w14:paraId="0304B580" w14:textId="77777777" w:rsidTr="00566617">
        <w:trPr>
          <w:gridAfter w:val="2"/>
          <w:wAfter w:w="44" w:type="dxa"/>
        </w:trPr>
        <w:tc>
          <w:tcPr>
            <w:tcW w:w="3936" w:type="dxa"/>
          </w:tcPr>
          <w:p w14:paraId="1922C6B4" w14:textId="1605CA7A" w:rsidR="0072238D" w:rsidRDefault="007B407E" w:rsidP="00566617">
            <w:pPr>
              <w:rPr>
                <w:shd w:val="clear" w:color="000000" w:fill="auto"/>
              </w:rPr>
            </w:pPr>
            <w:r w:rsidRPr="009535B1">
              <w:rPr>
                <w:b/>
              </w:rPr>
              <w:t>Defects Liability Period</w:t>
            </w:r>
            <w:r>
              <w:rPr>
                <w:b/>
                <w:bCs/>
                <w:shd w:val="clear" w:color="000000" w:fill="auto"/>
              </w:rPr>
              <w:t>:</w:t>
            </w:r>
            <w:r>
              <w:rPr>
                <w:b/>
                <w:shd w:val="clear" w:color="000000" w:fill="auto"/>
              </w:rPr>
              <w:br/>
            </w:r>
            <w:r>
              <w:rPr>
                <w:shd w:val="clear" w:color="000000" w:fill="auto"/>
              </w:rPr>
              <w:t>(Clause </w:t>
            </w:r>
            <w:r>
              <w:rPr>
                <w:shd w:val="clear" w:color="000000" w:fill="auto"/>
              </w:rPr>
              <w:fldChar w:fldCharType="begin"/>
            </w:r>
            <w:r>
              <w:rPr>
                <w:shd w:val="clear" w:color="000000" w:fill="auto"/>
              </w:rPr>
              <w:instrText xml:space="preserve"> REF _Ref72472779 \w \h  \* MERGEFORMAT </w:instrText>
            </w:r>
            <w:r>
              <w:rPr>
                <w:shd w:val="clear" w:color="000000" w:fill="auto"/>
              </w:rPr>
            </w:r>
            <w:r>
              <w:rPr>
                <w:shd w:val="clear" w:color="000000" w:fill="auto"/>
              </w:rPr>
              <w:fldChar w:fldCharType="separate"/>
            </w:r>
            <w:r w:rsidR="00F7008E">
              <w:rPr>
                <w:shd w:val="clear" w:color="000000" w:fill="auto"/>
              </w:rPr>
              <w:t>1.1</w:t>
            </w:r>
            <w:r>
              <w:rPr>
                <w:shd w:val="clear" w:color="000000" w:fill="auto"/>
              </w:rPr>
              <w:fldChar w:fldCharType="end"/>
            </w:r>
            <w:r>
              <w:rPr>
                <w:shd w:val="clear" w:color="000000" w:fill="auto"/>
              </w:rPr>
              <w:t>)</w:t>
            </w:r>
          </w:p>
        </w:tc>
        <w:tc>
          <w:tcPr>
            <w:tcW w:w="5518" w:type="dxa"/>
            <w:gridSpan w:val="5"/>
          </w:tcPr>
          <w:p w14:paraId="662DB850" w14:textId="77777777" w:rsidR="0072238D" w:rsidRDefault="0072238D" w:rsidP="00566617">
            <w:pPr>
              <w:tabs>
                <w:tab w:val="right" w:leader="dot" w:pos="4802"/>
              </w:tabs>
              <w:rPr>
                <w:shd w:val="clear" w:color="000000" w:fill="auto"/>
              </w:rPr>
            </w:pPr>
          </w:p>
        </w:tc>
      </w:tr>
      <w:tr w:rsidR="002139BC" w14:paraId="11239E70" w14:textId="77777777" w:rsidTr="00566617">
        <w:trPr>
          <w:gridAfter w:val="2"/>
          <w:wAfter w:w="44" w:type="dxa"/>
        </w:trPr>
        <w:tc>
          <w:tcPr>
            <w:tcW w:w="3936" w:type="dxa"/>
          </w:tcPr>
          <w:p w14:paraId="08CDFED3" w14:textId="5456988D" w:rsidR="002139BC" w:rsidRPr="009535B1" w:rsidRDefault="002139BC" w:rsidP="00566617">
            <w:pPr>
              <w:rPr>
                <w:b/>
              </w:rPr>
            </w:pPr>
            <w:r w:rsidRPr="007A776E">
              <w:rPr>
                <w:b/>
              </w:rPr>
              <w:t>Defe</w:t>
            </w:r>
            <w:r>
              <w:rPr>
                <w:b/>
              </w:rPr>
              <w:t>nce</w:t>
            </w:r>
            <w:r w:rsidRPr="007A776E">
              <w:rPr>
                <w:b/>
              </w:rPr>
              <w:t xml:space="preserve"> Asbestos Register:</w:t>
            </w:r>
            <w:r w:rsidRPr="007A776E">
              <w:rPr>
                <w:b/>
              </w:rPr>
              <w:br/>
            </w:r>
            <w:r w:rsidRPr="007A776E">
              <w:t xml:space="preserve">(Clause </w:t>
            </w:r>
            <w:r w:rsidR="008C6974">
              <w:rPr>
                <w:shd w:val="clear" w:color="000000" w:fill="auto"/>
              </w:rPr>
              <w:fldChar w:fldCharType="begin"/>
            </w:r>
            <w:r w:rsidR="008C6974">
              <w:rPr>
                <w:shd w:val="clear" w:color="000000" w:fill="auto"/>
              </w:rPr>
              <w:instrText xml:space="preserve"> REF _Ref72472779 \w \h  \* MERGEFORMAT </w:instrText>
            </w:r>
            <w:r w:rsidR="008C6974">
              <w:rPr>
                <w:shd w:val="clear" w:color="000000" w:fill="auto"/>
              </w:rPr>
            </w:r>
            <w:r w:rsidR="008C6974">
              <w:rPr>
                <w:shd w:val="clear" w:color="000000" w:fill="auto"/>
              </w:rPr>
              <w:fldChar w:fldCharType="separate"/>
            </w:r>
            <w:r w:rsidR="00F7008E">
              <w:rPr>
                <w:shd w:val="clear" w:color="000000" w:fill="auto"/>
              </w:rPr>
              <w:t>1.1</w:t>
            </w:r>
            <w:r w:rsidR="008C6974">
              <w:rPr>
                <w:shd w:val="clear" w:color="000000" w:fill="auto"/>
              </w:rPr>
              <w:fldChar w:fldCharType="end"/>
            </w:r>
            <w:r w:rsidRPr="007A776E">
              <w:t>)</w:t>
            </w:r>
          </w:p>
        </w:tc>
        <w:tc>
          <w:tcPr>
            <w:tcW w:w="5518" w:type="dxa"/>
            <w:gridSpan w:val="5"/>
          </w:tcPr>
          <w:p w14:paraId="61B5A90F" w14:textId="77777777" w:rsidR="002139BC" w:rsidRDefault="002139BC" w:rsidP="00566617">
            <w:pPr>
              <w:tabs>
                <w:tab w:val="right" w:leader="dot" w:pos="4802"/>
              </w:tabs>
              <w:rPr>
                <w:shd w:val="clear" w:color="000000" w:fill="auto"/>
              </w:rPr>
            </w:pPr>
          </w:p>
        </w:tc>
      </w:tr>
      <w:tr w:rsidR="0072238D" w14:paraId="7B0D08A4" w14:textId="77777777" w:rsidTr="00566617">
        <w:trPr>
          <w:gridAfter w:val="2"/>
          <w:wAfter w:w="44" w:type="dxa"/>
        </w:trPr>
        <w:tc>
          <w:tcPr>
            <w:tcW w:w="3936" w:type="dxa"/>
          </w:tcPr>
          <w:p w14:paraId="3CA28B0F" w14:textId="0E85CE02" w:rsidR="0072238D" w:rsidRDefault="007B407E" w:rsidP="00566617">
            <w:pPr>
              <w:rPr>
                <w:b/>
                <w:bCs/>
                <w:shd w:val="clear" w:color="000000" w:fill="auto"/>
              </w:rPr>
            </w:pPr>
            <w:r w:rsidRPr="009535B1">
              <w:rPr>
                <w:b/>
              </w:rPr>
              <w:t xml:space="preserve">Environmental Management </w:t>
            </w:r>
            <w:r w:rsidR="00D54E96">
              <w:rPr>
                <w:b/>
              </w:rPr>
              <w:t xml:space="preserve">and Sustainability </w:t>
            </w:r>
            <w:r w:rsidRPr="009535B1">
              <w:rPr>
                <w:b/>
              </w:rPr>
              <w:t>Plan</w:t>
            </w:r>
            <w:r>
              <w:rPr>
                <w:b/>
              </w:rPr>
              <w:t xml:space="preserve"> (additional):</w:t>
            </w:r>
            <w:r>
              <w:rPr>
                <w:b/>
              </w:rPr>
              <w:br/>
            </w:r>
            <w:r>
              <w:rPr>
                <w:bCs/>
              </w:rPr>
              <w:t>(Clause</w:t>
            </w:r>
            <w:r>
              <w:rPr>
                <w:shd w:val="clear" w:color="000000" w:fill="auto"/>
              </w:rPr>
              <w:t> </w:t>
            </w:r>
            <w:r>
              <w:rPr>
                <w:shd w:val="clear" w:color="000000" w:fill="auto"/>
              </w:rPr>
              <w:fldChar w:fldCharType="begin"/>
            </w:r>
            <w:r>
              <w:rPr>
                <w:shd w:val="clear" w:color="000000" w:fill="auto"/>
              </w:rPr>
              <w:instrText xml:space="preserve"> REF _Ref72472779 \w \h  \* MERGEFORMAT </w:instrText>
            </w:r>
            <w:r>
              <w:rPr>
                <w:shd w:val="clear" w:color="000000" w:fill="auto"/>
              </w:rPr>
            </w:r>
            <w:r>
              <w:rPr>
                <w:shd w:val="clear" w:color="000000" w:fill="auto"/>
              </w:rPr>
              <w:fldChar w:fldCharType="separate"/>
            </w:r>
            <w:r w:rsidR="00F7008E">
              <w:rPr>
                <w:shd w:val="clear" w:color="000000" w:fill="auto"/>
              </w:rPr>
              <w:t>1.1</w:t>
            </w:r>
            <w:r>
              <w:rPr>
                <w:shd w:val="clear" w:color="000000" w:fill="auto"/>
              </w:rPr>
              <w:fldChar w:fldCharType="end"/>
            </w:r>
            <w:r>
              <w:rPr>
                <w:bCs/>
              </w:rPr>
              <w:t>)</w:t>
            </w:r>
          </w:p>
        </w:tc>
        <w:tc>
          <w:tcPr>
            <w:tcW w:w="5518" w:type="dxa"/>
            <w:gridSpan w:val="5"/>
          </w:tcPr>
          <w:p w14:paraId="42BD8110" w14:textId="77777777" w:rsidR="0072238D" w:rsidRDefault="0072238D" w:rsidP="00566617">
            <w:pPr>
              <w:tabs>
                <w:tab w:val="right" w:leader="dot" w:pos="4802"/>
              </w:tabs>
              <w:rPr>
                <w:shd w:val="clear" w:color="000000" w:fill="auto"/>
              </w:rPr>
            </w:pPr>
          </w:p>
        </w:tc>
      </w:tr>
      <w:tr w:rsidR="0072238D" w14:paraId="7CE17C97" w14:textId="77777777" w:rsidTr="00566617">
        <w:tblPrEx>
          <w:tblCellMar>
            <w:top w:w="0" w:type="dxa"/>
            <w:left w:w="0" w:type="dxa"/>
            <w:bottom w:w="0" w:type="dxa"/>
            <w:right w:w="0" w:type="dxa"/>
          </w:tblCellMar>
        </w:tblPrEx>
        <w:trPr>
          <w:gridAfter w:val="1"/>
          <w:wAfter w:w="34" w:type="dxa"/>
        </w:trPr>
        <w:tc>
          <w:tcPr>
            <w:tcW w:w="3936" w:type="dxa"/>
            <w:tcMar>
              <w:top w:w="28" w:type="dxa"/>
              <w:bottom w:w="28" w:type="dxa"/>
            </w:tcMar>
          </w:tcPr>
          <w:p w14:paraId="3E1186DF" w14:textId="3E402295" w:rsidR="0072238D" w:rsidRDefault="007B407E" w:rsidP="00566617">
            <w:r w:rsidRPr="009535B1">
              <w:rPr>
                <w:b/>
              </w:rPr>
              <w:t>Environmental Objectives</w:t>
            </w:r>
            <w:r>
              <w:rPr>
                <w:b/>
              </w:rPr>
              <w:t xml:space="preserve"> (additional):</w:t>
            </w:r>
            <w:r>
              <w:rPr>
                <w:b/>
              </w:rPr>
              <w:br/>
            </w:r>
            <w:r>
              <w:t xml:space="preserve">(Clause </w:t>
            </w:r>
            <w:r>
              <w:rPr>
                <w:shd w:val="clear" w:color="000000" w:fill="auto"/>
              </w:rPr>
              <w:fldChar w:fldCharType="begin"/>
            </w:r>
            <w:r>
              <w:rPr>
                <w:shd w:val="clear" w:color="000000" w:fill="auto"/>
              </w:rPr>
              <w:instrText xml:space="preserve"> REF _Ref72472779 \w \h  \* MERGEFORMAT </w:instrText>
            </w:r>
            <w:r>
              <w:rPr>
                <w:shd w:val="clear" w:color="000000" w:fill="auto"/>
              </w:rPr>
            </w:r>
            <w:r>
              <w:rPr>
                <w:shd w:val="clear" w:color="000000" w:fill="auto"/>
              </w:rPr>
              <w:fldChar w:fldCharType="separate"/>
            </w:r>
            <w:r w:rsidR="00F7008E">
              <w:rPr>
                <w:shd w:val="clear" w:color="000000" w:fill="auto"/>
              </w:rPr>
              <w:t>1.1</w:t>
            </w:r>
            <w:r>
              <w:rPr>
                <w:shd w:val="clear" w:color="000000" w:fill="auto"/>
              </w:rPr>
              <w:fldChar w:fldCharType="end"/>
            </w:r>
            <w:r>
              <w:t>)</w:t>
            </w:r>
          </w:p>
        </w:tc>
        <w:tc>
          <w:tcPr>
            <w:tcW w:w="5528" w:type="dxa"/>
            <w:gridSpan w:val="6"/>
            <w:tcMar>
              <w:top w:w="28" w:type="dxa"/>
              <w:bottom w:w="28" w:type="dxa"/>
            </w:tcMar>
          </w:tcPr>
          <w:p w14:paraId="416FE643" w14:textId="77777777" w:rsidR="0072238D" w:rsidRDefault="0072238D" w:rsidP="00566617">
            <w:pPr>
              <w:tabs>
                <w:tab w:val="right" w:leader="dot" w:pos="4950"/>
              </w:tabs>
              <w:rPr>
                <w:shd w:val="clear" w:color="000000" w:fill="auto"/>
              </w:rPr>
            </w:pPr>
          </w:p>
        </w:tc>
      </w:tr>
      <w:tr w:rsidR="0072238D" w14:paraId="7624D2A0" w14:textId="77777777" w:rsidTr="00566617">
        <w:trPr>
          <w:gridAfter w:val="2"/>
          <w:wAfter w:w="44" w:type="dxa"/>
        </w:trPr>
        <w:tc>
          <w:tcPr>
            <w:tcW w:w="3936" w:type="dxa"/>
          </w:tcPr>
          <w:p w14:paraId="7175AE67" w14:textId="45169E0B" w:rsidR="0072238D" w:rsidRDefault="007B407E" w:rsidP="00566617">
            <w:pPr>
              <w:rPr>
                <w:bCs/>
                <w:shd w:val="clear" w:color="000000" w:fill="auto"/>
              </w:rPr>
            </w:pPr>
            <w:r w:rsidRPr="009535B1">
              <w:rPr>
                <w:b/>
              </w:rPr>
              <w:t>Environmental Requirements</w:t>
            </w:r>
            <w:r>
              <w:rPr>
                <w:b/>
                <w:bCs/>
                <w:shd w:val="clear" w:color="000000" w:fill="auto"/>
              </w:rPr>
              <w:t xml:space="preserve"> (additional):</w:t>
            </w:r>
            <w:r>
              <w:rPr>
                <w:b/>
                <w:bCs/>
                <w:shd w:val="clear" w:color="000000" w:fill="auto"/>
              </w:rPr>
              <w:br/>
            </w:r>
            <w:r>
              <w:rPr>
                <w:shd w:val="clear" w:color="000000" w:fill="auto"/>
              </w:rPr>
              <w:t>(Clause </w:t>
            </w:r>
            <w:r>
              <w:rPr>
                <w:shd w:val="clear" w:color="000000" w:fill="auto"/>
              </w:rPr>
              <w:fldChar w:fldCharType="begin"/>
            </w:r>
            <w:r>
              <w:rPr>
                <w:shd w:val="clear" w:color="000000" w:fill="auto"/>
              </w:rPr>
              <w:instrText xml:space="preserve"> REF _Ref72472779 \w \h  \* MERGEFORMAT </w:instrText>
            </w:r>
            <w:r>
              <w:rPr>
                <w:shd w:val="clear" w:color="000000" w:fill="auto"/>
              </w:rPr>
            </w:r>
            <w:r>
              <w:rPr>
                <w:shd w:val="clear" w:color="000000" w:fill="auto"/>
              </w:rPr>
              <w:fldChar w:fldCharType="separate"/>
            </w:r>
            <w:r w:rsidR="00F7008E">
              <w:rPr>
                <w:shd w:val="clear" w:color="000000" w:fill="auto"/>
              </w:rPr>
              <w:t>1.1</w:t>
            </w:r>
            <w:r>
              <w:rPr>
                <w:shd w:val="clear" w:color="000000" w:fill="auto"/>
              </w:rPr>
              <w:fldChar w:fldCharType="end"/>
            </w:r>
            <w:r>
              <w:rPr>
                <w:shd w:val="clear" w:color="000000" w:fill="auto"/>
              </w:rPr>
              <w:t>)</w:t>
            </w:r>
          </w:p>
        </w:tc>
        <w:tc>
          <w:tcPr>
            <w:tcW w:w="5518" w:type="dxa"/>
            <w:gridSpan w:val="5"/>
          </w:tcPr>
          <w:p w14:paraId="4AB0A7DE" w14:textId="77777777" w:rsidR="0072238D" w:rsidRDefault="0072238D" w:rsidP="00566617">
            <w:pPr>
              <w:tabs>
                <w:tab w:val="right" w:leader="dot" w:pos="4802"/>
              </w:tabs>
              <w:rPr>
                <w:shd w:val="clear" w:color="000000" w:fill="auto"/>
              </w:rPr>
            </w:pPr>
          </w:p>
        </w:tc>
      </w:tr>
      <w:tr w:rsidR="0072238D" w14:paraId="10786D91" w14:textId="77777777" w:rsidTr="004640C9">
        <w:trPr>
          <w:gridAfter w:val="2"/>
          <w:wAfter w:w="44" w:type="dxa"/>
        </w:trPr>
        <w:tc>
          <w:tcPr>
            <w:tcW w:w="3936" w:type="dxa"/>
          </w:tcPr>
          <w:p w14:paraId="33C16D85" w14:textId="6B903EF2" w:rsidR="0072238D" w:rsidRDefault="007B407E">
            <w:pPr>
              <w:rPr>
                <w:shd w:val="clear" w:color="000000" w:fill="auto"/>
              </w:rPr>
            </w:pPr>
            <w:r w:rsidRPr="009535B1">
              <w:rPr>
                <w:b/>
              </w:rPr>
              <w:t>Executive Negotiators</w:t>
            </w:r>
            <w:r>
              <w:rPr>
                <w:b/>
                <w:bCs/>
                <w:shd w:val="clear" w:color="000000" w:fill="auto"/>
              </w:rPr>
              <w:t>:</w:t>
            </w:r>
            <w:r>
              <w:rPr>
                <w:b/>
                <w:bCs/>
                <w:shd w:val="clear" w:color="000000" w:fill="auto"/>
              </w:rPr>
              <w:br/>
            </w:r>
            <w:r>
              <w:rPr>
                <w:shd w:val="clear" w:color="000000" w:fill="auto"/>
              </w:rPr>
              <w:t>(Clause </w:t>
            </w:r>
            <w:r>
              <w:rPr>
                <w:shd w:val="clear" w:color="000000" w:fill="auto"/>
              </w:rPr>
              <w:fldChar w:fldCharType="begin"/>
            </w:r>
            <w:r>
              <w:rPr>
                <w:shd w:val="clear" w:color="000000" w:fill="auto"/>
              </w:rPr>
              <w:instrText xml:space="preserve"> REF _Ref72472779 \w \h  \* MERGEFORMAT </w:instrText>
            </w:r>
            <w:r>
              <w:rPr>
                <w:shd w:val="clear" w:color="000000" w:fill="auto"/>
              </w:rPr>
            </w:r>
            <w:r>
              <w:rPr>
                <w:shd w:val="clear" w:color="000000" w:fill="auto"/>
              </w:rPr>
              <w:fldChar w:fldCharType="separate"/>
            </w:r>
            <w:r w:rsidR="00F7008E">
              <w:rPr>
                <w:shd w:val="clear" w:color="000000" w:fill="auto"/>
              </w:rPr>
              <w:t>1.1</w:t>
            </w:r>
            <w:r>
              <w:rPr>
                <w:shd w:val="clear" w:color="000000" w:fill="auto"/>
              </w:rPr>
              <w:fldChar w:fldCharType="end"/>
            </w:r>
            <w:r>
              <w:rPr>
                <w:shd w:val="clear" w:color="000000" w:fill="auto"/>
              </w:rPr>
              <w:t>)</w:t>
            </w:r>
          </w:p>
        </w:tc>
        <w:tc>
          <w:tcPr>
            <w:tcW w:w="5518" w:type="dxa"/>
            <w:gridSpan w:val="5"/>
          </w:tcPr>
          <w:p w14:paraId="1E9363B5" w14:textId="77777777" w:rsidR="0072238D" w:rsidRDefault="007B407E" w:rsidP="00BE1312">
            <w:pPr>
              <w:tabs>
                <w:tab w:val="right" w:leader="dot" w:pos="4802"/>
              </w:tabs>
              <w:spacing w:after="120"/>
              <w:rPr>
                <w:shd w:val="clear" w:color="000000" w:fill="auto"/>
              </w:rPr>
            </w:pPr>
            <w:r w:rsidRPr="009535B1">
              <w:rPr>
                <w:b/>
              </w:rPr>
              <w:t>Commonwealth</w:t>
            </w:r>
            <w:r>
              <w:rPr>
                <w:shd w:val="clear" w:color="000000" w:fill="auto"/>
              </w:rPr>
              <w:t xml:space="preserve">: Director General Capital Facilities and Infrastructure </w:t>
            </w:r>
          </w:p>
          <w:p w14:paraId="1764C8CF" w14:textId="77777777" w:rsidR="0072238D" w:rsidRDefault="007B407E">
            <w:pPr>
              <w:tabs>
                <w:tab w:val="right" w:leader="dot" w:pos="4802"/>
              </w:tabs>
              <w:rPr>
                <w:shd w:val="clear" w:color="000000" w:fill="auto"/>
              </w:rPr>
            </w:pPr>
            <w:r w:rsidRPr="009535B1">
              <w:rPr>
                <w:b/>
              </w:rPr>
              <w:t>Contractor</w:t>
            </w:r>
            <w:r>
              <w:rPr>
                <w:szCs w:val="26"/>
              </w:rPr>
              <w:t>:</w:t>
            </w:r>
          </w:p>
        </w:tc>
      </w:tr>
      <w:tr w:rsidR="0072238D" w14:paraId="613F73E8" w14:textId="77777777" w:rsidTr="00566617">
        <w:trPr>
          <w:gridAfter w:val="2"/>
          <w:wAfter w:w="44" w:type="dxa"/>
        </w:trPr>
        <w:tc>
          <w:tcPr>
            <w:tcW w:w="3936" w:type="dxa"/>
          </w:tcPr>
          <w:p w14:paraId="19B46A47" w14:textId="7B3BEA83" w:rsidR="0072238D" w:rsidRDefault="007B407E" w:rsidP="00566617">
            <w:pPr>
              <w:rPr>
                <w:shd w:val="clear" w:color="000000" w:fill="auto"/>
              </w:rPr>
            </w:pPr>
            <w:r w:rsidRPr="009535B1">
              <w:rPr>
                <w:b/>
              </w:rPr>
              <w:lastRenderedPageBreak/>
              <w:t>Management Fee</w:t>
            </w:r>
            <w:r>
              <w:rPr>
                <w:b/>
                <w:bCs/>
                <w:shd w:val="clear" w:color="000000" w:fill="auto"/>
              </w:rPr>
              <w:t>:</w:t>
            </w:r>
            <w:r>
              <w:rPr>
                <w:b/>
                <w:shd w:val="clear" w:color="000000" w:fill="auto"/>
              </w:rPr>
              <w:br/>
            </w:r>
            <w:r>
              <w:rPr>
                <w:shd w:val="clear" w:color="000000" w:fill="auto"/>
              </w:rPr>
              <w:t>(Clause </w:t>
            </w:r>
            <w:r>
              <w:rPr>
                <w:shd w:val="clear" w:color="000000" w:fill="auto"/>
              </w:rPr>
              <w:fldChar w:fldCharType="begin"/>
            </w:r>
            <w:r>
              <w:rPr>
                <w:shd w:val="clear" w:color="000000" w:fill="auto"/>
              </w:rPr>
              <w:instrText xml:space="preserve"> REF _Ref72472779 \w \h  \* MERGEFORMAT </w:instrText>
            </w:r>
            <w:r>
              <w:rPr>
                <w:shd w:val="clear" w:color="000000" w:fill="auto"/>
              </w:rPr>
            </w:r>
            <w:r>
              <w:rPr>
                <w:shd w:val="clear" w:color="000000" w:fill="auto"/>
              </w:rPr>
              <w:fldChar w:fldCharType="separate"/>
            </w:r>
            <w:r w:rsidR="00F7008E">
              <w:rPr>
                <w:shd w:val="clear" w:color="000000" w:fill="auto"/>
              </w:rPr>
              <w:t>1.1</w:t>
            </w:r>
            <w:r>
              <w:rPr>
                <w:shd w:val="clear" w:color="000000" w:fill="auto"/>
              </w:rPr>
              <w:fldChar w:fldCharType="end"/>
            </w:r>
            <w:r>
              <w:rPr>
                <w:shd w:val="clear" w:color="000000" w:fill="auto"/>
              </w:rPr>
              <w:t>)</w:t>
            </w:r>
          </w:p>
        </w:tc>
        <w:tc>
          <w:tcPr>
            <w:tcW w:w="5518" w:type="dxa"/>
            <w:gridSpan w:val="5"/>
          </w:tcPr>
          <w:p w14:paraId="395DDEF7" w14:textId="77777777" w:rsidR="0072238D" w:rsidRDefault="007B407E" w:rsidP="00566617">
            <w:pPr>
              <w:tabs>
                <w:tab w:val="right" w:leader="dot" w:pos="4802"/>
              </w:tabs>
              <w:rPr>
                <w:shd w:val="clear" w:color="000000" w:fill="auto"/>
              </w:rPr>
            </w:pPr>
            <w:r>
              <w:rPr>
                <w:shd w:val="clear" w:color="000000" w:fill="auto"/>
              </w:rPr>
              <w:t>$</w:t>
            </w:r>
          </w:p>
        </w:tc>
      </w:tr>
      <w:tr w:rsidR="0072238D" w14:paraId="733D6312" w14:textId="77777777" w:rsidTr="00566617">
        <w:trPr>
          <w:gridAfter w:val="2"/>
          <w:wAfter w:w="44" w:type="dxa"/>
        </w:trPr>
        <w:tc>
          <w:tcPr>
            <w:tcW w:w="3936" w:type="dxa"/>
          </w:tcPr>
          <w:p w14:paraId="5A4E84BD" w14:textId="5F48B0A1" w:rsidR="0072238D" w:rsidRDefault="007B407E" w:rsidP="00566617">
            <w:pPr>
              <w:rPr>
                <w:b/>
                <w:bCs/>
                <w:shd w:val="clear" w:color="000000" w:fill="auto"/>
              </w:rPr>
            </w:pPr>
            <w:r w:rsidRPr="009535B1">
              <w:rPr>
                <w:b/>
              </w:rPr>
              <w:t>Milestone Fee Payment Schedule</w:t>
            </w:r>
            <w:r>
              <w:rPr>
                <w:b/>
                <w:bCs/>
                <w:shd w:val="clear" w:color="000000" w:fill="auto"/>
              </w:rPr>
              <w:t>:</w:t>
            </w:r>
            <w:r>
              <w:rPr>
                <w:b/>
                <w:bCs/>
                <w:shd w:val="clear" w:color="000000" w:fill="auto"/>
              </w:rPr>
              <w:br/>
            </w:r>
            <w:r>
              <w:rPr>
                <w:shd w:val="clear" w:color="000000" w:fill="auto"/>
              </w:rPr>
              <w:t>(Clause </w:t>
            </w:r>
            <w:r>
              <w:rPr>
                <w:shd w:val="clear" w:color="000000" w:fill="auto"/>
              </w:rPr>
              <w:fldChar w:fldCharType="begin"/>
            </w:r>
            <w:r>
              <w:rPr>
                <w:shd w:val="clear" w:color="000000" w:fill="auto"/>
              </w:rPr>
              <w:instrText xml:space="preserve"> REF _Ref72472779 \w \h  \* MERGEFORMAT </w:instrText>
            </w:r>
            <w:r>
              <w:rPr>
                <w:shd w:val="clear" w:color="000000" w:fill="auto"/>
              </w:rPr>
            </w:r>
            <w:r>
              <w:rPr>
                <w:shd w:val="clear" w:color="000000" w:fill="auto"/>
              </w:rPr>
              <w:fldChar w:fldCharType="separate"/>
            </w:r>
            <w:r w:rsidR="00F7008E">
              <w:rPr>
                <w:shd w:val="clear" w:color="000000" w:fill="auto"/>
              </w:rPr>
              <w:t>1.1</w:t>
            </w:r>
            <w:r>
              <w:rPr>
                <w:shd w:val="clear" w:color="000000" w:fill="auto"/>
              </w:rPr>
              <w:fldChar w:fldCharType="end"/>
            </w:r>
            <w:r>
              <w:rPr>
                <w:shd w:val="clear" w:color="000000" w:fill="auto"/>
              </w:rPr>
              <w:t>)</w:t>
            </w:r>
          </w:p>
        </w:tc>
        <w:tc>
          <w:tcPr>
            <w:tcW w:w="5518" w:type="dxa"/>
            <w:gridSpan w:val="5"/>
          </w:tcPr>
          <w:p w14:paraId="1147315C" w14:textId="77777777" w:rsidR="0072238D" w:rsidRDefault="0072238D" w:rsidP="00566617">
            <w:pPr>
              <w:tabs>
                <w:tab w:val="right" w:leader="dot" w:pos="4802"/>
              </w:tabs>
              <w:rPr>
                <w:shd w:val="clear" w:color="000000" w:fill="auto"/>
              </w:rPr>
            </w:pPr>
          </w:p>
        </w:tc>
      </w:tr>
      <w:tr w:rsidR="00264EE2" w14:paraId="3D2C7A52" w14:textId="77777777" w:rsidTr="00566617">
        <w:trPr>
          <w:gridAfter w:val="2"/>
          <w:wAfter w:w="44" w:type="dxa"/>
          <w:trHeight w:val="441"/>
        </w:trPr>
        <w:tc>
          <w:tcPr>
            <w:tcW w:w="3936" w:type="dxa"/>
            <w:vMerge w:val="restart"/>
          </w:tcPr>
          <w:p w14:paraId="53A4383A" w14:textId="4274DE59" w:rsidR="00264EE2" w:rsidRDefault="00264EE2" w:rsidP="00264EE2">
            <w:pPr>
              <w:rPr>
                <w:bCs/>
              </w:rPr>
            </w:pPr>
            <w:r>
              <w:rPr>
                <w:b/>
              </w:rPr>
              <w:t>Overarching Apprentice Target for Women:</w:t>
            </w:r>
            <w:r>
              <w:rPr>
                <w:b/>
              </w:rPr>
              <w:br/>
            </w:r>
            <w:r w:rsidRPr="005D2C6B">
              <w:rPr>
                <w:bCs/>
              </w:rPr>
              <w:t xml:space="preserve">(Clause </w:t>
            </w:r>
            <w:r>
              <w:rPr>
                <w:shd w:val="clear" w:color="000000" w:fill="auto"/>
              </w:rPr>
              <w:fldChar w:fldCharType="begin"/>
            </w:r>
            <w:r>
              <w:rPr>
                <w:shd w:val="clear" w:color="000000" w:fill="auto"/>
              </w:rPr>
              <w:instrText xml:space="preserve"> REF _Ref72472779 \w \h  \* MERGEFORMAT </w:instrText>
            </w:r>
            <w:r>
              <w:rPr>
                <w:shd w:val="clear" w:color="000000" w:fill="auto"/>
              </w:rPr>
            </w:r>
            <w:r>
              <w:rPr>
                <w:shd w:val="clear" w:color="000000" w:fill="auto"/>
              </w:rPr>
              <w:fldChar w:fldCharType="separate"/>
            </w:r>
            <w:r w:rsidR="00F7008E">
              <w:rPr>
                <w:shd w:val="clear" w:color="000000" w:fill="auto"/>
              </w:rPr>
              <w:t>1.1</w:t>
            </w:r>
            <w:r>
              <w:rPr>
                <w:shd w:val="clear" w:color="000000" w:fill="auto"/>
              </w:rPr>
              <w:fldChar w:fldCharType="end"/>
            </w:r>
            <w:r w:rsidRPr="005D2C6B">
              <w:rPr>
                <w:bCs/>
              </w:rPr>
              <w:t>)</w:t>
            </w:r>
          </w:p>
          <w:p w14:paraId="4832C485" w14:textId="0FD3B3E0" w:rsidR="00AD604A" w:rsidRPr="00AD604A" w:rsidRDefault="00AD604A" w:rsidP="00264EE2">
            <w:pPr>
              <w:rPr>
                <w:b/>
                <w:i/>
                <w:iCs/>
              </w:rPr>
            </w:pPr>
          </w:p>
        </w:tc>
        <w:tc>
          <w:tcPr>
            <w:tcW w:w="1839" w:type="dxa"/>
          </w:tcPr>
          <w:p w14:paraId="4B94F3A7" w14:textId="73A114D0" w:rsidR="00264EE2" w:rsidRDefault="00264EE2" w:rsidP="00264EE2">
            <w:pPr>
              <w:tabs>
                <w:tab w:val="right" w:leader="dot" w:pos="4802"/>
              </w:tabs>
              <w:rPr>
                <w:shd w:val="clear" w:color="000000" w:fill="auto"/>
              </w:rPr>
            </w:pPr>
            <w:r w:rsidRPr="00F00533">
              <w:rPr>
                <w:b/>
                <w:iCs/>
              </w:rPr>
              <w:t>Contract period</w:t>
            </w:r>
          </w:p>
        </w:tc>
        <w:tc>
          <w:tcPr>
            <w:tcW w:w="1839" w:type="dxa"/>
            <w:gridSpan w:val="3"/>
          </w:tcPr>
          <w:p w14:paraId="2C542C4E" w14:textId="772C910B" w:rsidR="00264EE2" w:rsidRPr="00224173" w:rsidRDefault="00224173" w:rsidP="00264EE2">
            <w:pPr>
              <w:tabs>
                <w:tab w:val="right" w:leader="dot" w:pos="4802"/>
              </w:tabs>
              <w:rPr>
                <w:b/>
                <w:i/>
              </w:rPr>
            </w:pPr>
            <w:r>
              <w:rPr>
                <w:b/>
                <w:i/>
              </w:rPr>
              <w:t xml:space="preserve">[IF THE PROJECT IS A FLAGSHIP CONSTRUCTION PROJECT, DELETE THIS COLUMN] </w:t>
            </w:r>
            <w:r w:rsidR="00264EE2">
              <w:rPr>
                <w:b/>
                <w:iCs/>
              </w:rPr>
              <w:t xml:space="preserve">Major Construction Project </w:t>
            </w:r>
            <w:r w:rsidR="00264EE2" w:rsidRPr="00F00533">
              <w:rPr>
                <w:b/>
                <w:iCs/>
              </w:rPr>
              <w:t>Targets</w:t>
            </w:r>
            <w:r w:rsidR="00264EE2">
              <w:rPr>
                <w:b/>
                <w:iCs/>
              </w:rPr>
              <w:t xml:space="preserve"> </w:t>
            </w:r>
          </w:p>
        </w:tc>
        <w:tc>
          <w:tcPr>
            <w:tcW w:w="1840" w:type="dxa"/>
          </w:tcPr>
          <w:p w14:paraId="5EAA0FC9" w14:textId="28507556" w:rsidR="00264EE2" w:rsidRDefault="00264EE2" w:rsidP="00264EE2">
            <w:pPr>
              <w:tabs>
                <w:tab w:val="right" w:leader="dot" w:pos="4802"/>
              </w:tabs>
              <w:rPr>
                <w:shd w:val="clear" w:color="000000" w:fill="auto"/>
              </w:rPr>
            </w:pPr>
            <w:r>
              <w:rPr>
                <w:b/>
                <w:i/>
              </w:rPr>
              <w:t xml:space="preserve">[IF THE PROJECT IS A MAJOR CONSTRUCTION PROJECT, DELETE THIS COLUMN] </w:t>
            </w:r>
            <w:r>
              <w:rPr>
                <w:b/>
                <w:iCs/>
              </w:rPr>
              <w:t xml:space="preserve">Flagship Construction Project </w:t>
            </w:r>
            <w:r w:rsidRPr="00F00533">
              <w:rPr>
                <w:b/>
                <w:iCs/>
              </w:rPr>
              <w:t>Targets</w:t>
            </w:r>
            <w:r>
              <w:rPr>
                <w:b/>
                <w:iCs/>
              </w:rPr>
              <w:t xml:space="preserve"> </w:t>
            </w:r>
          </w:p>
        </w:tc>
      </w:tr>
      <w:tr w:rsidR="00AD604A" w14:paraId="74ED1402" w14:textId="77777777" w:rsidTr="00566617">
        <w:trPr>
          <w:gridAfter w:val="2"/>
          <w:wAfter w:w="44" w:type="dxa"/>
          <w:trHeight w:val="439"/>
        </w:trPr>
        <w:tc>
          <w:tcPr>
            <w:tcW w:w="3936" w:type="dxa"/>
            <w:vMerge/>
          </w:tcPr>
          <w:p w14:paraId="7DC87372" w14:textId="77777777" w:rsidR="00AD604A" w:rsidRPr="009535B1" w:rsidRDefault="00AD604A" w:rsidP="00AD604A">
            <w:pPr>
              <w:rPr>
                <w:b/>
              </w:rPr>
            </w:pPr>
          </w:p>
        </w:tc>
        <w:tc>
          <w:tcPr>
            <w:tcW w:w="1839" w:type="dxa"/>
          </w:tcPr>
          <w:p w14:paraId="24D2969D" w14:textId="59AA1516" w:rsidR="00AD604A" w:rsidRDefault="00AD604A" w:rsidP="00AD604A">
            <w:pPr>
              <w:tabs>
                <w:tab w:val="right" w:leader="dot" w:pos="4802"/>
              </w:tabs>
              <w:rPr>
                <w:shd w:val="clear" w:color="000000" w:fill="auto"/>
              </w:rPr>
            </w:pPr>
            <w:r>
              <w:rPr>
                <w:iCs/>
              </w:rPr>
              <w:t>1 July 2025 to 30 June 2026</w:t>
            </w:r>
          </w:p>
        </w:tc>
        <w:tc>
          <w:tcPr>
            <w:tcW w:w="1839" w:type="dxa"/>
            <w:gridSpan w:val="3"/>
          </w:tcPr>
          <w:p w14:paraId="3DE8CF70" w14:textId="2AF59A05" w:rsidR="00AD604A" w:rsidRDefault="00AD604A" w:rsidP="00AD604A">
            <w:pPr>
              <w:tabs>
                <w:tab w:val="right" w:leader="dot" w:pos="4802"/>
              </w:tabs>
              <w:rPr>
                <w:shd w:val="clear" w:color="000000" w:fill="auto"/>
              </w:rPr>
            </w:pPr>
          </w:p>
        </w:tc>
        <w:tc>
          <w:tcPr>
            <w:tcW w:w="1840" w:type="dxa"/>
          </w:tcPr>
          <w:p w14:paraId="0E01C4F1" w14:textId="5D431E94" w:rsidR="00AD604A" w:rsidRDefault="00AD604A" w:rsidP="00AD604A">
            <w:pPr>
              <w:tabs>
                <w:tab w:val="right" w:leader="dot" w:pos="4802"/>
              </w:tabs>
              <w:rPr>
                <w:shd w:val="clear" w:color="000000" w:fill="auto"/>
              </w:rPr>
            </w:pPr>
          </w:p>
        </w:tc>
      </w:tr>
      <w:tr w:rsidR="00AD604A" w14:paraId="57253508" w14:textId="77777777" w:rsidTr="00566617">
        <w:trPr>
          <w:gridAfter w:val="2"/>
          <w:wAfter w:w="44" w:type="dxa"/>
          <w:trHeight w:val="439"/>
        </w:trPr>
        <w:tc>
          <w:tcPr>
            <w:tcW w:w="3936" w:type="dxa"/>
            <w:vMerge/>
          </w:tcPr>
          <w:p w14:paraId="46259559" w14:textId="77777777" w:rsidR="00AD604A" w:rsidRPr="009535B1" w:rsidRDefault="00AD604A" w:rsidP="00AD604A">
            <w:pPr>
              <w:rPr>
                <w:b/>
              </w:rPr>
            </w:pPr>
          </w:p>
        </w:tc>
        <w:tc>
          <w:tcPr>
            <w:tcW w:w="1839" w:type="dxa"/>
          </w:tcPr>
          <w:p w14:paraId="691CDD7B" w14:textId="596D400F" w:rsidR="00AD604A" w:rsidRDefault="00AD604A" w:rsidP="00AD604A">
            <w:pPr>
              <w:tabs>
                <w:tab w:val="right" w:leader="dot" w:pos="4802"/>
              </w:tabs>
              <w:rPr>
                <w:shd w:val="clear" w:color="000000" w:fill="auto"/>
              </w:rPr>
            </w:pPr>
            <w:r>
              <w:rPr>
                <w:iCs/>
              </w:rPr>
              <w:t>1 July 2026 to 30 June 2027</w:t>
            </w:r>
          </w:p>
        </w:tc>
        <w:tc>
          <w:tcPr>
            <w:tcW w:w="1839" w:type="dxa"/>
            <w:gridSpan w:val="3"/>
          </w:tcPr>
          <w:p w14:paraId="1369A7C8" w14:textId="7A38780F" w:rsidR="00AD604A" w:rsidRDefault="00AD604A" w:rsidP="00AD604A">
            <w:pPr>
              <w:tabs>
                <w:tab w:val="right" w:leader="dot" w:pos="4802"/>
              </w:tabs>
              <w:rPr>
                <w:shd w:val="clear" w:color="000000" w:fill="auto"/>
              </w:rPr>
            </w:pPr>
          </w:p>
        </w:tc>
        <w:tc>
          <w:tcPr>
            <w:tcW w:w="1840" w:type="dxa"/>
          </w:tcPr>
          <w:p w14:paraId="2ADF64A7" w14:textId="1D16891F" w:rsidR="00AD604A" w:rsidRDefault="00AD604A" w:rsidP="00AD604A">
            <w:pPr>
              <w:tabs>
                <w:tab w:val="right" w:leader="dot" w:pos="4802"/>
              </w:tabs>
              <w:rPr>
                <w:shd w:val="clear" w:color="000000" w:fill="auto"/>
              </w:rPr>
            </w:pPr>
          </w:p>
        </w:tc>
      </w:tr>
      <w:tr w:rsidR="00AD604A" w14:paraId="11290390" w14:textId="77777777" w:rsidTr="00566617">
        <w:trPr>
          <w:gridAfter w:val="2"/>
          <w:wAfter w:w="44" w:type="dxa"/>
          <w:trHeight w:val="439"/>
        </w:trPr>
        <w:tc>
          <w:tcPr>
            <w:tcW w:w="3936" w:type="dxa"/>
            <w:vMerge/>
          </w:tcPr>
          <w:p w14:paraId="49704FFE" w14:textId="77777777" w:rsidR="00AD604A" w:rsidRPr="009535B1" w:rsidRDefault="00AD604A" w:rsidP="00AD604A">
            <w:pPr>
              <w:rPr>
                <w:b/>
              </w:rPr>
            </w:pPr>
          </w:p>
        </w:tc>
        <w:tc>
          <w:tcPr>
            <w:tcW w:w="1839" w:type="dxa"/>
          </w:tcPr>
          <w:p w14:paraId="2C1A3219" w14:textId="11255EF2" w:rsidR="00AD604A" w:rsidRDefault="00AD604A" w:rsidP="00AD604A">
            <w:pPr>
              <w:tabs>
                <w:tab w:val="right" w:leader="dot" w:pos="4802"/>
              </w:tabs>
              <w:rPr>
                <w:shd w:val="clear" w:color="000000" w:fill="auto"/>
              </w:rPr>
            </w:pPr>
            <w:r>
              <w:rPr>
                <w:iCs/>
              </w:rPr>
              <w:t>1 July 2027 to 30 June 2028</w:t>
            </w:r>
          </w:p>
        </w:tc>
        <w:tc>
          <w:tcPr>
            <w:tcW w:w="1839" w:type="dxa"/>
            <w:gridSpan w:val="3"/>
          </w:tcPr>
          <w:p w14:paraId="0400C207" w14:textId="76F505BD" w:rsidR="00AD604A" w:rsidRDefault="00AD604A" w:rsidP="00AD604A">
            <w:pPr>
              <w:tabs>
                <w:tab w:val="right" w:leader="dot" w:pos="4802"/>
              </w:tabs>
              <w:rPr>
                <w:shd w:val="clear" w:color="000000" w:fill="auto"/>
              </w:rPr>
            </w:pPr>
          </w:p>
        </w:tc>
        <w:tc>
          <w:tcPr>
            <w:tcW w:w="1840" w:type="dxa"/>
          </w:tcPr>
          <w:p w14:paraId="74B9A62D" w14:textId="2A6D2DA2" w:rsidR="00AD604A" w:rsidRDefault="00AD604A" w:rsidP="00AD604A">
            <w:pPr>
              <w:tabs>
                <w:tab w:val="right" w:leader="dot" w:pos="4802"/>
              </w:tabs>
              <w:rPr>
                <w:shd w:val="clear" w:color="000000" w:fill="auto"/>
              </w:rPr>
            </w:pPr>
          </w:p>
        </w:tc>
      </w:tr>
      <w:tr w:rsidR="00AD604A" w14:paraId="14807411" w14:textId="77777777" w:rsidTr="00566617">
        <w:trPr>
          <w:gridAfter w:val="2"/>
          <w:wAfter w:w="44" w:type="dxa"/>
          <w:trHeight w:val="439"/>
        </w:trPr>
        <w:tc>
          <w:tcPr>
            <w:tcW w:w="3936" w:type="dxa"/>
            <w:vMerge/>
          </w:tcPr>
          <w:p w14:paraId="6D7A5E7C" w14:textId="77777777" w:rsidR="00AD604A" w:rsidRPr="009535B1" w:rsidRDefault="00AD604A" w:rsidP="00AD604A">
            <w:pPr>
              <w:rPr>
                <w:b/>
              </w:rPr>
            </w:pPr>
          </w:p>
        </w:tc>
        <w:tc>
          <w:tcPr>
            <w:tcW w:w="1839" w:type="dxa"/>
          </w:tcPr>
          <w:p w14:paraId="0B821A78" w14:textId="0A1E8830" w:rsidR="00AD604A" w:rsidRDefault="00AD604A" w:rsidP="00AD604A">
            <w:pPr>
              <w:tabs>
                <w:tab w:val="right" w:leader="dot" w:pos="4802"/>
              </w:tabs>
              <w:rPr>
                <w:shd w:val="clear" w:color="000000" w:fill="auto"/>
              </w:rPr>
            </w:pPr>
            <w:r>
              <w:rPr>
                <w:iCs/>
              </w:rPr>
              <w:t>1 July 2028 to 30 June 2029</w:t>
            </w:r>
          </w:p>
        </w:tc>
        <w:tc>
          <w:tcPr>
            <w:tcW w:w="1839" w:type="dxa"/>
            <w:gridSpan w:val="3"/>
          </w:tcPr>
          <w:p w14:paraId="193E1B87" w14:textId="2E0C524F" w:rsidR="00AD604A" w:rsidRDefault="00AD604A" w:rsidP="00AD604A">
            <w:pPr>
              <w:tabs>
                <w:tab w:val="right" w:leader="dot" w:pos="4802"/>
              </w:tabs>
              <w:rPr>
                <w:shd w:val="clear" w:color="000000" w:fill="auto"/>
              </w:rPr>
            </w:pPr>
          </w:p>
        </w:tc>
        <w:tc>
          <w:tcPr>
            <w:tcW w:w="1840" w:type="dxa"/>
          </w:tcPr>
          <w:p w14:paraId="0A87BD93" w14:textId="451DF981" w:rsidR="00AD604A" w:rsidRDefault="00AD604A" w:rsidP="00AD604A">
            <w:pPr>
              <w:tabs>
                <w:tab w:val="right" w:leader="dot" w:pos="4802"/>
              </w:tabs>
              <w:rPr>
                <w:shd w:val="clear" w:color="000000" w:fill="auto"/>
              </w:rPr>
            </w:pPr>
          </w:p>
        </w:tc>
      </w:tr>
      <w:tr w:rsidR="00AD604A" w14:paraId="318DA2CB" w14:textId="77777777" w:rsidTr="00566617">
        <w:trPr>
          <w:gridAfter w:val="2"/>
          <w:wAfter w:w="44" w:type="dxa"/>
          <w:trHeight w:val="439"/>
        </w:trPr>
        <w:tc>
          <w:tcPr>
            <w:tcW w:w="3936" w:type="dxa"/>
            <w:vMerge/>
          </w:tcPr>
          <w:p w14:paraId="1EF1647A" w14:textId="77777777" w:rsidR="00AD604A" w:rsidRPr="009535B1" w:rsidRDefault="00AD604A" w:rsidP="00AD604A">
            <w:pPr>
              <w:rPr>
                <w:b/>
              </w:rPr>
            </w:pPr>
          </w:p>
        </w:tc>
        <w:tc>
          <w:tcPr>
            <w:tcW w:w="1839" w:type="dxa"/>
          </w:tcPr>
          <w:p w14:paraId="45BF4FCA" w14:textId="6B30C08A" w:rsidR="00AD604A" w:rsidRDefault="00AD604A" w:rsidP="00AD604A">
            <w:pPr>
              <w:tabs>
                <w:tab w:val="right" w:leader="dot" w:pos="4802"/>
              </w:tabs>
              <w:rPr>
                <w:shd w:val="clear" w:color="000000" w:fill="auto"/>
              </w:rPr>
            </w:pPr>
            <w:r>
              <w:rPr>
                <w:iCs/>
              </w:rPr>
              <w:t>1 July 2029 to 30 June 2030</w:t>
            </w:r>
          </w:p>
        </w:tc>
        <w:tc>
          <w:tcPr>
            <w:tcW w:w="1839" w:type="dxa"/>
            <w:gridSpan w:val="3"/>
          </w:tcPr>
          <w:p w14:paraId="5764E2C8" w14:textId="260878BB" w:rsidR="00AD604A" w:rsidRDefault="00AD604A" w:rsidP="00AD604A">
            <w:pPr>
              <w:tabs>
                <w:tab w:val="right" w:leader="dot" w:pos="4802"/>
              </w:tabs>
              <w:rPr>
                <w:shd w:val="clear" w:color="000000" w:fill="auto"/>
              </w:rPr>
            </w:pPr>
          </w:p>
        </w:tc>
        <w:tc>
          <w:tcPr>
            <w:tcW w:w="1840" w:type="dxa"/>
          </w:tcPr>
          <w:p w14:paraId="2DA86DEB" w14:textId="18F5BEE0" w:rsidR="00AD604A" w:rsidRDefault="00AD604A" w:rsidP="00AD604A">
            <w:pPr>
              <w:tabs>
                <w:tab w:val="right" w:leader="dot" w:pos="4802"/>
              </w:tabs>
              <w:rPr>
                <w:shd w:val="clear" w:color="000000" w:fill="auto"/>
              </w:rPr>
            </w:pPr>
          </w:p>
        </w:tc>
      </w:tr>
      <w:tr w:rsidR="00AD604A" w14:paraId="06EABA96" w14:textId="77777777" w:rsidTr="00566617">
        <w:trPr>
          <w:gridAfter w:val="2"/>
          <w:wAfter w:w="44" w:type="dxa"/>
          <w:trHeight w:val="439"/>
        </w:trPr>
        <w:tc>
          <w:tcPr>
            <w:tcW w:w="3936" w:type="dxa"/>
            <w:vMerge/>
          </w:tcPr>
          <w:p w14:paraId="21AB1818" w14:textId="77777777" w:rsidR="00AD604A" w:rsidRPr="009535B1" w:rsidRDefault="00AD604A" w:rsidP="00AD604A">
            <w:pPr>
              <w:rPr>
                <w:b/>
              </w:rPr>
            </w:pPr>
          </w:p>
        </w:tc>
        <w:tc>
          <w:tcPr>
            <w:tcW w:w="1839" w:type="dxa"/>
          </w:tcPr>
          <w:p w14:paraId="41117426" w14:textId="042A0D09" w:rsidR="00AD604A" w:rsidRDefault="00AD604A" w:rsidP="00AD604A">
            <w:pPr>
              <w:tabs>
                <w:tab w:val="right" w:leader="dot" w:pos="4802"/>
              </w:tabs>
              <w:rPr>
                <w:shd w:val="clear" w:color="000000" w:fill="auto"/>
              </w:rPr>
            </w:pPr>
            <w:r>
              <w:rPr>
                <w:iCs/>
              </w:rPr>
              <w:t>1 July 2030 onwards</w:t>
            </w:r>
          </w:p>
        </w:tc>
        <w:tc>
          <w:tcPr>
            <w:tcW w:w="1839" w:type="dxa"/>
            <w:gridSpan w:val="3"/>
          </w:tcPr>
          <w:p w14:paraId="55A19E42" w14:textId="43E3A02C" w:rsidR="00AD604A" w:rsidRDefault="00AD604A" w:rsidP="00AD604A">
            <w:pPr>
              <w:tabs>
                <w:tab w:val="right" w:leader="dot" w:pos="4802"/>
              </w:tabs>
              <w:rPr>
                <w:shd w:val="clear" w:color="000000" w:fill="auto"/>
              </w:rPr>
            </w:pPr>
          </w:p>
        </w:tc>
        <w:tc>
          <w:tcPr>
            <w:tcW w:w="1840" w:type="dxa"/>
          </w:tcPr>
          <w:p w14:paraId="3BC81C19" w14:textId="46B24AFF" w:rsidR="00AD604A" w:rsidRDefault="00AD604A" w:rsidP="00AD604A">
            <w:pPr>
              <w:tabs>
                <w:tab w:val="right" w:leader="dot" w:pos="4802"/>
              </w:tabs>
              <w:rPr>
                <w:shd w:val="clear" w:color="000000" w:fill="auto"/>
              </w:rPr>
            </w:pPr>
          </w:p>
        </w:tc>
      </w:tr>
      <w:tr w:rsidR="00E64EFA" w14:paraId="65F5EF3B" w14:textId="77777777" w:rsidTr="00566617">
        <w:trPr>
          <w:gridAfter w:val="2"/>
          <w:wAfter w:w="44" w:type="dxa"/>
        </w:trPr>
        <w:tc>
          <w:tcPr>
            <w:tcW w:w="3936" w:type="dxa"/>
          </w:tcPr>
          <w:p w14:paraId="245AAC64" w14:textId="6BE9BAFB" w:rsidR="00E64EFA" w:rsidRPr="009535B1" w:rsidRDefault="00E64EFA" w:rsidP="00566617">
            <w:pPr>
              <w:rPr>
                <w:b/>
              </w:rPr>
            </w:pPr>
            <w:r>
              <w:rPr>
                <w:b/>
              </w:rPr>
              <w:t>Pandemic Adjustment Event (additional):</w:t>
            </w:r>
            <w:r>
              <w:rPr>
                <w:b/>
              </w:rPr>
              <w:br/>
            </w:r>
            <w:r>
              <w:t>(Clause </w:t>
            </w:r>
            <w:r>
              <w:rPr>
                <w:shd w:val="clear" w:color="000000" w:fill="auto"/>
              </w:rPr>
              <w:fldChar w:fldCharType="begin"/>
            </w:r>
            <w:r>
              <w:rPr>
                <w:shd w:val="clear" w:color="000000" w:fill="auto"/>
              </w:rPr>
              <w:instrText xml:space="preserve"> REF _Ref72472779 \w \h  \* MERGEFORMAT </w:instrText>
            </w:r>
            <w:r>
              <w:rPr>
                <w:shd w:val="clear" w:color="000000" w:fill="auto"/>
              </w:rPr>
            </w:r>
            <w:r>
              <w:rPr>
                <w:shd w:val="clear" w:color="000000" w:fill="auto"/>
              </w:rPr>
              <w:fldChar w:fldCharType="separate"/>
            </w:r>
            <w:r w:rsidR="00F7008E">
              <w:rPr>
                <w:shd w:val="clear" w:color="000000" w:fill="auto"/>
              </w:rPr>
              <w:t>1.1</w:t>
            </w:r>
            <w:r>
              <w:rPr>
                <w:shd w:val="clear" w:color="000000" w:fill="auto"/>
              </w:rPr>
              <w:fldChar w:fldCharType="end"/>
            </w:r>
            <w:r>
              <w:t>)</w:t>
            </w:r>
          </w:p>
        </w:tc>
        <w:tc>
          <w:tcPr>
            <w:tcW w:w="5518" w:type="dxa"/>
            <w:gridSpan w:val="5"/>
          </w:tcPr>
          <w:p w14:paraId="4594510B" w14:textId="6970E72E" w:rsidR="00E64EFA" w:rsidRDefault="00E64EFA" w:rsidP="00566617">
            <w:pPr>
              <w:tabs>
                <w:tab w:val="right" w:leader="dot" w:pos="4802"/>
              </w:tabs>
              <w:rPr>
                <w:shd w:val="clear" w:color="000000" w:fill="auto"/>
              </w:rPr>
            </w:pPr>
          </w:p>
        </w:tc>
      </w:tr>
      <w:tr w:rsidR="0072238D" w14:paraId="7CDC60F6" w14:textId="77777777" w:rsidTr="00566617">
        <w:trPr>
          <w:gridAfter w:val="2"/>
          <w:wAfter w:w="44" w:type="dxa"/>
        </w:trPr>
        <w:tc>
          <w:tcPr>
            <w:tcW w:w="3936" w:type="dxa"/>
          </w:tcPr>
          <w:p w14:paraId="150EA2C7" w14:textId="0A7A2A91" w:rsidR="0072238D" w:rsidRDefault="007B407E" w:rsidP="00566617">
            <w:r w:rsidRPr="009535B1">
              <w:rPr>
                <w:b/>
              </w:rPr>
              <w:t>Planning Phase Reimbursable Costs</w:t>
            </w:r>
            <w:r>
              <w:rPr>
                <w:b/>
              </w:rPr>
              <w:t>:</w:t>
            </w:r>
            <w:r>
              <w:rPr>
                <w:b/>
              </w:rPr>
              <w:br/>
            </w:r>
            <w:r>
              <w:t>(Clause </w:t>
            </w:r>
            <w:r>
              <w:rPr>
                <w:shd w:val="clear" w:color="000000" w:fill="auto"/>
              </w:rPr>
              <w:fldChar w:fldCharType="begin"/>
            </w:r>
            <w:r>
              <w:rPr>
                <w:shd w:val="clear" w:color="000000" w:fill="auto"/>
              </w:rPr>
              <w:instrText xml:space="preserve"> REF _Ref72472779 \w \h  \* MERGEFORMAT </w:instrText>
            </w:r>
            <w:r>
              <w:rPr>
                <w:shd w:val="clear" w:color="000000" w:fill="auto"/>
              </w:rPr>
            </w:r>
            <w:r>
              <w:rPr>
                <w:shd w:val="clear" w:color="000000" w:fill="auto"/>
              </w:rPr>
              <w:fldChar w:fldCharType="separate"/>
            </w:r>
            <w:r w:rsidR="00F7008E">
              <w:rPr>
                <w:shd w:val="clear" w:color="000000" w:fill="auto"/>
              </w:rPr>
              <w:t>1.1</w:t>
            </w:r>
            <w:r>
              <w:rPr>
                <w:shd w:val="clear" w:color="000000" w:fill="auto"/>
              </w:rPr>
              <w:fldChar w:fldCharType="end"/>
            </w:r>
            <w:r>
              <w:t>)</w:t>
            </w:r>
          </w:p>
        </w:tc>
        <w:tc>
          <w:tcPr>
            <w:tcW w:w="5518" w:type="dxa"/>
            <w:gridSpan w:val="5"/>
          </w:tcPr>
          <w:p w14:paraId="6D875BDF" w14:textId="77777777" w:rsidR="0072238D" w:rsidRDefault="007B407E" w:rsidP="00566617">
            <w:pPr>
              <w:tabs>
                <w:tab w:val="right" w:leader="dot" w:pos="4802"/>
              </w:tabs>
              <w:rPr>
                <w:shd w:val="clear" w:color="000000" w:fill="auto"/>
              </w:rPr>
            </w:pPr>
            <w:r>
              <w:rPr>
                <w:shd w:val="clear" w:color="000000" w:fill="auto"/>
              </w:rPr>
              <w:t>$</w:t>
            </w:r>
          </w:p>
        </w:tc>
      </w:tr>
      <w:tr w:rsidR="0072238D" w14:paraId="5A65B5FE" w14:textId="77777777" w:rsidTr="00566617">
        <w:trPr>
          <w:gridAfter w:val="2"/>
          <w:wAfter w:w="44" w:type="dxa"/>
        </w:trPr>
        <w:tc>
          <w:tcPr>
            <w:tcW w:w="3936" w:type="dxa"/>
          </w:tcPr>
          <w:p w14:paraId="2D80AD63" w14:textId="535A0AE7" w:rsidR="0072238D" w:rsidRDefault="007B407E" w:rsidP="00566617">
            <w:pPr>
              <w:rPr>
                <w:b/>
              </w:rPr>
            </w:pPr>
            <w:r w:rsidRPr="009535B1">
              <w:rPr>
                <w:b/>
              </w:rPr>
              <w:t>Project Plans</w:t>
            </w:r>
            <w:r>
              <w:rPr>
                <w:b/>
              </w:rPr>
              <w:t xml:space="preserve"> (additional):</w:t>
            </w:r>
            <w:r>
              <w:rPr>
                <w:b/>
              </w:rPr>
              <w:br/>
            </w:r>
            <w:r>
              <w:rPr>
                <w:shd w:val="clear" w:color="000000" w:fill="auto"/>
              </w:rPr>
              <w:t>(Clause </w:t>
            </w:r>
            <w:r>
              <w:rPr>
                <w:shd w:val="clear" w:color="000000" w:fill="auto"/>
              </w:rPr>
              <w:fldChar w:fldCharType="begin"/>
            </w:r>
            <w:r>
              <w:rPr>
                <w:shd w:val="clear" w:color="000000" w:fill="auto"/>
              </w:rPr>
              <w:instrText xml:space="preserve"> REF _Ref72472779 \w \h  \* MERGEFORMAT </w:instrText>
            </w:r>
            <w:r>
              <w:rPr>
                <w:shd w:val="clear" w:color="000000" w:fill="auto"/>
              </w:rPr>
            </w:r>
            <w:r>
              <w:rPr>
                <w:shd w:val="clear" w:color="000000" w:fill="auto"/>
              </w:rPr>
              <w:fldChar w:fldCharType="separate"/>
            </w:r>
            <w:r w:rsidR="00F7008E">
              <w:rPr>
                <w:shd w:val="clear" w:color="000000" w:fill="auto"/>
              </w:rPr>
              <w:t>1.1</w:t>
            </w:r>
            <w:r>
              <w:rPr>
                <w:shd w:val="clear" w:color="000000" w:fill="auto"/>
              </w:rPr>
              <w:fldChar w:fldCharType="end"/>
            </w:r>
            <w:r>
              <w:rPr>
                <w:shd w:val="clear" w:color="000000" w:fill="auto"/>
              </w:rPr>
              <w:t>)</w:t>
            </w:r>
          </w:p>
        </w:tc>
        <w:tc>
          <w:tcPr>
            <w:tcW w:w="5518" w:type="dxa"/>
            <w:gridSpan w:val="5"/>
          </w:tcPr>
          <w:p w14:paraId="3C8877B9" w14:textId="77777777" w:rsidR="0072238D" w:rsidRDefault="0072238D" w:rsidP="00566617">
            <w:pPr>
              <w:tabs>
                <w:tab w:val="right" w:leader="dot" w:pos="4802"/>
              </w:tabs>
              <w:rPr>
                <w:shd w:val="clear" w:color="000000" w:fill="auto"/>
              </w:rPr>
            </w:pPr>
          </w:p>
        </w:tc>
      </w:tr>
      <w:tr w:rsidR="0072238D" w14:paraId="645710BF" w14:textId="77777777" w:rsidTr="00566617">
        <w:trPr>
          <w:gridAfter w:val="2"/>
          <w:wAfter w:w="44" w:type="dxa"/>
        </w:trPr>
        <w:tc>
          <w:tcPr>
            <w:tcW w:w="3936" w:type="dxa"/>
          </w:tcPr>
          <w:p w14:paraId="0B03BD8C" w14:textId="681629D2" w:rsidR="0072238D" w:rsidRDefault="007B407E" w:rsidP="00566617">
            <w:pPr>
              <w:rPr>
                <w:b/>
              </w:rPr>
            </w:pPr>
            <w:r w:rsidRPr="009535B1">
              <w:rPr>
                <w:b/>
              </w:rPr>
              <w:t>Quality Manager</w:t>
            </w:r>
            <w:r>
              <w:rPr>
                <w:b/>
                <w:szCs w:val="22"/>
              </w:rPr>
              <w:t>:</w:t>
            </w:r>
            <w:r>
              <w:rPr>
                <w:b/>
                <w:szCs w:val="22"/>
              </w:rPr>
              <w:br/>
            </w:r>
            <w:r>
              <w:rPr>
                <w:shd w:val="clear" w:color="000000" w:fill="auto"/>
              </w:rPr>
              <w:t>(Clause </w:t>
            </w:r>
            <w:r>
              <w:rPr>
                <w:shd w:val="clear" w:color="000000" w:fill="auto"/>
              </w:rPr>
              <w:fldChar w:fldCharType="begin"/>
            </w:r>
            <w:r>
              <w:rPr>
                <w:shd w:val="clear" w:color="000000" w:fill="auto"/>
              </w:rPr>
              <w:instrText xml:space="preserve"> REF _Ref72472779 \w \h  \* MERGEFORMAT </w:instrText>
            </w:r>
            <w:r>
              <w:rPr>
                <w:shd w:val="clear" w:color="000000" w:fill="auto"/>
              </w:rPr>
            </w:r>
            <w:r>
              <w:rPr>
                <w:shd w:val="clear" w:color="000000" w:fill="auto"/>
              </w:rPr>
              <w:fldChar w:fldCharType="separate"/>
            </w:r>
            <w:r w:rsidR="00F7008E">
              <w:rPr>
                <w:shd w:val="clear" w:color="000000" w:fill="auto"/>
              </w:rPr>
              <w:t>1.1</w:t>
            </w:r>
            <w:r>
              <w:rPr>
                <w:shd w:val="clear" w:color="000000" w:fill="auto"/>
              </w:rPr>
              <w:fldChar w:fldCharType="end"/>
            </w:r>
            <w:r>
              <w:rPr>
                <w:shd w:val="clear" w:color="000000" w:fill="auto"/>
              </w:rPr>
              <w:t>)</w:t>
            </w:r>
          </w:p>
        </w:tc>
        <w:tc>
          <w:tcPr>
            <w:tcW w:w="5518" w:type="dxa"/>
            <w:gridSpan w:val="5"/>
          </w:tcPr>
          <w:p w14:paraId="298B6965" w14:textId="77777777" w:rsidR="0072238D" w:rsidRDefault="0072238D" w:rsidP="00566617">
            <w:pPr>
              <w:pStyle w:val="DefenceNormal"/>
              <w:spacing w:after="220"/>
              <w:ind w:left="964" w:hanging="964"/>
              <w:rPr>
                <w:shd w:val="clear" w:color="000000" w:fill="auto"/>
              </w:rPr>
            </w:pPr>
          </w:p>
        </w:tc>
      </w:tr>
      <w:tr w:rsidR="0072238D" w14:paraId="7E64F5E8" w14:textId="77777777" w:rsidTr="00566617">
        <w:trPr>
          <w:gridAfter w:val="2"/>
          <w:wAfter w:w="44" w:type="dxa"/>
        </w:trPr>
        <w:tc>
          <w:tcPr>
            <w:tcW w:w="3936" w:type="dxa"/>
          </w:tcPr>
          <w:p w14:paraId="7B2A4D0B" w14:textId="3DD15E54" w:rsidR="0072238D" w:rsidRDefault="007B407E" w:rsidP="00566617">
            <w:pPr>
              <w:rPr>
                <w:b/>
              </w:rPr>
            </w:pPr>
            <w:r w:rsidRPr="009535B1">
              <w:rPr>
                <w:b/>
              </w:rPr>
              <w:t>Quality Objectives</w:t>
            </w:r>
            <w:r>
              <w:t xml:space="preserve"> </w:t>
            </w:r>
            <w:r>
              <w:rPr>
                <w:b/>
                <w:szCs w:val="22"/>
              </w:rPr>
              <w:t>(additional):</w:t>
            </w:r>
            <w:r>
              <w:rPr>
                <w:b/>
                <w:szCs w:val="22"/>
              </w:rPr>
              <w:br/>
            </w:r>
            <w:r>
              <w:rPr>
                <w:shd w:val="clear" w:color="000000" w:fill="auto"/>
              </w:rPr>
              <w:t>(Clause </w:t>
            </w:r>
            <w:r>
              <w:rPr>
                <w:shd w:val="clear" w:color="000000" w:fill="auto"/>
              </w:rPr>
              <w:fldChar w:fldCharType="begin"/>
            </w:r>
            <w:r>
              <w:rPr>
                <w:shd w:val="clear" w:color="000000" w:fill="auto"/>
              </w:rPr>
              <w:instrText xml:space="preserve"> REF _Ref72472779 \w \h  \* MERGEFORMAT </w:instrText>
            </w:r>
            <w:r>
              <w:rPr>
                <w:shd w:val="clear" w:color="000000" w:fill="auto"/>
              </w:rPr>
            </w:r>
            <w:r>
              <w:rPr>
                <w:shd w:val="clear" w:color="000000" w:fill="auto"/>
              </w:rPr>
              <w:fldChar w:fldCharType="separate"/>
            </w:r>
            <w:r w:rsidR="00F7008E">
              <w:rPr>
                <w:shd w:val="clear" w:color="000000" w:fill="auto"/>
              </w:rPr>
              <w:t>1.1</w:t>
            </w:r>
            <w:r>
              <w:rPr>
                <w:shd w:val="clear" w:color="000000" w:fill="auto"/>
              </w:rPr>
              <w:fldChar w:fldCharType="end"/>
            </w:r>
            <w:r>
              <w:rPr>
                <w:shd w:val="clear" w:color="000000" w:fill="auto"/>
              </w:rPr>
              <w:t>)</w:t>
            </w:r>
          </w:p>
        </w:tc>
        <w:tc>
          <w:tcPr>
            <w:tcW w:w="5518" w:type="dxa"/>
            <w:gridSpan w:val="5"/>
          </w:tcPr>
          <w:p w14:paraId="20DAA126" w14:textId="77777777" w:rsidR="0072238D" w:rsidRDefault="0072238D" w:rsidP="00566617">
            <w:pPr>
              <w:pStyle w:val="DefenceNormal"/>
              <w:spacing w:after="220"/>
              <w:ind w:left="964" w:hanging="964"/>
              <w:rPr>
                <w:shd w:val="clear" w:color="000000" w:fill="auto"/>
              </w:rPr>
            </w:pPr>
          </w:p>
        </w:tc>
      </w:tr>
      <w:tr w:rsidR="0072238D" w14:paraId="605FFC22" w14:textId="77777777" w:rsidTr="00566617">
        <w:trPr>
          <w:gridAfter w:val="2"/>
          <w:wAfter w:w="44" w:type="dxa"/>
        </w:trPr>
        <w:tc>
          <w:tcPr>
            <w:tcW w:w="3936" w:type="dxa"/>
          </w:tcPr>
          <w:p w14:paraId="023AD3F3" w14:textId="788469EF" w:rsidR="0072238D" w:rsidRDefault="007B407E" w:rsidP="00566617">
            <w:pPr>
              <w:rPr>
                <w:b/>
              </w:rPr>
            </w:pPr>
            <w:r w:rsidRPr="009535B1">
              <w:rPr>
                <w:b/>
              </w:rPr>
              <w:t>Quality Plan</w:t>
            </w:r>
            <w:r>
              <w:rPr>
                <w:b/>
                <w:szCs w:val="22"/>
              </w:rPr>
              <w:t xml:space="preserve"> (additional):</w:t>
            </w:r>
            <w:r>
              <w:rPr>
                <w:b/>
                <w:szCs w:val="22"/>
              </w:rPr>
              <w:br/>
            </w:r>
            <w:r>
              <w:rPr>
                <w:shd w:val="clear" w:color="000000" w:fill="auto"/>
              </w:rPr>
              <w:t>(Clause </w:t>
            </w:r>
            <w:r>
              <w:rPr>
                <w:shd w:val="clear" w:color="000000" w:fill="auto"/>
              </w:rPr>
              <w:fldChar w:fldCharType="begin"/>
            </w:r>
            <w:r>
              <w:rPr>
                <w:shd w:val="clear" w:color="000000" w:fill="auto"/>
              </w:rPr>
              <w:instrText xml:space="preserve"> REF _Ref72472779 \w \h  \* MERGEFORMAT </w:instrText>
            </w:r>
            <w:r>
              <w:rPr>
                <w:shd w:val="clear" w:color="000000" w:fill="auto"/>
              </w:rPr>
            </w:r>
            <w:r>
              <w:rPr>
                <w:shd w:val="clear" w:color="000000" w:fill="auto"/>
              </w:rPr>
              <w:fldChar w:fldCharType="separate"/>
            </w:r>
            <w:r w:rsidR="00F7008E">
              <w:rPr>
                <w:shd w:val="clear" w:color="000000" w:fill="auto"/>
              </w:rPr>
              <w:t>1.1</w:t>
            </w:r>
            <w:r>
              <w:rPr>
                <w:shd w:val="clear" w:color="000000" w:fill="auto"/>
              </w:rPr>
              <w:fldChar w:fldCharType="end"/>
            </w:r>
            <w:r>
              <w:rPr>
                <w:shd w:val="clear" w:color="000000" w:fill="auto"/>
              </w:rPr>
              <w:t>)</w:t>
            </w:r>
          </w:p>
        </w:tc>
        <w:tc>
          <w:tcPr>
            <w:tcW w:w="5518" w:type="dxa"/>
            <w:gridSpan w:val="5"/>
          </w:tcPr>
          <w:p w14:paraId="25E1BEC3" w14:textId="77777777" w:rsidR="0072238D" w:rsidRDefault="0072238D" w:rsidP="00566617">
            <w:pPr>
              <w:pStyle w:val="DefenceNormal"/>
              <w:spacing w:after="220"/>
              <w:ind w:left="964" w:hanging="964"/>
              <w:rPr>
                <w:shd w:val="clear" w:color="000000" w:fill="auto"/>
              </w:rPr>
            </w:pPr>
          </w:p>
        </w:tc>
      </w:tr>
      <w:tr w:rsidR="00224173" w14:paraId="6CB2E493" w14:textId="77777777" w:rsidTr="00566617">
        <w:trPr>
          <w:gridAfter w:val="2"/>
          <w:wAfter w:w="44" w:type="dxa"/>
        </w:trPr>
        <w:tc>
          <w:tcPr>
            <w:tcW w:w="3936" w:type="dxa"/>
          </w:tcPr>
          <w:p w14:paraId="6AF3B95F" w14:textId="7179913D" w:rsidR="00224173" w:rsidRPr="009535B1" w:rsidRDefault="00224173" w:rsidP="00566617">
            <w:pPr>
              <w:rPr>
                <w:b/>
              </w:rPr>
            </w:pPr>
            <w:r>
              <w:rPr>
                <w:b/>
              </w:rPr>
              <w:t>Regional Base Services Contractor</w:t>
            </w:r>
            <w:r>
              <w:rPr>
                <w:b/>
                <w:szCs w:val="22"/>
              </w:rPr>
              <w:t>:</w:t>
            </w:r>
            <w:r>
              <w:rPr>
                <w:b/>
                <w:szCs w:val="22"/>
              </w:rPr>
              <w:br/>
            </w:r>
            <w:r>
              <w:rPr>
                <w:shd w:val="clear" w:color="000000" w:fill="auto"/>
              </w:rPr>
              <w:t>(Clause </w:t>
            </w:r>
            <w:r>
              <w:rPr>
                <w:shd w:val="clear" w:color="000000" w:fill="auto"/>
              </w:rPr>
              <w:fldChar w:fldCharType="begin"/>
            </w:r>
            <w:r>
              <w:rPr>
                <w:shd w:val="clear" w:color="000000" w:fill="auto"/>
              </w:rPr>
              <w:instrText xml:space="preserve"> REF _Ref72472779 \w \h  \* MERGEFORMAT </w:instrText>
            </w:r>
            <w:r>
              <w:rPr>
                <w:shd w:val="clear" w:color="000000" w:fill="auto"/>
              </w:rPr>
            </w:r>
            <w:r>
              <w:rPr>
                <w:shd w:val="clear" w:color="000000" w:fill="auto"/>
              </w:rPr>
              <w:fldChar w:fldCharType="separate"/>
            </w:r>
            <w:r w:rsidR="00F7008E">
              <w:rPr>
                <w:shd w:val="clear" w:color="000000" w:fill="auto"/>
              </w:rPr>
              <w:t>1.1</w:t>
            </w:r>
            <w:r>
              <w:rPr>
                <w:shd w:val="clear" w:color="000000" w:fill="auto"/>
              </w:rPr>
              <w:fldChar w:fldCharType="end"/>
            </w:r>
            <w:r>
              <w:rPr>
                <w:shd w:val="clear" w:color="000000" w:fill="auto"/>
              </w:rPr>
              <w:t>)</w:t>
            </w:r>
          </w:p>
        </w:tc>
        <w:tc>
          <w:tcPr>
            <w:tcW w:w="5518" w:type="dxa"/>
            <w:gridSpan w:val="5"/>
          </w:tcPr>
          <w:p w14:paraId="231B6308" w14:textId="77777777" w:rsidR="00224173" w:rsidRDefault="00224173" w:rsidP="00566617">
            <w:pPr>
              <w:pStyle w:val="DefenceNormal"/>
              <w:spacing w:after="220"/>
              <w:ind w:left="964" w:hanging="964"/>
              <w:rPr>
                <w:shd w:val="clear" w:color="000000" w:fill="auto"/>
              </w:rPr>
            </w:pPr>
          </w:p>
        </w:tc>
      </w:tr>
      <w:tr w:rsidR="0072238D" w14:paraId="175DB4C5" w14:textId="77777777" w:rsidTr="004640C9">
        <w:trPr>
          <w:gridAfter w:val="2"/>
          <w:wAfter w:w="44" w:type="dxa"/>
        </w:trPr>
        <w:tc>
          <w:tcPr>
            <w:tcW w:w="3936" w:type="dxa"/>
          </w:tcPr>
          <w:p w14:paraId="5D588528" w14:textId="40882AC8" w:rsidR="0072238D" w:rsidRDefault="007B407E">
            <w:pPr>
              <w:rPr>
                <w:bCs/>
              </w:rPr>
            </w:pPr>
            <w:r w:rsidRPr="009535B1">
              <w:rPr>
                <w:b/>
              </w:rPr>
              <w:t>Schedule of Collateral Documents</w:t>
            </w:r>
            <w:r>
              <w:rPr>
                <w:b/>
              </w:rPr>
              <w:t>:</w:t>
            </w:r>
            <w:r>
              <w:rPr>
                <w:b/>
              </w:rPr>
              <w:br/>
            </w:r>
            <w:r>
              <w:rPr>
                <w:bCs/>
              </w:rPr>
              <w:t>(Clause </w:t>
            </w:r>
            <w:r>
              <w:rPr>
                <w:shd w:val="clear" w:color="000000" w:fill="auto"/>
              </w:rPr>
              <w:fldChar w:fldCharType="begin"/>
            </w:r>
            <w:r>
              <w:rPr>
                <w:shd w:val="clear" w:color="000000" w:fill="auto"/>
              </w:rPr>
              <w:instrText xml:space="preserve"> REF _Ref72472779 \w \h  \* MERGEFORMAT </w:instrText>
            </w:r>
            <w:r>
              <w:rPr>
                <w:shd w:val="clear" w:color="000000" w:fill="auto"/>
              </w:rPr>
            </w:r>
            <w:r>
              <w:rPr>
                <w:shd w:val="clear" w:color="000000" w:fill="auto"/>
              </w:rPr>
              <w:fldChar w:fldCharType="separate"/>
            </w:r>
            <w:r w:rsidR="00F7008E">
              <w:rPr>
                <w:shd w:val="clear" w:color="000000" w:fill="auto"/>
              </w:rPr>
              <w:t>1.1</w:t>
            </w:r>
            <w:r>
              <w:rPr>
                <w:shd w:val="clear" w:color="000000" w:fill="auto"/>
              </w:rPr>
              <w:fldChar w:fldCharType="end"/>
            </w:r>
            <w:r>
              <w:rPr>
                <w:bCs/>
              </w:rPr>
              <w:t>)</w:t>
            </w:r>
          </w:p>
        </w:tc>
        <w:tc>
          <w:tcPr>
            <w:tcW w:w="5518" w:type="dxa"/>
            <w:gridSpan w:val="5"/>
          </w:tcPr>
          <w:p w14:paraId="27F94372" w14:textId="77777777" w:rsidR="0072238D" w:rsidRDefault="007B407E" w:rsidP="00775398">
            <w:pPr>
              <w:pStyle w:val="DefenceNormal"/>
              <w:ind w:left="567" w:hanging="567"/>
              <w:rPr>
                <w:shd w:val="clear" w:color="000000" w:fill="auto"/>
              </w:rPr>
            </w:pPr>
            <w:r>
              <w:rPr>
                <w:shd w:val="clear" w:color="000000" w:fill="auto"/>
              </w:rPr>
              <w:t>1.</w:t>
            </w:r>
            <w:r>
              <w:rPr>
                <w:shd w:val="clear" w:color="000000" w:fill="auto"/>
              </w:rPr>
              <w:tab/>
            </w:r>
            <w:r w:rsidRPr="009535B1">
              <w:t>Approved Security</w:t>
            </w:r>
            <w:r>
              <w:rPr>
                <w:shd w:val="clear" w:color="000000" w:fill="auto"/>
              </w:rPr>
              <w:t xml:space="preserve"> (Unconditional Undertaking)</w:t>
            </w:r>
          </w:p>
          <w:p w14:paraId="209D462E" w14:textId="6274DBCF" w:rsidR="0072238D" w:rsidRDefault="007B407E" w:rsidP="00775398">
            <w:pPr>
              <w:pStyle w:val="DefenceNormal"/>
              <w:ind w:left="567" w:hanging="567"/>
              <w:rPr>
                <w:shd w:val="clear" w:color="000000" w:fill="auto"/>
              </w:rPr>
            </w:pPr>
            <w:r>
              <w:rPr>
                <w:shd w:val="clear" w:color="000000" w:fill="auto"/>
              </w:rPr>
              <w:lastRenderedPageBreak/>
              <w:t>2.</w:t>
            </w:r>
            <w:r>
              <w:rPr>
                <w:shd w:val="clear" w:color="000000" w:fill="auto"/>
              </w:rPr>
              <w:tab/>
              <w:t>Design S</w:t>
            </w:r>
            <w:r w:rsidR="0008048E">
              <w:rPr>
                <w:shd w:val="clear" w:color="000000" w:fill="auto"/>
              </w:rPr>
              <w:t>ervices Subcontract (</w:t>
            </w:r>
            <w:r w:rsidR="00DC340E">
              <w:rPr>
                <w:shd w:val="clear" w:color="000000" w:fill="auto"/>
              </w:rPr>
              <w:t>for use with the Defence Managing Contractor Contract</w:t>
            </w:r>
            <w:r>
              <w:rPr>
                <w:shd w:val="clear" w:color="000000" w:fill="auto"/>
              </w:rPr>
              <w:t>)</w:t>
            </w:r>
            <w:r w:rsidR="000F0252">
              <w:rPr>
                <w:shd w:val="clear" w:color="000000" w:fill="auto"/>
              </w:rPr>
              <w:t xml:space="preserve"> </w:t>
            </w:r>
          </w:p>
          <w:p w14:paraId="4C9A1D6A" w14:textId="38218A23" w:rsidR="0072238D" w:rsidRDefault="007B407E" w:rsidP="00775398">
            <w:pPr>
              <w:pStyle w:val="DefenceNormal"/>
              <w:ind w:left="567" w:hanging="567"/>
              <w:rPr>
                <w:shd w:val="clear" w:color="000000" w:fill="auto"/>
              </w:rPr>
            </w:pPr>
            <w:r>
              <w:rPr>
                <w:shd w:val="clear" w:color="000000" w:fill="auto"/>
              </w:rPr>
              <w:t>3.</w:t>
            </w:r>
            <w:r>
              <w:rPr>
                <w:shd w:val="clear" w:color="000000" w:fill="auto"/>
              </w:rPr>
              <w:tab/>
              <w:t>Medium Works S</w:t>
            </w:r>
            <w:r w:rsidR="0008048E">
              <w:rPr>
                <w:shd w:val="clear" w:color="000000" w:fill="auto"/>
              </w:rPr>
              <w:t>ubcontract (</w:t>
            </w:r>
            <w:r w:rsidR="00DC340E">
              <w:rPr>
                <w:shd w:val="clear" w:color="000000" w:fill="auto"/>
              </w:rPr>
              <w:t>for use with the Defence Managing Contractor Contract</w:t>
            </w:r>
            <w:r>
              <w:rPr>
                <w:shd w:val="clear" w:color="000000" w:fill="auto"/>
              </w:rPr>
              <w:t>)</w:t>
            </w:r>
          </w:p>
          <w:p w14:paraId="4F674905" w14:textId="79BD36CE" w:rsidR="0072238D" w:rsidRDefault="007B407E" w:rsidP="00775398">
            <w:pPr>
              <w:pStyle w:val="DefenceNormal"/>
              <w:ind w:left="567" w:hanging="567"/>
              <w:rPr>
                <w:shd w:val="clear" w:color="000000" w:fill="auto"/>
              </w:rPr>
            </w:pPr>
            <w:r>
              <w:rPr>
                <w:shd w:val="clear" w:color="000000" w:fill="auto"/>
              </w:rPr>
              <w:t>4.</w:t>
            </w:r>
            <w:r>
              <w:rPr>
                <w:shd w:val="clear" w:color="000000" w:fill="auto"/>
              </w:rPr>
              <w:tab/>
              <w:t>Majo</w:t>
            </w:r>
            <w:r w:rsidR="0008048E">
              <w:rPr>
                <w:shd w:val="clear" w:color="000000" w:fill="auto"/>
              </w:rPr>
              <w:t>r Works Subcontract (</w:t>
            </w:r>
            <w:r w:rsidR="00DC340E">
              <w:rPr>
                <w:shd w:val="clear" w:color="000000" w:fill="auto"/>
              </w:rPr>
              <w:t>for use with the Defence Managing Contractor Contract</w:t>
            </w:r>
            <w:r>
              <w:rPr>
                <w:shd w:val="clear" w:color="000000" w:fill="auto"/>
              </w:rPr>
              <w:t>)</w:t>
            </w:r>
          </w:p>
          <w:p w14:paraId="486912AB" w14:textId="77777777" w:rsidR="0072238D" w:rsidRDefault="007B407E" w:rsidP="00775398">
            <w:pPr>
              <w:pStyle w:val="DefenceNormal"/>
              <w:ind w:left="567" w:hanging="567"/>
            </w:pPr>
            <w:r>
              <w:rPr>
                <w:shd w:val="clear" w:color="000000" w:fill="auto"/>
              </w:rPr>
              <w:t>5.</w:t>
            </w:r>
            <w:r>
              <w:rPr>
                <w:shd w:val="clear" w:color="000000" w:fill="auto"/>
              </w:rPr>
              <w:tab/>
            </w:r>
            <w:r w:rsidRPr="009535B1">
              <w:rPr>
                <w:shd w:val="clear" w:color="000000" w:fill="auto"/>
              </w:rPr>
              <w:t>Collateral Warranty</w:t>
            </w:r>
          </w:p>
          <w:p w14:paraId="07557847" w14:textId="74CFA64C" w:rsidR="0072238D" w:rsidRDefault="00E74576" w:rsidP="00775398">
            <w:pPr>
              <w:pStyle w:val="DefenceNormal"/>
              <w:ind w:left="567" w:hanging="567"/>
              <w:rPr>
                <w:shd w:val="clear" w:color="000000" w:fill="auto"/>
              </w:rPr>
            </w:pPr>
            <w:r>
              <w:rPr>
                <w:shd w:val="clear" w:color="000000" w:fill="auto"/>
              </w:rPr>
              <w:t>6</w:t>
            </w:r>
            <w:r w:rsidR="007B407E">
              <w:rPr>
                <w:shd w:val="clear" w:color="000000" w:fill="auto"/>
              </w:rPr>
              <w:t>.</w:t>
            </w:r>
            <w:r w:rsidR="007B407E">
              <w:rPr>
                <w:shd w:val="clear" w:color="000000" w:fill="auto"/>
              </w:rPr>
              <w:tab/>
            </w:r>
            <w:r w:rsidR="007B407E" w:rsidRPr="009535B1">
              <w:t>Subcontractor Deed of Covenant</w:t>
            </w:r>
          </w:p>
          <w:p w14:paraId="74F3F470" w14:textId="6FE40F39" w:rsidR="0072238D" w:rsidRDefault="00E74576" w:rsidP="00775398">
            <w:pPr>
              <w:pStyle w:val="DefenceNormal"/>
              <w:ind w:left="567" w:hanging="567"/>
              <w:rPr>
                <w:shd w:val="clear" w:color="000000" w:fill="auto"/>
              </w:rPr>
            </w:pPr>
            <w:r>
              <w:rPr>
                <w:shd w:val="clear" w:color="000000" w:fill="auto"/>
              </w:rPr>
              <w:t>7</w:t>
            </w:r>
            <w:r w:rsidR="007B407E">
              <w:rPr>
                <w:shd w:val="clear" w:color="000000" w:fill="auto"/>
              </w:rPr>
              <w:t>.</w:t>
            </w:r>
            <w:r w:rsidR="007B407E">
              <w:rPr>
                <w:shd w:val="clear" w:color="000000" w:fill="auto"/>
              </w:rPr>
              <w:tab/>
            </w:r>
            <w:r w:rsidR="007B407E" w:rsidRPr="009535B1">
              <w:t>Consultant Deed of Covenant</w:t>
            </w:r>
          </w:p>
          <w:p w14:paraId="4DF569CF" w14:textId="1B28E137" w:rsidR="0072238D" w:rsidRDefault="00E74576" w:rsidP="00775398">
            <w:pPr>
              <w:pStyle w:val="DefenceNormal"/>
              <w:ind w:left="567" w:hanging="567"/>
            </w:pPr>
            <w:r>
              <w:rPr>
                <w:shd w:val="clear" w:color="000000" w:fill="auto"/>
              </w:rPr>
              <w:t>8</w:t>
            </w:r>
            <w:r w:rsidR="007B407E">
              <w:rPr>
                <w:shd w:val="clear" w:color="000000" w:fill="auto"/>
              </w:rPr>
              <w:t>.</w:t>
            </w:r>
            <w:r w:rsidR="007B407E">
              <w:rPr>
                <w:shd w:val="clear" w:color="000000" w:fill="auto"/>
              </w:rPr>
              <w:tab/>
            </w:r>
            <w:r w:rsidR="007B407E" w:rsidRPr="009535B1">
              <w:rPr>
                <w:shd w:val="clear" w:color="000000" w:fill="auto"/>
              </w:rPr>
              <w:t>Consultant Deed of Novation</w:t>
            </w:r>
          </w:p>
          <w:p w14:paraId="5AE901F0" w14:textId="6EF781B0" w:rsidR="0072238D" w:rsidRDefault="00E74576" w:rsidP="00775398">
            <w:pPr>
              <w:pStyle w:val="DefenceNormal"/>
              <w:ind w:left="567" w:hanging="567"/>
              <w:rPr>
                <w:shd w:val="clear" w:color="000000" w:fill="auto"/>
              </w:rPr>
            </w:pPr>
            <w:r>
              <w:t>9</w:t>
            </w:r>
            <w:r w:rsidR="007B407E">
              <w:t>.</w:t>
            </w:r>
            <w:r w:rsidR="007B407E">
              <w:tab/>
            </w:r>
            <w:r w:rsidR="007B407E" w:rsidRPr="009535B1">
              <w:t>Trust Deed</w:t>
            </w:r>
          </w:p>
          <w:p w14:paraId="37FC48ED" w14:textId="0928E86B" w:rsidR="0072238D" w:rsidRDefault="007B407E" w:rsidP="00775398">
            <w:pPr>
              <w:pStyle w:val="DefenceNormal"/>
              <w:ind w:left="567" w:hanging="567"/>
              <w:rPr>
                <w:shd w:val="clear" w:color="000000" w:fill="auto"/>
              </w:rPr>
            </w:pPr>
            <w:r>
              <w:rPr>
                <w:shd w:val="clear" w:color="000000" w:fill="auto"/>
              </w:rPr>
              <w:t>1</w:t>
            </w:r>
            <w:r w:rsidR="00987DF2">
              <w:rPr>
                <w:shd w:val="clear" w:color="000000" w:fill="auto"/>
              </w:rPr>
              <w:t>0</w:t>
            </w:r>
            <w:r>
              <w:rPr>
                <w:shd w:val="clear" w:color="000000" w:fill="auto"/>
              </w:rPr>
              <w:t>.</w:t>
            </w:r>
            <w:r>
              <w:rPr>
                <w:shd w:val="clear" w:color="000000" w:fill="auto"/>
              </w:rPr>
              <w:tab/>
            </w:r>
            <w:r w:rsidRPr="009535B1">
              <w:t>Deed of Guarantee</w:t>
            </w:r>
            <w:r w:rsidR="00E64C65">
              <w:t xml:space="preserve"> and</w:t>
            </w:r>
            <w:r w:rsidRPr="009535B1">
              <w:t xml:space="preserve"> Undertaking</w:t>
            </w:r>
          </w:p>
          <w:p w14:paraId="17C75A1F" w14:textId="016912BD" w:rsidR="0072238D" w:rsidRDefault="007B407E" w:rsidP="00775398">
            <w:pPr>
              <w:pStyle w:val="DefenceNormal"/>
              <w:ind w:left="567" w:hanging="567"/>
              <w:rPr>
                <w:shd w:val="clear" w:color="000000" w:fill="auto"/>
              </w:rPr>
            </w:pPr>
            <w:r>
              <w:rPr>
                <w:shd w:val="clear" w:color="000000" w:fill="auto"/>
              </w:rPr>
              <w:t>1</w:t>
            </w:r>
            <w:r w:rsidR="00987DF2">
              <w:rPr>
                <w:shd w:val="clear" w:color="000000" w:fill="auto"/>
              </w:rPr>
              <w:t>1</w:t>
            </w:r>
            <w:r>
              <w:rPr>
                <w:shd w:val="clear" w:color="000000" w:fill="auto"/>
              </w:rPr>
              <w:t>.</w:t>
            </w:r>
            <w:r>
              <w:rPr>
                <w:shd w:val="clear" w:color="000000" w:fill="auto"/>
              </w:rPr>
              <w:tab/>
            </w:r>
            <w:r w:rsidRPr="009535B1">
              <w:rPr>
                <w:shd w:val="clear" w:color="000000" w:fill="auto"/>
              </w:rPr>
              <w:t>Contractor Design Certificate</w:t>
            </w:r>
          </w:p>
          <w:p w14:paraId="55D91287" w14:textId="3700832D" w:rsidR="0072238D" w:rsidRDefault="007B407E" w:rsidP="00775398">
            <w:pPr>
              <w:pStyle w:val="DefenceNormal"/>
              <w:ind w:left="567" w:hanging="567"/>
              <w:rPr>
                <w:shd w:val="clear" w:color="000000" w:fill="auto"/>
              </w:rPr>
            </w:pPr>
            <w:r>
              <w:rPr>
                <w:shd w:val="clear" w:color="000000" w:fill="auto"/>
              </w:rPr>
              <w:t>1</w:t>
            </w:r>
            <w:r w:rsidR="00987DF2">
              <w:rPr>
                <w:shd w:val="clear" w:color="000000" w:fill="auto"/>
              </w:rPr>
              <w:t>2</w:t>
            </w:r>
            <w:r>
              <w:rPr>
                <w:shd w:val="clear" w:color="000000" w:fill="auto"/>
              </w:rPr>
              <w:t>.</w:t>
            </w:r>
            <w:r>
              <w:rPr>
                <w:shd w:val="clear" w:color="000000" w:fill="auto"/>
              </w:rPr>
              <w:tab/>
            </w:r>
            <w:r w:rsidRPr="009535B1">
              <w:t>Consultant Design Certificate</w:t>
            </w:r>
          </w:p>
          <w:p w14:paraId="03A8B8E3" w14:textId="29B516C3" w:rsidR="0072238D" w:rsidRDefault="007B407E" w:rsidP="00775398">
            <w:pPr>
              <w:pStyle w:val="DefenceNormal"/>
              <w:ind w:left="567" w:hanging="567"/>
              <w:rPr>
                <w:shd w:val="clear" w:color="000000" w:fill="auto"/>
              </w:rPr>
            </w:pPr>
            <w:r>
              <w:rPr>
                <w:shd w:val="clear" w:color="000000" w:fill="auto"/>
              </w:rPr>
              <w:t>1</w:t>
            </w:r>
            <w:r w:rsidR="00987DF2">
              <w:rPr>
                <w:shd w:val="clear" w:color="000000" w:fill="auto"/>
              </w:rPr>
              <w:t>3</w:t>
            </w:r>
            <w:r>
              <w:rPr>
                <w:shd w:val="clear" w:color="000000" w:fill="auto"/>
              </w:rPr>
              <w:t>.</w:t>
            </w:r>
            <w:r>
              <w:rPr>
                <w:shd w:val="clear" w:color="000000" w:fill="auto"/>
              </w:rPr>
              <w:tab/>
            </w:r>
            <w:r w:rsidRPr="009535B1">
              <w:rPr>
                <w:shd w:val="clear" w:color="000000" w:fill="auto"/>
              </w:rPr>
              <w:t>Subcontractor Design Certificate</w:t>
            </w:r>
          </w:p>
          <w:p w14:paraId="7AC988E5" w14:textId="23370BBC" w:rsidR="0072238D" w:rsidRDefault="007B407E" w:rsidP="00775398">
            <w:pPr>
              <w:pStyle w:val="DefenceNormal"/>
              <w:ind w:left="567" w:hanging="567"/>
              <w:rPr>
                <w:shd w:val="clear" w:color="000000" w:fill="auto"/>
              </w:rPr>
            </w:pPr>
            <w:r>
              <w:rPr>
                <w:shd w:val="clear" w:color="000000" w:fill="auto"/>
              </w:rPr>
              <w:t>1</w:t>
            </w:r>
            <w:r w:rsidR="00987DF2">
              <w:rPr>
                <w:shd w:val="clear" w:color="000000" w:fill="auto"/>
              </w:rPr>
              <w:t>4</w:t>
            </w:r>
            <w:r>
              <w:rPr>
                <w:shd w:val="clear" w:color="000000" w:fill="auto"/>
              </w:rPr>
              <w:t>.</w:t>
            </w:r>
            <w:r>
              <w:rPr>
                <w:shd w:val="clear" w:color="000000" w:fill="auto"/>
              </w:rPr>
              <w:tab/>
              <w:t xml:space="preserve">Payment </w:t>
            </w:r>
            <w:r>
              <w:t>Claim</w:t>
            </w:r>
          </w:p>
          <w:p w14:paraId="2095AE62" w14:textId="11C9FD6C" w:rsidR="0072238D" w:rsidRDefault="007B407E" w:rsidP="00775398">
            <w:pPr>
              <w:pStyle w:val="DefenceNormal"/>
              <w:ind w:left="567" w:hanging="567"/>
              <w:rPr>
                <w:shd w:val="clear" w:color="000000" w:fill="auto"/>
              </w:rPr>
            </w:pPr>
            <w:r>
              <w:rPr>
                <w:shd w:val="clear" w:color="000000" w:fill="auto"/>
              </w:rPr>
              <w:t>1</w:t>
            </w:r>
            <w:r w:rsidR="00987DF2">
              <w:rPr>
                <w:shd w:val="clear" w:color="000000" w:fill="auto"/>
              </w:rPr>
              <w:t>5</w:t>
            </w:r>
            <w:r>
              <w:rPr>
                <w:shd w:val="clear" w:color="000000" w:fill="auto"/>
              </w:rPr>
              <w:t>.</w:t>
            </w:r>
            <w:r>
              <w:rPr>
                <w:shd w:val="clear" w:color="000000" w:fill="auto"/>
              </w:rPr>
              <w:tab/>
              <w:t>Payment Statement</w:t>
            </w:r>
          </w:p>
          <w:p w14:paraId="6E2EE03F" w14:textId="0D0BCEB6" w:rsidR="0072238D" w:rsidRDefault="007B407E" w:rsidP="00775398">
            <w:pPr>
              <w:pStyle w:val="DefenceNormal"/>
              <w:ind w:left="567" w:hanging="567"/>
              <w:rPr>
                <w:shd w:val="clear" w:color="000000" w:fill="auto"/>
              </w:rPr>
            </w:pPr>
            <w:r>
              <w:rPr>
                <w:shd w:val="clear" w:color="000000" w:fill="auto"/>
              </w:rPr>
              <w:t>1</w:t>
            </w:r>
            <w:r w:rsidR="00987DF2">
              <w:rPr>
                <w:shd w:val="clear" w:color="000000" w:fill="auto"/>
              </w:rPr>
              <w:t>6</w:t>
            </w:r>
            <w:r>
              <w:rPr>
                <w:shd w:val="clear" w:color="000000" w:fill="auto"/>
              </w:rPr>
              <w:t>.</w:t>
            </w:r>
            <w:r>
              <w:rPr>
                <w:shd w:val="clear" w:color="000000" w:fill="auto"/>
              </w:rPr>
              <w:tab/>
            </w:r>
            <w:r w:rsidRPr="009535B1">
              <w:t>Expert Determination Agreement</w:t>
            </w:r>
          </w:p>
        </w:tc>
      </w:tr>
      <w:tr w:rsidR="0072238D" w14:paraId="0FE9464C" w14:textId="77777777" w:rsidTr="00566617">
        <w:trPr>
          <w:gridAfter w:val="2"/>
          <w:wAfter w:w="44" w:type="dxa"/>
        </w:trPr>
        <w:tc>
          <w:tcPr>
            <w:tcW w:w="3936" w:type="dxa"/>
          </w:tcPr>
          <w:p w14:paraId="00ECA1FE" w14:textId="59F95E02" w:rsidR="0072238D" w:rsidRDefault="007B407E" w:rsidP="00566617">
            <w:pPr>
              <w:rPr>
                <w:shd w:val="clear" w:color="000000" w:fill="auto"/>
              </w:rPr>
            </w:pPr>
            <w:r w:rsidRPr="009535B1">
              <w:rPr>
                <w:b/>
              </w:rPr>
              <w:lastRenderedPageBreak/>
              <w:t>Site</w:t>
            </w:r>
            <w:r>
              <w:rPr>
                <w:b/>
                <w:bCs/>
                <w:shd w:val="clear" w:color="000000" w:fill="auto"/>
              </w:rPr>
              <w:t>:</w:t>
            </w:r>
            <w:r>
              <w:rPr>
                <w:shd w:val="clear" w:color="000000" w:fill="auto"/>
              </w:rPr>
              <w:br/>
              <w:t>(Clause </w:t>
            </w:r>
            <w:r>
              <w:rPr>
                <w:shd w:val="clear" w:color="000000" w:fill="auto"/>
              </w:rPr>
              <w:fldChar w:fldCharType="begin"/>
            </w:r>
            <w:r>
              <w:rPr>
                <w:shd w:val="clear" w:color="000000" w:fill="auto"/>
              </w:rPr>
              <w:instrText xml:space="preserve"> REF _Ref72472779 \w \h  \* MERGEFORMAT </w:instrText>
            </w:r>
            <w:r>
              <w:rPr>
                <w:shd w:val="clear" w:color="000000" w:fill="auto"/>
              </w:rPr>
            </w:r>
            <w:r>
              <w:rPr>
                <w:shd w:val="clear" w:color="000000" w:fill="auto"/>
              </w:rPr>
              <w:fldChar w:fldCharType="separate"/>
            </w:r>
            <w:r w:rsidR="00F7008E">
              <w:rPr>
                <w:shd w:val="clear" w:color="000000" w:fill="auto"/>
              </w:rPr>
              <w:t>1.1</w:t>
            </w:r>
            <w:r>
              <w:rPr>
                <w:shd w:val="clear" w:color="000000" w:fill="auto"/>
              </w:rPr>
              <w:fldChar w:fldCharType="end"/>
            </w:r>
            <w:r>
              <w:rPr>
                <w:shd w:val="clear" w:color="000000" w:fill="auto"/>
              </w:rPr>
              <w:t>)</w:t>
            </w:r>
          </w:p>
        </w:tc>
        <w:tc>
          <w:tcPr>
            <w:tcW w:w="5518" w:type="dxa"/>
            <w:gridSpan w:val="5"/>
          </w:tcPr>
          <w:p w14:paraId="110F3823" w14:textId="77777777" w:rsidR="0072238D" w:rsidRDefault="0072238D" w:rsidP="00566617">
            <w:pPr>
              <w:tabs>
                <w:tab w:val="right" w:leader="dot" w:pos="4802"/>
              </w:tabs>
              <w:rPr>
                <w:shd w:val="clear" w:color="000000" w:fill="auto"/>
              </w:rPr>
            </w:pPr>
          </w:p>
        </w:tc>
      </w:tr>
      <w:tr w:rsidR="0072238D" w14:paraId="4DCD2A3B" w14:textId="77777777" w:rsidTr="00566617">
        <w:trPr>
          <w:gridAfter w:val="2"/>
          <w:wAfter w:w="44" w:type="dxa"/>
        </w:trPr>
        <w:tc>
          <w:tcPr>
            <w:tcW w:w="3936" w:type="dxa"/>
          </w:tcPr>
          <w:p w14:paraId="033A9DB4" w14:textId="47F9D797" w:rsidR="0072238D" w:rsidRDefault="007B407E" w:rsidP="00566617">
            <w:pPr>
              <w:rPr>
                <w:b/>
                <w:bCs/>
                <w:shd w:val="clear" w:color="000000" w:fill="auto"/>
              </w:rPr>
            </w:pPr>
            <w:r w:rsidRPr="009535B1">
              <w:rPr>
                <w:b/>
              </w:rPr>
              <w:t>Site Management Plan</w:t>
            </w:r>
            <w:r>
              <w:rPr>
                <w:b/>
              </w:rPr>
              <w:t xml:space="preserve"> (additional)</w:t>
            </w:r>
            <w:r>
              <w:rPr>
                <w:b/>
                <w:bCs/>
                <w:shd w:val="clear" w:color="000000" w:fill="auto"/>
              </w:rPr>
              <w:t xml:space="preserve">: </w:t>
            </w:r>
            <w:r>
              <w:rPr>
                <w:b/>
                <w:bCs/>
                <w:shd w:val="clear" w:color="000000" w:fill="auto"/>
              </w:rPr>
              <w:br/>
            </w:r>
            <w:r>
              <w:rPr>
                <w:bCs/>
                <w:shd w:val="clear" w:color="000000" w:fill="auto"/>
              </w:rPr>
              <w:t>(Clause</w:t>
            </w:r>
            <w:r>
              <w:rPr>
                <w:shd w:val="clear" w:color="000000" w:fill="auto"/>
              </w:rPr>
              <w:t xml:space="preserve"> </w:t>
            </w:r>
            <w:r>
              <w:rPr>
                <w:shd w:val="clear" w:color="000000" w:fill="auto"/>
              </w:rPr>
              <w:fldChar w:fldCharType="begin"/>
            </w:r>
            <w:r>
              <w:rPr>
                <w:shd w:val="clear" w:color="000000" w:fill="auto"/>
              </w:rPr>
              <w:instrText xml:space="preserve"> REF _Ref72297301 \r \h  \* MERGEFORMAT </w:instrText>
            </w:r>
            <w:r>
              <w:rPr>
                <w:shd w:val="clear" w:color="000000" w:fill="auto"/>
              </w:rPr>
            </w:r>
            <w:r>
              <w:rPr>
                <w:shd w:val="clear" w:color="000000" w:fill="auto"/>
              </w:rPr>
              <w:fldChar w:fldCharType="separate"/>
            </w:r>
            <w:r w:rsidR="00F7008E">
              <w:rPr>
                <w:shd w:val="clear" w:color="000000" w:fill="auto"/>
              </w:rPr>
              <w:t>1.1</w:t>
            </w:r>
            <w:r>
              <w:rPr>
                <w:shd w:val="clear" w:color="000000" w:fill="auto"/>
              </w:rPr>
              <w:fldChar w:fldCharType="end"/>
            </w:r>
            <w:r>
              <w:rPr>
                <w:bCs/>
                <w:shd w:val="clear" w:color="000000" w:fill="auto"/>
              </w:rPr>
              <w:t>)</w:t>
            </w:r>
          </w:p>
        </w:tc>
        <w:tc>
          <w:tcPr>
            <w:tcW w:w="5518" w:type="dxa"/>
            <w:gridSpan w:val="5"/>
          </w:tcPr>
          <w:p w14:paraId="7AC0B42D" w14:textId="77777777" w:rsidR="0072238D" w:rsidRDefault="0072238D" w:rsidP="00566617">
            <w:pPr>
              <w:tabs>
                <w:tab w:val="right" w:leader="dot" w:pos="4394"/>
              </w:tabs>
              <w:spacing w:after="120"/>
              <w:rPr>
                <w:shd w:val="clear" w:color="000000" w:fill="auto"/>
              </w:rPr>
            </w:pPr>
          </w:p>
        </w:tc>
      </w:tr>
      <w:tr w:rsidR="0072238D" w14:paraId="2A4CC869" w14:textId="77777777" w:rsidTr="00566617">
        <w:trPr>
          <w:gridAfter w:val="2"/>
          <w:wAfter w:w="44" w:type="dxa"/>
        </w:trPr>
        <w:tc>
          <w:tcPr>
            <w:tcW w:w="3936" w:type="dxa"/>
          </w:tcPr>
          <w:p w14:paraId="52DA06C1" w14:textId="1DDD1EE1" w:rsidR="0072238D" w:rsidRDefault="007B407E" w:rsidP="00566617">
            <w:pPr>
              <w:rPr>
                <w:shd w:val="clear" w:color="000000" w:fill="auto"/>
              </w:rPr>
            </w:pPr>
            <w:r w:rsidRPr="009535B1">
              <w:rPr>
                <w:b/>
              </w:rPr>
              <w:t>Stage</w:t>
            </w:r>
            <w:r>
              <w:rPr>
                <w:b/>
                <w:bCs/>
                <w:shd w:val="clear" w:color="000000" w:fill="auto"/>
              </w:rPr>
              <w:t xml:space="preserve"> of the </w:t>
            </w:r>
            <w:r w:rsidRPr="009535B1">
              <w:rPr>
                <w:b/>
              </w:rPr>
              <w:t>Works</w:t>
            </w:r>
            <w:r>
              <w:rPr>
                <w:b/>
                <w:bCs/>
                <w:shd w:val="clear" w:color="000000" w:fill="auto"/>
              </w:rPr>
              <w:t>:</w:t>
            </w:r>
            <w:r>
              <w:rPr>
                <w:shd w:val="clear" w:color="000000" w:fill="auto"/>
              </w:rPr>
              <w:br/>
              <w:t>(Clause </w:t>
            </w:r>
            <w:r>
              <w:rPr>
                <w:shd w:val="clear" w:color="000000" w:fill="auto"/>
              </w:rPr>
              <w:fldChar w:fldCharType="begin"/>
            </w:r>
            <w:r>
              <w:rPr>
                <w:shd w:val="clear" w:color="000000" w:fill="auto"/>
              </w:rPr>
              <w:instrText xml:space="preserve"> REF _Ref72472779 \w \h  \* MERGEFORMAT </w:instrText>
            </w:r>
            <w:r>
              <w:rPr>
                <w:shd w:val="clear" w:color="000000" w:fill="auto"/>
              </w:rPr>
            </w:r>
            <w:r>
              <w:rPr>
                <w:shd w:val="clear" w:color="000000" w:fill="auto"/>
              </w:rPr>
              <w:fldChar w:fldCharType="separate"/>
            </w:r>
            <w:r w:rsidR="00F7008E">
              <w:rPr>
                <w:shd w:val="clear" w:color="000000" w:fill="auto"/>
              </w:rPr>
              <w:t>1.1</w:t>
            </w:r>
            <w:r>
              <w:rPr>
                <w:shd w:val="clear" w:color="000000" w:fill="auto"/>
              </w:rPr>
              <w:fldChar w:fldCharType="end"/>
            </w:r>
            <w:r>
              <w:rPr>
                <w:shd w:val="clear" w:color="000000" w:fill="auto"/>
              </w:rPr>
              <w:t>)</w:t>
            </w:r>
          </w:p>
        </w:tc>
        <w:tc>
          <w:tcPr>
            <w:tcW w:w="5518" w:type="dxa"/>
            <w:gridSpan w:val="5"/>
          </w:tcPr>
          <w:p w14:paraId="1141F47B" w14:textId="77777777" w:rsidR="0072238D" w:rsidRDefault="0072238D" w:rsidP="00566617">
            <w:pPr>
              <w:tabs>
                <w:tab w:val="right" w:leader="dot" w:pos="4802"/>
              </w:tabs>
              <w:rPr>
                <w:shd w:val="clear" w:color="000000" w:fill="auto"/>
              </w:rPr>
            </w:pPr>
          </w:p>
        </w:tc>
      </w:tr>
      <w:tr w:rsidR="0072238D" w14:paraId="4739887C" w14:textId="77777777" w:rsidTr="00566617">
        <w:trPr>
          <w:gridAfter w:val="2"/>
          <w:wAfter w:w="44" w:type="dxa"/>
        </w:trPr>
        <w:tc>
          <w:tcPr>
            <w:tcW w:w="3936" w:type="dxa"/>
          </w:tcPr>
          <w:p w14:paraId="5EB120AF" w14:textId="72BBDAF8" w:rsidR="0072238D" w:rsidRDefault="007B407E" w:rsidP="00566617">
            <w:pPr>
              <w:rPr>
                <w:b/>
                <w:bCs/>
                <w:shd w:val="clear" w:color="000000" w:fill="auto"/>
              </w:rPr>
            </w:pPr>
            <w:r w:rsidRPr="009535B1">
              <w:rPr>
                <w:b/>
              </w:rPr>
              <w:t>Table of Variation Rates and Prices</w:t>
            </w:r>
            <w:r>
              <w:rPr>
                <w:b/>
                <w:bCs/>
                <w:shd w:val="clear" w:color="000000" w:fill="auto"/>
              </w:rPr>
              <w:t>:</w:t>
            </w:r>
            <w:r>
              <w:rPr>
                <w:b/>
                <w:bCs/>
                <w:shd w:val="clear" w:color="000000" w:fill="auto"/>
              </w:rPr>
              <w:br/>
            </w:r>
            <w:r>
              <w:rPr>
                <w:shd w:val="clear" w:color="000000" w:fill="auto"/>
              </w:rPr>
              <w:t>(Clause </w:t>
            </w:r>
            <w:r>
              <w:rPr>
                <w:shd w:val="clear" w:color="000000" w:fill="auto"/>
              </w:rPr>
              <w:fldChar w:fldCharType="begin"/>
            </w:r>
            <w:r>
              <w:rPr>
                <w:shd w:val="clear" w:color="000000" w:fill="auto"/>
              </w:rPr>
              <w:instrText xml:space="preserve"> REF _Ref72472779 \w \h  \* MERGEFORMAT </w:instrText>
            </w:r>
            <w:r>
              <w:rPr>
                <w:shd w:val="clear" w:color="000000" w:fill="auto"/>
              </w:rPr>
            </w:r>
            <w:r>
              <w:rPr>
                <w:shd w:val="clear" w:color="000000" w:fill="auto"/>
              </w:rPr>
              <w:fldChar w:fldCharType="separate"/>
            </w:r>
            <w:r w:rsidR="00F7008E">
              <w:rPr>
                <w:shd w:val="clear" w:color="000000" w:fill="auto"/>
              </w:rPr>
              <w:t>1.1</w:t>
            </w:r>
            <w:r>
              <w:rPr>
                <w:shd w:val="clear" w:color="000000" w:fill="auto"/>
              </w:rPr>
              <w:fldChar w:fldCharType="end"/>
            </w:r>
            <w:r>
              <w:rPr>
                <w:shd w:val="clear" w:color="000000" w:fill="auto"/>
              </w:rPr>
              <w:t>)</w:t>
            </w:r>
          </w:p>
        </w:tc>
        <w:tc>
          <w:tcPr>
            <w:tcW w:w="5518" w:type="dxa"/>
            <w:gridSpan w:val="5"/>
          </w:tcPr>
          <w:p w14:paraId="4C3FD0C9" w14:textId="77777777" w:rsidR="0072238D" w:rsidRDefault="0072238D" w:rsidP="00566617">
            <w:pPr>
              <w:tabs>
                <w:tab w:val="right" w:leader="dot" w:pos="4802"/>
              </w:tabs>
              <w:rPr>
                <w:shd w:val="clear" w:color="000000" w:fill="auto"/>
              </w:rPr>
            </w:pPr>
          </w:p>
        </w:tc>
      </w:tr>
      <w:tr w:rsidR="0072238D" w14:paraId="3A0F36E2" w14:textId="77777777" w:rsidTr="00566617">
        <w:trPr>
          <w:gridAfter w:val="2"/>
          <w:wAfter w:w="44" w:type="dxa"/>
        </w:trPr>
        <w:tc>
          <w:tcPr>
            <w:tcW w:w="3936" w:type="dxa"/>
          </w:tcPr>
          <w:p w14:paraId="0535D23F" w14:textId="57A4DC76" w:rsidR="0072238D" w:rsidRDefault="007B407E" w:rsidP="00566617">
            <w:pPr>
              <w:rPr>
                <w:b/>
                <w:bCs/>
                <w:shd w:val="clear" w:color="000000" w:fill="auto"/>
              </w:rPr>
            </w:pPr>
            <w:r w:rsidRPr="009535B1">
              <w:rPr>
                <w:b/>
                <w:shd w:val="clear" w:color="000000" w:fill="auto"/>
              </w:rPr>
              <w:t>Target Cost</w:t>
            </w:r>
            <w:r>
              <w:rPr>
                <w:b/>
                <w:bCs/>
                <w:shd w:val="clear" w:color="000000" w:fill="auto"/>
              </w:rPr>
              <w:t>:</w:t>
            </w:r>
            <w:r>
              <w:rPr>
                <w:b/>
                <w:shd w:val="clear" w:color="000000" w:fill="auto"/>
              </w:rPr>
              <w:br/>
            </w:r>
            <w:r>
              <w:rPr>
                <w:shd w:val="clear" w:color="000000" w:fill="auto"/>
              </w:rPr>
              <w:t>(Clause </w:t>
            </w:r>
            <w:r>
              <w:rPr>
                <w:shd w:val="clear" w:color="000000" w:fill="auto"/>
              </w:rPr>
              <w:fldChar w:fldCharType="begin"/>
            </w:r>
            <w:r>
              <w:rPr>
                <w:shd w:val="clear" w:color="000000" w:fill="auto"/>
              </w:rPr>
              <w:instrText xml:space="preserve"> REF _Ref72472779 \w \h  \* MERGEFORMAT </w:instrText>
            </w:r>
            <w:r>
              <w:rPr>
                <w:shd w:val="clear" w:color="000000" w:fill="auto"/>
              </w:rPr>
            </w:r>
            <w:r>
              <w:rPr>
                <w:shd w:val="clear" w:color="000000" w:fill="auto"/>
              </w:rPr>
              <w:fldChar w:fldCharType="separate"/>
            </w:r>
            <w:r w:rsidR="00F7008E">
              <w:rPr>
                <w:shd w:val="clear" w:color="000000" w:fill="auto"/>
              </w:rPr>
              <w:t>1.1</w:t>
            </w:r>
            <w:r>
              <w:rPr>
                <w:shd w:val="clear" w:color="000000" w:fill="auto"/>
              </w:rPr>
              <w:fldChar w:fldCharType="end"/>
            </w:r>
            <w:r>
              <w:rPr>
                <w:shd w:val="clear" w:color="000000" w:fill="auto"/>
              </w:rPr>
              <w:t>)</w:t>
            </w:r>
          </w:p>
        </w:tc>
        <w:tc>
          <w:tcPr>
            <w:tcW w:w="5518" w:type="dxa"/>
            <w:gridSpan w:val="5"/>
          </w:tcPr>
          <w:p w14:paraId="7CCF5C27" w14:textId="77777777" w:rsidR="0072238D" w:rsidRDefault="007B407E" w:rsidP="00566617">
            <w:pPr>
              <w:tabs>
                <w:tab w:val="right" w:leader="dot" w:pos="4802"/>
              </w:tabs>
              <w:rPr>
                <w:shd w:val="clear" w:color="000000" w:fill="auto"/>
              </w:rPr>
            </w:pPr>
            <w:r>
              <w:rPr>
                <w:shd w:val="clear" w:color="000000" w:fill="auto"/>
              </w:rPr>
              <w:t>$</w:t>
            </w:r>
          </w:p>
        </w:tc>
      </w:tr>
      <w:tr w:rsidR="0072238D" w14:paraId="50CECEFF" w14:textId="77777777" w:rsidTr="004640C9">
        <w:trPr>
          <w:gridAfter w:val="2"/>
          <w:wAfter w:w="44" w:type="dxa"/>
          <w:trHeight w:val="135"/>
        </w:trPr>
        <w:tc>
          <w:tcPr>
            <w:tcW w:w="3936" w:type="dxa"/>
            <w:vMerge w:val="restart"/>
          </w:tcPr>
          <w:p w14:paraId="74B95989" w14:textId="2729C27D" w:rsidR="0072238D" w:rsidRDefault="007B407E" w:rsidP="00BE1312">
            <w:pPr>
              <w:rPr>
                <w:b/>
                <w:bCs/>
                <w:shd w:val="clear" w:color="000000" w:fill="auto"/>
              </w:rPr>
            </w:pPr>
            <w:r w:rsidRPr="009535B1">
              <w:rPr>
                <w:b/>
              </w:rPr>
              <w:t>Target Date</w:t>
            </w:r>
            <w:r>
              <w:rPr>
                <w:b/>
                <w:bCs/>
                <w:shd w:val="clear" w:color="000000" w:fill="auto"/>
              </w:rPr>
              <w:t>:</w:t>
            </w:r>
            <w:r>
              <w:rPr>
                <w:b/>
                <w:bCs/>
                <w:shd w:val="clear" w:color="000000" w:fill="auto"/>
              </w:rPr>
              <w:br/>
            </w:r>
            <w:r>
              <w:rPr>
                <w:shd w:val="clear" w:color="000000" w:fill="auto"/>
              </w:rPr>
              <w:t>(Clause </w:t>
            </w:r>
            <w:r>
              <w:rPr>
                <w:shd w:val="clear" w:color="000000" w:fill="auto"/>
              </w:rPr>
              <w:fldChar w:fldCharType="begin"/>
            </w:r>
            <w:r>
              <w:rPr>
                <w:shd w:val="clear" w:color="000000" w:fill="auto"/>
              </w:rPr>
              <w:instrText xml:space="preserve"> REF _Ref72472779 \w \h  \* MERGEFORMAT </w:instrText>
            </w:r>
            <w:r>
              <w:rPr>
                <w:shd w:val="clear" w:color="000000" w:fill="auto"/>
              </w:rPr>
            </w:r>
            <w:r>
              <w:rPr>
                <w:shd w:val="clear" w:color="000000" w:fill="auto"/>
              </w:rPr>
              <w:fldChar w:fldCharType="separate"/>
            </w:r>
            <w:r w:rsidR="00F7008E">
              <w:rPr>
                <w:shd w:val="clear" w:color="000000" w:fill="auto"/>
              </w:rPr>
              <w:t>1.1</w:t>
            </w:r>
            <w:r>
              <w:rPr>
                <w:shd w:val="clear" w:color="000000" w:fill="auto"/>
              </w:rPr>
              <w:fldChar w:fldCharType="end"/>
            </w:r>
            <w:r>
              <w:rPr>
                <w:shd w:val="clear" w:color="000000" w:fill="auto"/>
              </w:rPr>
              <w:t>)</w:t>
            </w:r>
          </w:p>
        </w:tc>
        <w:tc>
          <w:tcPr>
            <w:tcW w:w="5518" w:type="dxa"/>
            <w:gridSpan w:val="5"/>
          </w:tcPr>
          <w:p w14:paraId="05ACCA05" w14:textId="17C7E204" w:rsidR="0072238D" w:rsidRDefault="007B407E" w:rsidP="00BE1312">
            <w:pPr>
              <w:tabs>
                <w:tab w:val="right" w:leader="dot" w:pos="1418"/>
                <w:tab w:val="left" w:pos="1701"/>
                <w:tab w:val="right" w:leader="dot" w:pos="4950"/>
              </w:tabs>
              <w:rPr>
                <w:shd w:val="clear" w:color="000000" w:fill="auto"/>
              </w:rPr>
            </w:pPr>
            <w:r>
              <w:rPr>
                <w:shd w:val="clear" w:color="000000" w:fill="auto"/>
              </w:rPr>
              <w:t xml:space="preserve">Where there are no </w:t>
            </w:r>
            <w:r w:rsidRPr="009535B1">
              <w:t>Stage</w:t>
            </w:r>
            <w:r w:rsidR="00941ACE">
              <w:t>s</w:t>
            </w:r>
            <w:r>
              <w:rPr>
                <w:shd w:val="clear" w:color="000000" w:fill="auto"/>
              </w:rPr>
              <w:t xml:space="preserve">, for the </w:t>
            </w:r>
            <w:r w:rsidRPr="009535B1">
              <w:t>Works</w:t>
            </w:r>
            <w:r>
              <w:rPr>
                <w:shd w:val="clear" w:color="000000" w:fill="auto"/>
              </w:rPr>
              <w:t xml:space="preserve"> is:</w:t>
            </w:r>
          </w:p>
        </w:tc>
      </w:tr>
      <w:tr w:rsidR="0072238D" w14:paraId="3CA0AD08" w14:textId="77777777" w:rsidTr="004640C9">
        <w:trPr>
          <w:gridAfter w:val="2"/>
          <w:wAfter w:w="44" w:type="dxa"/>
          <w:trHeight w:val="135"/>
        </w:trPr>
        <w:tc>
          <w:tcPr>
            <w:tcW w:w="3936" w:type="dxa"/>
            <w:vMerge/>
          </w:tcPr>
          <w:p w14:paraId="28E7FAC8" w14:textId="77777777" w:rsidR="0072238D" w:rsidRDefault="0072238D" w:rsidP="00BE1312">
            <w:pPr>
              <w:rPr>
                <w:b/>
                <w:bCs/>
                <w:shd w:val="clear" w:color="000000" w:fill="auto"/>
              </w:rPr>
            </w:pPr>
          </w:p>
        </w:tc>
        <w:tc>
          <w:tcPr>
            <w:tcW w:w="5518" w:type="dxa"/>
            <w:gridSpan w:val="5"/>
          </w:tcPr>
          <w:p w14:paraId="668CA4F1" w14:textId="77777777" w:rsidR="0072238D" w:rsidRDefault="0072238D" w:rsidP="00BE1312">
            <w:pPr>
              <w:tabs>
                <w:tab w:val="right" w:leader="dot" w:pos="4950"/>
              </w:tabs>
              <w:rPr>
                <w:shd w:val="clear" w:color="000000" w:fill="auto"/>
              </w:rPr>
            </w:pPr>
          </w:p>
        </w:tc>
      </w:tr>
      <w:tr w:rsidR="0072238D" w14:paraId="4E7ABFBF" w14:textId="77777777" w:rsidTr="004640C9">
        <w:trPr>
          <w:gridAfter w:val="2"/>
          <w:wAfter w:w="44" w:type="dxa"/>
          <w:trHeight w:val="135"/>
        </w:trPr>
        <w:tc>
          <w:tcPr>
            <w:tcW w:w="3936" w:type="dxa"/>
            <w:vMerge/>
          </w:tcPr>
          <w:p w14:paraId="7B1AF2EE" w14:textId="77777777" w:rsidR="0072238D" w:rsidRDefault="0072238D" w:rsidP="00BE1312">
            <w:pPr>
              <w:rPr>
                <w:b/>
                <w:bCs/>
                <w:shd w:val="clear" w:color="000000" w:fill="auto"/>
              </w:rPr>
            </w:pPr>
          </w:p>
        </w:tc>
        <w:tc>
          <w:tcPr>
            <w:tcW w:w="5518" w:type="dxa"/>
            <w:gridSpan w:val="5"/>
          </w:tcPr>
          <w:p w14:paraId="53E68B4C" w14:textId="4C64379C" w:rsidR="0072238D" w:rsidRDefault="007B407E" w:rsidP="00BE1312">
            <w:pPr>
              <w:tabs>
                <w:tab w:val="right" w:leader="dot" w:pos="4950"/>
              </w:tabs>
              <w:rPr>
                <w:shd w:val="clear" w:color="000000" w:fill="auto"/>
              </w:rPr>
            </w:pPr>
            <w:r>
              <w:rPr>
                <w:shd w:val="clear" w:color="000000" w:fill="auto"/>
              </w:rPr>
              <w:t xml:space="preserve">Where there are </w:t>
            </w:r>
            <w:r w:rsidRPr="009535B1">
              <w:t>Stage</w:t>
            </w:r>
            <w:r w:rsidR="00941ACE">
              <w:t>s</w:t>
            </w:r>
            <w:r>
              <w:rPr>
                <w:shd w:val="clear" w:color="000000" w:fill="auto"/>
              </w:rPr>
              <w:t xml:space="preserve">, for each </w:t>
            </w:r>
            <w:r w:rsidRPr="009535B1">
              <w:t>Stage</w:t>
            </w:r>
            <w:r>
              <w:rPr>
                <w:shd w:val="clear" w:color="000000" w:fill="auto"/>
              </w:rPr>
              <w:t xml:space="preserve"> is:</w:t>
            </w:r>
          </w:p>
        </w:tc>
      </w:tr>
      <w:tr w:rsidR="0072238D" w14:paraId="47DF71D2" w14:textId="77777777" w:rsidTr="004640C9">
        <w:trPr>
          <w:gridAfter w:val="2"/>
          <w:wAfter w:w="44" w:type="dxa"/>
          <w:trHeight w:val="485"/>
        </w:trPr>
        <w:tc>
          <w:tcPr>
            <w:tcW w:w="3936" w:type="dxa"/>
            <w:vMerge/>
          </w:tcPr>
          <w:p w14:paraId="561AD3C2" w14:textId="77777777" w:rsidR="0072238D" w:rsidRDefault="0072238D" w:rsidP="00BE1312">
            <w:pPr>
              <w:rPr>
                <w:b/>
                <w:bCs/>
                <w:shd w:val="clear" w:color="000000" w:fill="auto"/>
              </w:rPr>
            </w:pPr>
          </w:p>
        </w:tc>
        <w:tc>
          <w:tcPr>
            <w:tcW w:w="2759" w:type="dxa"/>
            <w:gridSpan w:val="2"/>
          </w:tcPr>
          <w:p w14:paraId="5E3A9D5B" w14:textId="77777777" w:rsidR="0072238D" w:rsidRDefault="007B407E" w:rsidP="00BE1312">
            <w:pPr>
              <w:tabs>
                <w:tab w:val="right" w:leader="dot" w:pos="4950"/>
              </w:tabs>
              <w:rPr>
                <w:b/>
                <w:shd w:val="clear" w:color="000000" w:fill="auto"/>
              </w:rPr>
            </w:pPr>
            <w:r w:rsidRPr="009535B1">
              <w:rPr>
                <w:b/>
              </w:rPr>
              <w:t>Stage</w:t>
            </w:r>
          </w:p>
        </w:tc>
        <w:tc>
          <w:tcPr>
            <w:tcW w:w="2759" w:type="dxa"/>
            <w:gridSpan w:val="3"/>
          </w:tcPr>
          <w:p w14:paraId="09B38AC6" w14:textId="77777777" w:rsidR="0072238D" w:rsidRDefault="007B407E" w:rsidP="00BE1312">
            <w:pPr>
              <w:tabs>
                <w:tab w:val="right" w:leader="dot" w:pos="4950"/>
              </w:tabs>
              <w:rPr>
                <w:b/>
                <w:shd w:val="clear" w:color="000000" w:fill="auto"/>
              </w:rPr>
            </w:pPr>
            <w:r w:rsidRPr="009535B1">
              <w:rPr>
                <w:b/>
              </w:rPr>
              <w:t>Target Date</w:t>
            </w:r>
            <w:r>
              <w:rPr>
                <w:b/>
                <w:shd w:val="clear" w:color="000000" w:fill="auto"/>
              </w:rPr>
              <w:t xml:space="preserve"> </w:t>
            </w:r>
          </w:p>
        </w:tc>
      </w:tr>
      <w:tr w:rsidR="0072238D" w14:paraId="792ECFDA" w14:textId="77777777" w:rsidTr="004640C9">
        <w:trPr>
          <w:gridAfter w:val="2"/>
          <w:wAfter w:w="44" w:type="dxa"/>
          <w:trHeight w:val="485"/>
        </w:trPr>
        <w:tc>
          <w:tcPr>
            <w:tcW w:w="3936" w:type="dxa"/>
            <w:vMerge/>
          </w:tcPr>
          <w:p w14:paraId="621E5F5A" w14:textId="77777777" w:rsidR="0072238D" w:rsidRDefault="0072238D" w:rsidP="00BE1312">
            <w:pPr>
              <w:rPr>
                <w:b/>
                <w:bCs/>
                <w:shd w:val="clear" w:color="000000" w:fill="auto"/>
              </w:rPr>
            </w:pPr>
          </w:p>
        </w:tc>
        <w:tc>
          <w:tcPr>
            <w:tcW w:w="2759" w:type="dxa"/>
            <w:gridSpan w:val="2"/>
          </w:tcPr>
          <w:p w14:paraId="423CE646" w14:textId="77777777" w:rsidR="0072238D" w:rsidRDefault="0072238D" w:rsidP="00BE1312">
            <w:pPr>
              <w:tabs>
                <w:tab w:val="right" w:leader="dot" w:pos="4950"/>
              </w:tabs>
              <w:rPr>
                <w:shd w:val="clear" w:color="000000" w:fill="auto"/>
              </w:rPr>
            </w:pPr>
          </w:p>
        </w:tc>
        <w:tc>
          <w:tcPr>
            <w:tcW w:w="2759" w:type="dxa"/>
            <w:gridSpan w:val="3"/>
          </w:tcPr>
          <w:p w14:paraId="355AD875" w14:textId="77777777" w:rsidR="0072238D" w:rsidRDefault="0072238D" w:rsidP="00BE1312">
            <w:pPr>
              <w:tabs>
                <w:tab w:val="right" w:leader="dot" w:pos="4950"/>
              </w:tabs>
              <w:rPr>
                <w:shd w:val="clear" w:color="000000" w:fill="auto"/>
              </w:rPr>
            </w:pPr>
          </w:p>
        </w:tc>
      </w:tr>
      <w:tr w:rsidR="0072238D" w14:paraId="5D0504A9" w14:textId="77777777" w:rsidTr="004640C9">
        <w:trPr>
          <w:gridAfter w:val="2"/>
          <w:wAfter w:w="44" w:type="dxa"/>
          <w:trHeight w:val="485"/>
        </w:trPr>
        <w:tc>
          <w:tcPr>
            <w:tcW w:w="3936" w:type="dxa"/>
            <w:vMerge/>
          </w:tcPr>
          <w:p w14:paraId="13E8C5C0" w14:textId="77777777" w:rsidR="0072238D" w:rsidRDefault="0072238D" w:rsidP="00BE1312">
            <w:pPr>
              <w:rPr>
                <w:b/>
                <w:bCs/>
                <w:shd w:val="clear" w:color="000000" w:fill="auto"/>
              </w:rPr>
            </w:pPr>
          </w:p>
        </w:tc>
        <w:tc>
          <w:tcPr>
            <w:tcW w:w="2759" w:type="dxa"/>
            <w:gridSpan w:val="2"/>
          </w:tcPr>
          <w:p w14:paraId="63F70B6C" w14:textId="77777777" w:rsidR="0072238D" w:rsidRDefault="0072238D" w:rsidP="00BE1312">
            <w:pPr>
              <w:tabs>
                <w:tab w:val="right" w:leader="dot" w:pos="4950"/>
              </w:tabs>
              <w:rPr>
                <w:shd w:val="clear" w:color="000000" w:fill="auto"/>
              </w:rPr>
            </w:pPr>
          </w:p>
        </w:tc>
        <w:tc>
          <w:tcPr>
            <w:tcW w:w="2759" w:type="dxa"/>
            <w:gridSpan w:val="3"/>
          </w:tcPr>
          <w:p w14:paraId="177E22AD" w14:textId="77777777" w:rsidR="0072238D" w:rsidRDefault="0072238D" w:rsidP="00BE1312">
            <w:pPr>
              <w:tabs>
                <w:tab w:val="right" w:leader="dot" w:pos="4950"/>
              </w:tabs>
              <w:rPr>
                <w:shd w:val="clear" w:color="000000" w:fill="auto"/>
              </w:rPr>
            </w:pPr>
          </w:p>
        </w:tc>
      </w:tr>
      <w:tr w:rsidR="0072238D" w14:paraId="60B02A61" w14:textId="77777777" w:rsidTr="004640C9">
        <w:trPr>
          <w:gridAfter w:val="2"/>
          <w:wAfter w:w="44" w:type="dxa"/>
          <w:trHeight w:val="485"/>
        </w:trPr>
        <w:tc>
          <w:tcPr>
            <w:tcW w:w="3936" w:type="dxa"/>
            <w:vMerge/>
          </w:tcPr>
          <w:p w14:paraId="2490C1FB" w14:textId="77777777" w:rsidR="0072238D" w:rsidRDefault="0072238D" w:rsidP="00BE1312">
            <w:pPr>
              <w:rPr>
                <w:b/>
                <w:bCs/>
                <w:shd w:val="clear" w:color="000000" w:fill="auto"/>
              </w:rPr>
            </w:pPr>
          </w:p>
        </w:tc>
        <w:tc>
          <w:tcPr>
            <w:tcW w:w="2759" w:type="dxa"/>
            <w:gridSpan w:val="2"/>
          </w:tcPr>
          <w:p w14:paraId="606E73F4" w14:textId="77777777" w:rsidR="0072238D" w:rsidRDefault="0072238D" w:rsidP="00BE1312">
            <w:pPr>
              <w:tabs>
                <w:tab w:val="right" w:leader="dot" w:pos="4950"/>
              </w:tabs>
              <w:rPr>
                <w:shd w:val="clear" w:color="000000" w:fill="auto"/>
              </w:rPr>
            </w:pPr>
          </w:p>
        </w:tc>
        <w:tc>
          <w:tcPr>
            <w:tcW w:w="2759" w:type="dxa"/>
            <w:gridSpan w:val="3"/>
          </w:tcPr>
          <w:p w14:paraId="08633335" w14:textId="77777777" w:rsidR="0072238D" w:rsidRDefault="0072238D" w:rsidP="00BE1312">
            <w:pPr>
              <w:tabs>
                <w:tab w:val="right" w:leader="dot" w:pos="4950"/>
              </w:tabs>
              <w:rPr>
                <w:shd w:val="clear" w:color="000000" w:fill="auto"/>
              </w:rPr>
            </w:pPr>
          </w:p>
        </w:tc>
      </w:tr>
      <w:tr w:rsidR="0072238D" w14:paraId="57511AB9" w14:textId="77777777" w:rsidTr="004640C9">
        <w:trPr>
          <w:gridAfter w:val="2"/>
          <w:wAfter w:w="44" w:type="dxa"/>
          <w:trHeight w:val="485"/>
        </w:trPr>
        <w:tc>
          <w:tcPr>
            <w:tcW w:w="3936" w:type="dxa"/>
            <w:vMerge/>
          </w:tcPr>
          <w:p w14:paraId="6156B8EE" w14:textId="77777777" w:rsidR="0072238D" w:rsidRDefault="0072238D" w:rsidP="00BE1312">
            <w:pPr>
              <w:rPr>
                <w:b/>
                <w:bCs/>
                <w:shd w:val="clear" w:color="000000" w:fill="auto"/>
              </w:rPr>
            </w:pPr>
          </w:p>
        </w:tc>
        <w:tc>
          <w:tcPr>
            <w:tcW w:w="2759" w:type="dxa"/>
            <w:gridSpan w:val="2"/>
          </w:tcPr>
          <w:p w14:paraId="57017FAA" w14:textId="77777777" w:rsidR="0072238D" w:rsidRDefault="0072238D" w:rsidP="00BE1312">
            <w:pPr>
              <w:tabs>
                <w:tab w:val="right" w:leader="dot" w:pos="4950"/>
              </w:tabs>
              <w:rPr>
                <w:shd w:val="clear" w:color="000000" w:fill="auto"/>
              </w:rPr>
            </w:pPr>
          </w:p>
        </w:tc>
        <w:tc>
          <w:tcPr>
            <w:tcW w:w="2759" w:type="dxa"/>
            <w:gridSpan w:val="3"/>
          </w:tcPr>
          <w:p w14:paraId="6F8B8A9A" w14:textId="77777777" w:rsidR="0072238D" w:rsidRDefault="0072238D" w:rsidP="00BE1312">
            <w:pPr>
              <w:tabs>
                <w:tab w:val="right" w:leader="dot" w:pos="4950"/>
              </w:tabs>
              <w:rPr>
                <w:shd w:val="clear" w:color="000000" w:fill="auto"/>
              </w:rPr>
            </w:pPr>
          </w:p>
        </w:tc>
      </w:tr>
      <w:tr w:rsidR="0072238D" w14:paraId="1D8EBA06" w14:textId="77777777" w:rsidTr="004640C9">
        <w:trPr>
          <w:gridAfter w:val="2"/>
          <w:wAfter w:w="44" w:type="dxa"/>
        </w:trPr>
        <w:tc>
          <w:tcPr>
            <w:tcW w:w="3936" w:type="dxa"/>
          </w:tcPr>
          <w:p w14:paraId="5D7B10E2" w14:textId="76C246A7" w:rsidR="0072238D" w:rsidRDefault="007B407E">
            <w:pPr>
              <w:rPr>
                <w:b/>
                <w:bCs/>
                <w:shd w:val="clear" w:color="000000" w:fill="auto"/>
              </w:rPr>
            </w:pPr>
            <w:r w:rsidRPr="009535B1">
              <w:rPr>
                <w:b/>
              </w:rPr>
              <w:t>Target Reimbursable Costs</w:t>
            </w:r>
            <w:r>
              <w:rPr>
                <w:b/>
                <w:bCs/>
                <w:shd w:val="clear" w:color="000000" w:fill="auto"/>
              </w:rPr>
              <w:t>:</w:t>
            </w:r>
            <w:r>
              <w:rPr>
                <w:shd w:val="clear" w:color="000000" w:fill="auto"/>
              </w:rPr>
              <w:br/>
              <w:t>(Clause </w:t>
            </w:r>
            <w:r>
              <w:rPr>
                <w:shd w:val="clear" w:color="000000" w:fill="auto"/>
              </w:rPr>
              <w:fldChar w:fldCharType="begin"/>
            </w:r>
            <w:r>
              <w:rPr>
                <w:shd w:val="clear" w:color="000000" w:fill="auto"/>
              </w:rPr>
              <w:instrText xml:space="preserve"> REF _Ref72472779 \w \h  \* MERGEFORMAT </w:instrText>
            </w:r>
            <w:r>
              <w:rPr>
                <w:shd w:val="clear" w:color="000000" w:fill="auto"/>
              </w:rPr>
            </w:r>
            <w:r>
              <w:rPr>
                <w:shd w:val="clear" w:color="000000" w:fill="auto"/>
              </w:rPr>
              <w:fldChar w:fldCharType="separate"/>
            </w:r>
            <w:r w:rsidR="00F7008E">
              <w:rPr>
                <w:shd w:val="clear" w:color="000000" w:fill="auto"/>
              </w:rPr>
              <w:t>1.1</w:t>
            </w:r>
            <w:r>
              <w:rPr>
                <w:shd w:val="clear" w:color="000000" w:fill="auto"/>
              </w:rPr>
              <w:fldChar w:fldCharType="end"/>
            </w:r>
            <w:r>
              <w:rPr>
                <w:shd w:val="clear" w:color="000000" w:fill="auto"/>
              </w:rPr>
              <w:t>)</w:t>
            </w:r>
          </w:p>
        </w:tc>
        <w:tc>
          <w:tcPr>
            <w:tcW w:w="5518" w:type="dxa"/>
            <w:gridSpan w:val="5"/>
          </w:tcPr>
          <w:p w14:paraId="55439A99" w14:textId="77777777" w:rsidR="0072238D" w:rsidRDefault="0072238D">
            <w:pPr>
              <w:tabs>
                <w:tab w:val="right" w:leader="dot" w:pos="4950"/>
              </w:tabs>
              <w:rPr>
                <w:shd w:val="clear" w:color="000000" w:fill="auto"/>
              </w:rPr>
            </w:pPr>
          </w:p>
        </w:tc>
      </w:tr>
      <w:tr w:rsidR="008E6AAB" w14:paraId="0EF2FE93" w14:textId="77777777" w:rsidTr="00566617">
        <w:trPr>
          <w:gridAfter w:val="2"/>
          <w:wAfter w:w="44" w:type="dxa"/>
        </w:trPr>
        <w:tc>
          <w:tcPr>
            <w:tcW w:w="3936" w:type="dxa"/>
            <w:vMerge w:val="restart"/>
          </w:tcPr>
          <w:p w14:paraId="14D57762" w14:textId="028C872D" w:rsidR="008E6AAB" w:rsidRDefault="008E6AAB" w:rsidP="008E6AAB">
            <w:r>
              <w:rPr>
                <w:b/>
              </w:rPr>
              <w:t>Trade-specific Apprentice Target for Women:</w:t>
            </w:r>
            <w:r>
              <w:rPr>
                <w:b/>
              </w:rPr>
              <w:br/>
            </w:r>
            <w:r w:rsidRPr="005D2C6B">
              <w:t xml:space="preserve">(Clause </w:t>
            </w:r>
            <w:r>
              <w:rPr>
                <w:shd w:val="clear" w:color="000000" w:fill="auto"/>
              </w:rPr>
              <w:fldChar w:fldCharType="begin"/>
            </w:r>
            <w:r>
              <w:rPr>
                <w:shd w:val="clear" w:color="000000" w:fill="auto"/>
              </w:rPr>
              <w:instrText xml:space="preserve"> REF _Ref72472779 \w \h  \* MERGEFORMAT </w:instrText>
            </w:r>
            <w:r>
              <w:rPr>
                <w:shd w:val="clear" w:color="000000" w:fill="auto"/>
              </w:rPr>
            </w:r>
            <w:r>
              <w:rPr>
                <w:shd w:val="clear" w:color="000000" w:fill="auto"/>
              </w:rPr>
              <w:fldChar w:fldCharType="separate"/>
            </w:r>
            <w:r w:rsidR="00F7008E">
              <w:rPr>
                <w:shd w:val="clear" w:color="000000" w:fill="auto"/>
              </w:rPr>
              <w:t>1.1</w:t>
            </w:r>
            <w:r>
              <w:rPr>
                <w:shd w:val="clear" w:color="000000" w:fill="auto"/>
              </w:rPr>
              <w:fldChar w:fldCharType="end"/>
            </w:r>
            <w:r w:rsidRPr="005D2C6B">
              <w:t>)</w:t>
            </w:r>
          </w:p>
          <w:p w14:paraId="31C7978B" w14:textId="4997A519" w:rsidR="00AD604A" w:rsidRPr="009535B1" w:rsidRDefault="00AD604A" w:rsidP="008E6AAB">
            <w:pPr>
              <w:rPr>
                <w:b/>
              </w:rPr>
            </w:pPr>
          </w:p>
        </w:tc>
        <w:tc>
          <w:tcPr>
            <w:tcW w:w="1839" w:type="dxa"/>
          </w:tcPr>
          <w:p w14:paraId="76BA2873" w14:textId="30F77FE9" w:rsidR="008E6AAB" w:rsidRDefault="008E6AAB" w:rsidP="008E6AAB">
            <w:pPr>
              <w:tabs>
                <w:tab w:val="right" w:leader="dot" w:pos="4950"/>
              </w:tabs>
              <w:rPr>
                <w:shd w:val="clear" w:color="000000" w:fill="auto"/>
              </w:rPr>
            </w:pPr>
            <w:r w:rsidRPr="00F00533">
              <w:rPr>
                <w:b/>
                <w:iCs/>
              </w:rPr>
              <w:t>Contract period</w:t>
            </w:r>
          </w:p>
        </w:tc>
        <w:tc>
          <w:tcPr>
            <w:tcW w:w="1839" w:type="dxa"/>
            <w:gridSpan w:val="3"/>
          </w:tcPr>
          <w:p w14:paraId="5EAEBBA9" w14:textId="7D16BF9E" w:rsidR="008E6AAB" w:rsidRDefault="00224173" w:rsidP="008E6AAB">
            <w:pPr>
              <w:tabs>
                <w:tab w:val="right" w:leader="dot" w:pos="4950"/>
              </w:tabs>
              <w:rPr>
                <w:shd w:val="clear" w:color="000000" w:fill="auto"/>
              </w:rPr>
            </w:pPr>
            <w:r>
              <w:rPr>
                <w:b/>
                <w:i/>
              </w:rPr>
              <w:t xml:space="preserve">[IF THE PROJECT IS A FLAGSHIP CONSTRUCTION PROJECT, DELETE THIS COLUMN]      </w:t>
            </w:r>
            <w:r w:rsidR="008E6AAB">
              <w:rPr>
                <w:b/>
                <w:iCs/>
              </w:rPr>
              <w:t xml:space="preserve">Major Construction Project </w:t>
            </w:r>
            <w:r w:rsidR="008E6AAB" w:rsidRPr="00F00533">
              <w:rPr>
                <w:b/>
                <w:iCs/>
              </w:rPr>
              <w:t>Targets</w:t>
            </w:r>
          </w:p>
        </w:tc>
        <w:tc>
          <w:tcPr>
            <w:tcW w:w="1840" w:type="dxa"/>
          </w:tcPr>
          <w:p w14:paraId="510D86A3" w14:textId="371DB968" w:rsidR="008E6AAB" w:rsidRDefault="008E6AAB" w:rsidP="008E6AAB">
            <w:pPr>
              <w:tabs>
                <w:tab w:val="right" w:leader="dot" w:pos="4950"/>
              </w:tabs>
              <w:rPr>
                <w:shd w:val="clear" w:color="000000" w:fill="auto"/>
              </w:rPr>
            </w:pPr>
            <w:r>
              <w:rPr>
                <w:b/>
                <w:i/>
              </w:rPr>
              <w:t xml:space="preserve">[IF THE PROJECT IS A MAJOR CONSTRUCTION PROJECT, DELETE THIS COLUMN] </w:t>
            </w:r>
            <w:r>
              <w:rPr>
                <w:b/>
                <w:iCs/>
              </w:rPr>
              <w:t xml:space="preserve">Flagship Construction Project </w:t>
            </w:r>
            <w:r w:rsidRPr="00F00533">
              <w:rPr>
                <w:b/>
                <w:iCs/>
              </w:rPr>
              <w:t>Targets</w:t>
            </w:r>
            <w:r>
              <w:rPr>
                <w:b/>
                <w:iCs/>
              </w:rPr>
              <w:t xml:space="preserve"> </w:t>
            </w:r>
          </w:p>
        </w:tc>
      </w:tr>
      <w:tr w:rsidR="00AD604A" w14:paraId="16D12EE8" w14:textId="77777777" w:rsidTr="00566617">
        <w:trPr>
          <w:gridAfter w:val="2"/>
          <w:wAfter w:w="44" w:type="dxa"/>
        </w:trPr>
        <w:tc>
          <w:tcPr>
            <w:tcW w:w="3936" w:type="dxa"/>
            <w:vMerge/>
          </w:tcPr>
          <w:p w14:paraId="6FC8A2FA" w14:textId="77777777" w:rsidR="00AD604A" w:rsidRDefault="00AD604A" w:rsidP="00AD604A">
            <w:pPr>
              <w:rPr>
                <w:b/>
              </w:rPr>
            </w:pPr>
          </w:p>
        </w:tc>
        <w:tc>
          <w:tcPr>
            <w:tcW w:w="1839" w:type="dxa"/>
          </w:tcPr>
          <w:p w14:paraId="7F2146D4" w14:textId="1BA5814F" w:rsidR="00AD604A" w:rsidRPr="00F00533" w:rsidRDefault="00AD604A" w:rsidP="00AD604A">
            <w:pPr>
              <w:tabs>
                <w:tab w:val="right" w:leader="dot" w:pos="4950"/>
              </w:tabs>
              <w:rPr>
                <w:b/>
                <w:iCs/>
              </w:rPr>
            </w:pPr>
            <w:r>
              <w:rPr>
                <w:iCs/>
              </w:rPr>
              <w:t>1 July 2025 to 30 June 2026</w:t>
            </w:r>
          </w:p>
        </w:tc>
        <w:tc>
          <w:tcPr>
            <w:tcW w:w="1839" w:type="dxa"/>
            <w:gridSpan w:val="3"/>
          </w:tcPr>
          <w:p w14:paraId="3AA73684" w14:textId="0DD2D38C" w:rsidR="00AD604A" w:rsidRPr="008E6AAB" w:rsidRDefault="00AD604A" w:rsidP="00AD604A">
            <w:pPr>
              <w:tabs>
                <w:tab w:val="right" w:leader="dot" w:pos="4950"/>
              </w:tabs>
              <w:rPr>
                <w:bCs/>
                <w:iCs/>
              </w:rPr>
            </w:pPr>
          </w:p>
        </w:tc>
        <w:tc>
          <w:tcPr>
            <w:tcW w:w="1840" w:type="dxa"/>
          </w:tcPr>
          <w:p w14:paraId="3BE33767" w14:textId="2854AE43" w:rsidR="00AD604A" w:rsidRDefault="00AD604A" w:rsidP="00AD604A">
            <w:pPr>
              <w:tabs>
                <w:tab w:val="right" w:leader="dot" w:pos="4950"/>
              </w:tabs>
              <w:rPr>
                <w:b/>
                <w:i/>
              </w:rPr>
            </w:pPr>
          </w:p>
        </w:tc>
      </w:tr>
      <w:tr w:rsidR="00AD604A" w14:paraId="53019540" w14:textId="77777777" w:rsidTr="00566617">
        <w:trPr>
          <w:gridAfter w:val="2"/>
          <w:wAfter w:w="44" w:type="dxa"/>
        </w:trPr>
        <w:tc>
          <w:tcPr>
            <w:tcW w:w="3936" w:type="dxa"/>
            <w:vMerge/>
          </w:tcPr>
          <w:p w14:paraId="77668FFD" w14:textId="77777777" w:rsidR="00AD604A" w:rsidRDefault="00AD604A" w:rsidP="00AD604A">
            <w:pPr>
              <w:rPr>
                <w:b/>
              </w:rPr>
            </w:pPr>
          </w:p>
        </w:tc>
        <w:tc>
          <w:tcPr>
            <w:tcW w:w="1839" w:type="dxa"/>
          </w:tcPr>
          <w:p w14:paraId="34AEC1D7" w14:textId="0AB72704" w:rsidR="00AD604A" w:rsidRPr="00F00533" w:rsidRDefault="00AD604A" w:rsidP="00AD604A">
            <w:pPr>
              <w:tabs>
                <w:tab w:val="right" w:leader="dot" w:pos="4950"/>
              </w:tabs>
              <w:rPr>
                <w:b/>
                <w:iCs/>
              </w:rPr>
            </w:pPr>
            <w:r>
              <w:rPr>
                <w:iCs/>
              </w:rPr>
              <w:t>1 July 2026 to 30 June 2027</w:t>
            </w:r>
          </w:p>
        </w:tc>
        <w:tc>
          <w:tcPr>
            <w:tcW w:w="1839" w:type="dxa"/>
            <w:gridSpan w:val="3"/>
          </w:tcPr>
          <w:p w14:paraId="2F4F225C" w14:textId="6C0A57A8" w:rsidR="00AD604A" w:rsidRPr="008E6AAB" w:rsidRDefault="00AD604A" w:rsidP="00AD604A">
            <w:pPr>
              <w:tabs>
                <w:tab w:val="right" w:leader="dot" w:pos="4950"/>
              </w:tabs>
              <w:rPr>
                <w:bCs/>
                <w:iCs/>
              </w:rPr>
            </w:pPr>
          </w:p>
        </w:tc>
        <w:tc>
          <w:tcPr>
            <w:tcW w:w="1840" w:type="dxa"/>
          </w:tcPr>
          <w:p w14:paraId="09E5E151" w14:textId="2678D327" w:rsidR="00AD604A" w:rsidRDefault="00AD604A" w:rsidP="00AD604A">
            <w:pPr>
              <w:tabs>
                <w:tab w:val="right" w:leader="dot" w:pos="4950"/>
              </w:tabs>
              <w:rPr>
                <w:b/>
                <w:i/>
              </w:rPr>
            </w:pPr>
          </w:p>
        </w:tc>
      </w:tr>
      <w:tr w:rsidR="00AD604A" w14:paraId="6700BF1B" w14:textId="77777777" w:rsidTr="00566617">
        <w:trPr>
          <w:gridAfter w:val="2"/>
          <w:wAfter w:w="44" w:type="dxa"/>
        </w:trPr>
        <w:tc>
          <w:tcPr>
            <w:tcW w:w="3936" w:type="dxa"/>
            <w:vMerge/>
          </w:tcPr>
          <w:p w14:paraId="66D3D0FF" w14:textId="77777777" w:rsidR="00AD604A" w:rsidRDefault="00AD604A" w:rsidP="00AD604A">
            <w:pPr>
              <w:rPr>
                <w:b/>
              </w:rPr>
            </w:pPr>
          </w:p>
        </w:tc>
        <w:tc>
          <w:tcPr>
            <w:tcW w:w="1839" w:type="dxa"/>
          </w:tcPr>
          <w:p w14:paraId="6705C45D" w14:textId="69197522" w:rsidR="00AD604A" w:rsidRPr="00F00533" w:rsidRDefault="00AD604A" w:rsidP="00AD604A">
            <w:pPr>
              <w:tabs>
                <w:tab w:val="right" w:leader="dot" w:pos="4950"/>
              </w:tabs>
              <w:rPr>
                <w:b/>
                <w:iCs/>
              </w:rPr>
            </w:pPr>
            <w:r>
              <w:rPr>
                <w:iCs/>
              </w:rPr>
              <w:t>1 July 2027 to 30 June 2028</w:t>
            </w:r>
          </w:p>
        </w:tc>
        <w:tc>
          <w:tcPr>
            <w:tcW w:w="1839" w:type="dxa"/>
            <w:gridSpan w:val="3"/>
          </w:tcPr>
          <w:p w14:paraId="634B1C0B" w14:textId="63D1B1E7" w:rsidR="00AD604A" w:rsidRPr="008E6AAB" w:rsidRDefault="00AD604A" w:rsidP="00AD604A">
            <w:pPr>
              <w:tabs>
                <w:tab w:val="right" w:leader="dot" w:pos="4950"/>
              </w:tabs>
              <w:rPr>
                <w:bCs/>
                <w:iCs/>
              </w:rPr>
            </w:pPr>
          </w:p>
        </w:tc>
        <w:tc>
          <w:tcPr>
            <w:tcW w:w="1840" w:type="dxa"/>
          </w:tcPr>
          <w:p w14:paraId="537FC04A" w14:textId="7294D8A8" w:rsidR="00AD604A" w:rsidRDefault="00AD604A" w:rsidP="00AD604A">
            <w:pPr>
              <w:tabs>
                <w:tab w:val="right" w:leader="dot" w:pos="4950"/>
              </w:tabs>
              <w:rPr>
                <w:b/>
                <w:i/>
              </w:rPr>
            </w:pPr>
          </w:p>
        </w:tc>
      </w:tr>
      <w:tr w:rsidR="00AD604A" w14:paraId="64CC651C" w14:textId="77777777" w:rsidTr="00566617">
        <w:trPr>
          <w:gridAfter w:val="2"/>
          <w:wAfter w:w="44" w:type="dxa"/>
        </w:trPr>
        <w:tc>
          <w:tcPr>
            <w:tcW w:w="3936" w:type="dxa"/>
            <w:vMerge/>
          </w:tcPr>
          <w:p w14:paraId="60FAB703" w14:textId="77777777" w:rsidR="00AD604A" w:rsidRDefault="00AD604A" w:rsidP="00AD604A">
            <w:pPr>
              <w:rPr>
                <w:b/>
              </w:rPr>
            </w:pPr>
          </w:p>
        </w:tc>
        <w:tc>
          <w:tcPr>
            <w:tcW w:w="1839" w:type="dxa"/>
          </w:tcPr>
          <w:p w14:paraId="0D4BD472" w14:textId="3F2E991E" w:rsidR="00AD604A" w:rsidRPr="00F00533" w:rsidRDefault="00AD604A" w:rsidP="00AD604A">
            <w:pPr>
              <w:tabs>
                <w:tab w:val="right" w:leader="dot" w:pos="4950"/>
              </w:tabs>
              <w:rPr>
                <w:b/>
                <w:iCs/>
              </w:rPr>
            </w:pPr>
            <w:r>
              <w:rPr>
                <w:iCs/>
              </w:rPr>
              <w:t>1 July 2028 to 30 June 2029</w:t>
            </w:r>
          </w:p>
        </w:tc>
        <w:tc>
          <w:tcPr>
            <w:tcW w:w="1839" w:type="dxa"/>
            <w:gridSpan w:val="3"/>
          </w:tcPr>
          <w:p w14:paraId="3121D189" w14:textId="1865A2C1" w:rsidR="00AD604A" w:rsidRPr="008E6AAB" w:rsidRDefault="00AD604A" w:rsidP="00AD604A">
            <w:pPr>
              <w:tabs>
                <w:tab w:val="right" w:leader="dot" w:pos="4950"/>
              </w:tabs>
              <w:rPr>
                <w:bCs/>
                <w:iCs/>
              </w:rPr>
            </w:pPr>
          </w:p>
        </w:tc>
        <w:tc>
          <w:tcPr>
            <w:tcW w:w="1840" w:type="dxa"/>
          </w:tcPr>
          <w:p w14:paraId="7970507B" w14:textId="31611018" w:rsidR="00AD604A" w:rsidRDefault="00AD604A" w:rsidP="00AD604A">
            <w:pPr>
              <w:tabs>
                <w:tab w:val="right" w:leader="dot" w:pos="4950"/>
              </w:tabs>
              <w:rPr>
                <w:b/>
                <w:i/>
              </w:rPr>
            </w:pPr>
          </w:p>
        </w:tc>
      </w:tr>
      <w:tr w:rsidR="00AD604A" w14:paraId="0CDD3340" w14:textId="77777777" w:rsidTr="00566617">
        <w:trPr>
          <w:gridAfter w:val="2"/>
          <w:wAfter w:w="44" w:type="dxa"/>
        </w:trPr>
        <w:tc>
          <w:tcPr>
            <w:tcW w:w="3936" w:type="dxa"/>
            <w:vMerge/>
          </w:tcPr>
          <w:p w14:paraId="5E66D875" w14:textId="77777777" w:rsidR="00AD604A" w:rsidRDefault="00AD604A" w:rsidP="00AD604A">
            <w:pPr>
              <w:rPr>
                <w:b/>
              </w:rPr>
            </w:pPr>
          </w:p>
        </w:tc>
        <w:tc>
          <w:tcPr>
            <w:tcW w:w="1839" w:type="dxa"/>
          </w:tcPr>
          <w:p w14:paraId="2A8AF372" w14:textId="681F46FE" w:rsidR="00AD604A" w:rsidRPr="00F00533" w:rsidRDefault="00AD604A" w:rsidP="00AD604A">
            <w:pPr>
              <w:tabs>
                <w:tab w:val="right" w:leader="dot" w:pos="4950"/>
              </w:tabs>
              <w:rPr>
                <w:b/>
                <w:iCs/>
              </w:rPr>
            </w:pPr>
            <w:r>
              <w:rPr>
                <w:iCs/>
              </w:rPr>
              <w:t>1 July 2029 to 30 June 2030</w:t>
            </w:r>
          </w:p>
        </w:tc>
        <w:tc>
          <w:tcPr>
            <w:tcW w:w="1839" w:type="dxa"/>
            <w:gridSpan w:val="3"/>
          </w:tcPr>
          <w:p w14:paraId="2FAA2851" w14:textId="0E218BE0" w:rsidR="00AD604A" w:rsidRPr="008E6AAB" w:rsidRDefault="00AD604A" w:rsidP="00AD604A">
            <w:pPr>
              <w:tabs>
                <w:tab w:val="right" w:leader="dot" w:pos="4950"/>
              </w:tabs>
              <w:rPr>
                <w:bCs/>
                <w:iCs/>
              </w:rPr>
            </w:pPr>
          </w:p>
        </w:tc>
        <w:tc>
          <w:tcPr>
            <w:tcW w:w="1840" w:type="dxa"/>
          </w:tcPr>
          <w:p w14:paraId="2DD98557" w14:textId="1789B7D0" w:rsidR="00AD604A" w:rsidRDefault="00AD604A" w:rsidP="00AD604A">
            <w:pPr>
              <w:tabs>
                <w:tab w:val="right" w:leader="dot" w:pos="4950"/>
              </w:tabs>
              <w:rPr>
                <w:b/>
                <w:i/>
              </w:rPr>
            </w:pPr>
          </w:p>
        </w:tc>
      </w:tr>
      <w:tr w:rsidR="00AD604A" w14:paraId="5294BAC5" w14:textId="77777777" w:rsidTr="00566617">
        <w:trPr>
          <w:gridAfter w:val="2"/>
          <w:wAfter w:w="44" w:type="dxa"/>
        </w:trPr>
        <w:tc>
          <w:tcPr>
            <w:tcW w:w="3936" w:type="dxa"/>
            <w:vMerge/>
          </w:tcPr>
          <w:p w14:paraId="1476A02F" w14:textId="77777777" w:rsidR="00AD604A" w:rsidRDefault="00AD604A" w:rsidP="00AD604A">
            <w:pPr>
              <w:rPr>
                <w:b/>
              </w:rPr>
            </w:pPr>
          </w:p>
        </w:tc>
        <w:tc>
          <w:tcPr>
            <w:tcW w:w="1839" w:type="dxa"/>
          </w:tcPr>
          <w:p w14:paraId="25EBE9CB" w14:textId="6896D4F6" w:rsidR="00AD604A" w:rsidRPr="00F00533" w:rsidRDefault="00AD604A" w:rsidP="00AD604A">
            <w:pPr>
              <w:tabs>
                <w:tab w:val="right" w:leader="dot" w:pos="4950"/>
              </w:tabs>
              <w:rPr>
                <w:b/>
                <w:iCs/>
              </w:rPr>
            </w:pPr>
            <w:r>
              <w:rPr>
                <w:iCs/>
              </w:rPr>
              <w:t>1 July 2030 onwards</w:t>
            </w:r>
          </w:p>
        </w:tc>
        <w:tc>
          <w:tcPr>
            <w:tcW w:w="1839" w:type="dxa"/>
            <w:gridSpan w:val="3"/>
          </w:tcPr>
          <w:p w14:paraId="6674C57E" w14:textId="09230872" w:rsidR="00AD604A" w:rsidRPr="008E6AAB" w:rsidRDefault="00AD604A" w:rsidP="00AD604A">
            <w:pPr>
              <w:tabs>
                <w:tab w:val="right" w:leader="dot" w:pos="4950"/>
              </w:tabs>
              <w:rPr>
                <w:bCs/>
                <w:iCs/>
              </w:rPr>
            </w:pPr>
          </w:p>
        </w:tc>
        <w:tc>
          <w:tcPr>
            <w:tcW w:w="1840" w:type="dxa"/>
          </w:tcPr>
          <w:p w14:paraId="28C96E2F" w14:textId="1977820A" w:rsidR="00AD604A" w:rsidRDefault="00AD604A" w:rsidP="00AD604A">
            <w:pPr>
              <w:tabs>
                <w:tab w:val="right" w:leader="dot" w:pos="4950"/>
              </w:tabs>
              <w:rPr>
                <w:b/>
                <w:i/>
              </w:rPr>
            </w:pPr>
          </w:p>
        </w:tc>
      </w:tr>
      <w:tr w:rsidR="008E6AAB" w14:paraId="6939BC54" w14:textId="77777777" w:rsidTr="00566617">
        <w:trPr>
          <w:gridAfter w:val="2"/>
          <w:wAfter w:w="44" w:type="dxa"/>
        </w:trPr>
        <w:tc>
          <w:tcPr>
            <w:tcW w:w="3936" w:type="dxa"/>
          </w:tcPr>
          <w:p w14:paraId="078334E0" w14:textId="4ACD35CE" w:rsidR="008E6AAB" w:rsidRDefault="008E6AAB" w:rsidP="00566617">
            <w:pPr>
              <w:rPr>
                <w:shd w:val="clear" w:color="000000" w:fill="auto"/>
              </w:rPr>
            </w:pPr>
            <w:r w:rsidRPr="009535B1">
              <w:rPr>
                <w:b/>
              </w:rPr>
              <w:t>WOL Objectives</w:t>
            </w:r>
            <w:r>
              <w:rPr>
                <w:b/>
                <w:bCs/>
                <w:shd w:val="clear" w:color="000000" w:fill="auto"/>
              </w:rPr>
              <w:t xml:space="preserve"> (additional):</w:t>
            </w:r>
            <w:r>
              <w:rPr>
                <w:shd w:val="clear" w:color="000000" w:fill="auto"/>
              </w:rPr>
              <w:br/>
              <w:t>(Clause </w:t>
            </w:r>
            <w:r>
              <w:rPr>
                <w:shd w:val="clear" w:color="000000" w:fill="auto"/>
              </w:rPr>
              <w:fldChar w:fldCharType="begin"/>
            </w:r>
            <w:r>
              <w:rPr>
                <w:shd w:val="clear" w:color="000000" w:fill="auto"/>
              </w:rPr>
              <w:instrText xml:space="preserve"> REF _Ref72472779 \w \h  \* MERGEFORMAT </w:instrText>
            </w:r>
            <w:r>
              <w:rPr>
                <w:shd w:val="clear" w:color="000000" w:fill="auto"/>
              </w:rPr>
            </w:r>
            <w:r>
              <w:rPr>
                <w:shd w:val="clear" w:color="000000" w:fill="auto"/>
              </w:rPr>
              <w:fldChar w:fldCharType="separate"/>
            </w:r>
            <w:r w:rsidR="00F7008E">
              <w:rPr>
                <w:shd w:val="clear" w:color="000000" w:fill="auto"/>
              </w:rPr>
              <w:t>1.1</w:t>
            </w:r>
            <w:r>
              <w:rPr>
                <w:shd w:val="clear" w:color="000000" w:fill="auto"/>
              </w:rPr>
              <w:fldChar w:fldCharType="end"/>
            </w:r>
            <w:r>
              <w:rPr>
                <w:shd w:val="clear" w:color="000000" w:fill="auto"/>
              </w:rPr>
              <w:t>)</w:t>
            </w:r>
          </w:p>
        </w:tc>
        <w:tc>
          <w:tcPr>
            <w:tcW w:w="5518" w:type="dxa"/>
            <w:gridSpan w:val="5"/>
          </w:tcPr>
          <w:p w14:paraId="4F902DCC" w14:textId="77777777" w:rsidR="008E6AAB" w:rsidRDefault="008E6AAB" w:rsidP="00566617">
            <w:pPr>
              <w:tabs>
                <w:tab w:val="right" w:leader="dot" w:pos="4802"/>
              </w:tabs>
              <w:rPr>
                <w:shd w:val="clear" w:color="000000" w:fill="auto"/>
              </w:rPr>
            </w:pPr>
          </w:p>
        </w:tc>
      </w:tr>
      <w:tr w:rsidR="008E6AAB" w14:paraId="432CE507" w14:textId="77777777" w:rsidTr="00566617">
        <w:trPr>
          <w:gridAfter w:val="2"/>
          <w:wAfter w:w="44" w:type="dxa"/>
        </w:trPr>
        <w:tc>
          <w:tcPr>
            <w:tcW w:w="3936" w:type="dxa"/>
          </w:tcPr>
          <w:p w14:paraId="66FADED2" w14:textId="3C284413" w:rsidR="008E6AAB" w:rsidRDefault="008E6AAB" w:rsidP="00566617">
            <w:pPr>
              <w:rPr>
                <w:b/>
                <w:bCs/>
                <w:shd w:val="clear" w:color="000000" w:fill="auto"/>
              </w:rPr>
            </w:pPr>
            <w:r w:rsidRPr="009535B1">
              <w:rPr>
                <w:b/>
              </w:rPr>
              <w:t>Work Health and Safety Plan</w:t>
            </w:r>
            <w:r>
              <w:t xml:space="preserve"> </w:t>
            </w:r>
            <w:r>
              <w:rPr>
                <w:b/>
              </w:rPr>
              <w:t>(additional)</w:t>
            </w:r>
            <w:r>
              <w:rPr>
                <w:b/>
                <w:bCs/>
                <w:shd w:val="clear" w:color="000000" w:fill="auto"/>
              </w:rPr>
              <w:t>:</w:t>
            </w:r>
            <w:r>
              <w:rPr>
                <w:b/>
                <w:bCs/>
                <w:shd w:val="clear" w:color="000000" w:fill="auto"/>
              </w:rPr>
              <w:br/>
            </w:r>
            <w:r>
              <w:rPr>
                <w:shd w:val="clear" w:color="000000" w:fill="auto"/>
              </w:rPr>
              <w:t>(Clause </w:t>
            </w:r>
            <w:r>
              <w:rPr>
                <w:shd w:val="clear" w:color="000000" w:fill="auto"/>
              </w:rPr>
              <w:fldChar w:fldCharType="begin"/>
            </w:r>
            <w:r>
              <w:rPr>
                <w:shd w:val="clear" w:color="000000" w:fill="auto"/>
              </w:rPr>
              <w:instrText xml:space="preserve"> REF _Ref72297301 \w \h  \* MERGEFORMAT </w:instrText>
            </w:r>
            <w:r>
              <w:rPr>
                <w:shd w:val="clear" w:color="000000" w:fill="auto"/>
              </w:rPr>
            </w:r>
            <w:r>
              <w:rPr>
                <w:shd w:val="clear" w:color="000000" w:fill="auto"/>
              </w:rPr>
              <w:fldChar w:fldCharType="separate"/>
            </w:r>
            <w:r w:rsidR="00F7008E">
              <w:rPr>
                <w:shd w:val="clear" w:color="000000" w:fill="auto"/>
              </w:rPr>
              <w:t>1.1</w:t>
            </w:r>
            <w:r>
              <w:rPr>
                <w:shd w:val="clear" w:color="000000" w:fill="auto"/>
              </w:rPr>
              <w:fldChar w:fldCharType="end"/>
            </w:r>
            <w:r>
              <w:rPr>
                <w:shd w:val="clear" w:color="000000" w:fill="auto"/>
              </w:rPr>
              <w:t>)</w:t>
            </w:r>
          </w:p>
        </w:tc>
        <w:tc>
          <w:tcPr>
            <w:tcW w:w="5518" w:type="dxa"/>
            <w:gridSpan w:val="5"/>
          </w:tcPr>
          <w:p w14:paraId="4143053E" w14:textId="77777777" w:rsidR="008E6AAB" w:rsidRDefault="008E6AAB" w:rsidP="00566617">
            <w:pPr>
              <w:tabs>
                <w:tab w:val="right" w:leader="dot" w:pos="4802"/>
              </w:tabs>
              <w:ind w:left="567" w:hanging="567"/>
              <w:rPr>
                <w:shd w:val="clear" w:color="000000" w:fill="auto"/>
              </w:rPr>
            </w:pPr>
          </w:p>
        </w:tc>
      </w:tr>
      <w:tr w:rsidR="008E6AAB" w14:paraId="0E696238" w14:textId="77777777" w:rsidTr="00566617">
        <w:trPr>
          <w:gridAfter w:val="2"/>
          <w:wAfter w:w="44" w:type="dxa"/>
        </w:trPr>
        <w:tc>
          <w:tcPr>
            <w:tcW w:w="3936" w:type="dxa"/>
          </w:tcPr>
          <w:p w14:paraId="2C5B1EA7" w14:textId="74992A06" w:rsidR="008E6AAB" w:rsidRDefault="008E6AAB" w:rsidP="00566617">
            <w:pPr>
              <w:rPr>
                <w:bCs/>
                <w:shd w:val="clear" w:color="000000" w:fill="auto"/>
              </w:rPr>
            </w:pPr>
            <w:r w:rsidRPr="009535B1">
              <w:rPr>
                <w:b/>
              </w:rPr>
              <w:t>Works</w:t>
            </w:r>
            <w:r>
              <w:rPr>
                <w:b/>
                <w:bCs/>
                <w:shd w:val="clear" w:color="000000" w:fill="auto"/>
              </w:rPr>
              <w:t>:</w:t>
            </w:r>
            <w:r>
              <w:rPr>
                <w:b/>
                <w:bCs/>
                <w:shd w:val="clear" w:color="000000" w:fill="auto"/>
              </w:rPr>
              <w:br/>
            </w:r>
            <w:r>
              <w:rPr>
                <w:bCs/>
                <w:shd w:val="clear" w:color="000000" w:fill="auto"/>
              </w:rPr>
              <w:t>(Clause </w:t>
            </w:r>
            <w:r>
              <w:rPr>
                <w:shd w:val="clear" w:color="000000" w:fill="auto"/>
              </w:rPr>
              <w:fldChar w:fldCharType="begin"/>
            </w:r>
            <w:r>
              <w:rPr>
                <w:shd w:val="clear" w:color="000000" w:fill="auto"/>
              </w:rPr>
              <w:instrText xml:space="preserve"> REF _Ref72472779 \w \h  \* MERGEFORMAT </w:instrText>
            </w:r>
            <w:r>
              <w:rPr>
                <w:shd w:val="clear" w:color="000000" w:fill="auto"/>
              </w:rPr>
            </w:r>
            <w:r>
              <w:rPr>
                <w:shd w:val="clear" w:color="000000" w:fill="auto"/>
              </w:rPr>
              <w:fldChar w:fldCharType="separate"/>
            </w:r>
            <w:r w:rsidR="00F7008E">
              <w:rPr>
                <w:shd w:val="clear" w:color="000000" w:fill="auto"/>
              </w:rPr>
              <w:t>1.1</w:t>
            </w:r>
            <w:r>
              <w:rPr>
                <w:shd w:val="clear" w:color="000000" w:fill="auto"/>
              </w:rPr>
              <w:fldChar w:fldCharType="end"/>
            </w:r>
            <w:r>
              <w:rPr>
                <w:bCs/>
                <w:shd w:val="clear" w:color="000000" w:fill="auto"/>
              </w:rPr>
              <w:t>)</w:t>
            </w:r>
          </w:p>
        </w:tc>
        <w:tc>
          <w:tcPr>
            <w:tcW w:w="5518" w:type="dxa"/>
            <w:gridSpan w:val="5"/>
          </w:tcPr>
          <w:p w14:paraId="3EB3AFBB" w14:textId="77777777" w:rsidR="008E6AAB" w:rsidRDefault="008E6AAB" w:rsidP="00566617">
            <w:pPr>
              <w:tabs>
                <w:tab w:val="right" w:leader="dot" w:pos="4802"/>
              </w:tabs>
              <w:rPr>
                <w:shd w:val="clear" w:color="000000" w:fill="auto"/>
              </w:rPr>
            </w:pPr>
          </w:p>
        </w:tc>
      </w:tr>
      <w:tr w:rsidR="008E6AAB" w14:paraId="0837ECA9" w14:textId="77777777" w:rsidTr="00566617">
        <w:trPr>
          <w:gridAfter w:val="2"/>
          <w:wAfter w:w="44" w:type="dxa"/>
        </w:trPr>
        <w:tc>
          <w:tcPr>
            <w:tcW w:w="3936" w:type="dxa"/>
          </w:tcPr>
          <w:p w14:paraId="7BE9A42E" w14:textId="7203B236" w:rsidR="008E6AAB" w:rsidRDefault="008E6AAB" w:rsidP="00566617">
            <w:pPr>
              <w:rPr>
                <w:shd w:val="clear" w:color="000000" w:fill="auto"/>
              </w:rPr>
            </w:pPr>
            <w:r>
              <w:rPr>
                <w:b/>
                <w:bCs/>
                <w:shd w:val="clear" w:color="000000" w:fill="auto"/>
              </w:rPr>
              <w:t>Governing law:</w:t>
            </w:r>
            <w:r>
              <w:rPr>
                <w:b/>
                <w:bCs/>
                <w:shd w:val="clear" w:color="000000" w:fill="auto"/>
              </w:rPr>
              <w:br/>
            </w:r>
            <w:r>
              <w:rPr>
                <w:shd w:val="clear" w:color="000000" w:fill="auto"/>
              </w:rPr>
              <w:t>(Clause </w:t>
            </w:r>
            <w:r>
              <w:rPr>
                <w:shd w:val="clear" w:color="000000" w:fill="auto"/>
              </w:rPr>
              <w:fldChar w:fldCharType="begin"/>
            </w:r>
            <w:r>
              <w:rPr>
                <w:shd w:val="clear" w:color="000000" w:fill="auto"/>
              </w:rPr>
              <w:instrText xml:space="preserve"> REF _Ref72472972 \w \h  \* MERGEFORMAT </w:instrText>
            </w:r>
            <w:r>
              <w:rPr>
                <w:shd w:val="clear" w:color="000000" w:fill="auto"/>
              </w:rPr>
            </w:r>
            <w:r>
              <w:rPr>
                <w:shd w:val="clear" w:color="000000" w:fill="auto"/>
              </w:rPr>
              <w:fldChar w:fldCharType="separate"/>
            </w:r>
            <w:r w:rsidR="00F7008E">
              <w:rPr>
                <w:shd w:val="clear" w:color="000000" w:fill="auto"/>
              </w:rPr>
              <w:t>1.3(a)</w:t>
            </w:r>
            <w:r>
              <w:rPr>
                <w:shd w:val="clear" w:color="000000" w:fill="auto"/>
              </w:rPr>
              <w:fldChar w:fldCharType="end"/>
            </w:r>
            <w:r>
              <w:rPr>
                <w:shd w:val="clear" w:color="000000" w:fill="auto"/>
              </w:rPr>
              <w:t>)</w:t>
            </w:r>
          </w:p>
        </w:tc>
        <w:tc>
          <w:tcPr>
            <w:tcW w:w="5518" w:type="dxa"/>
            <w:gridSpan w:val="5"/>
          </w:tcPr>
          <w:p w14:paraId="4D4C6E7F" w14:textId="77777777" w:rsidR="008E6AAB" w:rsidRDefault="008E6AAB" w:rsidP="00566617">
            <w:pPr>
              <w:tabs>
                <w:tab w:val="right" w:leader="dot" w:pos="4802"/>
              </w:tabs>
              <w:rPr>
                <w:shd w:val="clear" w:color="000000" w:fill="auto"/>
              </w:rPr>
            </w:pPr>
          </w:p>
        </w:tc>
      </w:tr>
      <w:tr w:rsidR="008E6AAB" w14:paraId="6D90DBFC" w14:textId="77777777" w:rsidTr="00CA2FD1">
        <w:trPr>
          <w:gridAfter w:val="2"/>
          <w:wAfter w:w="44" w:type="dxa"/>
        </w:trPr>
        <w:tc>
          <w:tcPr>
            <w:tcW w:w="9454" w:type="dxa"/>
            <w:gridSpan w:val="6"/>
          </w:tcPr>
          <w:p w14:paraId="647EBFCC" w14:textId="2139FF7C" w:rsidR="008E6AAB" w:rsidRDefault="008E6AAB" w:rsidP="008E6AAB">
            <w:pPr>
              <w:keepNext/>
              <w:keepLines/>
              <w:widowControl w:val="0"/>
              <w:tabs>
                <w:tab w:val="right" w:leader="dot" w:pos="4394"/>
              </w:tabs>
              <w:rPr>
                <w:rFonts w:ascii="Arial" w:hAnsi="Arial" w:cs="Arial"/>
                <w:b/>
                <w:bCs/>
                <w:caps/>
                <w:shd w:val="clear" w:color="000000" w:fill="auto"/>
              </w:rPr>
            </w:pPr>
            <w:r>
              <w:rPr>
                <w:rFonts w:ascii="Arial" w:hAnsi="Arial" w:cs="Arial"/>
                <w:b/>
                <w:bCs/>
                <w:caps/>
                <w:shd w:val="clear" w:color="000000" w:fill="auto"/>
              </w:rPr>
              <w:t xml:space="preserve">CLAUSE </w:t>
            </w:r>
            <w:r>
              <w:rPr>
                <w:rFonts w:ascii="Arial" w:hAnsi="Arial" w:cs="Arial"/>
                <w:b/>
                <w:bCs/>
                <w:caps/>
                <w:shd w:val="clear" w:color="000000" w:fill="auto"/>
              </w:rPr>
              <w:fldChar w:fldCharType="begin"/>
            </w:r>
            <w:r>
              <w:rPr>
                <w:rFonts w:ascii="Arial" w:hAnsi="Arial" w:cs="Arial"/>
                <w:b/>
                <w:bCs/>
                <w:caps/>
                <w:shd w:val="clear" w:color="000000" w:fill="auto"/>
              </w:rPr>
              <w:instrText xml:space="preserve"> REF _Ref76731856 \w \h </w:instrText>
            </w:r>
            <w:r>
              <w:rPr>
                <w:rFonts w:ascii="Arial" w:hAnsi="Arial" w:cs="Arial"/>
                <w:b/>
                <w:bCs/>
                <w:caps/>
                <w:shd w:val="clear" w:color="000000" w:fill="auto"/>
              </w:rPr>
            </w:r>
            <w:r>
              <w:rPr>
                <w:rFonts w:ascii="Arial" w:hAnsi="Arial" w:cs="Arial"/>
                <w:b/>
                <w:bCs/>
                <w:caps/>
                <w:shd w:val="clear" w:color="000000" w:fill="auto"/>
              </w:rPr>
              <w:fldChar w:fldCharType="separate"/>
            </w:r>
            <w:r w:rsidR="00F7008E">
              <w:rPr>
                <w:rFonts w:ascii="Arial" w:hAnsi="Arial" w:cs="Arial"/>
                <w:b/>
                <w:bCs/>
                <w:caps/>
                <w:shd w:val="clear" w:color="000000" w:fill="auto"/>
              </w:rPr>
              <w:t>2</w:t>
            </w:r>
            <w:r>
              <w:rPr>
                <w:rFonts w:ascii="Arial" w:hAnsi="Arial" w:cs="Arial"/>
                <w:b/>
                <w:bCs/>
                <w:caps/>
                <w:shd w:val="clear" w:color="000000" w:fill="auto"/>
              </w:rPr>
              <w:fldChar w:fldCharType="end"/>
            </w:r>
            <w:r>
              <w:rPr>
                <w:rFonts w:ascii="Arial" w:hAnsi="Arial" w:cs="Arial"/>
                <w:b/>
                <w:bCs/>
                <w:caps/>
                <w:shd w:val="clear" w:color="000000" w:fill="auto"/>
              </w:rPr>
              <w:t xml:space="preserve"> - NATURE OF CONTRACT</w:t>
            </w:r>
          </w:p>
        </w:tc>
      </w:tr>
      <w:tr w:rsidR="008E6AAB" w14:paraId="4FD6A1A0" w14:textId="77777777" w:rsidTr="00566617">
        <w:trPr>
          <w:gridAfter w:val="2"/>
          <w:wAfter w:w="44" w:type="dxa"/>
        </w:trPr>
        <w:tc>
          <w:tcPr>
            <w:tcW w:w="3936" w:type="dxa"/>
          </w:tcPr>
          <w:p w14:paraId="69543B72" w14:textId="49ECB6A3" w:rsidR="008E6AAB" w:rsidRDefault="008E6AAB" w:rsidP="00566617">
            <w:pPr>
              <w:widowControl w:val="0"/>
              <w:rPr>
                <w:b/>
                <w:bCs/>
                <w:shd w:val="clear" w:color="000000" w:fill="auto"/>
              </w:rPr>
            </w:pPr>
            <w:r w:rsidRPr="009535B1">
              <w:rPr>
                <w:b/>
              </w:rPr>
              <w:t>Statutory Requirements</w:t>
            </w:r>
            <w:r>
              <w:rPr>
                <w:b/>
                <w:bCs/>
                <w:shd w:val="clear" w:color="000000" w:fill="auto"/>
              </w:rPr>
              <w:t xml:space="preserve"> with which the </w:t>
            </w:r>
            <w:r w:rsidRPr="009535B1">
              <w:rPr>
                <w:b/>
              </w:rPr>
              <w:t>Contractor</w:t>
            </w:r>
            <w:r>
              <w:rPr>
                <w:b/>
                <w:bCs/>
                <w:shd w:val="clear" w:color="000000" w:fill="auto"/>
              </w:rPr>
              <w:t xml:space="preserve"> does not need to comply:</w:t>
            </w:r>
            <w:r>
              <w:rPr>
                <w:shd w:val="clear" w:color="000000" w:fill="auto"/>
              </w:rPr>
              <w:br/>
              <w:t>(Clauses </w:t>
            </w:r>
            <w:r>
              <w:rPr>
                <w:shd w:val="clear" w:color="000000" w:fill="auto"/>
              </w:rPr>
              <w:fldChar w:fldCharType="begin"/>
            </w:r>
            <w:r>
              <w:rPr>
                <w:shd w:val="clear" w:color="000000" w:fill="auto"/>
              </w:rPr>
              <w:instrText xml:space="preserve"> REF _Ref72336369 \w \h  \* MERGEFORMAT </w:instrText>
            </w:r>
            <w:r>
              <w:rPr>
                <w:shd w:val="clear" w:color="000000" w:fill="auto"/>
              </w:rPr>
            </w:r>
            <w:r>
              <w:rPr>
                <w:shd w:val="clear" w:color="000000" w:fill="auto"/>
              </w:rPr>
              <w:fldChar w:fldCharType="separate"/>
            </w:r>
            <w:r w:rsidR="00F7008E">
              <w:rPr>
                <w:shd w:val="clear" w:color="000000" w:fill="auto"/>
              </w:rPr>
              <w:t>2.3(g)(i)</w:t>
            </w:r>
            <w:r>
              <w:rPr>
                <w:shd w:val="clear" w:color="000000" w:fill="auto"/>
              </w:rPr>
              <w:fldChar w:fldCharType="end"/>
            </w:r>
            <w:r>
              <w:rPr>
                <w:shd w:val="clear" w:color="000000" w:fill="auto"/>
              </w:rPr>
              <w:t xml:space="preserve"> and </w:t>
            </w:r>
            <w:r>
              <w:rPr>
                <w:shd w:val="clear" w:color="000000" w:fill="auto"/>
              </w:rPr>
              <w:fldChar w:fldCharType="begin"/>
            </w:r>
            <w:r>
              <w:rPr>
                <w:shd w:val="clear" w:color="000000" w:fill="auto"/>
              </w:rPr>
              <w:instrText xml:space="preserve"> REF _Ref72477281 \w \h </w:instrText>
            </w:r>
            <w:r w:rsidR="00566617">
              <w:rPr>
                <w:shd w:val="clear" w:color="000000" w:fill="auto"/>
              </w:rPr>
              <w:instrText xml:space="preserve"> \* MERGEFORMAT </w:instrText>
            </w:r>
            <w:r>
              <w:rPr>
                <w:shd w:val="clear" w:color="000000" w:fill="auto"/>
              </w:rPr>
            </w:r>
            <w:r>
              <w:rPr>
                <w:shd w:val="clear" w:color="000000" w:fill="auto"/>
              </w:rPr>
              <w:fldChar w:fldCharType="separate"/>
            </w:r>
            <w:r w:rsidR="00F7008E">
              <w:rPr>
                <w:shd w:val="clear" w:color="000000" w:fill="auto"/>
              </w:rPr>
              <w:t>8.18(a)</w:t>
            </w:r>
            <w:r>
              <w:rPr>
                <w:shd w:val="clear" w:color="000000" w:fill="auto"/>
              </w:rPr>
              <w:fldChar w:fldCharType="end"/>
            </w:r>
            <w:r>
              <w:rPr>
                <w:shd w:val="clear" w:color="000000" w:fill="auto"/>
              </w:rPr>
              <w:t>)</w:t>
            </w:r>
          </w:p>
        </w:tc>
        <w:tc>
          <w:tcPr>
            <w:tcW w:w="5518" w:type="dxa"/>
            <w:gridSpan w:val="5"/>
          </w:tcPr>
          <w:p w14:paraId="5F7969A4" w14:textId="77777777" w:rsidR="008E6AAB" w:rsidRDefault="008E6AAB" w:rsidP="00566617">
            <w:pPr>
              <w:widowControl w:val="0"/>
              <w:tabs>
                <w:tab w:val="right" w:leader="dot" w:pos="4802"/>
              </w:tabs>
              <w:rPr>
                <w:shd w:val="clear" w:color="000000" w:fill="auto"/>
              </w:rPr>
            </w:pPr>
          </w:p>
        </w:tc>
      </w:tr>
      <w:tr w:rsidR="008E6AAB" w14:paraId="05447974" w14:textId="77777777" w:rsidTr="004640C9">
        <w:trPr>
          <w:gridAfter w:val="2"/>
          <w:wAfter w:w="44" w:type="dxa"/>
        </w:trPr>
        <w:tc>
          <w:tcPr>
            <w:tcW w:w="3936" w:type="dxa"/>
          </w:tcPr>
          <w:p w14:paraId="6F584AC7" w14:textId="77777777" w:rsidR="008E6AAB" w:rsidRPr="007B26FD" w:rsidRDefault="008E6AAB" w:rsidP="00BE1312">
            <w:pPr>
              <w:keepNext/>
              <w:keepLines/>
              <w:widowControl w:val="0"/>
              <w:spacing w:after="0"/>
              <w:rPr>
                <w:b/>
                <w:bCs/>
                <w:shd w:val="clear" w:color="000000" w:fill="auto"/>
              </w:rPr>
            </w:pPr>
            <w:r w:rsidRPr="007B26FD">
              <w:rPr>
                <w:b/>
                <w:bCs/>
                <w:shd w:val="clear" w:color="000000" w:fill="auto"/>
              </w:rPr>
              <w:lastRenderedPageBreak/>
              <w:t>Approvals which the Contractor is not to obtain:</w:t>
            </w:r>
          </w:p>
          <w:p w14:paraId="07879AEB" w14:textId="7CF193DB" w:rsidR="008E6AAB" w:rsidRPr="009535B1" w:rsidRDefault="008E6AAB" w:rsidP="00BE1312">
            <w:pPr>
              <w:keepNext/>
              <w:keepLines/>
              <w:widowControl w:val="0"/>
              <w:rPr>
                <w:b/>
              </w:rPr>
            </w:pPr>
            <w:r w:rsidRPr="007B26FD">
              <w:rPr>
                <w:shd w:val="clear" w:color="000000" w:fill="auto"/>
              </w:rPr>
              <w:t>(Clause</w:t>
            </w:r>
            <w:r>
              <w:rPr>
                <w:shd w:val="clear" w:color="000000" w:fill="auto"/>
              </w:rPr>
              <w:t>s</w:t>
            </w:r>
            <w:r w:rsidRPr="007B26FD">
              <w:rPr>
                <w:shd w:val="clear" w:color="000000" w:fill="auto"/>
              </w:rPr>
              <w:t xml:space="preserve"> </w:t>
            </w:r>
            <w:r>
              <w:fldChar w:fldCharType="begin"/>
            </w:r>
            <w:r>
              <w:rPr>
                <w:shd w:val="clear" w:color="000000" w:fill="auto"/>
              </w:rPr>
              <w:instrText xml:space="preserve"> REF _Ref166146077 \w \h </w:instrText>
            </w:r>
            <w:r>
              <w:fldChar w:fldCharType="separate"/>
            </w:r>
            <w:r w:rsidR="00F7008E">
              <w:rPr>
                <w:shd w:val="clear" w:color="000000" w:fill="auto"/>
              </w:rPr>
              <w:t>2.3(g)(ii)</w:t>
            </w:r>
            <w:r>
              <w:fldChar w:fldCharType="end"/>
            </w:r>
            <w:r>
              <w:t xml:space="preserve"> and </w:t>
            </w:r>
            <w:r>
              <w:rPr>
                <w:shd w:val="clear" w:color="000000" w:fill="auto"/>
              </w:rPr>
              <w:fldChar w:fldCharType="begin"/>
            </w:r>
            <w:r>
              <w:rPr>
                <w:shd w:val="clear" w:color="000000" w:fill="auto"/>
              </w:rPr>
              <w:instrText xml:space="preserve"> REF _Ref158981751 \w \h </w:instrText>
            </w:r>
            <w:r>
              <w:rPr>
                <w:shd w:val="clear" w:color="000000" w:fill="auto"/>
              </w:rPr>
            </w:r>
            <w:r>
              <w:rPr>
                <w:shd w:val="clear" w:color="000000" w:fill="auto"/>
              </w:rPr>
              <w:fldChar w:fldCharType="separate"/>
            </w:r>
            <w:r w:rsidR="00F7008E">
              <w:rPr>
                <w:shd w:val="clear" w:color="000000" w:fill="auto"/>
              </w:rPr>
              <w:t>8.18(b)</w:t>
            </w:r>
            <w:r>
              <w:rPr>
                <w:shd w:val="clear" w:color="000000" w:fill="auto"/>
              </w:rPr>
              <w:fldChar w:fldCharType="end"/>
            </w:r>
            <w:r w:rsidRPr="007B26FD">
              <w:rPr>
                <w:shd w:val="clear" w:color="000000" w:fill="auto"/>
              </w:rPr>
              <w:t>)</w:t>
            </w:r>
          </w:p>
        </w:tc>
        <w:tc>
          <w:tcPr>
            <w:tcW w:w="5518" w:type="dxa"/>
            <w:gridSpan w:val="5"/>
            <w:vAlign w:val="center"/>
          </w:tcPr>
          <w:p w14:paraId="784EE217" w14:textId="250676D6" w:rsidR="008E6AAB" w:rsidRDefault="008E6AAB" w:rsidP="00BE1312">
            <w:pPr>
              <w:keepNext/>
              <w:keepLines/>
              <w:widowControl w:val="0"/>
              <w:tabs>
                <w:tab w:val="right" w:leader="dot" w:pos="4802"/>
              </w:tabs>
              <w:rPr>
                <w:shd w:val="clear" w:color="000000" w:fill="auto"/>
              </w:rPr>
            </w:pPr>
            <w:r>
              <w:rPr>
                <w:b/>
                <w:bCs/>
                <w:i/>
                <w:iCs/>
              </w:rPr>
              <w:t>[TO THE EXTENT THE COMMONWEALTH WILL BE RESPONSIBLE FOR OBTAINING AN APPROVAL AFTER THE AWARD DATE, THE COMMONWEALTH AND CONTRACT ADMINISTRATOR SHOULD CONSULT WITH THE PROJECT'S LEGAL ADVISER IN RESPECT OF ANY REQUIRED SPECIAL CONDITION]</w:t>
            </w:r>
          </w:p>
        </w:tc>
      </w:tr>
      <w:tr w:rsidR="008E6AAB" w14:paraId="73592411" w14:textId="77777777" w:rsidTr="00CA2FD1">
        <w:trPr>
          <w:gridAfter w:val="2"/>
          <w:wAfter w:w="44" w:type="dxa"/>
        </w:trPr>
        <w:tc>
          <w:tcPr>
            <w:tcW w:w="9454" w:type="dxa"/>
            <w:gridSpan w:val="6"/>
          </w:tcPr>
          <w:p w14:paraId="6FD5ACF5" w14:textId="688F7C95" w:rsidR="008E6AAB" w:rsidRDefault="008E6AAB" w:rsidP="008E6AAB">
            <w:pPr>
              <w:keepNext/>
              <w:keepLines/>
              <w:tabs>
                <w:tab w:val="right" w:leader="dot" w:pos="4394"/>
              </w:tabs>
              <w:rPr>
                <w:rFonts w:ascii="Arial" w:hAnsi="Arial" w:cs="Arial"/>
                <w:b/>
                <w:bCs/>
                <w:caps/>
                <w:shd w:val="clear" w:color="000000" w:fill="auto"/>
              </w:rPr>
            </w:pPr>
            <w:r>
              <w:rPr>
                <w:rFonts w:ascii="Arial" w:hAnsi="Arial" w:cs="Arial"/>
                <w:b/>
                <w:bCs/>
                <w:caps/>
                <w:shd w:val="clear" w:color="000000" w:fill="auto"/>
              </w:rPr>
              <w:t xml:space="preserve">Clause </w:t>
            </w:r>
            <w:r>
              <w:rPr>
                <w:rFonts w:ascii="Arial" w:hAnsi="Arial" w:cs="Arial"/>
                <w:b/>
                <w:bCs/>
                <w:caps/>
                <w:shd w:val="clear" w:color="000000" w:fill="auto"/>
              </w:rPr>
              <w:fldChar w:fldCharType="begin"/>
            </w:r>
            <w:r>
              <w:rPr>
                <w:rFonts w:ascii="Arial" w:hAnsi="Arial" w:cs="Arial"/>
                <w:b/>
                <w:bCs/>
                <w:caps/>
                <w:shd w:val="clear" w:color="000000" w:fill="auto"/>
              </w:rPr>
              <w:instrText xml:space="preserve"> REF _Ref76731869 \w \h </w:instrText>
            </w:r>
            <w:r>
              <w:rPr>
                <w:rFonts w:ascii="Arial" w:hAnsi="Arial" w:cs="Arial"/>
                <w:b/>
                <w:bCs/>
                <w:caps/>
                <w:shd w:val="clear" w:color="000000" w:fill="auto"/>
              </w:rPr>
            </w:r>
            <w:r>
              <w:rPr>
                <w:rFonts w:ascii="Arial" w:hAnsi="Arial" w:cs="Arial"/>
                <w:b/>
                <w:bCs/>
                <w:caps/>
                <w:shd w:val="clear" w:color="000000" w:fill="auto"/>
              </w:rPr>
              <w:fldChar w:fldCharType="separate"/>
            </w:r>
            <w:r w:rsidR="00F7008E">
              <w:rPr>
                <w:rFonts w:ascii="Arial" w:hAnsi="Arial" w:cs="Arial"/>
                <w:b/>
                <w:bCs/>
                <w:caps/>
                <w:shd w:val="clear" w:color="000000" w:fill="auto"/>
              </w:rPr>
              <w:t>3</w:t>
            </w:r>
            <w:r>
              <w:rPr>
                <w:rFonts w:ascii="Arial" w:hAnsi="Arial" w:cs="Arial"/>
                <w:b/>
                <w:bCs/>
                <w:caps/>
                <w:shd w:val="clear" w:color="000000" w:fill="auto"/>
              </w:rPr>
              <w:fldChar w:fldCharType="end"/>
            </w:r>
            <w:r>
              <w:rPr>
                <w:rFonts w:ascii="Arial" w:hAnsi="Arial" w:cs="Arial"/>
                <w:b/>
                <w:bCs/>
                <w:caps/>
                <w:shd w:val="clear" w:color="000000" w:fill="auto"/>
              </w:rPr>
              <w:t xml:space="preserve"> - Personnel</w:t>
            </w:r>
          </w:p>
        </w:tc>
      </w:tr>
      <w:tr w:rsidR="008E6AAB" w14:paraId="5F8A3986" w14:textId="77777777" w:rsidTr="004640C9">
        <w:trPr>
          <w:gridAfter w:val="2"/>
          <w:wAfter w:w="44" w:type="dxa"/>
          <w:trHeight w:val="305"/>
        </w:trPr>
        <w:tc>
          <w:tcPr>
            <w:tcW w:w="3936" w:type="dxa"/>
            <w:vMerge w:val="restart"/>
          </w:tcPr>
          <w:p w14:paraId="3DC9A420" w14:textId="3C993CB8" w:rsidR="008E6AAB" w:rsidRDefault="008E6AAB" w:rsidP="008E6AAB">
            <w:pPr>
              <w:keepNext/>
              <w:keepLines/>
              <w:rPr>
                <w:b/>
                <w:bCs/>
                <w:shd w:val="clear" w:color="000000" w:fill="auto"/>
              </w:rPr>
            </w:pPr>
            <w:r w:rsidRPr="009535B1">
              <w:rPr>
                <w:b/>
              </w:rPr>
              <w:t>Contract Administrator</w:t>
            </w:r>
            <w:r w:rsidR="00B53B4F">
              <w:rPr>
                <w:b/>
              </w:rPr>
              <w:t>'</w:t>
            </w:r>
            <w:r w:rsidR="00610BD4">
              <w:rPr>
                <w:b/>
              </w:rPr>
              <w:t>s</w:t>
            </w:r>
            <w:r>
              <w:rPr>
                <w:b/>
                <w:bCs/>
                <w:shd w:val="clear" w:color="000000" w:fill="auto"/>
              </w:rPr>
              <w:t xml:space="preserve"> representatives and their functions:</w:t>
            </w:r>
            <w:r>
              <w:rPr>
                <w:b/>
                <w:bCs/>
                <w:shd w:val="clear" w:color="000000" w:fill="auto"/>
              </w:rPr>
              <w:br/>
            </w:r>
            <w:r>
              <w:rPr>
                <w:bCs/>
                <w:shd w:val="clear" w:color="000000" w:fill="auto"/>
              </w:rPr>
              <w:t>(Clause </w:t>
            </w:r>
            <w:r>
              <w:rPr>
                <w:bCs/>
                <w:shd w:val="clear" w:color="000000" w:fill="auto"/>
              </w:rPr>
              <w:fldChar w:fldCharType="begin"/>
            </w:r>
            <w:r>
              <w:rPr>
                <w:bCs/>
                <w:shd w:val="clear" w:color="000000" w:fill="auto"/>
              </w:rPr>
              <w:instrText xml:space="preserve"> REF _Ref72473355 \r \h  \* MERGEFORMAT </w:instrText>
            </w:r>
            <w:r>
              <w:rPr>
                <w:bCs/>
                <w:shd w:val="clear" w:color="000000" w:fill="auto"/>
              </w:rPr>
            </w:r>
            <w:r>
              <w:rPr>
                <w:bCs/>
                <w:shd w:val="clear" w:color="000000" w:fill="auto"/>
              </w:rPr>
              <w:fldChar w:fldCharType="separate"/>
            </w:r>
            <w:r w:rsidR="00F7008E">
              <w:rPr>
                <w:bCs/>
                <w:shd w:val="clear" w:color="000000" w:fill="auto"/>
              </w:rPr>
              <w:t>3.4</w:t>
            </w:r>
            <w:r>
              <w:rPr>
                <w:bCs/>
                <w:shd w:val="clear" w:color="000000" w:fill="auto"/>
              </w:rPr>
              <w:fldChar w:fldCharType="end"/>
            </w:r>
            <w:r>
              <w:rPr>
                <w:bCs/>
                <w:shd w:val="clear" w:color="000000" w:fill="auto"/>
              </w:rPr>
              <w:t>)</w:t>
            </w:r>
          </w:p>
        </w:tc>
        <w:tc>
          <w:tcPr>
            <w:tcW w:w="2759" w:type="dxa"/>
            <w:gridSpan w:val="2"/>
            <w:vAlign w:val="center"/>
          </w:tcPr>
          <w:p w14:paraId="7BAA3484" w14:textId="77777777" w:rsidR="008E6AAB" w:rsidRDefault="008E6AAB" w:rsidP="008E6AAB">
            <w:pPr>
              <w:pStyle w:val="DefenceNormal"/>
              <w:tabs>
                <w:tab w:val="left" w:leader="dot" w:pos="2268"/>
                <w:tab w:val="left" w:pos="2650"/>
                <w:tab w:val="right" w:leader="dot" w:pos="5050"/>
              </w:tabs>
              <w:rPr>
                <w:b/>
                <w:shd w:val="clear" w:color="000000" w:fill="auto"/>
              </w:rPr>
            </w:pPr>
            <w:r>
              <w:rPr>
                <w:b/>
                <w:shd w:val="clear" w:color="000000" w:fill="auto"/>
              </w:rPr>
              <w:t>Representative</w:t>
            </w:r>
          </w:p>
        </w:tc>
        <w:tc>
          <w:tcPr>
            <w:tcW w:w="2759" w:type="dxa"/>
            <w:gridSpan w:val="3"/>
            <w:vAlign w:val="center"/>
          </w:tcPr>
          <w:p w14:paraId="4BADA470" w14:textId="77777777" w:rsidR="008E6AAB" w:rsidRDefault="008E6AAB" w:rsidP="008E6AAB">
            <w:pPr>
              <w:pStyle w:val="DefenceNormal"/>
              <w:tabs>
                <w:tab w:val="left" w:leader="dot" w:pos="2268"/>
                <w:tab w:val="left" w:pos="2648"/>
                <w:tab w:val="right" w:leader="dot" w:pos="5052"/>
              </w:tabs>
              <w:rPr>
                <w:b/>
                <w:shd w:val="clear" w:color="000000" w:fill="auto"/>
              </w:rPr>
            </w:pPr>
            <w:r>
              <w:rPr>
                <w:b/>
                <w:shd w:val="clear" w:color="000000" w:fill="auto"/>
              </w:rPr>
              <w:t>Function(s)</w:t>
            </w:r>
          </w:p>
        </w:tc>
      </w:tr>
      <w:tr w:rsidR="008E6AAB" w14:paraId="019CCAAD" w14:textId="77777777" w:rsidTr="004640C9">
        <w:trPr>
          <w:gridAfter w:val="2"/>
          <w:wAfter w:w="44" w:type="dxa"/>
          <w:trHeight w:val="305"/>
        </w:trPr>
        <w:tc>
          <w:tcPr>
            <w:tcW w:w="3936" w:type="dxa"/>
            <w:vMerge/>
          </w:tcPr>
          <w:p w14:paraId="54CDA58A" w14:textId="77777777" w:rsidR="008E6AAB" w:rsidRDefault="008E6AAB" w:rsidP="008E6AAB">
            <w:pPr>
              <w:keepNext/>
              <w:keepLines/>
              <w:rPr>
                <w:b/>
                <w:bCs/>
                <w:shd w:val="clear" w:color="000000" w:fill="auto"/>
              </w:rPr>
            </w:pPr>
          </w:p>
        </w:tc>
        <w:tc>
          <w:tcPr>
            <w:tcW w:w="2759" w:type="dxa"/>
            <w:gridSpan w:val="2"/>
            <w:vAlign w:val="center"/>
          </w:tcPr>
          <w:p w14:paraId="7054937E" w14:textId="77777777" w:rsidR="008E6AAB" w:rsidRDefault="008E6AAB" w:rsidP="008E6AAB">
            <w:pPr>
              <w:pStyle w:val="DefenceNormal"/>
              <w:tabs>
                <w:tab w:val="left" w:pos="2650"/>
              </w:tabs>
              <w:rPr>
                <w:shd w:val="clear" w:color="000000" w:fill="auto"/>
              </w:rPr>
            </w:pPr>
          </w:p>
        </w:tc>
        <w:tc>
          <w:tcPr>
            <w:tcW w:w="2759" w:type="dxa"/>
            <w:gridSpan w:val="3"/>
            <w:vAlign w:val="center"/>
          </w:tcPr>
          <w:p w14:paraId="77AB4C58" w14:textId="77777777" w:rsidR="008E6AAB" w:rsidRDefault="008E6AAB" w:rsidP="008E6AAB">
            <w:pPr>
              <w:pStyle w:val="DefenceNormal"/>
              <w:tabs>
                <w:tab w:val="left" w:pos="2650"/>
              </w:tabs>
              <w:rPr>
                <w:b/>
                <w:shd w:val="clear" w:color="000000" w:fill="auto"/>
              </w:rPr>
            </w:pPr>
          </w:p>
        </w:tc>
      </w:tr>
      <w:tr w:rsidR="008E6AAB" w14:paraId="4372DB9A" w14:textId="77777777" w:rsidTr="004640C9">
        <w:trPr>
          <w:gridAfter w:val="2"/>
          <w:wAfter w:w="44" w:type="dxa"/>
          <w:trHeight w:val="305"/>
        </w:trPr>
        <w:tc>
          <w:tcPr>
            <w:tcW w:w="3936" w:type="dxa"/>
            <w:vMerge/>
          </w:tcPr>
          <w:p w14:paraId="77180851" w14:textId="77777777" w:rsidR="008E6AAB" w:rsidRDefault="008E6AAB" w:rsidP="008E6AAB">
            <w:pPr>
              <w:keepNext/>
              <w:keepLines/>
              <w:rPr>
                <w:b/>
                <w:bCs/>
                <w:shd w:val="clear" w:color="000000" w:fill="auto"/>
              </w:rPr>
            </w:pPr>
          </w:p>
        </w:tc>
        <w:tc>
          <w:tcPr>
            <w:tcW w:w="2759" w:type="dxa"/>
            <w:gridSpan w:val="2"/>
            <w:vAlign w:val="center"/>
          </w:tcPr>
          <w:p w14:paraId="7003F17A" w14:textId="77777777" w:rsidR="008E6AAB" w:rsidRDefault="008E6AAB" w:rsidP="008E6AAB">
            <w:pPr>
              <w:pStyle w:val="DefenceNormal"/>
              <w:tabs>
                <w:tab w:val="left" w:pos="2650"/>
              </w:tabs>
              <w:rPr>
                <w:b/>
                <w:shd w:val="clear" w:color="000000" w:fill="auto"/>
              </w:rPr>
            </w:pPr>
          </w:p>
        </w:tc>
        <w:tc>
          <w:tcPr>
            <w:tcW w:w="2759" w:type="dxa"/>
            <w:gridSpan w:val="3"/>
            <w:vAlign w:val="center"/>
          </w:tcPr>
          <w:p w14:paraId="6253C9D5" w14:textId="77777777" w:rsidR="008E6AAB" w:rsidRDefault="008E6AAB" w:rsidP="008E6AAB">
            <w:pPr>
              <w:pStyle w:val="DefenceNormal"/>
              <w:tabs>
                <w:tab w:val="left" w:pos="2650"/>
              </w:tabs>
              <w:rPr>
                <w:b/>
                <w:shd w:val="clear" w:color="000000" w:fill="auto"/>
              </w:rPr>
            </w:pPr>
          </w:p>
        </w:tc>
      </w:tr>
      <w:tr w:rsidR="008E6AAB" w14:paraId="052B1C07" w14:textId="77777777" w:rsidTr="004640C9">
        <w:trPr>
          <w:gridAfter w:val="2"/>
          <w:wAfter w:w="44" w:type="dxa"/>
          <w:trHeight w:val="225"/>
        </w:trPr>
        <w:tc>
          <w:tcPr>
            <w:tcW w:w="3936" w:type="dxa"/>
            <w:vMerge w:val="restart"/>
          </w:tcPr>
          <w:p w14:paraId="285F7A04" w14:textId="746BACDF" w:rsidR="008E6AAB" w:rsidRDefault="008E6AAB" w:rsidP="008E6AAB">
            <w:pPr>
              <w:rPr>
                <w:shd w:val="clear" w:color="000000" w:fill="auto"/>
              </w:rPr>
            </w:pPr>
            <w:r w:rsidRPr="009535B1">
              <w:rPr>
                <w:b/>
              </w:rPr>
              <w:t>Contractor</w:t>
            </w:r>
            <w:r w:rsidR="00B53B4F">
              <w:rPr>
                <w:b/>
              </w:rPr>
              <w:t>'</w:t>
            </w:r>
            <w:r w:rsidR="00610BD4">
              <w:rPr>
                <w:b/>
              </w:rPr>
              <w:t>s</w:t>
            </w:r>
            <w:r>
              <w:rPr>
                <w:b/>
                <w:bCs/>
                <w:shd w:val="clear" w:color="000000" w:fill="auto"/>
              </w:rPr>
              <w:t xml:space="preserve"> key people:</w:t>
            </w:r>
            <w:r>
              <w:rPr>
                <w:shd w:val="clear" w:color="000000" w:fill="auto"/>
              </w:rPr>
              <w:br/>
              <w:t>(Clause </w:t>
            </w:r>
            <w:r>
              <w:rPr>
                <w:shd w:val="clear" w:color="000000" w:fill="auto"/>
              </w:rPr>
              <w:fldChar w:fldCharType="begin"/>
            </w:r>
            <w:r>
              <w:rPr>
                <w:shd w:val="clear" w:color="000000" w:fill="auto"/>
              </w:rPr>
              <w:instrText xml:space="preserve"> REF _Ref72473366 \r \h  \* MERGEFORMAT </w:instrText>
            </w:r>
            <w:r>
              <w:rPr>
                <w:shd w:val="clear" w:color="000000" w:fill="auto"/>
              </w:rPr>
            </w:r>
            <w:r>
              <w:rPr>
                <w:shd w:val="clear" w:color="000000" w:fill="auto"/>
              </w:rPr>
              <w:fldChar w:fldCharType="separate"/>
            </w:r>
            <w:r w:rsidR="00F7008E">
              <w:rPr>
                <w:shd w:val="clear" w:color="000000" w:fill="auto"/>
              </w:rPr>
              <w:t>3.6(a)</w:t>
            </w:r>
            <w:r>
              <w:rPr>
                <w:shd w:val="clear" w:color="000000" w:fill="auto"/>
              </w:rPr>
              <w:fldChar w:fldCharType="end"/>
            </w:r>
            <w:r>
              <w:rPr>
                <w:shd w:val="clear" w:color="000000" w:fill="auto"/>
              </w:rPr>
              <w:t>)</w:t>
            </w:r>
          </w:p>
        </w:tc>
        <w:tc>
          <w:tcPr>
            <w:tcW w:w="2759" w:type="dxa"/>
            <w:gridSpan w:val="2"/>
          </w:tcPr>
          <w:p w14:paraId="71D8A179" w14:textId="77777777" w:rsidR="008E6AAB" w:rsidRDefault="008E6AAB" w:rsidP="008E6AAB">
            <w:pPr>
              <w:pStyle w:val="DefenceNormal"/>
              <w:tabs>
                <w:tab w:val="left" w:leader="dot" w:pos="2268"/>
                <w:tab w:val="left" w:pos="2650"/>
                <w:tab w:val="right" w:leader="dot" w:pos="5050"/>
              </w:tabs>
              <w:rPr>
                <w:shd w:val="clear" w:color="000000" w:fill="auto"/>
              </w:rPr>
            </w:pPr>
            <w:r>
              <w:rPr>
                <w:b/>
                <w:bCs/>
                <w:shd w:val="clear" w:color="000000" w:fill="auto"/>
              </w:rPr>
              <w:t>Person</w:t>
            </w:r>
          </w:p>
        </w:tc>
        <w:tc>
          <w:tcPr>
            <w:tcW w:w="2759" w:type="dxa"/>
            <w:gridSpan w:val="3"/>
          </w:tcPr>
          <w:p w14:paraId="1EB79DBD" w14:textId="77777777" w:rsidR="008E6AAB" w:rsidRDefault="008E6AAB" w:rsidP="008E6AAB">
            <w:pPr>
              <w:pStyle w:val="DefenceNormal"/>
              <w:tabs>
                <w:tab w:val="left" w:leader="dot" w:pos="2268"/>
                <w:tab w:val="left" w:pos="2648"/>
                <w:tab w:val="right" w:leader="dot" w:pos="5052"/>
              </w:tabs>
              <w:rPr>
                <w:b/>
                <w:shd w:val="clear" w:color="000000" w:fill="auto"/>
              </w:rPr>
            </w:pPr>
            <w:r>
              <w:rPr>
                <w:b/>
                <w:shd w:val="clear" w:color="000000" w:fill="auto"/>
              </w:rPr>
              <w:t>Position</w:t>
            </w:r>
          </w:p>
        </w:tc>
      </w:tr>
      <w:tr w:rsidR="008E6AAB" w14:paraId="5D8372BD" w14:textId="77777777" w:rsidTr="004640C9">
        <w:trPr>
          <w:gridAfter w:val="2"/>
          <w:wAfter w:w="44" w:type="dxa"/>
          <w:trHeight w:val="225"/>
        </w:trPr>
        <w:tc>
          <w:tcPr>
            <w:tcW w:w="3936" w:type="dxa"/>
            <w:vMerge/>
          </w:tcPr>
          <w:p w14:paraId="61DEED24" w14:textId="77777777" w:rsidR="008E6AAB" w:rsidRDefault="008E6AAB" w:rsidP="008E6AAB">
            <w:pPr>
              <w:rPr>
                <w:b/>
                <w:bCs/>
                <w:shd w:val="clear" w:color="000000" w:fill="auto"/>
              </w:rPr>
            </w:pPr>
          </w:p>
        </w:tc>
        <w:tc>
          <w:tcPr>
            <w:tcW w:w="2759" w:type="dxa"/>
            <w:gridSpan w:val="2"/>
            <w:vAlign w:val="center"/>
          </w:tcPr>
          <w:p w14:paraId="403C6B8C" w14:textId="77777777" w:rsidR="008E6AAB" w:rsidRDefault="008E6AAB" w:rsidP="008E6AAB">
            <w:pPr>
              <w:pStyle w:val="DefenceNormal"/>
              <w:tabs>
                <w:tab w:val="left" w:pos="2650"/>
              </w:tabs>
              <w:rPr>
                <w:shd w:val="clear" w:color="000000" w:fill="auto"/>
              </w:rPr>
            </w:pPr>
          </w:p>
        </w:tc>
        <w:tc>
          <w:tcPr>
            <w:tcW w:w="2759" w:type="dxa"/>
            <w:gridSpan w:val="3"/>
            <w:vAlign w:val="center"/>
          </w:tcPr>
          <w:p w14:paraId="68F6C228" w14:textId="77777777" w:rsidR="008E6AAB" w:rsidRDefault="008E6AAB" w:rsidP="008E6AAB">
            <w:pPr>
              <w:pStyle w:val="DefenceNormal"/>
              <w:tabs>
                <w:tab w:val="left" w:pos="2650"/>
              </w:tabs>
              <w:rPr>
                <w:b/>
                <w:shd w:val="clear" w:color="000000" w:fill="auto"/>
              </w:rPr>
            </w:pPr>
          </w:p>
        </w:tc>
      </w:tr>
      <w:tr w:rsidR="008E6AAB" w14:paraId="617A36A9" w14:textId="77777777" w:rsidTr="004640C9">
        <w:trPr>
          <w:gridAfter w:val="2"/>
          <w:wAfter w:w="44" w:type="dxa"/>
          <w:trHeight w:val="225"/>
        </w:trPr>
        <w:tc>
          <w:tcPr>
            <w:tcW w:w="3936" w:type="dxa"/>
            <w:vMerge/>
          </w:tcPr>
          <w:p w14:paraId="16D5A051" w14:textId="77777777" w:rsidR="008E6AAB" w:rsidRDefault="008E6AAB" w:rsidP="008E6AAB">
            <w:pPr>
              <w:rPr>
                <w:b/>
                <w:bCs/>
                <w:shd w:val="clear" w:color="000000" w:fill="auto"/>
              </w:rPr>
            </w:pPr>
          </w:p>
        </w:tc>
        <w:tc>
          <w:tcPr>
            <w:tcW w:w="2759" w:type="dxa"/>
            <w:gridSpan w:val="2"/>
            <w:vAlign w:val="center"/>
          </w:tcPr>
          <w:p w14:paraId="1C740D3C" w14:textId="77777777" w:rsidR="008E6AAB" w:rsidRDefault="008E6AAB" w:rsidP="008E6AAB">
            <w:pPr>
              <w:pStyle w:val="DefenceNormal"/>
              <w:tabs>
                <w:tab w:val="left" w:pos="2650"/>
              </w:tabs>
              <w:rPr>
                <w:b/>
                <w:shd w:val="clear" w:color="000000" w:fill="auto"/>
              </w:rPr>
            </w:pPr>
          </w:p>
        </w:tc>
        <w:tc>
          <w:tcPr>
            <w:tcW w:w="2759" w:type="dxa"/>
            <w:gridSpan w:val="3"/>
            <w:vAlign w:val="center"/>
          </w:tcPr>
          <w:p w14:paraId="2B2C670D" w14:textId="77777777" w:rsidR="008E6AAB" w:rsidRDefault="008E6AAB" w:rsidP="008E6AAB">
            <w:pPr>
              <w:pStyle w:val="DefenceNormal"/>
              <w:tabs>
                <w:tab w:val="left" w:pos="2650"/>
              </w:tabs>
              <w:rPr>
                <w:b/>
                <w:shd w:val="clear" w:color="000000" w:fill="auto"/>
              </w:rPr>
            </w:pPr>
          </w:p>
        </w:tc>
      </w:tr>
      <w:tr w:rsidR="008E6AAB" w14:paraId="32F28640" w14:textId="77777777" w:rsidTr="00CA2FD1">
        <w:trPr>
          <w:gridAfter w:val="2"/>
          <w:wAfter w:w="44" w:type="dxa"/>
        </w:trPr>
        <w:tc>
          <w:tcPr>
            <w:tcW w:w="9454" w:type="dxa"/>
            <w:gridSpan w:val="6"/>
          </w:tcPr>
          <w:p w14:paraId="288FE28A" w14:textId="15ED4240" w:rsidR="008E6AAB" w:rsidRDefault="008E6AAB" w:rsidP="008E6AAB">
            <w:pPr>
              <w:keepNext/>
              <w:keepLines/>
              <w:widowControl w:val="0"/>
              <w:tabs>
                <w:tab w:val="right" w:leader="dot" w:pos="4394"/>
              </w:tabs>
              <w:rPr>
                <w:rFonts w:ascii="Arial" w:hAnsi="Arial" w:cs="Arial"/>
                <w:b/>
                <w:bCs/>
                <w:caps/>
                <w:shd w:val="clear" w:color="000000" w:fill="auto"/>
              </w:rPr>
            </w:pPr>
            <w:r>
              <w:rPr>
                <w:rFonts w:ascii="Arial" w:hAnsi="Arial" w:cs="Arial"/>
                <w:b/>
                <w:bCs/>
                <w:caps/>
                <w:shd w:val="clear" w:color="000000" w:fill="auto"/>
              </w:rPr>
              <w:t xml:space="preserve">Clause </w:t>
            </w:r>
            <w:r>
              <w:rPr>
                <w:rFonts w:ascii="Arial" w:hAnsi="Arial" w:cs="Arial"/>
                <w:b/>
                <w:bCs/>
                <w:caps/>
                <w:shd w:val="clear" w:color="000000" w:fill="auto"/>
              </w:rPr>
              <w:fldChar w:fldCharType="begin"/>
            </w:r>
            <w:r>
              <w:rPr>
                <w:rFonts w:ascii="Arial" w:hAnsi="Arial" w:cs="Arial"/>
                <w:b/>
                <w:bCs/>
                <w:caps/>
                <w:shd w:val="clear" w:color="000000" w:fill="auto"/>
              </w:rPr>
              <w:instrText xml:space="preserve"> REF _Ref76731882 \w \h </w:instrText>
            </w:r>
            <w:r>
              <w:rPr>
                <w:rFonts w:ascii="Arial" w:hAnsi="Arial" w:cs="Arial"/>
                <w:b/>
                <w:bCs/>
                <w:caps/>
                <w:shd w:val="clear" w:color="000000" w:fill="auto"/>
              </w:rPr>
            </w:r>
            <w:r>
              <w:rPr>
                <w:rFonts w:ascii="Arial" w:hAnsi="Arial" w:cs="Arial"/>
                <w:b/>
                <w:bCs/>
                <w:caps/>
                <w:shd w:val="clear" w:color="000000" w:fill="auto"/>
              </w:rPr>
              <w:fldChar w:fldCharType="separate"/>
            </w:r>
            <w:r w:rsidR="00F7008E">
              <w:rPr>
                <w:rFonts w:ascii="Arial" w:hAnsi="Arial" w:cs="Arial"/>
                <w:b/>
                <w:bCs/>
                <w:caps/>
                <w:shd w:val="clear" w:color="000000" w:fill="auto"/>
              </w:rPr>
              <w:t>4</w:t>
            </w:r>
            <w:r>
              <w:rPr>
                <w:rFonts w:ascii="Arial" w:hAnsi="Arial" w:cs="Arial"/>
                <w:b/>
                <w:bCs/>
                <w:caps/>
                <w:shd w:val="clear" w:color="000000" w:fill="auto"/>
              </w:rPr>
              <w:fldChar w:fldCharType="end"/>
            </w:r>
            <w:r>
              <w:rPr>
                <w:rFonts w:ascii="Arial" w:hAnsi="Arial" w:cs="Arial"/>
                <w:b/>
                <w:bCs/>
                <w:caps/>
                <w:shd w:val="clear" w:color="000000" w:fill="auto"/>
              </w:rPr>
              <w:t xml:space="preserve"> - Security</w:t>
            </w:r>
          </w:p>
        </w:tc>
      </w:tr>
      <w:tr w:rsidR="008E6AAB" w14:paraId="56BE7374" w14:textId="77777777" w:rsidTr="004640C9">
        <w:trPr>
          <w:gridAfter w:val="2"/>
          <w:wAfter w:w="44" w:type="dxa"/>
        </w:trPr>
        <w:tc>
          <w:tcPr>
            <w:tcW w:w="3936" w:type="dxa"/>
            <w:vMerge w:val="restart"/>
          </w:tcPr>
          <w:p w14:paraId="1D150EFB" w14:textId="60E9FD9C" w:rsidR="008E6AAB" w:rsidRDefault="008E6AAB" w:rsidP="008E6AAB">
            <w:pPr>
              <w:widowControl w:val="0"/>
              <w:rPr>
                <w:b/>
                <w:bCs/>
                <w:shd w:val="clear" w:color="000000" w:fill="auto"/>
              </w:rPr>
            </w:pPr>
            <w:r>
              <w:rPr>
                <w:b/>
                <w:bCs/>
                <w:shd w:val="clear" w:color="000000" w:fill="auto"/>
              </w:rPr>
              <w:t xml:space="preserve">Security to be provided by the </w:t>
            </w:r>
            <w:r w:rsidRPr="009535B1">
              <w:rPr>
                <w:b/>
              </w:rPr>
              <w:t>Contractor</w:t>
            </w:r>
            <w:r>
              <w:rPr>
                <w:b/>
                <w:bCs/>
                <w:shd w:val="clear" w:color="000000" w:fill="auto"/>
              </w:rPr>
              <w:t>:</w:t>
            </w:r>
            <w:r>
              <w:rPr>
                <w:shd w:val="clear" w:color="000000" w:fill="auto"/>
              </w:rPr>
              <w:br/>
              <w:t>(Clause </w:t>
            </w:r>
            <w:r>
              <w:rPr>
                <w:shd w:val="clear" w:color="000000" w:fill="auto"/>
              </w:rPr>
              <w:fldChar w:fldCharType="begin"/>
            </w:r>
            <w:r>
              <w:rPr>
                <w:shd w:val="clear" w:color="000000" w:fill="auto"/>
              </w:rPr>
              <w:instrText xml:space="preserve"> REF _Ref72473386 \r \h  \* MERGEFORMAT </w:instrText>
            </w:r>
            <w:r>
              <w:rPr>
                <w:shd w:val="clear" w:color="000000" w:fill="auto"/>
              </w:rPr>
            </w:r>
            <w:r>
              <w:rPr>
                <w:shd w:val="clear" w:color="000000" w:fill="auto"/>
              </w:rPr>
              <w:fldChar w:fldCharType="separate"/>
            </w:r>
            <w:r w:rsidR="00F7008E">
              <w:rPr>
                <w:shd w:val="clear" w:color="000000" w:fill="auto"/>
              </w:rPr>
              <w:t>4.1</w:t>
            </w:r>
            <w:r>
              <w:rPr>
                <w:shd w:val="clear" w:color="000000" w:fill="auto"/>
              </w:rPr>
              <w:fldChar w:fldCharType="end"/>
            </w:r>
            <w:r>
              <w:rPr>
                <w:shd w:val="clear" w:color="000000" w:fill="auto"/>
              </w:rPr>
              <w:t>)</w:t>
            </w:r>
          </w:p>
        </w:tc>
        <w:tc>
          <w:tcPr>
            <w:tcW w:w="5518" w:type="dxa"/>
            <w:gridSpan w:val="5"/>
          </w:tcPr>
          <w:p w14:paraId="4BEC82D5" w14:textId="15788C5B" w:rsidR="008E6AAB" w:rsidRDefault="008E6AAB" w:rsidP="008E6AAB">
            <w:pPr>
              <w:pStyle w:val="DefenceNormal"/>
            </w:pPr>
            <w:r>
              <w:t xml:space="preserve">Where there are no </w:t>
            </w:r>
            <w:r w:rsidRPr="009535B1">
              <w:t>Stage</w:t>
            </w:r>
            <w:r>
              <w:t xml:space="preserve">s, for the </w:t>
            </w:r>
            <w:r w:rsidRPr="009535B1">
              <w:t>Works</w:t>
            </w:r>
            <w:r>
              <w:t xml:space="preserve"> is:</w:t>
            </w:r>
          </w:p>
          <w:p w14:paraId="4B640271" w14:textId="77777777" w:rsidR="008E6AAB" w:rsidRDefault="008E6AAB" w:rsidP="008E6AAB">
            <w:pPr>
              <w:pStyle w:val="DefenceNormal"/>
            </w:pPr>
            <w:r>
              <w:rPr>
                <w:shd w:val="clear" w:color="000000" w:fill="auto"/>
              </w:rPr>
              <w:t xml:space="preserve">$        or         % of the sum of the </w:t>
            </w:r>
            <w:r w:rsidRPr="009535B1">
              <w:t>Contractor's Work Fee (Planning)</w:t>
            </w:r>
            <w:r>
              <w:rPr>
                <w:shd w:val="clear" w:color="000000" w:fill="auto"/>
              </w:rPr>
              <w:t xml:space="preserve">, the </w:t>
            </w:r>
            <w:r w:rsidRPr="009535B1">
              <w:t>Contractor's Work Fee (Delivery)</w:t>
            </w:r>
            <w:r>
              <w:rPr>
                <w:shd w:val="clear" w:color="000000" w:fill="auto"/>
              </w:rPr>
              <w:t xml:space="preserve"> and the </w:t>
            </w:r>
            <w:r w:rsidRPr="009535B1">
              <w:t>Management Fee</w:t>
            </w:r>
            <w:r>
              <w:rPr>
                <w:shd w:val="clear" w:color="000000" w:fill="auto"/>
              </w:rPr>
              <w:t xml:space="preserve"> (in the form of two Approved Securities, each for 50% of this amount).</w:t>
            </w:r>
          </w:p>
        </w:tc>
      </w:tr>
      <w:tr w:rsidR="008E6AAB" w14:paraId="48AB6048" w14:textId="77777777" w:rsidTr="004640C9">
        <w:trPr>
          <w:gridAfter w:val="2"/>
          <w:wAfter w:w="44" w:type="dxa"/>
        </w:trPr>
        <w:tc>
          <w:tcPr>
            <w:tcW w:w="3936" w:type="dxa"/>
            <w:vMerge/>
          </w:tcPr>
          <w:p w14:paraId="63601124" w14:textId="77777777" w:rsidR="008E6AAB" w:rsidRDefault="008E6AAB" w:rsidP="008E6AAB">
            <w:pPr>
              <w:widowControl w:val="0"/>
              <w:rPr>
                <w:b/>
                <w:bCs/>
                <w:shd w:val="clear" w:color="000000" w:fill="auto"/>
              </w:rPr>
            </w:pPr>
          </w:p>
        </w:tc>
        <w:tc>
          <w:tcPr>
            <w:tcW w:w="5518" w:type="dxa"/>
            <w:gridSpan w:val="5"/>
          </w:tcPr>
          <w:p w14:paraId="08323AAF" w14:textId="2303E060" w:rsidR="008E6AAB" w:rsidRDefault="008E6AAB" w:rsidP="008E6AAB">
            <w:pPr>
              <w:widowControl w:val="0"/>
              <w:tabs>
                <w:tab w:val="right" w:leader="dot" w:pos="4394"/>
              </w:tabs>
            </w:pPr>
            <w:r>
              <w:rPr>
                <w:shd w:val="clear" w:color="000000" w:fill="auto"/>
              </w:rPr>
              <w:t xml:space="preserve">Where there are </w:t>
            </w:r>
            <w:r w:rsidRPr="009535B1">
              <w:t>Stage</w:t>
            </w:r>
            <w:r>
              <w:t>s</w:t>
            </w:r>
            <w:r>
              <w:rPr>
                <w:shd w:val="clear" w:color="000000" w:fill="auto"/>
              </w:rPr>
              <w:t xml:space="preserve">, for each </w:t>
            </w:r>
            <w:r w:rsidRPr="009535B1">
              <w:t>Stage</w:t>
            </w:r>
            <w:r>
              <w:rPr>
                <w:shd w:val="clear" w:color="000000" w:fill="auto"/>
              </w:rPr>
              <w:t xml:space="preserve"> is:</w:t>
            </w:r>
          </w:p>
          <w:p w14:paraId="777E7069" w14:textId="6A59DA3E" w:rsidR="008E6AAB" w:rsidRDefault="008E6AAB" w:rsidP="008E6AAB">
            <w:pPr>
              <w:widowControl w:val="0"/>
              <w:tabs>
                <w:tab w:val="right" w:leader="dot" w:pos="4394"/>
              </w:tabs>
              <w:rPr>
                <w:shd w:val="clear" w:color="000000" w:fill="auto"/>
              </w:rPr>
            </w:pPr>
            <w:r>
              <w:rPr>
                <w:b/>
                <w:bCs/>
                <w:i/>
                <w:iCs/>
              </w:rPr>
              <w:t xml:space="preserve">[WHERE SECURITY IS TO BE PROVIDED FOR EACH STAGE, COMMONWEALTH AND CONTRACT ADMINISTRATOR TO CONSIDER CUMULATIVE TOTAL AMOUNT OF THE SECURITY BEING REQUESTED. IF A PERCENTAGE AMOUNT IS REQUIRED, </w:t>
            </w:r>
            <w:r w:rsidRPr="00B41E04">
              <w:rPr>
                <w:b/>
                <w:bCs/>
                <w:i/>
                <w:iCs/>
              </w:rPr>
              <w:t>CONSIDER INSERTING THE WORDS "REFERABLE TO THE STAGE" AFTER THE WORDS "MANAGEMENT FEE"]</w:t>
            </w:r>
          </w:p>
        </w:tc>
      </w:tr>
      <w:tr w:rsidR="008E6AAB" w14:paraId="57F68018" w14:textId="77777777" w:rsidTr="00566617">
        <w:trPr>
          <w:gridAfter w:val="2"/>
          <w:wAfter w:w="44" w:type="dxa"/>
        </w:trPr>
        <w:tc>
          <w:tcPr>
            <w:tcW w:w="3936" w:type="dxa"/>
            <w:vMerge/>
          </w:tcPr>
          <w:p w14:paraId="719998F9" w14:textId="77777777" w:rsidR="008E6AAB" w:rsidRDefault="008E6AAB" w:rsidP="008E6AAB">
            <w:pPr>
              <w:widowControl w:val="0"/>
              <w:rPr>
                <w:b/>
                <w:bCs/>
                <w:shd w:val="clear" w:color="000000" w:fill="auto"/>
              </w:rPr>
            </w:pPr>
          </w:p>
        </w:tc>
        <w:tc>
          <w:tcPr>
            <w:tcW w:w="2759" w:type="dxa"/>
            <w:gridSpan w:val="2"/>
          </w:tcPr>
          <w:p w14:paraId="2C8E7B19" w14:textId="77777777" w:rsidR="008E6AAB" w:rsidRDefault="008E6AAB" w:rsidP="008E6AAB">
            <w:pPr>
              <w:widowControl w:val="0"/>
              <w:tabs>
                <w:tab w:val="right" w:leader="dot" w:pos="4394"/>
              </w:tabs>
              <w:rPr>
                <w:b/>
                <w:shd w:val="clear" w:color="000000" w:fill="auto"/>
              </w:rPr>
            </w:pPr>
            <w:r w:rsidRPr="009535B1">
              <w:rPr>
                <w:b/>
              </w:rPr>
              <w:t>Stage</w:t>
            </w:r>
          </w:p>
        </w:tc>
        <w:tc>
          <w:tcPr>
            <w:tcW w:w="2759" w:type="dxa"/>
            <w:gridSpan w:val="3"/>
          </w:tcPr>
          <w:p w14:paraId="7115449F" w14:textId="77777777" w:rsidR="008E6AAB" w:rsidRDefault="008E6AAB" w:rsidP="008E6AAB">
            <w:pPr>
              <w:widowControl w:val="0"/>
              <w:tabs>
                <w:tab w:val="right" w:leader="dot" w:pos="4394"/>
              </w:tabs>
              <w:rPr>
                <w:shd w:val="clear" w:color="000000" w:fill="auto"/>
              </w:rPr>
            </w:pPr>
            <w:r>
              <w:rPr>
                <w:b/>
              </w:rPr>
              <w:t>Amount</w:t>
            </w:r>
          </w:p>
        </w:tc>
      </w:tr>
      <w:tr w:rsidR="008E6AAB" w14:paraId="124DFB17" w14:textId="77777777" w:rsidTr="00566617">
        <w:trPr>
          <w:gridAfter w:val="2"/>
          <w:wAfter w:w="44" w:type="dxa"/>
        </w:trPr>
        <w:tc>
          <w:tcPr>
            <w:tcW w:w="3936" w:type="dxa"/>
            <w:vMerge/>
          </w:tcPr>
          <w:p w14:paraId="269D0E22" w14:textId="77777777" w:rsidR="008E6AAB" w:rsidRDefault="008E6AAB" w:rsidP="008E6AAB">
            <w:pPr>
              <w:widowControl w:val="0"/>
              <w:rPr>
                <w:b/>
                <w:bCs/>
                <w:shd w:val="clear" w:color="000000" w:fill="auto"/>
              </w:rPr>
            </w:pPr>
          </w:p>
        </w:tc>
        <w:tc>
          <w:tcPr>
            <w:tcW w:w="2759" w:type="dxa"/>
            <w:gridSpan w:val="2"/>
          </w:tcPr>
          <w:p w14:paraId="7233FA07" w14:textId="77777777" w:rsidR="008E6AAB" w:rsidRDefault="008E6AAB" w:rsidP="008E6AAB">
            <w:pPr>
              <w:widowControl w:val="0"/>
              <w:tabs>
                <w:tab w:val="right" w:leader="dot" w:pos="4394"/>
              </w:tabs>
              <w:rPr>
                <w:shd w:val="clear" w:color="000000" w:fill="auto"/>
              </w:rPr>
            </w:pPr>
          </w:p>
        </w:tc>
        <w:tc>
          <w:tcPr>
            <w:tcW w:w="2759" w:type="dxa"/>
            <w:gridSpan w:val="3"/>
          </w:tcPr>
          <w:p w14:paraId="4F0BC9EA" w14:textId="77777777" w:rsidR="008E6AAB" w:rsidRDefault="008E6AAB" w:rsidP="008E6AAB">
            <w:pPr>
              <w:widowControl w:val="0"/>
              <w:tabs>
                <w:tab w:val="right" w:leader="dot" w:pos="4394"/>
              </w:tabs>
              <w:rPr>
                <w:shd w:val="clear" w:color="000000" w:fill="auto"/>
              </w:rPr>
            </w:pPr>
            <w:r>
              <w:rPr>
                <w:shd w:val="clear" w:color="000000" w:fill="auto"/>
              </w:rPr>
              <w:t xml:space="preserve">$        or         % of the sum of the </w:t>
            </w:r>
            <w:r w:rsidRPr="009535B1">
              <w:t>Contractor's Work Fee (Planning)</w:t>
            </w:r>
            <w:r>
              <w:rPr>
                <w:shd w:val="clear" w:color="000000" w:fill="auto"/>
              </w:rPr>
              <w:t xml:space="preserve">, the </w:t>
            </w:r>
            <w:r w:rsidRPr="009535B1">
              <w:t>Contractor's Work Fee (Delivery)</w:t>
            </w:r>
            <w:r>
              <w:rPr>
                <w:shd w:val="clear" w:color="000000" w:fill="auto"/>
              </w:rPr>
              <w:t xml:space="preserve"> and the </w:t>
            </w:r>
            <w:r w:rsidRPr="009535B1">
              <w:t>Management Fee</w:t>
            </w:r>
            <w:r>
              <w:rPr>
                <w:shd w:val="clear" w:color="000000" w:fill="auto"/>
              </w:rPr>
              <w:t xml:space="preserve"> (in the form of two Approved Securities, each for 50% of this amount).</w:t>
            </w:r>
          </w:p>
        </w:tc>
      </w:tr>
      <w:tr w:rsidR="008E6AAB" w14:paraId="0F539F36" w14:textId="77777777" w:rsidTr="00566617">
        <w:trPr>
          <w:gridAfter w:val="2"/>
          <w:wAfter w:w="44" w:type="dxa"/>
        </w:trPr>
        <w:tc>
          <w:tcPr>
            <w:tcW w:w="3936" w:type="dxa"/>
            <w:vMerge/>
          </w:tcPr>
          <w:p w14:paraId="54A6561B" w14:textId="77777777" w:rsidR="008E6AAB" w:rsidRDefault="008E6AAB" w:rsidP="008E6AAB">
            <w:pPr>
              <w:widowControl w:val="0"/>
              <w:rPr>
                <w:b/>
                <w:bCs/>
                <w:shd w:val="clear" w:color="000000" w:fill="auto"/>
              </w:rPr>
            </w:pPr>
          </w:p>
        </w:tc>
        <w:tc>
          <w:tcPr>
            <w:tcW w:w="2759" w:type="dxa"/>
            <w:gridSpan w:val="2"/>
          </w:tcPr>
          <w:p w14:paraId="0C421EDB" w14:textId="77777777" w:rsidR="008E6AAB" w:rsidRDefault="008E6AAB" w:rsidP="008E6AAB">
            <w:pPr>
              <w:widowControl w:val="0"/>
              <w:tabs>
                <w:tab w:val="right" w:leader="dot" w:pos="4394"/>
              </w:tabs>
              <w:rPr>
                <w:shd w:val="clear" w:color="000000" w:fill="auto"/>
              </w:rPr>
            </w:pPr>
          </w:p>
        </w:tc>
        <w:tc>
          <w:tcPr>
            <w:tcW w:w="2759" w:type="dxa"/>
            <w:gridSpan w:val="3"/>
          </w:tcPr>
          <w:p w14:paraId="5FA67140" w14:textId="77777777" w:rsidR="008E6AAB" w:rsidRDefault="008E6AAB" w:rsidP="008E6AAB">
            <w:pPr>
              <w:widowControl w:val="0"/>
              <w:tabs>
                <w:tab w:val="right" w:leader="dot" w:pos="4394"/>
              </w:tabs>
              <w:rPr>
                <w:shd w:val="clear" w:color="000000" w:fill="auto"/>
              </w:rPr>
            </w:pPr>
            <w:r>
              <w:rPr>
                <w:shd w:val="clear" w:color="000000" w:fill="auto"/>
              </w:rPr>
              <w:t xml:space="preserve">$        or         % of the sum of the </w:t>
            </w:r>
            <w:r w:rsidRPr="009535B1">
              <w:t>Contractor's Work Fee (Planning)</w:t>
            </w:r>
            <w:r>
              <w:rPr>
                <w:shd w:val="clear" w:color="000000" w:fill="auto"/>
              </w:rPr>
              <w:t xml:space="preserve">, the </w:t>
            </w:r>
            <w:r w:rsidRPr="009535B1">
              <w:t>Contractor's Work Fee (Delivery)</w:t>
            </w:r>
            <w:r>
              <w:rPr>
                <w:shd w:val="clear" w:color="000000" w:fill="auto"/>
              </w:rPr>
              <w:t xml:space="preserve"> and the </w:t>
            </w:r>
            <w:r w:rsidRPr="009535B1">
              <w:t>Management Fee</w:t>
            </w:r>
            <w:r>
              <w:rPr>
                <w:shd w:val="clear" w:color="000000" w:fill="auto"/>
              </w:rPr>
              <w:t xml:space="preserve"> (in the form of two Approved Securities, each for 50% of this amount).</w:t>
            </w:r>
          </w:p>
        </w:tc>
      </w:tr>
      <w:tr w:rsidR="008E6AAB" w14:paraId="234D59B9" w14:textId="77777777" w:rsidTr="00566617">
        <w:trPr>
          <w:gridAfter w:val="2"/>
          <w:wAfter w:w="44" w:type="dxa"/>
        </w:trPr>
        <w:tc>
          <w:tcPr>
            <w:tcW w:w="3936" w:type="dxa"/>
            <w:vMerge/>
          </w:tcPr>
          <w:p w14:paraId="160F90DE" w14:textId="77777777" w:rsidR="008E6AAB" w:rsidRDefault="008E6AAB" w:rsidP="008E6AAB">
            <w:pPr>
              <w:widowControl w:val="0"/>
              <w:rPr>
                <w:b/>
                <w:bCs/>
                <w:shd w:val="clear" w:color="000000" w:fill="auto"/>
              </w:rPr>
            </w:pPr>
          </w:p>
        </w:tc>
        <w:tc>
          <w:tcPr>
            <w:tcW w:w="2759" w:type="dxa"/>
            <w:gridSpan w:val="2"/>
          </w:tcPr>
          <w:p w14:paraId="6E355B9A" w14:textId="77777777" w:rsidR="008E6AAB" w:rsidRDefault="008E6AAB" w:rsidP="008E6AAB">
            <w:pPr>
              <w:widowControl w:val="0"/>
              <w:tabs>
                <w:tab w:val="right" w:leader="dot" w:pos="4394"/>
              </w:tabs>
              <w:rPr>
                <w:shd w:val="clear" w:color="000000" w:fill="auto"/>
              </w:rPr>
            </w:pPr>
          </w:p>
        </w:tc>
        <w:tc>
          <w:tcPr>
            <w:tcW w:w="2759" w:type="dxa"/>
            <w:gridSpan w:val="3"/>
          </w:tcPr>
          <w:p w14:paraId="100823AD" w14:textId="77777777" w:rsidR="008E6AAB" w:rsidRDefault="008E6AAB" w:rsidP="008E6AAB">
            <w:pPr>
              <w:widowControl w:val="0"/>
              <w:tabs>
                <w:tab w:val="right" w:leader="dot" w:pos="4394"/>
              </w:tabs>
              <w:rPr>
                <w:shd w:val="clear" w:color="000000" w:fill="auto"/>
              </w:rPr>
            </w:pPr>
            <w:r>
              <w:rPr>
                <w:shd w:val="clear" w:color="000000" w:fill="auto"/>
              </w:rPr>
              <w:t xml:space="preserve">$        or         % of the sum of the </w:t>
            </w:r>
            <w:r w:rsidRPr="009535B1">
              <w:t>Contractor's Work Fee (Planning)</w:t>
            </w:r>
            <w:r>
              <w:rPr>
                <w:shd w:val="clear" w:color="000000" w:fill="auto"/>
              </w:rPr>
              <w:t xml:space="preserve">, the </w:t>
            </w:r>
            <w:r w:rsidRPr="009535B1">
              <w:t>Contractor's Work Fee (Delivery)</w:t>
            </w:r>
            <w:r>
              <w:rPr>
                <w:shd w:val="clear" w:color="000000" w:fill="auto"/>
              </w:rPr>
              <w:t xml:space="preserve"> and the </w:t>
            </w:r>
            <w:r w:rsidRPr="009535B1">
              <w:t>Management Fee</w:t>
            </w:r>
            <w:r>
              <w:rPr>
                <w:shd w:val="clear" w:color="000000" w:fill="auto"/>
              </w:rPr>
              <w:t xml:space="preserve"> (in the form of two Approved Securities, each for 50% of this amount).</w:t>
            </w:r>
          </w:p>
        </w:tc>
      </w:tr>
      <w:tr w:rsidR="008E6AAB" w14:paraId="4095EA45" w14:textId="77777777" w:rsidTr="00566617">
        <w:trPr>
          <w:gridAfter w:val="2"/>
          <w:wAfter w:w="44" w:type="dxa"/>
        </w:trPr>
        <w:tc>
          <w:tcPr>
            <w:tcW w:w="3936" w:type="dxa"/>
            <w:vMerge/>
          </w:tcPr>
          <w:p w14:paraId="6977D8AF" w14:textId="77777777" w:rsidR="008E6AAB" w:rsidRDefault="008E6AAB" w:rsidP="008E6AAB">
            <w:pPr>
              <w:widowControl w:val="0"/>
              <w:rPr>
                <w:b/>
                <w:bCs/>
                <w:shd w:val="clear" w:color="000000" w:fill="auto"/>
              </w:rPr>
            </w:pPr>
          </w:p>
        </w:tc>
        <w:tc>
          <w:tcPr>
            <w:tcW w:w="2759" w:type="dxa"/>
            <w:gridSpan w:val="2"/>
          </w:tcPr>
          <w:p w14:paraId="35C0A08B" w14:textId="77777777" w:rsidR="008E6AAB" w:rsidRDefault="008E6AAB" w:rsidP="008E6AAB">
            <w:pPr>
              <w:widowControl w:val="0"/>
              <w:tabs>
                <w:tab w:val="right" w:leader="dot" w:pos="4394"/>
              </w:tabs>
              <w:rPr>
                <w:shd w:val="clear" w:color="000000" w:fill="auto"/>
              </w:rPr>
            </w:pPr>
          </w:p>
        </w:tc>
        <w:tc>
          <w:tcPr>
            <w:tcW w:w="2759" w:type="dxa"/>
            <w:gridSpan w:val="3"/>
          </w:tcPr>
          <w:p w14:paraId="39DBCEB6" w14:textId="77777777" w:rsidR="008E6AAB" w:rsidRDefault="008E6AAB" w:rsidP="008E6AAB">
            <w:pPr>
              <w:widowControl w:val="0"/>
              <w:tabs>
                <w:tab w:val="right" w:leader="dot" w:pos="4394"/>
              </w:tabs>
              <w:rPr>
                <w:shd w:val="clear" w:color="000000" w:fill="auto"/>
              </w:rPr>
            </w:pPr>
            <w:r>
              <w:rPr>
                <w:shd w:val="clear" w:color="000000" w:fill="auto"/>
              </w:rPr>
              <w:t xml:space="preserve">$        or         % of the sum of the </w:t>
            </w:r>
            <w:r w:rsidRPr="009535B1">
              <w:t>Contractor's Work Fee (Planning)</w:t>
            </w:r>
            <w:r>
              <w:rPr>
                <w:shd w:val="clear" w:color="000000" w:fill="auto"/>
              </w:rPr>
              <w:t xml:space="preserve">, the </w:t>
            </w:r>
            <w:r w:rsidRPr="009535B1">
              <w:t>Contractor's Work Fee (Delivery)</w:t>
            </w:r>
            <w:r>
              <w:rPr>
                <w:shd w:val="clear" w:color="000000" w:fill="auto"/>
              </w:rPr>
              <w:t xml:space="preserve"> and the </w:t>
            </w:r>
            <w:r w:rsidRPr="009535B1">
              <w:t>Management Fee</w:t>
            </w:r>
            <w:r>
              <w:rPr>
                <w:shd w:val="clear" w:color="000000" w:fill="auto"/>
              </w:rPr>
              <w:t xml:space="preserve"> (in the form of two Approved Securities, each for 50% of this amount).</w:t>
            </w:r>
          </w:p>
        </w:tc>
      </w:tr>
      <w:tr w:rsidR="008E6AAB" w14:paraId="5F197B8B" w14:textId="77777777" w:rsidTr="00CA2FD1">
        <w:trPr>
          <w:gridAfter w:val="2"/>
          <w:wAfter w:w="44" w:type="dxa"/>
        </w:trPr>
        <w:tc>
          <w:tcPr>
            <w:tcW w:w="9454" w:type="dxa"/>
            <w:gridSpan w:val="6"/>
          </w:tcPr>
          <w:p w14:paraId="1D76514B" w14:textId="76235F31" w:rsidR="008E6AAB" w:rsidRDefault="008E6AAB" w:rsidP="008E6AAB">
            <w:pPr>
              <w:keepNext/>
              <w:keepLines/>
              <w:widowControl w:val="0"/>
              <w:tabs>
                <w:tab w:val="right" w:leader="dot" w:pos="4394"/>
              </w:tabs>
              <w:rPr>
                <w:rFonts w:ascii="Arial" w:hAnsi="Arial" w:cs="Arial"/>
                <w:b/>
                <w:bCs/>
                <w:caps/>
                <w:shd w:val="clear" w:color="000000" w:fill="auto"/>
              </w:rPr>
            </w:pPr>
            <w:r>
              <w:rPr>
                <w:rFonts w:ascii="Arial" w:hAnsi="Arial" w:cs="Arial"/>
                <w:b/>
                <w:bCs/>
                <w:caps/>
                <w:shd w:val="clear" w:color="000000" w:fill="auto"/>
              </w:rPr>
              <w:t xml:space="preserve">Clause </w:t>
            </w:r>
            <w:r>
              <w:rPr>
                <w:rFonts w:ascii="Arial" w:hAnsi="Arial" w:cs="Arial"/>
                <w:b/>
                <w:bCs/>
                <w:caps/>
                <w:shd w:val="clear" w:color="000000" w:fill="auto"/>
              </w:rPr>
              <w:fldChar w:fldCharType="begin"/>
            </w:r>
            <w:r>
              <w:rPr>
                <w:rFonts w:ascii="Arial" w:hAnsi="Arial" w:cs="Arial"/>
                <w:b/>
                <w:bCs/>
                <w:caps/>
                <w:shd w:val="clear" w:color="000000" w:fill="auto"/>
              </w:rPr>
              <w:instrText xml:space="preserve"> REF _Ref76731906 \w \h </w:instrText>
            </w:r>
            <w:r>
              <w:rPr>
                <w:rFonts w:ascii="Arial" w:hAnsi="Arial" w:cs="Arial"/>
                <w:b/>
                <w:bCs/>
                <w:caps/>
                <w:shd w:val="clear" w:color="000000" w:fill="auto"/>
              </w:rPr>
            </w:r>
            <w:r>
              <w:rPr>
                <w:rFonts w:ascii="Arial" w:hAnsi="Arial" w:cs="Arial"/>
                <w:b/>
                <w:bCs/>
                <w:caps/>
                <w:shd w:val="clear" w:color="000000" w:fill="auto"/>
              </w:rPr>
              <w:fldChar w:fldCharType="separate"/>
            </w:r>
            <w:r w:rsidR="00F7008E">
              <w:rPr>
                <w:rFonts w:ascii="Arial" w:hAnsi="Arial" w:cs="Arial"/>
                <w:b/>
                <w:bCs/>
                <w:caps/>
                <w:shd w:val="clear" w:color="000000" w:fill="auto"/>
              </w:rPr>
              <w:t>5</w:t>
            </w:r>
            <w:r>
              <w:rPr>
                <w:rFonts w:ascii="Arial" w:hAnsi="Arial" w:cs="Arial"/>
                <w:b/>
                <w:bCs/>
                <w:caps/>
                <w:shd w:val="clear" w:color="000000" w:fill="auto"/>
              </w:rPr>
              <w:fldChar w:fldCharType="end"/>
            </w:r>
            <w:r>
              <w:rPr>
                <w:rFonts w:ascii="Arial" w:hAnsi="Arial" w:cs="Arial"/>
                <w:b/>
                <w:bCs/>
                <w:caps/>
                <w:shd w:val="clear" w:color="000000" w:fill="auto"/>
              </w:rPr>
              <w:t xml:space="preserve"> - Risks and Insurance </w:t>
            </w:r>
          </w:p>
        </w:tc>
      </w:tr>
      <w:tr w:rsidR="008E6AAB" w14:paraId="63B55C28" w14:textId="77777777" w:rsidTr="004640C9">
        <w:trPr>
          <w:gridAfter w:val="2"/>
          <w:wAfter w:w="44" w:type="dxa"/>
        </w:trPr>
        <w:tc>
          <w:tcPr>
            <w:tcW w:w="3936" w:type="dxa"/>
            <w:vMerge w:val="restart"/>
          </w:tcPr>
          <w:p w14:paraId="6FA56068" w14:textId="37A898D5" w:rsidR="008E6AAB" w:rsidRDefault="008E6AAB" w:rsidP="008E6AAB">
            <w:pPr>
              <w:widowControl w:val="0"/>
              <w:rPr>
                <w:b/>
                <w:bCs/>
                <w:shd w:val="clear" w:color="000000" w:fill="auto"/>
              </w:rPr>
            </w:pPr>
            <w:r>
              <w:rPr>
                <w:b/>
                <w:bCs/>
                <w:shd w:val="clear" w:color="000000" w:fill="auto"/>
              </w:rPr>
              <w:t xml:space="preserve">Insurance policies required to be obtained by the </w:t>
            </w:r>
            <w:r w:rsidRPr="009535B1">
              <w:rPr>
                <w:b/>
              </w:rPr>
              <w:t>Contractor</w:t>
            </w:r>
            <w:r>
              <w:rPr>
                <w:b/>
                <w:bCs/>
                <w:shd w:val="clear" w:color="000000" w:fill="auto"/>
              </w:rPr>
              <w:t>:</w:t>
            </w:r>
            <w:r>
              <w:rPr>
                <w:shd w:val="clear" w:color="000000" w:fill="auto"/>
              </w:rPr>
              <w:br/>
              <w:t>(Clause </w:t>
            </w:r>
            <w:r>
              <w:rPr>
                <w:shd w:val="clear" w:color="000000" w:fill="auto"/>
              </w:rPr>
              <w:fldChar w:fldCharType="begin"/>
            </w:r>
            <w:r>
              <w:rPr>
                <w:shd w:val="clear" w:color="000000" w:fill="auto"/>
              </w:rPr>
              <w:instrText xml:space="preserve"> REF _Ref464658688 \w \h </w:instrText>
            </w:r>
            <w:r>
              <w:rPr>
                <w:shd w:val="clear" w:color="000000" w:fill="auto"/>
              </w:rPr>
            </w:r>
            <w:r>
              <w:rPr>
                <w:shd w:val="clear" w:color="000000" w:fill="auto"/>
              </w:rPr>
              <w:fldChar w:fldCharType="separate"/>
            </w:r>
            <w:r w:rsidR="00F7008E">
              <w:rPr>
                <w:shd w:val="clear" w:color="000000" w:fill="auto"/>
              </w:rPr>
              <w:t>5.4</w:t>
            </w:r>
            <w:r>
              <w:rPr>
                <w:shd w:val="clear" w:color="000000" w:fill="auto"/>
              </w:rPr>
              <w:fldChar w:fldCharType="end"/>
            </w:r>
            <w:r>
              <w:rPr>
                <w:shd w:val="clear" w:color="000000" w:fill="auto"/>
              </w:rPr>
              <w:t>)</w:t>
            </w:r>
          </w:p>
        </w:tc>
        <w:tc>
          <w:tcPr>
            <w:tcW w:w="5518" w:type="dxa"/>
            <w:gridSpan w:val="5"/>
          </w:tcPr>
          <w:p w14:paraId="42713676" w14:textId="77777777" w:rsidR="008E6AAB" w:rsidRDefault="008E6AAB" w:rsidP="008E6AAB">
            <w:pPr>
              <w:pStyle w:val="DefenceNormal"/>
              <w:rPr>
                <w:b/>
                <w:i/>
              </w:rPr>
            </w:pPr>
            <w:r w:rsidRPr="001A651E">
              <w:rPr>
                <w:b/>
                <w:i/>
              </w:rPr>
              <w:t>[INSURANCE LEVELS TO BE FINALISED IN LIGHT OF SUCCESSFUL TENDERER'S NOMINATED LEVELS, THE COMMONWEALTH'S RISK ASSESSMENT AND ANY NEGOTIATIONS WITH THE PREFERRED TENDERER ARISING FROM THAT RISK ASSESSMENT.</w:t>
            </w:r>
          </w:p>
          <w:p w14:paraId="4B514594" w14:textId="0C431F5E" w:rsidR="008E6AAB" w:rsidRDefault="008E6AAB" w:rsidP="008E6AAB">
            <w:pPr>
              <w:pStyle w:val="DefenceNormal"/>
              <w:rPr>
                <w:b/>
                <w:i/>
              </w:rPr>
            </w:pPr>
            <w:r w:rsidRPr="00BB291B">
              <w:rPr>
                <w:b/>
                <w:i/>
              </w:rPr>
              <w:t>WHERE THE COMMONWEALTH/</w:t>
            </w:r>
            <w:r>
              <w:rPr>
                <w:b/>
                <w:i/>
              </w:rPr>
              <w:t>CONTRACT</w:t>
            </w:r>
            <w:r w:rsidRPr="00BB291B">
              <w:rPr>
                <w:b/>
                <w:i/>
              </w:rPr>
              <w:t xml:space="preserve"> ADMINISTRATOR INTENDS TO INCLUDE INDICATIVE LEVELS OF INSURANCE, THE WORDS "[To be inserted following selection of the successful Tenderer, indicatively $[INSERT AMOUNT]]" AND THE RELEVANT AMOUNT SHOULD BE INCLUDED. </w:t>
            </w:r>
            <w:r>
              <w:rPr>
                <w:b/>
                <w:i/>
              </w:rPr>
              <w:t xml:space="preserve"> </w:t>
            </w:r>
          </w:p>
          <w:p w14:paraId="5AD9282D" w14:textId="3C8FF501" w:rsidR="008E6AAB" w:rsidRDefault="008E6AAB" w:rsidP="008E6AAB">
            <w:pPr>
              <w:pStyle w:val="DefenceNormal"/>
              <w:rPr>
                <w:b/>
              </w:rPr>
            </w:pPr>
            <w:r>
              <w:rPr>
                <w:b/>
                <w:i/>
              </w:rPr>
              <w:t>WHERE AN INSURANCE IS NOT REQUIRED, OR THE RELEVANT PARTICULAR DOES NOT APPLY, INSERT "Not Applicable"]</w:t>
            </w:r>
          </w:p>
          <w:p w14:paraId="3670589D" w14:textId="391AF942" w:rsidR="008E6AAB" w:rsidRDefault="008E6AAB" w:rsidP="008E6AAB">
            <w:pPr>
              <w:pStyle w:val="DefenceNormal"/>
              <w:rPr>
                <w:b/>
              </w:rPr>
            </w:pPr>
            <w:r w:rsidRPr="009535B1">
              <w:rPr>
                <w:b/>
              </w:rPr>
              <w:t>Public Liability Insurance</w:t>
            </w:r>
          </w:p>
          <w:p w14:paraId="0F0448FE" w14:textId="77777777" w:rsidR="008E6AAB" w:rsidRDefault="008E6AAB" w:rsidP="008E6AAB">
            <w:pPr>
              <w:pStyle w:val="DefenceNormal"/>
            </w:pPr>
            <w:r>
              <w:t>If written on an occurrence basis:</w:t>
            </w:r>
          </w:p>
          <w:p w14:paraId="3270F677" w14:textId="77777777" w:rsidR="008E6AAB" w:rsidRDefault="008E6AAB" w:rsidP="008E6AAB">
            <w:pPr>
              <w:widowControl w:val="0"/>
              <w:tabs>
                <w:tab w:val="right" w:leader="dot" w:pos="4394"/>
              </w:tabs>
              <w:rPr>
                <w:shd w:val="clear" w:color="000000" w:fill="auto"/>
              </w:rPr>
            </w:pPr>
            <w:r>
              <w:rPr>
                <w:shd w:val="clear" w:color="000000" w:fill="auto"/>
              </w:rPr>
              <w:t xml:space="preserve">Amount of Cover: </w:t>
            </w:r>
            <w:r>
              <w:t>$           for each and every occurrence for public liability claims</w:t>
            </w:r>
            <w:r>
              <w:rPr>
                <w:shd w:val="clear" w:color="000000" w:fill="auto"/>
              </w:rPr>
              <w:t xml:space="preserve"> </w:t>
            </w:r>
          </w:p>
          <w:p w14:paraId="32AC03EE" w14:textId="77777777" w:rsidR="008E6AAB" w:rsidRDefault="008E6AAB" w:rsidP="008E6AAB">
            <w:pPr>
              <w:pStyle w:val="DefenceNormal"/>
            </w:pPr>
            <w:r>
              <w:t xml:space="preserve">If written on a claims made basis: </w:t>
            </w:r>
          </w:p>
          <w:p w14:paraId="13BD6416" w14:textId="3DBD8425" w:rsidR="008E6AAB" w:rsidRDefault="008E6AAB" w:rsidP="008E6AAB">
            <w:pPr>
              <w:pStyle w:val="DefenceNormal"/>
              <w:rPr>
                <w:bCs/>
                <w:shd w:val="clear" w:color="000000" w:fill="auto"/>
              </w:rPr>
            </w:pPr>
            <w:r>
              <w:t>Amount of Cover: $       per claim and $      in the aggregate</w:t>
            </w:r>
          </w:p>
        </w:tc>
      </w:tr>
      <w:tr w:rsidR="008E6AAB" w14:paraId="67D45278" w14:textId="77777777" w:rsidTr="004640C9">
        <w:trPr>
          <w:gridAfter w:val="2"/>
          <w:wAfter w:w="44" w:type="dxa"/>
        </w:trPr>
        <w:tc>
          <w:tcPr>
            <w:tcW w:w="3936" w:type="dxa"/>
            <w:vMerge/>
          </w:tcPr>
          <w:p w14:paraId="3F9D6544" w14:textId="77777777" w:rsidR="008E6AAB" w:rsidRDefault="008E6AAB" w:rsidP="008E6AAB">
            <w:pPr>
              <w:widowControl w:val="0"/>
              <w:rPr>
                <w:b/>
                <w:bCs/>
                <w:shd w:val="clear" w:color="000000" w:fill="auto"/>
              </w:rPr>
            </w:pPr>
          </w:p>
        </w:tc>
        <w:tc>
          <w:tcPr>
            <w:tcW w:w="5518" w:type="dxa"/>
            <w:gridSpan w:val="5"/>
          </w:tcPr>
          <w:p w14:paraId="1442A96A" w14:textId="77777777" w:rsidR="008E6AAB" w:rsidRPr="00692B45" w:rsidRDefault="008E6AAB" w:rsidP="008E6AAB">
            <w:pPr>
              <w:keepNext/>
              <w:keepLines/>
              <w:widowControl w:val="0"/>
              <w:tabs>
                <w:tab w:val="right" w:leader="dot" w:pos="4394"/>
              </w:tabs>
              <w:rPr>
                <w:b/>
                <w:bCs/>
                <w:shd w:val="clear" w:color="000000" w:fill="auto"/>
              </w:rPr>
            </w:pPr>
            <w:r w:rsidRPr="00692B45">
              <w:rPr>
                <w:b/>
              </w:rPr>
              <w:t>Workers Compensation Insurance</w:t>
            </w:r>
            <w:r w:rsidRPr="00692B45">
              <w:rPr>
                <w:b/>
                <w:bCs/>
                <w:shd w:val="clear" w:color="000000" w:fill="auto"/>
              </w:rPr>
              <w:t xml:space="preserve"> </w:t>
            </w:r>
          </w:p>
          <w:p w14:paraId="5C69F477" w14:textId="0F476867" w:rsidR="008E6AAB" w:rsidRPr="00692B45" w:rsidRDefault="008E6AAB" w:rsidP="008E6AAB">
            <w:pPr>
              <w:keepNext/>
              <w:keepLines/>
              <w:widowControl w:val="0"/>
              <w:tabs>
                <w:tab w:val="right" w:leader="dot" w:pos="4394"/>
              </w:tabs>
              <w:rPr>
                <w:b/>
                <w:bCs/>
                <w:shd w:val="clear" w:color="000000" w:fill="auto"/>
              </w:rPr>
            </w:pPr>
            <w:r w:rsidRPr="00692B45">
              <w:rPr>
                <w:shd w:val="clear" w:color="000000" w:fill="auto"/>
              </w:rPr>
              <w:t xml:space="preserve">Amount of Cover: Amount of Cover prescribed by Statutory Requirement in the State or Territory in which the </w:t>
            </w:r>
            <w:r w:rsidRPr="00692B45">
              <w:t>Contractor's Activities</w:t>
            </w:r>
            <w:r w:rsidRPr="00692B45">
              <w:rPr>
                <w:shd w:val="clear" w:color="000000" w:fill="auto"/>
              </w:rPr>
              <w:t xml:space="preserve"> are performed or the </w:t>
            </w:r>
            <w:r w:rsidRPr="00692B45">
              <w:t>Contractor's</w:t>
            </w:r>
            <w:r w:rsidRPr="00692B45">
              <w:rPr>
                <w:shd w:val="clear" w:color="000000" w:fill="auto"/>
              </w:rPr>
              <w:t xml:space="preserve"> employees perform work, are employed or normally reside</w:t>
            </w:r>
          </w:p>
        </w:tc>
      </w:tr>
      <w:tr w:rsidR="008E6AAB" w14:paraId="2EF7FD7E" w14:textId="77777777" w:rsidTr="004640C9">
        <w:trPr>
          <w:gridAfter w:val="2"/>
          <w:wAfter w:w="44" w:type="dxa"/>
        </w:trPr>
        <w:tc>
          <w:tcPr>
            <w:tcW w:w="3936" w:type="dxa"/>
            <w:vMerge/>
          </w:tcPr>
          <w:p w14:paraId="576CAC3F" w14:textId="77777777" w:rsidR="008E6AAB" w:rsidRDefault="008E6AAB" w:rsidP="008E6AAB">
            <w:pPr>
              <w:widowControl w:val="0"/>
              <w:rPr>
                <w:b/>
                <w:bCs/>
                <w:shd w:val="clear" w:color="000000" w:fill="auto"/>
              </w:rPr>
            </w:pPr>
          </w:p>
        </w:tc>
        <w:tc>
          <w:tcPr>
            <w:tcW w:w="5518" w:type="dxa"/>
            <w:gridSpan w:val="5"/>
          </w:tcPr>
          <w:p w14:paraId="7F18C0E1" w14:textId="77777777" w:rsidR="008E6AAB" w:rsidRPr="00692B45" w:rsidRDefault="008E6AAB" w:rsidP="008E6AAB">
            <w:pPr>
              <w:pStyle w:val="DefenceNormal"/>
              <w:rPr>
                <w:rStyle w:val="Hyperlink"/>
                <w:b/>
                <w:color w:val="auto"/>
              </w:rPr>
            </w:pPr>
            <w:r w:rsidRPr="00692B45">
              <w:rPr>
                <w:b/>
              </w:rPr>
              <w:t>Employers' Liability Insurance</w:t>
            </w:r>
          </w:p>
          <w:p w14:paraId="3851A371" w14:textId="417CEE44" w:rsidR="008E6AAB" w:rsidRPr="00692B45" w:rsidRDefault="008E6AAB" w:rsidP="008E6AAB">
            <w:pPr>
              <w:pStyle w:val="DefenceNormal"/>
            </w:pPr>
            <w:r w:rsidRPr="00692B45">
              <w:t xml:space="preserve">Amount of Cover: The amount that a prudent, competent and experienced contractor undertaking the Contractor's Activities would purchase which must not be less than $  </w:t>
            </w:r>
          </w:p>
        </w:tc>
      </w:tr>
      <w:tr w:rsidR="008E6AAB" w14:paraId="56EAC0F0" w14:textId="77777777" w:rsidTr="004640C9">
        <w:trPr>
          <w:gridAfter w:val="2"/>
          <w:wAfter w:w="44" w:type="dxa"/>
        </w:trPr>
        <w:tc>
          <w:tcPr>
            <w:tcW w:w="3936" w:type="dxa"/>
            <w:vMerge/>
          </w:tcPr>
          <w:p w14:paraId="7AC4A3A3" w14:textId="77777777" w:rsidR="008E6AAB" w:rsidRDefault="008E6AAB" w:rsidP="008E6AAB">
            <w:pPr>
              <w:widowControl w:val="0"/>
              <w:rPr>
                <w:b/>
                <w:bCs/>
                <w:shd w:val="clear" w:color="000000" w:fill="auto"/>
              </w:rPr>
            </w:pPr>
          </w:p>
        </w:tc>
        <w:tc>
          <w:tcPr>
            <w:tcW w:w="5518" w:type="dxa"/>
            <w:gridSpan w:val="5"/>
          </w:tcPr>
          <w:p w14:paraId="64C68E63" w14:textId="77777777" w:rsidR="008E6AAB" w:rsidRPr="00692B45" w:rsidRDefault="008E6AAB" w:rsidP="008E6AAB">
            <w:pPr>
              <w:widowControl w:val="0"/>
              <w:tabs>
                <w:tab w:val="right" w:leader="dot" w:pos="4394"/>
              </w:tabs>
              <w:rPr>
                <w:b/>
                <w:shd w:val="clear" w:color="000000" w:fill="auto"/>
              </w:rPr>
            </w:pPr>
            <w:r w:rsidRPr="00692B45">
              <w:rPr>
                <w:b/>
              </w:rPr>
              <w:t>Professional Indemnity Insurance</w:t>
            </w:r>
          </w:p>
          <w:p w14:paraId="3011C37D" w14:textId="34C610BC" w:rsidR="008E6AAB" w:rsidRPr="00692B45" w:rsidRDefault="008E6AAB" w:rsidP="008E6AAB">
            <w:pPr>
              <w:pStyle w:val="DefenceNormal"/>
            </w:pPr>
            <w:r w:rsidRPr="00692B45">
              <w:t>Amount of Cover: $       per claim and $      in the aggregate</w:t>
            </w:r>
          </w:p>
          <w:p w14:paraId="041C90C6" w14:textId="79B6FA28" w:rsidR="008E6AAB" w:rsidRPr="00692B45" w:rsidRDefault="008E6AAB" w:rsidP="008E6AAB">
            <w:pPr>
              <w:pStyle w:val="DefenceNormal"/>
            </w:pPr>
            <w:r w:rsidRPr="00692B45">
              <w:rPr>
                <w:b/>
                <w:i/>
              </w:rPr>
              <w:t>[IF THE CONTRACT IS BEING USED ON A DESIGN AND CONSTRUCT OR DOCUMENT AND CONSTRUCT BASIS, THIS INSURANCE SHOULD BE OBTAINED]</w:t>
            </w:r>
          </w:p>
        </w:tc>
      </w:tr>
      <w:tr w:rsidR="008E6AAB" w14:paraId="5FA5B904" w14:textId="77777777" w:rsidTr="004640C9">
        <w:trPr>
          <w:gridAfter w:val="2"/>
          <w:wAfter w:w="44" w:type="dxa"/>
        </w:trPr>
        <w:tc>
          <w:tcPr>
            <w:tcW w:w="3936" w:type="dxa"/>
            <w:vMerge/>
          </w:tcPr>
          <w:p w14:paraId="06F89C32" w14:textId="77777777" w:rsidR="008E6AAB" w:rsidRDefault="008E6AAB" w:rsidP="008E6AAB">
            <w:pPr>
              <w:keepNext/>
              <w:keepLines/>
              <w:rPr>
                <w:b/>
                <w:bCs/>
                <w:shd w:val="clear" w:color="000000" w:fill="auto"/>
              </w:rPr>
            </w:pPr>
          </w:p>
        </w:tc>
        <w:tc>
          <w:tcPr>
            <w:tcW w:w="5518" w:type="dxa"/>
            <w:gridSpan w:val="5"/>
          </w:tcPr>
          <w:p w14:paraId="0A8CD7F3" w14:textId="77777777" w:rsidR="008E6AAB" w:rsidRPr="00692B45" w:rsidRDefault="008E6AAB" w:rsidP="008E6AAB">
            <w:pPr>
              <w:widowControl w:val="0"/>
              <w:tabs>
                <w:tab w:val="right" w:leader="dot" w:pos="4394"/>
              </w:tabs>
              <w:rPr>
                <w:rStyle w:val="Hyperlink"/>
                <w:b/>
                <w:color w:val="auto"/>
                <w:shd w:val="clear" w:color="000000" w:fill="auto"/>
              </w:rPr>
            </w:pPr>
            <w:r w:rsidRPr="00692B45">
              <w:rPr>
                <w:b/>
              </w:rPr>
              <w:t>Errors and Omissions Insurance</w:t>
            </w:r>
          </w:p>
          <w:p w14:paraId="59424D8B" w14:textId="70CD7F0A" w:rsidR="008E6AAB" w:rsidRPr="00692B45" w:rsidRDefault="008E6AAB" w:rsidP="008E6AAB">
            <w:pPr>
              <w:pStyle w:val="DefenceNormal"/>
            </w:pPr>
            <w:r w:rsidRPr="00692B45">
              <w:t>Amount of Cover: $       per claim and $       in the aggregate</w:t>
            </w:r>
          </w:p>
        </w:tc>
      </w:tr>
      <w:tr w:rsidR="008E6AAB" w14:paraId="4F9DFF4D" w14:textId="77777777" w:rsidTr="004640C9">
        <w:trPr>
          <w:gridAfter w:val="2"/>
          <w:wAfter w:w="44" w:type="dxa"/>
        </w:trPr>
        <w:tc>
          <w:tcPr>
            <w:tcW w:w="3936" w:type="dxa"/>
            <w:vMerge/>
          </w:tcPr>
          <w:p w14:paraId="73B7C164" w14:textId="77777777" w:rsidR="008E6AAB" w:rsidRDefault="008E6AAB" w:rsidP="008E6AAB">
            <w:pPr>
              <w:keepNext/>
              <w:keepLines/>
              <w:rPr>
                <w:b/>
                <w:bCs/>
                <w:shd w:val="clear" w:color="000000" w:fill="auto"/>
              </w:rPr>
            </w:pPr>
          </w:p>
        </w:tc>
        <w:tc>
          <w:tcPr>
            <w:tcW w:w="5518" w:type="dxa"/>
            <w:gridSpan w:val="5"/>
          </w:tcPr>
          <w:p w14:paraId="6B830B97" w14:textId="04BD224A" w:rsidR="008E6AAB" w:rsidRDefault="008E6AAB" w:rsidP="008E6AAB">
            <w:pPr>
              <w:keepNext/>
              <w:keepLines/>
              <w:tabs>
                <w:tab w:val="right" w:leader="dot" w:pos="4394"/>
              </w:tabs>
              <w:rPr>
                <w:shd w:val="clear" w:color="000000" w:fill="auto"/>
              </w:rPr>
            </w:pPr>
            <w:r>
              <w:rPr>
                <w:b/>
                <w:bCs/>
                <w:shd w:val="clear" w:color="000000" w:fill="auto"/>
              </w:rPr>
              <w:t>Other Insurances</w:t>
            </w:r>
            <w:r w:rsidR="006879D2">
              <w:rPr>
                <w:b/>
                <w:bCs/>
                <w:shd w:val="clear" w:color="000000" w:fill="auto"/>
              </w:rPr>
              <w:t>:</w:t>
            </w:r>
            <w:r>
              <w:rPr>
                <w:b/>
                <w:bCs/>
                <w:shd w:val="clear" w:color="000000" w:fill="auto"/>
              </w:rPr>
              <w:t xml:space="preserve"> </w:t>
            </w:r>
            <w:r>
              <w:rPr>
                <w:shd w:val="clear" w:color="000000" w:fill="auto"/>
              </w:rPr>
              <w:t xml:space="preserve">(Clauses </w:t>
            </w:r>
            <w:r>
              <w:rPr>
                <w:shd w:val="clear" w:color="000000" w:fill="auto"/>
              </w:rPr>
              <w:fldChar w:fldCharType="begin"/>
            </w:r>
            <w:r>
              <w:rPr>
                <w:shd w:val="clear" w:color="000000" w:fill="auto"/>
              </w:rPr>
              <w:instrText xml:space="preserve"> REF _Ref464657107 \w \h </w:instrText>
            </w:r>
            <w:r>
              <w:rPr>
                <w:shd w:val="clear" w:color="000000" w:fill="auto"/>
              </w:rPr>
            </w:r>
            <w:r>
              <w:rPr>
                <w:shd w:val="clear" w:color="000000" w:fill="auto"/>
              </w:rPr>
              <w:fldChar w:fldCharType="separate"/>
            </w:r>
            <w:r w:rsidR="00F7008E">
              <w:rPr>
                <w:shd w:val="clear" w:color="000000" w:fill="auto"/>
              </w:rPr>
              <w:t>5.4(v)</w:t>
            </w:r>
            <w:r>
              <w:rPr>
                <w:shd w:val="clear" w:color="000000" w:fill="auto"/>
              </w:rPr>
              <w:fldChar w:fldCharType="end"/>
            </w:r>
            <w:r>
              <w:rPr>
                <w:shd w:val="clear" w:color="000000" w:fill="auto"/>
              </w:rPr>
              <w:t xml:space="preserve"> and </w:t>
            </w:r>
            <w:r>
              <w:rPr>
                <w:shd w:val="clear" w:color="000000" w:fill="auto"/>
              </w:rPr>
              <w:fldChar w:fldCharType="begin"/>
            </w:r>
            <w:r>
              <w:rPr>
                <w:shd w:val="clear" w:color="000000" w:fill="auto"/>
              </w:rPr>
              <w:instrText xml:space="preserve"> REF _Ref464657114 \w \h </w:instrText>
            </w:r>
            <w:r>
              <w:rPr>
                <w:shd w:val="clear" w:color="000000" w:fill="auto"/>
              </w:rPr>
            </w:r>
            <w:r>
              <w:rPr>
                <w:shd w:val="clear" w:color="000000" w:fill="auto"/>
              </w:rPr>
              <w:fldChar w:fldCharType="separate"/>
            </w:r>
            <w:r w:rsidR="00F7008E">
              <w:rPr>
                <w:shd w:val="clear" w:color="000000" w:fill="auto"/>
              </w:rPr>
              <w:t>5.4(b)(ii)</w:t>
            </w:r>
            <w:r>
              <w:rPr>
                <w:shd w:val="clear" w:color="000000" w:fill="auto"/>
              </w:rPr>
              <w:fldChar w:fldCharType="end"/>
            </w:r>
            <w:r>
              <w:rPr>
                <w:shd w:val="clear" w:color="000000" w:fill="auto"/>
              </w:rPr>
              <w:t>)</w:t>
            </w:r>
          </w:p>
          <w:p w14:paraId="1EEEF0F1" w14:textId="74CAB83C" w:rsidR="008E6AAB" w:rsidRDefault="008E6AAB" w:rsidP="008E6AAB">
            <w:pPr>
              <w:pStyle w:val="DefenceNormal"/>
              <w:rPr>
                <w:shd w:val="clear" w:color="000000" w:fill="auto"/>
              </w:rPr>
            </w:pPr>
            <w:r>
              <w:rPr>
                <w:b/>
                <w:i/>
              </w:rPr>
              <w:t xml:space="preserve">[COMMONWEALTH AND CONTRACT ADMINISTRATOR TO CONSIDER AND SEEK ADVICE ON OTHER SPECIFIC AND ADDITIONAL INSURANCES THAT MAY BE REQUIRED EG TRANSIT INSURANCE FOR KEY ITEMS TRANSPORTED TO THE SITE, PRODUCT LIABILITY INSURANCE, MOTOR VEHICLE INSURANCE, INDUSTRIAL SPECIAL RISKS INSURANCE ETC] </w:t>
            </w:r>
          </w:p>
        </w:tc>
      </w:tr>
      <w:tr w:rsidR="008E6AAB" w14:paraId="3284CB44" w14:textId="77777777" w:rsidTr="004640C9">
        <w:trPr>
          <w:gridAfter w:val="2"/>
          <w:wAfter w:w="44" w:type="dxa"/>
        </w:trPr>
        <w:tc>
          <w:tcPr>
            <w:tcW w:w="3936" w:type="dxa"/>
          </w:tcPr>
          <w:p w14:paraId="7B581E30" w14:textId="309FEE43" w:rsidR="008E6AAB" w:rsidRDefault="008E6AAB" w:rsidP="008E6AAB">
            <w:pPr>
              <w:widowControl w:val="0"/>
              <w:rPr>
                <w:b/>
                <w:bCs/>
                <w:shd w:val="clear" w:color="000000" w:fill="auto"/>
              </w:rPr>
            </w:pPr>
            <w:r w:rsidRPr="009535B1">
              <w:rPr>
                <w:b/>
              </w:rPr>
              <w:t>Construction Risks Insurance</w:t>
            </w:r>
            <w:r>
              <w:rPr>
                <w:b/>
              </w:rPr>
              <w:t xml:space="preserve"> </w:t>
            </w:r>
            <w:r>
              <w:rPr>
                <w:b/>
                <w:bCs/>
                <w:shd w:val="clear" w:color="000000" w:fill="auto"/>
              </w:rPr>
              <w:t xml:space="preserve">to be effected by the </w:t>
            </w:r>
            <w:r w:rsidRPr="009535B1">
              <w:rPr>
                <w:b/>
              </w:rPr>
              <w:t>Contractor</w:t>
            </w:r>
            <w:r>
              <w:rPr>
                <w:b/>
                <w:bCs/>
                <w:shd w:val="clear" w:color="000000" w:fill="auto"/>
              </w:rPr>
              <w:t>:</w:t>
            </w:r>
            <w:r>
              <w:rPr>
                <w:b/>
                <w:shd w:val="clear" w:color="000000" w:fill="auto"/>
              </w:rPr>
              <w:br/>
            </w:r>
            <w:r>
              <w:rPr>
                <w:shd w:val="clear" w:color="000000" w:fill="auto"/>
              </w:rPr>
              <w:t>(Clause </w:t>
            </w:r>
            <w:r>
              <w:rPr>
                <w:shd w:val="clear" w:color="000000" w:fill="auto"/>
              </w:rPr>
              <w:fldChar w:fldCharType="begin"/>
            </w:r>
            <w:r>
              <w:rPr>
                <w:shd w:val="clear" w:color="000000" w:fill="auto"/>
              </w:rPr>
              <w:instrText xml:space="preserve"> REF _Ref464657148 \w \h </w:instrText>
            </w:r>
            <w:r>
              <w:rPr>
                <w:shd w:val="clear" w:color="000000" w:fill="auto"/>
              </w:rPr>
            </w:r>
            <w:r>
              <w:rPr>
                <w:shd w:val="clear" w:color="000000" w:fill="auto"/>
              </w:rPr>
              <w:fldChar w:fldCharType="separate"/>
            </w:r>
            <w:r w:rsidR="00F7008E">
              <w:rPr>
                <w:shd w:val="clear" w:color="000000" w:fill="auto"/>
              </w:rPr>
              <w:t>5.4(b)</w:t>
            </w:r>
            <w:r>
              <w:rPr>
                <w:shd w:val="clear" w:color="000000" w:fill="auto"/>
              </w:rPr>
              <w:fldChar w:fldCharType="end"/>
            </w:r>
            <w:r>
              <w:rPr>
                <w:shd w:val="clear" w:color="000000" w:fill="auto"/>
              </w:rPr>
              <w:t>)</w:t>
            </w:r>
          </w:p>
        </w:tc>
        <w:tc>
          <w:tcPr>
            <w:tcW w:w="5518" w:type="dxa"/>
            <w:gridSpan w:val="5"/>
          </w:tcPr>
          <w:p w14:paraId="7E8B02E2" w14:textId="77777777" w:rsidR="008E6AAB" w:rsidRDefault="008E6AAB" w:rsidP="008E6AAB">
            <w:pPr>
              <w:widowControl w:val="0"/>
              <w:tabs>
                <w:tab w:val="right" w:leader="dot" w:pos="4394"/>
              </w:tabs>
              <w:ind w:left="964" w:hanging="964"/>
              <w:rPr>
                <w:shd w:val="clear" w:color="000000" w:fill="auto"/>
              </w:rPr>
            </w:pPr>
            <w:r>
              <w:rPr>
                <w:shd w:val="clear" w:color="000000" w:fill="auto"/>
              </w:rPr>
              <w:t>Amount of Cover:</w:t>
            </w:r>
          </w:p>
          <w:p w14:paraId="35FA8439" w14:textId="77777777" w:rsidR="008E6AAB" w:rsidRDefault="008E6AAB" w:rsidP="008E6AAB">
            <w:pPr>
              <w:tabs>
                <w:tab w:val="left" w:pos="964"/>
                <w:tab w:val="right" w:leader="dot" w:pos="4394"/>
              </w:tabs>
              <w:spacing w:after="200"/>
              <w:ind w:left="567" w:hanging="567"/>
              <w:rPr>
                <w:shd w:val="clear" w:color="000000" w:fill="auto"/>
              </w:rPr>
            </w:pPr>
            <w:r>
              <w:rPr>
                <w:shd w:val="clear" w:color="000000" w:fill="auto"/>
              </w:rPr>
              <w:t>(a)</w:t>
            </w:r>
            <w:r>
              <w:rPr>
                <w:shd w:val="clear" w:color="000000" w:fill="auto"/>
              </w:rPr>
              <w:tab/>
              <w:t>$</w:t>
            </w:r>
            <w:r>
              <w:rPr>
                <w:shd w:val="clear" w:color="000000" w:fill="auto"/>
              </w:rPr>
              <w:br/>
              <w:t xml:space="preserve">(the </w:t>
            </w:r>
            <w:r w:rsidRPr="009535B1">
              <w:rPr>
                <w:shd w:val="clear" w:color="000000" w:fill="auto"/>
              </w:rPr>
              <w:t>Target Cost</w:t>
            </w:r>
            <w:r>
              <w:rPr>
                <w:shd w:val="clear" w:color="000000" w:fill="auto"/>
              </w:rPr>
              <w:t xml:space="preserve"> if no amount is specified);</w:t>
            </w:r>
          </w:p>
          <w:p w14:paraId="66AF5CBD" w14:textId="77777777" w:rsidR="008E6AAB" w:rsidRDefault="008E6AAB" w:rsidP="008E6AAB">
            <w:pPr>
              <w:tabs>
                <w:tab w:val="left" w:pos="964"/>
                <w:tab w:val="right" w:leader="dot" w:pos="4394"/>
              </w:tabs>
              <w:spacing w:after="200"/>
              <w:ind w:left="567" w:hanging="567"/>
              <w:rPr>
                <w:shd w:val="clear" w:color="000000" w:fill="auto"/>
              </w:rPr>
            </w:pPr>
            <w:r>
              <w:rPr>
                <w:shd w:val="clear" w:color="000000" w:fill="auto"/>
              </w:rPr>
              <w:t>(b)</w:t>
            </w:r>
            <w:r>
              <w:rPr>
                <w:shd w:val="clear" w:color="000000" w:fill="auto"/>
              </w:rPr>
              <w:tab/>
              <w:t xml:space="preserve">$         or        % of the </w:t>
            </w:r>
            <w:r w:rsidRPr="009535B1">
              <w:rPr>
                <w:shd w:val="clear" w:color="000000" w:fill="auto"/>
              </w:rPr>
              <w:t>Target Cost</w:t>
            </w:r>
            <w:r>
              <w:rPr>
                <w:shd w:val="clear" w:color="000000" w:fill="auto"/>
              </w:rPr>
              <w:t xml:space="preserve"> to cover the costs of demolition and removal of debris;</w:t>
            </w:r>
          </w:p>
          <w:p w14:paraId="7085BD49" w14:textId="77777777" w:rsidR="008E6AAB" w:rsidRDefault="008E6AAB" w:rsidP="008E6AAB">
            <w:pPr>
              <w:tabs>
                <w:tab w:val="left" w:pos="964"/>
                <w:tab w:val="right" w:leader="dot" w:pos="4394"/>
              </w:tabs>
              <w:spacing w:after="200"/>
              <w:ind w:left="567" w:hanging="567"/>
              <w:rPr>
                <w:shd w:val="clear" w:color="000000" w:fill="auto"/>
              </w:rPr>
            </w:pPr>
            <w:r>
              <w:rPr>
                <w:shd w:val="clear" w:color="000000" w:fill="auto"/>
              </w:rPr>
              <w:t>(c)</w:t>
            </w:r>
            <w:r>
              <w:rPr>
                <w:shd w:val="clear" w:color="000000" w:fill="auto"/>
              </w:rPr>
              <w:tab/>
              <w:t xml:space="preserve">$         or        % of the </w:t>
            </w:r>
            <w:r w:rsidRPr="009535B1">
              <w:rPr>
                <w:shd w:val="clear" w:color="000000" w:fill="auto"/>
              </w:rPr>
              <w:t>Target Cost</w:t>
            </w:r>
            <w:r>
              <w:rPr>
                <w:shd w:val="clear" w:color="000000" w:fill="auto"/>
              </w:rPr>
              <w:t xml:space="preserve"> to cover the </w:t>
            </w:r>
            <w:r w:rsidRPr="009535B1">
              <w:t>Commonwealth</w:t>
            </w:r>
            <w:r>
              <w:rPr>
                <w:shd w:val="clear" w:color="000000" w:fill="auto"/>
              </w:rPr>
              <w:t xml:space="preserve"> consultant fees;</w:t>
            </w:r>
          </w:p>
          <w:p w14:paraId="55BB98AC" w14:textId="77777777" w:rsidR="008E6AAB" w:rsidRDefault="008E6AAB" w:rsidP="008E6AAB">
            <w:pPr>
              <w:tabs>
                <w:tab w:val="left" w:pos="964"/>
                <w:tab w:val="right" w:leader="dot" w:pos="4394"/>
              </w:tabs>
              <w:spacing w:after="200"/>
              <w:ind w:left="567" w:hanging="567"/>
              <w:rPr>
                <w:shd w:val="clear" w:color="000000" w:fill="auto"/>
              </w:rPr>
            </w:pPr>
            <w:r>
              <w:rPr>
                <w:shd w:val="clear" w:color="000000" w:fill="auto"/>
              </w:rPr>
              <w:t>(d)</w:t>
            </w:r>
            <w:r>
              <w:rPr>
                <w:shd w:val="clear" w:color="000000" w:fill="auto"/>
              </w:rPr>
              <w:tab/>
              <w:t xml:space="preserve">$           for the value of materials or things to be supplied by the </w:t>
            </w:r>
            <w:r w:rsidRPr="009535B1">
              <w:t>Commonwealth</w:t>
            </w:r>
            <w:r>
              <w:rPr>
                <w:shd w:val="clear" w:color="000000" w:fill="auto"/>
              </w:rPr>
              <w:t>; and</w:t>
            </w:r>
          </w:p>
          <w:p w14:paraId="6CCDE987" w14:textId="2AC5A89A" w:rsidR="008E6AAB" w:rsidRDefault="008E6AAB" w:rsidP="008E6AAB">
            <w:pPr>
              <w:spacing w:after="200"/>
              <w:ind w:left="567" w:hanging="567"/>
              <w:rPr>
                <w:shd w:val="clear" w:color="000000" w:fill="auto"/>
              </w:rPr>
            </w:pPr>
            <w:r>
              <w:rPr>
                <w:shd w:val="clear" w:color="000000" w:fill="auto"/>
              </w:rPr>
              <w:t>(e)</w:t>
            </w:r>
            <w:r>
              <w:rPr>
                <w:shd w:val="clear" w:color="000000" w:fill="auto"/>
              </w:rPr>
              <w:tab/>
              <w:t xml:space="preserve">         % of the total of the amounts in (a) to (d) to cover escalation costs.</w:t>
            </w:r>
          </w:p>
        </w:tc>
      </w:tr>
      <w:tr w:rsidR="008E6AAB" w14:paraId="1879A169" w14:textId="77777777" w:rsidTr="004640C9">
        <w:trPr>
          <w:gridAfter w:val="2"/>
          <w:wAfter w:w="44" w:type="dxa"/>
        </w:trPr>
        <w:tc>
          <w:tcPr>
            <w:tcW w:w="3936" w:type="dxa"/>
            <w:vMerge w:val="restart"/>
          </w:tcPr>
          <w:p w14:paraId="2B76C6D9" w14:textId="29CF5088" w:rsidR="008E6AAB" w:rsidRDefault="008E6AAB" w:rsidP="008E6AAB">
            <w:pPr>
              <w:widowControl w:val="0"/>
              <w:rPr>
                <w:b/>
                <w:bCs/>
                <w:highlight w:val="magenta"/>
                <w:shd w:val="clear" w:color="000000" w:fill="auto"/>
              </w:rPr>
            </w:pPr>
            <w:r>
              <w:rPr>
                <w:b/>
                <w:bCs/>
                <w:shd w:val="clear" w:color="000000" w:fill="auto"/>
              </w:rPr>
              <w:t xml:space="preserve">Minimum amount </w:t>
            </w:r>
            <w:r>
              <w:rPr>
                <w:bCs/>
                <w:shd w:val="clear" w:color="000000" w:fill="auto"/>
              </w:rPr>
              <w:t xml:space="preserve">of </w:t>
            </w:r>
            <w:r w:rsidRPr="009535B1">
              <w:rPr>
                <w:b/>
              </w:rPr>
              <w:t>Subcontract</w:t>
            </w:r>
            <w:r w:rsidRPr="003E387C">
              <w:rPr>
                <w:b/>
              </w:rPr>
              <w:t>or</w:t>
            </w:r>
            <w:r w:rsidRPr="003E387C">
              <w:rPr>
                <w:rStyle w:val="Hyperlink"/>
                <w:b/>
                <w:color w:val="auto"/>
              </w:rPr>
              <w:t>'s</w:t>
            </w:r>
            <w:r w:rsidRPr="003E387C">
              <w:rPr>
                <w:b/>
              </w:rPr>
              <w:t xml:space="preserve"> </w:t>
            </w:r>
            <w:r w:rsidRPr="009535B1">
              <w:rPr>
                <w:b/>
              </w:rPr>
              <w:t>Professional Indemnity Insurance</w:t>
            </w:r>
            <w:r>
              <w:rPr>
                <w:b/>
                <w:bCs/>
                <w:shd w:val="clear" w:color="000000" w:fill="auto"/>
              </w:rPr>
              <w:t xml:space="preserve"> or </w:t>
            </w:r>
            <w:r w:rsidRPr="009535B1">
              <w:rPr>
                <w:b/>
              </w:rPr>
              <w:t>Errors and Omissions Insurance</w:t>
            </w:r>
            <w:r>
              <w:rPr>
                <w:b/>
                <w:bCs/>
                <w:shd w:val="clear" w:color="000000" w:fill="auto"/>
              </w:rPr>
              <w:t>:</w:t>
            </w:r>
            <w:r>
              <w:rPr>
                <w:b/>
                <w:bCs/>
                <w:shd w:val="clear" w:color="000000" w:fill="auto"/>
              </w:rPr>
              <w:br/>
            </w:r>
            <w:r>
              <w:rPr>
                <w:shd w:val="clear" w:color="000000" w:fill="auto"/>
              </w:rPr>
              <w:t>(Clause </w:t>
            </w:r>
            <w:r>
              <w:rPr>
                <w:shd w:val="clear" w:color="000000" w:fill="auto"/>
              </w:rPr>
              <w:fldChar w:fldCharType="begin"/>
            </w:r>
            <w:r>
              <w:rPr>
                <w:shd w:val="clear" w:color="000000" w:fill="auto"/>
              </w:rPr>
              <w:instrText xml:space="preserve"> REF _Ref100560157 \w \h  \* MERGEFORMAT </w:instrText>
            </w:r>
            <w:r>
              <w:rPr>
                <w:shd w:val="clear" w:color="000000" w:fill="auto"/>
              </w:rPr>
            </w:r>
            <w:r>
              <w:rPr>
                <w:shd w:val="clear" w:color="000000" w:fill="auto"/>
              </w:rPr>
              <w:fldChar w:fldCharType="separate"/>
            </w:r>
            <w:r w:rsidR="00F7008E">
              <w:rPr>
                <w:shd w:val="clear" w:color="000000" w:fill="auto"/>
              </w:rPr>
              <w:t>5.4(j)</w:t>
            </w:r>
            <w:r>
              <w:rPr>
                <w:shd w:val="clear" w:color="000000" w:fill="auto"/>
              </w:rPr>
              <w:fldChar w:fldCharType="end"/>
            </w:r>
            <w:r>
              <w:rPr>
                <w:shd w:val="clear" w:color="000000" w:fill="auto"/>
              </w:rPr>
              <w:t>)</w:t>
            </w:r>
          </w:p>
        </w:tc>
        <w:tc>
          <w:tcPr>
            <w:tcW w:w="5518" w:type="dxa"/>
            <w:gridSpan w:val="5"/>
          </w:tcPr>
          <w:p w14:paraId="06B72FD4" w14:textId="77777777" w:rsidR="008E6AAB" w:rsidRDefault="008E6AAB" w:rsidP="008E6AAB">
            <w:pPr>
              <w:pStyle w:val="DefenceNormal"/>
              <w:rPr>
                <w:b/>
              </w:rPr>
            </w:pPr>
            <w:r w:rsidRPr="009535B1">
              <w:rPr>
                <w:b/>
              </w:rPr>
              <w:t>Professional Indemnity Insurance</w:t>
            </w:r>
          </w:p>
          <w:p w14:paraId="6F6F360E" w14:textId="00DA24DB" w:rsidR="008E6AAB" w:rsidRDefault="008E6AAB" w:rsidP="008E6AAB">
            <w:pPr>
              <w:pStyle w:val="DefenceNormal"/>
              <w:rPr>
                <w:iCs/>
                <w:shd w:val="clear" w:color="000000" w:fill="auto"/>
              </w:rPr>
            </w:pPr>
            <w:r>
              <w:t>Amount of Cover: $        per claim and $         in the aggregate</w:t>
            </w:r>
          </w:p>
        </w:tc>
      </w:tr>
      <w:tr w:rsidR="008E6AAB" w14:paraId="47AF8F16" w14:textId="77777777" w:rsidTr="004640C9">
        <w:trPr>
          <w:gridAfter w:val="2"/>
          <w:wAfter w:w="44" w:type="dxa"/>
        </w:trPr>
        <w:tc>
          <w:tcPr>
            <w:tcW w:w="3936" w:type="dxa"/>
            <w:vMerge/>
          </w:tcPr>
          <w:p w14:paraId="0D320965" w14:textId="77777777" w:rsidR="008E6AAB" w:rsidRDefault="008E6AAB" w:rsidP="008E6AAB">
            <w:pPr>
              <w:widowControl w:val="0"/>
              <w:rPr>
                <w:b/>
                <w:bCs/>
                <w:highlight w:val="magenta"/>
                <w:shd w:val="clear" w:color="000000" w:fill="auto"/>
              </w:rPr>
            </w:pPr>
          </w:p>
        </w:tc>
        <w:tc>
          <w:tcPr>
            <w:tcW w:w="5518" w:type="dxa"/>
            <w:gridSpan w:val="5"/>
          </w:tcPr>
          <w:p w14:paraId="539F2FC6" w14:textId="77777777" w:rsidR="008E6AAB" w:rsidRDefault="008E6AAB" w:rsidP="008E6AAB">
            <w:pPr>
              <w:pStyle w:val="DefenceNormal"/>
              <w:keepNext/>
              <w:keepLines/>
              <w:rPr>
                <w:b/>
              </w:rPr>
            </w:pPr>
            <w:r w:rsidRPr="009535B1">
              <w:rPr>
                <w:b/>
              </w:rPr>
              <w:t>Errors and Omissions Insurance</w:t>
            </w:r>
          </w:p>
          <w:p w14:paraId="0ACF2448" w14:textId="482AF338" w:rsidR="008E6AAB" w:rsidRDefault="008E6AAB" w:rsidP="008E6AAB">
            <w:pPr>
              <w:pStyle w:val="DefenceNormal"/>
              <w:keepNext/>
              <w:keepLines/>
              <w:rPr>
                <w:b/>
              </w:rPr>
            </w:pPr>
            <w:r>
              <w:t>Amount of Cover: $         per claim and $       in the aggregate</w:t>
            </w:r>
          </w:p>
        </w:tc>
      </w:tr>
      <w:tr w:rsidR="008E6AAB" w14:paraId="1E25C76A" w14:textId="77777777" w:rsidTr="004640C9">
        <w:trPr>
          <w:gridAfter w:val="2"/>
          <w:wAfter w:w="44" w:type="dxa"/>
        </w:trPr>
        <w:tc>
          <w:tcPr>
            <w:tcW w:w="3936" w:type="dxa"/>
          </w:tcPr>
          <w:p w14:paraId="351109EC" w14:textId="755948B9" w:rsidR="008E6AAB" w:rsidRDefault="008E6AAB" w:rsidP="008E6AAB">
            <w:pPr>
              <w:pStyle w:val="DefenceNormal"/>
              <w:rPr>
                <w:bCs/>
                <w:highlight w:val="magenta"/>
                <w:shd w:val="clear" w:color="000000" w:fill="auto"/>
              </w:rPr>
            </w:pPr>
            <w:r>
              <w:rPr>
                <w:b/>
                <w:bCs/>
                <w:shd w:val="clear" w:color="000000" w:fill="auto"/>
              </w:rPr>
              <w:t xml:space="preserve">Run-off period for </w:t>
            </w:r>
            <w:r w:rsidRPr="009535B1">
              <w:rPr>
                <w:b/>
              </w:rPr>
              <w:t>Public Liability Insurance</w:t>
            </w:r>
            <w:r>
              <w:rPr>
                <w:b/>
              </w:rPr>
              <w:t xml:space="preserve"> </w:t>
            </w:r>
            <w:r>
              <w:rPr>
                <w:b/>
                <w:bCs/>
                <w:shd w:val="clear" w:color="000000" w:fill="auto"/>
              </w:rPr>
              <w:t>(if written on a claims made basis):</w:t>
            </w:r>
            <w:r>
              <w:rPr>
                <w:b/>
                <w:bCs/>
                <w:shd w:val="clear" w:color="000000" w:fill="auto"/>
              </w:rPr>
              <w:br/>
            </w:r>
            <w:r>
              <w:rPr>
                <w:bCs/>
                <w:shd w:val="clear" w:color="000000" w:fill="auto"/>
              </w:rPr>
              <w:t xml:space="preserve">(Clause </w:t>
            </w:r>
            <w:r>
              <w:rPr>
                <w:bCs/>
                <w:shd w:val="clear" w:color="000000" w:fill="auto"/>
              </w:rPr>
              <w:fldChar w:fldCharType="begin"/>
            </w:r>
            <w:r>
              <w:rPr>
                <w:bCs/>
                <w:shd w:val="clear" w:color="000000" w:fill="auto"/>
              </w:rPr>
              <w:instrText xml:space="preserve"> REF _Ref464657293 \w \h </w:instrText>
            </w:r>
            <w:r>
              <w:rPr>
                <w:bCs/>
                <w:shd w:val="clear" w:color="000000" w:fill="auto"/>
              </w:rPr>
            </w:r>
            <w:r>
              <w:rPr>
                <w:bCs/>
                <w:shd w:val="clear" w:color="000000" w:fill="auto"/>
              </w:rPr>
              <w:fldChar w:fldCharType="separate"/>
            </w:r>
            <w:r w:rsidR="00F7008E">
              <w:rPr>
                <w:bCs/>
                <w:shd w:val="clear" w:color="000000" w:fill="auto"/>
              </w:rPr>
              <w:t>5.6(b)</w:t>
            </w:r>
            <w:r>
              <w:rPr>
                <w:bCs/>
                <w:shd w:val="clear" w:color="000000" w:fill="auto"/>
              </w:rPr>
              <w:fldChar w:fldCharType="end"/>
            </w:r>
            <w:r>
              <w:rPr>
                <w:bCs/>
                <w:shd w:val="clear" w:color="000000" w:fill="auto"/>
              </w:rPr>
              <w:t>)</w:t>
            </w:r>
          </w:p>
        </w:tc>
        <w:tc>
          <w:tcPr>
            <w:tcW w:w="5518" w:type="dxa"/>
            <w:gridSpan w:val="5"/>
          </w:tcPr>
          <w:p w14:paraId="69B66EC9" w14:textId="77777777" w:rsidR="008E6AAB" w:rsidRDefault="008E6AAB" w:rsidP="008E6AAB">
            <w:pPr>
              <w:pStyle w:val="DefenceNormal"/>
            </w:pPr>
            <w:r>
              <w:t xml:space="preserve">Where any part of the </w:t>
            </w:r>
            <w:r w:rsidRPr="009535B1">
              <w:t>Site</w:t>
            </w:r>
            <w:r>
              <w:t xml:space="preserve"> is located in the Australian Capital Territory, New South Wales, Victoria, Tasmania, South Australia or the Northern Territory:  11 years. </w:t>
            </w:r>
          </w:p>
          <w:p w14:paraId="16C4FCDF" w14:textId="77777777" w:rsidR="008E6AAB" w:rsidRDefault="008E6AAB" w:rsidP="008E6AAB">
            <w:pPr>
              <w:keepNext/>
              <w:keepLines/>
              <w:widowControl w:val="0"/>
              <w:tabs>
                <w:tab w:val="right" w:leader="dot" w:pos="4394"/>
              </w:tabs>
              <w:rPr>
                <w:shd w:val="clear" w:color="000000" w:fill="auto"/>
              </w:rPr>
            </w:pPr>
            <w:r>
              <w:t>Otherwise:  7 years.</w:t>
            </w:r>
          </w:p>
        </w:tc>
      </w:tr>
      <w:tr w:rsidR="008E6AAB" w14:paraId="2951862F" w14:textId="77777777" w:rsidTr="004640C9">
        <w:trPr>
          <w:gridAfter w:val="2"/>
          <w:wAfter w:w="44" w:type="dxa"/>
        </w:trPr>
        <w:tc>
          <w:tcPr>
            <w:tcW w:w="3936" w:type="dxa"/>
          </w:tcPr>
          <w:p w14:paraId="2A5FDD2A" w14:textId="4AA7BEFE" w:rsidR="008E6AAB" w:rsidRDefault="008E6AAB" w:rsidP="008E6AAB">
            <w:pPr>
              <w:widowControl w:val="0"/>
              <w:rPr>
                <w:shd w:val="clear" w:color="000000" w:fill="auto"/>
              </w:rPr>
            </w:pPr>
            <w:r>
              <w:rPr>
                <w:b/>
                <w:bCs/>
                <w:shd w:val="clear" w:color="000000" w:fill="auto"/>
              </w:rPr>
              <w:t xml:space="preserve">Run-off period for </w:t>
            </w:r>
            <w:r w:rsidRPr="009535B1">
              <w:rPr>
                <w:b/>
              </w:rPr>
              <w:t>Professional Indemnity Insurance</w:t>
            </w:r>
            <w:r>
              <w:rPr>
                <w:b/>
              </w:rPr>
              <w:t xml:space="preserve"> or </w:t>
            </w:r>
            <w:r w:rsidRPr="009535B1">
              <w:rPr>
                <w:b/>
              </w:rPr>
              <w:t>Errors and Omissions Insurance</w:t>
            </w:r>
            <w:r>
              <w:rPr>
                <w:b/>
                <w:bCs/>
                <w:shd w:val="clear" w:color="000000" w:fill="auto"/>
              </w:rPr>
              <w:t>:</w:t>
            </w:r>
            <w:r>
              <w:rPr>
                <w:shd w:val="clear" w:color="000000" w:fill="auto"/>
              </w:rPr>
              <w:br/>
              <w:t>(Clause </w:t>
            </w:r>
            <w:r>
              <w:rPr>
                <w:shd w:val="clear" w:color="000000" w:fill="auto"/>
              </w:rPr>
              <w:fldChar w:fldCharType="begin"/>
            </w:r>
            <w:r>
              <w:rPr>
                <w:shd w:val="clear" w:color="000000" w:fill="auto"/>
              </w:rPr>
              <w:instrText xml:space="preserve"> REF _Ref463120707 \w \h </w:instrText>
            </w:r>
            <w:r>
              <w:rPr>
                <w:shd w:val="clear" w:color="000000" w:fill="auto"/>
              </w:rPr>
            </w:r>
            <w:r>
              <w:rPr>
                <w:shd w:val="clear" w:color="000000" w:fill="auto"/>
              </w:rPr>
              <w:fldChar w:fldCharType="separate"/>
            </w:r>
            <w:r w:rsidR="00F7008E">
              <w:rPr>
                <w:shd w:val="clear" w:color="000000" w:fill="auto"/>
              </w:rPr>
              <w:t>5.6(d)</w:t>
            </w:r>
            <w:r>
              <w:rPr>
                <w:shd w:val="clear" w:color="000000" w:fill="auto"/>
              </w:rPr>
              <w:fldChar w:fldCharType="end"/>
            </w:r>
            <w:r>
              <w:rPr>
                <w:shd w:val="clear" w:color="000000" w:fill="auto"/>
              </w:rPr>
              <w:t>)</w:t>
            </w:r>
          </w:p>
        </w:tc>
        <w:tc>
          <w:tcPr>
            <w:tcW w:w="5518" w:type="dxa"/>
            <w:gridSpan w:val="5"/>
          </w:tcPr>
          <w:p w14:paraId="3AB45BD1" w14:textId="77777777" w:rsidR="008E6AAB" w:rsidRDefault="008E6AAB" w:rsidP="008E6AAB">
            <w:pPr>
              <w:keepNext/>
              <w:keepLines/>
              <w:widowControl w:val="0"/>
              <w:tabs>
                <w:tab w:val="right" w:leader="dot" w:pos="4394"/>
              </w:tabs>
              <w:rPr>
                <w:shd w:val="clear" w:color="000000" w:fill="auto"/>
              </w:rPr>
            </w:pPr>
            <w:r>
              <w:rPr>
                <w:shd w:val="clear" w:color="000000" w:fill="auto"/>
              </w:rPr>
              <w:t xml:space="preserve">Where any part of the </w:t>
            </w:r>
            <w:r w:rsidRPr="009535B1">
              <w:t>Site</w:t>
            </w:r>
            <w:r>
              <w:rPr>
                <w:shd w:val="clear" w:color="000000" w:fill="auto"/>
              </w:rPr>
              <w:t xml:space="preserve"> is located in the Australian Capital Territory, New South Wales, Victoria, Tasmania, South Australia or the Northern Territory:  11 years.</w:t>
            </w:r>
          </w:p>
          <w:p w14:paraId="3433264F" w14:textId="77777777" w:rsidR="008E6AAB" w:rsidRDefault="008E6AAB" w:rsidP="008E6AAB">
            <w:pPr>
              <w:keepNext/>
              <w:keepLines/>
              <w:widowControl w:val="0"/>
              <w:tabs>
                <w:tab w:val="right" w:leader="dot" w:pos="4394"/>
              </w:tabs>
              <w:rPr>
                <w:shd w:val="clear" w:color="000000" w:fill="auto"/>
              </w:rPr>
            </w:pPr>
            <w:r>
              <w:rPr>
                <w:shd w:val="clear" w:color="000000" w:fill="auto"/>
              </w:rPr>
              <w:t>Otherwise:  7 years.</w:t>
            </w:r>
          </w:p>
        </w:tc>
      </w:tr>
      <w:tr w:rsidR="008E6AAB" w14:paraId="164DC99C" w14:textId="77777777" w:rsidTr="004640C9">
        <w:trPr>
          <w:gridAfter w:val="2"/>
          <w:wAfter w:w="44" w:type="dxa"/>
        </w:trPr>
        <w:tc>
          <w:tcPr>
            <w:tcW w:w="3936" w:type="dxa"/>
          </w:tcPr>
          <w:p w14:paraId="150FDC5A" w14:textId="77777777" w:rsidR="008E6AAB" w:rsidRDefault="008E6AAB" w:rsidP="008E6AAB">
            <w:pPr>
              <w:pStyle w:val="DefenceNormal"/>
              <w:spacing w:after="0"/>
              <w:rPr>
                <w:b/>
              </w:rPr>
            </w:pPr>
            <w:r>
              <w:rPr>
                <w:b/>
              </w:rPr>
              <w:lastRenderedPageBreak/>
              <w:t>Maximum aggregate liability of the Contractor to the Commonwealth:</w:t>
            </w:r>
          </w:p>
          <w:p w14:paraId="03D5B7B0" w14:textId="43EFC711" w:rsidR="008E6AAB" w:rsidRDefault="008E6AAB" w:rsidP="008E6AAB">
            <w:pPr>
              <w:widowControl w:val="0"/>
              <w:rPr>
                <w:b/>
                <w:bCs/>
                <w:shd w:val="clear" w:color="000000" w:fill="auto"/>
              </w:rPr>
            </w:pPr>
            <w:r>
              <w:t xml:space="preserve">(Clause </w:t>
            </w:r>
            <w:r>
              <w:fldChar w:fldCharType="begin"/>
            </w:r>
            <w:r>
              <w:instrText xml:space="preserve"> REF _Ref47105552 \r \h </w:instrText>
            </w:r>
            <w:r>
              <w:fldChar w:fldCharType="separate"/>
            </w:r>
            <w:r w:rsidR="00F7008E">
              <w:t>5.11</w:t>
            </w:r>
            <w:r>
              <w:fldChar w:fldCharType="end"/>
            </w:r>
            <w:r>
              <w:t>)</w:t>
            </w:r>
          </w:p>
        </w:tc>
        <w:tc>
          <w:tcPr>
            <w:tcW w:w="5518" w:type="dxa"/>
            <w:gridSpan w:val="5"/>
          </w:tcPr>
          <w:p w14:paraId="38F47C35" w14:textId="53C9FBFF" w:rsidR="008E6AAB" w:rsidRDefault="008E6AAB" w:rsidP="008E6AAB">
            <w:pPr>
              <w:keepNext/>
              <w:keepLines/>
              <w:widowControl w:val="0"/>
              <w:tabs>
                <w:tab w:val="right" w:leader="dot" w:pos="4394"/>
              </w:tabs>
              <w:rPr>
                <w:shd w:val="clear" w:color="000000" w:fill="auto"/>
              </w:rPr>
            </w:pPr>
            <w:r>
              <w:rPr>
                <w:shd w:val="clear" w:color="000000" w:fill="auto"/>
              </w:rPr>
              <w:t>$</w:t>
            </w:r>
          </w:p>
        </w:tc>
      </w:tr>
      <w:tr w:rsidR="008E6AAB" w14:paraId="7C40FA12" w14:textId="77777777" w:rsidTr="00CA2FD1">
        <w:trPr>
          <w:gridAfter w:val="2"/>
          <w:wAfter w:w="44" w:type="dxa"/>
        </w:trPr>
        <w:tc>
          <w:tcPr>
            <w:tcW w:w="9454" w:type="dxa"/>
            <w:gridSpan w:val="6"/>
          </w:tcPr>
          <w:p w14:paraId="3795789D" w14:textId="0F7BF22E" w:rsidR="008E6AAB" w:rsidRDefault="008E6AAB" w:rsidP="008E6AAB">
            <w:pPr>
              <w:keepNext/>
              <w:keepLines/>
              <w:tabs>
                <w:tab w:val="right" w:leader="dot" w:pos="4394"/>
              </w:tabs>
              <w:rPr>
                <w:rFonts w:ascii="Arial" w:hAnsi="Arial" w:cs="Arial"/>
                <w:b/>
                <w:bCs/>
                <w:caps/>
                <w:shd w:val="clear" w:color="000000" w:fill="auto"/>
              </w:rPr>
            </w:pPr>
            <w:r>
              <w:rPr>
                <w:rFonts w:ascii="Arial" w:hAnsi="Arial" w:cs="Arial"/>
                <w:b/>
                <w:bCs/>
                <w:caps/>
                <w:shd w:val="clear" w:color="000000" w:fill="auto"/>
              </w:rPr>
              <w:t xml:space="preserve">CLAUSE </w:t>
            </w:r>
            <w:r>
              <w:rPr>
                <w:rFonts w:ascii="Arial" w:hAnsi="Arial" w:cs="Arial"/>
                <w:b/>
                <w:bCs/>
                <w:caps/>
                <w:shd w:val="clear" w:color="000000" w:fill="auto"/>
              </w:rPr>
              <w:fldChar w:fldCharType="begin"/>
            </w:r>
            <w:r>
              <w:rPr>
                <w:rFonts w:ascii="Arial" w:hAnsi="Arial" w:cs="Arial"/>
                <w:b/>
                <w:bCs/>
                <w:caps/>
                <w:shd w:val="clear" w:color="000000" w:fill="auto"/>
              </w:rPr>
              <w:instrText xml:space="preserve"> REF _Ref76731923 \w \h </w:instrText>
            </w:r>
            <w:r>
              <w:rPr>
                <w:rFonts w:ascii="Arial" w:hAnsi="Arial" w:cs="Arial"/>
                <w:b/>
                <w:bCs/>
                <w:caps/>
                <w:shd w:val="clear" w:color="000000" w:fill="auto"/>
              </w:rPr>
            </w:r>
            <w:r>
              <w:rPr>
                <w:rFonts w:ascii="Arial" w:hAnsi="Arial" w:cs="Arial"/>
                <w:b/>
                <w:bCs/>
                <w:caps/>
                <w:shd w:val="clear" w:color="000000" w:fill="auto"/>
              </w:rPr>
              <w:fldChar w:fldCharType="separate"/>
            </w:r>
            <w:r w:rsidR="00F7008E">
              <w:rPr>
                <w:rFonts w:ascii="Arial" w:hAnsi="Arial" w:cs="Arial"/>
                <w:b/>
                <w:bCs/>
                <w:caps/>
                <w:shd w:val="clear" w:color="000000" w:fill="auto"/>
              </w:rPr>
              <w:t>6</w:t>
            </w:r>
            <w:r>
              <w:rPr>
                <w:rFonts w:ascii="Arial" w:hAnsi="Arial" w:cs="Arial"/>
                <w:b/>
                <w:bCs/>
                <w:caps/>
                <w:shd w:val="clear" w:color="000000" w:fill="auto"/>
              </w:rPr>
              <w:fldChar w:fldCharType="end"/>
            </w:r>
            <w:r>
              <w:rPr>
                <w:rFonts w:ascii="Arial" w:hAnsi="Arial" w:cs="Arial"/>
                <w:b/>
                <w:bCs/>
                <w:caps/>
                <w:shd w:val="clear" w:color="000000" w:fill="auto"/>
              </w:rPr>
              <w:t xml:space="preserve"> - PLANNING AND DESIGN </w:t>
            </w:r>
          </w:p>
        </w:tc>
      </w:tr>
      <w:tr w:rsidR="008E6AAB" w14:paraId="5B4BDAF6" w14:textId="77777777" w:rsidTr="00566617">
        <w:trPr>
          <w:gridAfter w:val="2"/>
          <w:wAfter w:w="44" w:type="dxa"/>
        </w:trPr>
        <w:tc>
          <w:tcPr>
            <w:tcW w:w="3936" w:type="dxa"/>
          </w:tcPr>
          <w:p w14:paraId="63C678FA" w14:textId="12023A02" w:rsidR="008E6AAB" w:rsidRDefault="008E6AAB" w:rsidP="00566617">
            <w:pPr>
              <w:widowControl w:val="0"/>
              <w:rPr>
                <w:bCs/>
                <w:shd w:val="clear" w:color="000000" w:fill="auto"/>
              </w:rPr>
            </w:pPr>
            <w:r>
              <w:rPr>
                <w:b/>
                <w:bCs/>
                <w:shd w:val="clear" w:color="000000" w:fill="auto"/>
              </w:rPr>
              <w:t xml:space="preserve">Conditions precedent to </w:t>
            </w:r>
            <w:r w:rsidRPr="009535B1">
              <w:rPr>
                <w:b/>
              </w:rPr>
              <w:t>Site</w:t>
            </w:r>
            <w:r>
              <w:rPr>
                <w:b/>
                <w:bCs/>
                <w:shd w:val="clear" w:color="000000" w:fill="auto"/>
              </w:rPr>
              <w:t xml:space="preserve"> access for the </w:t>
            </w:r>
            <w:r w:rsidRPr="009535B1">
              <w:rPr>
                <w:b/>
              </w:rPr>
              <w:t>Delivery Phase</w:t>
            </w:r>
            <w:r>
              <w:rPr>
                <w:b/>
                <w:bCs/>
                <w:shd w:val="clear" w:color="000000" w:fill="auto"/>
              </w:rPr>
              <w:t>:</w:t>
            </w:r>
            <w:r>
              <w:rPr>
                <w:b/>
                <w:bCs/>
                <w:shd w:val="clear" w:color="000000" w:fill="auto"/>
              </w:rPr>
              <w:br/>
            </w:r>
            <w:r>
              <w:rPr>
                <w:bCs/>
                <w:shd w:val="clear" w:color="000000" w:fill="auto"/>
              </w:rPr>
              <w:t>(Clause </w:t>
            </w:r>
            <w:r>
              <w:rPr>
                <w:bCs/>
                <w:shd w:val="clear" w:color="000000" w:fill="auto"/>
              </w:rPr>
              <w:fldChar w:fldCharType="begin"/>
            </w:r>
            <w:r>
              <w:rPr>
                <w:bCs/>
                <w:shd w:val="clear" w:color="000000" w:fill="auto"/>
              </w:rPr>
              <w:instrText xml:space="preserve"> REF _Ref102985489 \w \h  \* MERGEFORMAT </w:instrText>
            </w:r>
            <w:r>
              <w:rPr>
                <w:bCs/>
                <w:shd w:val="clear" w:color="000000" w:fill="auto"/>
              </w:rPr>
            </w:r>
            <w:r>
              <w:rPr>
                <w:bCs/>
                <w:shd w:val="clear" w:color="000000" w:fill="auto"/>
              </w:rPr>
              <w:fldChar w:fldCharType="separate"/>
            </w:r>
            <w:r w:rsidR="00F7008E">
              <w:rPr>
                <w:bCs/>
                <w:shd w:val="clear" w:color="000000" w:fill="auto"/>
              </w:rPr>
              <w:t>6.6(b)(iii)D</w:t>
            </w:r>
            <w:r>
              <w:rPr>
                <w:bCs/>
                <w:shd w:val="clear" w:color="000000" w:fill="auto"/>
              </w:rPr>
              <w:fldChar w:fldCharType="end"/>
            </w:r>
            <w:r>
              <w:rPr>
                <w:bCs/>
                <w:shd w:val="clear" w:color="000000" w:fill="auto"/>
              </w:rPr>
              <w:t>)</w:t>
            </w:r>
          </w:p>
        </w:tc>
        <w:tc>
          <w:tcPr>
            <w:tcW w:w="5518" w:type="dxa"/>
            <w:gridSpan w:val="5"/>
          </w:tcPr>
          <w:p w14:paraId="501BF326" w14:textId="77777777" w:rsidR="008E6AAB" w:rsidRDefault="008E6AAB" w:rsidP="00566617">
            <w:pPr>
              <w:tabs>
                <w:tab w:val="right" w:leader="dot" w:pos="4808"/>
              </w:tabs>
              <w:rPr>
                <w:shd w:val="clear" w:color="000000" w:fill="auto"/>
              </w:rPr>
            </w:pPr>
          </w:p>
        </w:tc>
      </w:tr>
      <w:tr w:rsidR="008E6AAB" w14:paraId="234F0755" w14:textId="77777777" w:rsidTr="004640C9">
        <w:trPr>
          <w:gridAfter w:val="2"/>
          <w:wAfter w:w="44" w:type="dxa"/>
          <w:trHeight w:val="760"/>
        </w:trPr>
        <w:tc>
          <w:tcPr>
            <w:tcW w:w="3936" w:type="dxa"/>
          </w:tcPr>
          <w:p w14:paraId="081BE743" w14:textId="2E340146" w:rsidR="008E6AAB" w:rsidRDefault="008E6AAB" w:rsidP="008E6AAB">
            <w:pPr>
              <w:widowControl w:val="0"/>
              <w:rPr>
                <w:bCs/>
                <w:shd w:val="clear" w:color="000000" w:fill="auto"/>
              </w:rPr>
            </w:pPr>
            <w:r>
              <w:rPr>
                <w:b/>
                <w:shd w:val="clear" w:color="000000" w:fill="auto"/>
              </w:rPr>
              <w:t xml:space="preserve">Number of days for </w:t>
            </w:r>
            <w:r w:rsidRPr="009535B1">
              <w:rPr>
                <w:b/>
              </w:rPr>
              <w:t>Delivery Phase Design Documentation</w:t>
            </w:r>
            <w:r>
              <w:rPr>
                <w:b/>
                <w:shd w:val="clear" w:color="000000" w:fill="auto"/>
              </w:rPr>
              <w:t xml:space="preserve"> review:</w:t>
            </w:r>
            <w:r>
              <w:rPr>
                <w:b/>
                <w:shd w:val="clear" w:color="000000" w:fill="auto"/>
              </w:rPr>
              <w:br/>
            </w:r>
            <w:r>
              <w:rPr>
                <w:bCs/>
                <w:shd w:val="clear" w:color="000000" w:fill="auto"/>
              </w:rPr>
              <w:t>(Clauses </w:t>
            </w:r>
            <w:r>
              <w:rPr>
                <w:bCs/>
                <w:shd w:val="clear" w:color="000000" w:fill="auto"/>
              </w:rPr>
              <w:fldChar w:fldCharType="begin"/>
            </w:r>
            <w:r>
              <w:rPr>
                <w:bCs/>
                <w:shd w:val="clear" w:color="000000" w:fill="auto"/>
              </w:rPr>
              <w:instrText xml:space="preserve"> REF _Ref117399918 \w \h  \* MERGEFORMAT </w:instrText>
            </w:r>
            <w:r>
              <w:rPr>
                <w:bCs/>
                <w:shd w:val="clear" w:color="000000" w:fill="auto"/>
              </w:rPr>
            </w:r>
            <w:r>
              <w:rPr>
                <w:bCs/>
                <w:shd w:val="clear" w:color="000000" w:fill="auto"/>
              </w:rPr>
              <w:fldChar w:fldCharType="separate"/>
            </w:r>
            <w:r w:rsidR="00F7008E">
              <w:rPr>
                <w:bCs/>
                <w:shd w:val="clear" w:color="000000" w:fill="auto"/>
              </w:rPr>
              <w:t>6.8(b)(ii)</w:t>
            </w:r>
            <w:r>
              <w:rPr>
                <w:bCs/>
                <w:shd w:val="clear" w:color="000000" w:fill="auto"/>
              </w:rPr>
              <w:fldChar w:fldCharType="end"/>
            </w:r>
            <w:r>
              <w:rPr>
                <w:bCs/>
                <w:shd w:val="clear" w:color="000000" w:fill="auto"/>
              </w:rPr>
              <w:t xml:space="preserve"> and </w:t>
            </w:r>
            <w:r>
              <w:rPr>
                <w:bCs/>
                <w:shd w:val="clear" w:color="000000" w:fill="auto"/>
              </w:rPr>
              <w:fldChar w:fldCharType="begin"/>
            </w:r>
            <w:r>
              <w:rPr>
                <w:bCs/>
                <w:shd w:val="clear" w:color="000000" w:fill="auto"/>
              </w:rPr>
              <w:instrText xml:space="preserve"> REF _Ref72335765 \w \h </w:instrText>
            </w:r>
            <w:r>
              <w:rPr>
                <w:bCs/>
                <w:shd w:val="clear" w:color="000000" w:fill="auto"/>
              </w:rPr>
            </w:r>
            <w:r>
              <w:rPr>
                <w:bCs/>
                <w:shd w:val="clear" w:color="000000" w:fill="auto"/>
              </w:rPr>
              <w:fldChar w:fldCharType="separate"/>
            </w:r>
            <w:r w:rsidR="00F7008E">
              <w:rPr>
                <w:bCs/>
                <w:shd w:val="clear" w:color="000000" w:fill="auto"/>
              </w:rPr>
              <w:t>6.8(d)</w:t>
            </w:r>
            <w:r>
              <w:rPr>
                <w:bCs/>
                <w:shd w:val="clear" w:color="000000" w:fill="auto"/>
              </w:rPr>
              <w:fldChar w:fldCharType="end"/>
            </w:r>
            <w:r>
              <w:rPr>
                <w:bCs/>
                <w:shd w:val="clear" w:color="000000" w:fill="auto"/>
              </w:rPr>
              <w:t>)</w:t>
            </w:r>
          </w:p>
        </w:tc>
        <w:tc>
          <w:tcPr>
            <w:tcW w:w="5518" w:type="dxa"/>
            <w:gridSpan w:val="5"/>
            <w:vAlign w:val="center"/>
          </w:tcPr>
          <w:p w14:paraId="3183AB4A" w14:textId="3536E829" w:rsidR="008E6AAB" w:rsidRDefault="008E6AAB" w:rsidP="008E6AAB">
            <w:pPr>
              <w:tabs>
                <w:tab w:val="right" w:leader="dot" w:pos="4808"/>
              </w:tabs>
              <w:rPr>
                <w:shd w:val="clear" w:color="000000" w:fill="auto"/>
              </w:rPr>
            </w:pPr>
            <w:r>
              <w:rPr>
                <w:shd w:val="clear" w:color="000000" w:fill="auto"/>
              </w:rPr>
              <w:t xml:space="preserve">           days </w:t>
            </w:r>
            <w:r>
              <w:rPr>
                <w:b/>
                <w:i/>
                <w:shd w:val="clear" w:color="000000" w:fill="auto"/>
              </w:rPr>
              <w:t>[NOTE TO THE COMMONWEALTH AND CONTRACT ADMINISTRATOR: SUCH PERIOD SHOULD NOT BE LESS THAN 21 DAYS]</w:t>
            </w:r>
          </w:p>
        </w:tc>
      </w:tr>
      <w:tr w:rsidR="008E6AAB" w14:paraId="7B18FB80" w14:textId="77777777" w:rsidTr="00566617">
        <w:trPr>
          <w:gridAfter w:val="2"/>
          <w:wAfter w:w="44" w:type="dxa"/>
        </w:trPr>
        <w:tc>
          <w:tcPr>
            <w:tcW w:w="3936" w:type="dxa"/>
          </w:tcPr>
          <w:p w14:paraId="29D90C5D" w14:textId="51644B63" w:rsidR="008E6AAB" w:rsidRDefault="008E6AAB" w:rsidP="00566617">
            <w:pPr>
              <w:rPr>
                <w:shd w:val="clear" w:color="000000" w:fill="auto"/>
              </w:rPr>
            </w:pPr>
            <w:r>
              <w:rPr>
                <w:b/>
                <w:bCs/>
                <w:shd w:val="clear" w:color="000000" w:fill="auto"/>
              </w:rPr>
              <w:t xml:space="preserve">Number of copies of </w:t>
            </w:r>
            <w:r w:rsidRPr="009535B1">
              <w:rPr>
                <w:b/>
              </w:rPr>
              <w:t>Delivery Phase Design Documentation</w:t>
            </w:r>
            <w:r>
              <w:rPr>
                <w:b/>
                <w:bCs/>
                <w:shd w:val="clear" w:color="000000" w:fill="auto"/>
              </w:rPr>
              <w:t xml:space="preserve"> to be submitted by the </w:t>
            </w:r>
            <w:r w:rsidRPr="009535B1">
              <w:rPr>
                <w:b/>
              </w:rPr>
              <w:t>Contractor</w:t>
            </w:r>
            <w:r>
              <w:rPr>
                <w:b/>
                <w:bCs/>
                <w:shd w:val="clear" w:color="000000" w:fill="auto"/>
              </w:rPr>
              <w:t xml:space="preserve"> to the </w:t>
            </w:r>
            <w:r w:rsidRPr="009535B1">
              <w:rPr>
                <w:b/>
              </w:rPr>
              <w:t>Contract Administrator</w:t>
            </w:r>
            <w:r>
              <w:rPr>
                <w:b/>
                <w:bCs/>
                <w:shd w:val="clear" w:color="000000" w:fill="auto"/>
              </w:rPr>
              <w:t>:</w:t>
            </w:r>
            <w:r>
              <w:rPr>
                <w:b/>
                <w:bCs/>
                <w:shd w:val="clear" w:color="000000" w:fill="auto"/>
              </w:rPr>
              <w:br/>
            </w:r>
            <w:r>
              <w:rPr>
                <w:shd w:val="clear" w:color="000000" w:fill="auto"/>
              </w:rPr>
              <w:t>(Clause </w:t>
            </w:r>
            <w:r>
              <w:rPr>
                <w:shd w:val="clear" w:color="000000" w:fill="auto"/>
              </w:rPr>
              <w:fldChar w:fldCharType="begin"/>
            </w:r>
            <w:r>
              <w:rPr>
                <w:shd w:val="clear" w:color="000000" w:fill="auto"/>
              </w:rPr>
              <w:instrText xml:space="preserve"> REF _Ref72473485 \r \h  \* MERGEFORMAT </w:instrText>
            </w:r>
            <w:r>
              <w:rPr>
                <w:shd w:val="clear" w:color="000000" w:fill="auto"/>
              </w:rPr>
            </w:r>
            <w:r>
              <w:rPr>
                <w:shd w:val="clear" w:color="000000" w:fill="auto"/>
              </w:rPr>
              <w:fldChar w:fldCharType="separate"/>
            </w:r>
            <w:r w:rsidR="00F7008E">
              <w:rPr>
                <w:shd w:val="clear" w:color="000000" w:fill="auto"/>
              </w:rPr>
              <w:t>6.10</w:t>
            </w:r>
            <w:r>
              <w:rPr>
                <w:shd w:val="clear" w:color="000000" w:fill="auto"/>
              </w:rPr>
              <w:fldChar w:fldCharType="end"/>
            </w:r>
            <w:r>
              <w:rPr>
                <w:shd w:val="clear" w:color="000000" w:fill="auto"/>
              </w:rPr>
              <w:t>)</w:t>
            </w:r>
          </w:p>
        </w:tc>
        <w:tc>
          <w:tcPr>
            <w:tcW w:w="5518" w:type="dxa"/>
            <w:gridSpan w:val="5"/>
          </w:tcPr>
          <w:p w14:paraId="06BC2661" w14:textId="77777777" w:rsidR="008E6AAB" w:rsidRDefault="008E6AAB" w:rsidP="00566617">
            <w:pPr>
              <w:tabs>
                <w:tab w:val="right" w:leader="dot" w:pos="4808"/>
              </w:tabs>
              <w:rPr>
                <w:shd w:val="clear" w:color="000000" w:fill="auto"/>
              </w:rPr>
            </w:pPr>
          </w:p>
        </w:tc>
      </w:tr>
      <w:tr w:rsidR="008E6AAB" w14:paraId="1100869F" w14:textId="77777777" w:rsidTr="004640C9">
        <w:trPr>
          <w:gridAfter w:val="2"/>
          <w:wAfter w:w="44" w:type="dxa"/>
          <w:trHeight w:val="1449"/>
        </w:trPr>
        <w:tc>
          <w:tcPr>
            <w:tcW w:w="3936" w:type="dxa"/>
          </w:tcPr>
          <w:p w14:paraId="08755A69" w14:textId="7AE468E4" w:rsidR="008E6AAB" w:rsidRDefault="008E6AAB" w:rsidP="008E6AAB">
            <w:pPr>
              <w:rPr>
                <w:b/>
                <w:bCs/>
                <w:shd w:val="clear" w:color="000000" w:fill="auto"/>
              </w:rPr>
            </w:pPr>
            <w:r w:rsidRPr="009535B1">
              <w:rPr>
                <w:b/>
              </w:rPr>
              <w:t>Delivery Phase Design Documentation</w:t>
            </w:r>
            <w:r>
              <w:rPr>
                <w:b/>
                <w:bCs/>
                <w:shd w:val="clear" w:color="000000" w:fill="auto"/>
              </w:rPr>
              <w:t xml:space="preserve"> hard copy requirements:</w:t>
            </w:r>
            <w:r>
              <w:rPr>
                <w:b/>
                <w:bCs/>
                <w:shd w:val="clear" w:color="000000" w:fill="auto"/>
              </w:rPr>
              <w:br/>
            </w:r>
            <w:r>
              <w:rPr>
                <w:bCs/>
                <w:shd w:val="clear" w:color="000000" w:fill="auto"/>
              </w:rPr>
              <w:t xml:space="preserve">(Clause </w:t>
            </w:r>
            <w:r>
              <w:rPr>
                <w:bCs/>
                <w:shd w:val="clear" w:color="000000" w:fill="auto"/>
              </w:rPr>
              <w:fldChar w:fldCharType="begin"/>
            </w:r>
            <w:r>
              <w:rPr>
                <w:bCs/>
                <w:shd w:val="clear" w:color="000000" w:fill="auto"/>
              </w:rPr>
              <w:instrText xml:space="preserve"> REF _Ref120349235 \w \h </w:instrText>
            </w:r>
            <w:r>
              <w:rPr>
                <w:shd w:val="clear" w:color="000000" w:fill="auto"/>
              </w:rPr>
              <w:instrText xml:space="preserve"> \* MERGEFORMAT </w:instrText>
            </w:r>
            <w:r>
              <w:rPr>
                <w:bCs/>
                <w:shd w:val="clear" w:color="000000" w:fill="auto"/>
              </w:rPr>
            </w:r>
            <w:r>
              <w:rPr>
                <w:bCs/>
                <w:shd w:val="clear" w:color="000000" w:fill="auto"/>
              </w:rPr>
              <w:fldChar w:fldCharType="separate"/>
            </w:r>
            <w:r w:rsidR="00F7008E">
              <w:rPr>
                <w:bCs/>
                <w:shd w:val="clear" w:color="000000" w:fill="auto"/>
              </w:rPr>
              <w:t>6.10(a)</w:t>
            </w:r>
            <w:r>
              <w:rPr>
                <w:bCs/>
                <w:shd w:val="clear" w:color="000000" w:fill="auto"/>
              </w:rPr>
              <w:fldChar w:fldCharType="end"/>
            </w:r>
            <w:r>
              <w:rPr>
                <w:bCs/>
                <w:shd w:val="clear" w:color="000000" w:fill="auto"/>
              </w:rPr>
              <w:t xml:space="preserve">) </w:t>
            </w:r>
          </w:p>
        </w:tc>
        <w:tc>
          <w:tcPr>
            <w:tcW w:w="5518" w:type="dxa"/>
            <w:gridSpan w:val="5"/>
          </w:tcPr>
          <w:p w14:paraId="191A19D5" w14:textId="77777777" w:rsidR="008E6AAB" w:rsidRDefault="008E6AAB" w:rsidP="008E6AAB">
            <w:pPr>
              <w:tabs>
                <w:tab w:val="right" w:leader="dot" w:pos="4808"/>
              </w:tabs>
            </w:pPr>
            <w:r>
              <w:t>Compatible with Autocad 14</w:t>
            </w:r>
          </w:p>
          <w:p w14:paraId="195DAFE3" w14:textId="77777777" w:rsidR="008E6AAB" w:rsidRDefault="008E6AAB" w:rsidP="008E6AAB">
            <w:pPr>
              <w:tabs>
                <w:tab w:val="right" w:leader="dot" w:pos="4808"/>
              </w:tabs>
            </w:pPr>
            <w:r>
              <w:t>To scale</w:t>
            </w:r>
          </w:p>
          <w:p w14:paraId="3A315116" w14:textId="77777777" w:rsidR="008E6AAB" w:rsidRDefault="008E6AAB" w:rsidP="008E6AAB">
            <w:pPr>
              <w:tabs>
                <w:tab w:val="right" w:leader="dot" w:pos="4808"/>
              </w:tabs>
            </w:pPr>
            <w:r>
              <w:t xml:space="preserve">Printed in black ink on white or transparent ISO Standard Sheet (size A1, A3, A4 or as determined by the </w:t>
            </w:r>
            <w:r w:rsidRPr="009535B1">
              <w:t>Contract Administrator</w:t>
            </w:r>
            <w:r>
              <w:t>)</w:t>
            </w:r>
          </w:p>
        </w:tc>
      </w:tr>
      <w:tr w:rsidR="008E6AAB" w14:paraId="05DE70B7" w14:textId="77777777" w:rsidTr="004640C9">
        <w:trPr>
          <w:gridAfter w:val="2"/>
          <w:wAfter w:w="44" w:type="dxa"/>
        </w:trPr>
        <w:tc>
          <w:tcPr>
            <w:tcW w:w="3936" w:type="dxa"/>
          </w:tcPr>
          <w:p w14:paraId="5C393C21" w14:textId="2E2C9435" w:rsidR="008E6AAB" w:rsidRDefault="008E6AAB" w:rsidP="008E6AAB">
            <w:r w:rsidRPr="009535B1">
              <w:rPr>
                <w:b/>
              </w:rPr>
              <w:t>Delivery Phase Design Documentation</w:t>
            </w:r>
            <w:r>
              <w:rPr>
                <w:b/>
              </w:rPr>
              <w:t xml:space="preserve"> electronic copy requirements:</w:t>
            </w:r>
            <w:r>
              <w:rPr>
                <w:b/>
              </w:rPr>
              <w:br/>
            </w:r>
            <w:r>
              <w:t xml:space="preserve">(Clause </w:t>
            </w:r>
            <w:r>
              <w:fldChar w:fldCharType="begin"/>
            </w:r>
            <w:r>
              <w:instrText xml:space="preserve"> REF _Ref122427722 \w \h </w:instrText>
            </w:r>
            <w:r>
              <w:rPr>
                <w:shd w:val="clear" w:color="000000" w:fill="auto"/>
              </w:rPr>
              <w:instrText xml:space="preserve"> \* MERGEFORMAT </w:instrText>
            </w:r>
            <w:r>
              <w:fldChar w:fldCharType="separate"/>
            </w:r>
            <w:r w:rsidR="00F7008E">
              <w:t>6.10(b)</w:t>
            </w:r>
            <w:r>
              <w:fldChar w:fldCharType="end"/>
            </w:r>
            <w:r>
              <w:rPr>
                <w:bCs/>
                <w:shd w:val="clear" w:color="000000" w:fill="auto"/>
              </w:rPr>
              <w:t>)</w:t>
            </w:r>
          </w:p>
        </w:tc>
        <w:tc>
          <w:tcPr>
            <w:tcW w:w="5518" w:type="dxa"/>
            <w:gridSpan w:val="5"/>
          </w:tcPr>
          <w:p w14:paraId="1AC4AAF0" w14:textId="77777777" w:rsidR="008E6AAB" w:rsidRDefault="008E6AAB" w:rsidP="008E6AAB">
            <w:pPr>
              <w:tabs>
                <w:tab w:val="right" w:leader="dot" w:pos="4808"/>
              </w:tabs>
              <w:rPr>
                <w:shd w:val="clear" w:color="000000" w:fill="auto"/>
              </w:rPr>
            </w:pPr>
            <w:r>
              <w:rPr>
                <w:shd w:val="clear" w:color="000000" w:fill="auto"/>
              </w:rPr>
              <w:t>Compatible with Autocad 14</w:t>
            </w:r>
            <w:r>
              <w:rPr>
                <w:shd w:val="clear" w:color="000000" w:fill="auto"/>
              </w:rPr>
              <w:br/>
              <w:t xml:space="preserve">CD-ROM, or as determined by the </w:t>
            </w:r>
            <w:r w:rsidRPr="009535B1">
              <w:t>Contract Administrator</w:t>
            </w:r>
          </w:p>
        </w:tc>
      </w:tr>
      <w:tr w:rsidR="008E6AAB" w14:paraId="4A4F2EDF" w14:textId="77777777" w:rsidTr="004640C9">
        <w:trPr>
          <w:gridAfter w:val="2"/>
          <w:wAfter w:w="44" w:type="dxa"/>
        </w:trPr>
        <w:tc>
          <w:tcPr>
            <w:tcW w:w="3936" w:type="dxa"/>
          </w:tcPr>
          <w:p w14:paraId="4196C072" w14:textId="1DDEFF13" w:rsidR="008E6AAB" w:rsidRDefault="008E6AAB" w:rsidP="008E6AAB">
            <w:pPr>
              <w:rPr>
                <w:b/>
                <w:bCs/>
                <w:shd w:val="clear" w:color="000000" w:fill="auto"/>
              </w:rPr>
            </w:pPr>
            <w:r>
              <w:rPr>
                <w:b/>
              </w:rPr>
              <w:t>Order of precedence of documents in the case of any ambiguity, discrepancy or inconsistency:</w:t>
            </w:r>
            <w:r>
              <w:rPr>
                <w:b/>
              </w:rPr>
              <w:br/>
            </w:r>
            <w:r>
              <w:t>(Clause </w:t>
            </w:r>
            <w:r>
              <w:fldChar w:fldCharType="begin"/>
            </w:r>
            <w:r>
              <w:instrText xml:space="preserve"> REF _Ref72473496 \r \h  \* MERGEFORMAT </w:instrText>
            </w:r>
            <w:r>
              <w:fldChar w:fldCharType="separate"/>
            </w:r>
            <w:r w:rsidR="00F7008E">
              <w:t>6.16(a)</w:t>
            </w:r>
            <w:r>
              <w:fldChar w:fldCharType="end"/>
            </w:r>
            <w:r>
              <w:t>)</w:t>
            </w:r>
          </w:p>
        </w:tc>
        <w:tc>
          <w:tcPr>
            <w:tcW w:w="5518" w:type="dxa"/>
            <w:gridSpan w:val="5"/>
          </w:tcPr>
          <w:p w14:paraId="4F61B672" w14:textId="77777777" w:rsidR="008E6AAB" w:rsidRDefault="008E6AAB" w:rsidP="008E6AAB">
            <w:pPr>
              <w:ind w:left="567" w:hanging="567"/>
              <w:rPr>
                <w:shd w:val="clear" w:color="000000" w:fill="auto"/>
              </w:rPr>
            </w:pPr>
            <w:r>
              <w:rPr>
                <w:shd w:val="clear" w:color="000000" w:fill="auto"/>
              </w:rPr>
              <w:t>1.</w:t>
            </w:r>
            <w:r>
              <w:rPr>
                <w:shd w:val="clear" w:color="000000" w:fill="auto"/>
              </w:rPr>
              <w:tab/>
              <w:t>Formal Agreement</w:t>
            </w:r>
          </w:p>
          <w:p w14:paraId="72A115DE" w14:textId="77777777" w:rsidR="008E6AAB" w:rsidRDefault="008E6AAB" w:rsidP="008E6AAB">
            <w:pPr>
              <w:ind w:left="567" w:hanging="567"/>
              <w:rPr>
                <w:shd w:val="clear" w:color="000000" w:fill="auto"/>
              </w:rPr>
            </w:pPr>
            <w:r>
              <w:rPr>
                <w:shd w:val="clear" w:color="000000" w:fill="auto"/>
              </w:rPr>
              <w:t>2.</w:t>
            </w:r>
            <w:r>
              <w:rPr>
                <w:shd w:val="clear" w:color="000000" w:fill="auto"/>
              </w:rPr>
              <w:tab/>
              <w:t>Conditions of Contract</w:t>
            </w:r>
          </w:p>
          <w:p w14:paraId="28D0D96A" w14:textId="77777777" w:rsidR="008E6AAB" w:rsidRDefault="008E6AAB" w:rsidP="008E6AAB">
            <w:pPr>
              <w:ind w:left="567" w:hanging="567"/>
              <w:rPr>
                <w:shd w:val="clear" w:color="000000" w:fill="auto"/>
              </w:rPr>
            </w:pPr>
            <w:r>
              <w:rPr>
                <w:shd w:val="clear" w:color="000000" w:fill="auto"/>
              </w:rPr>
              <w:t>3.</w:t>
            </w:r>
            <w:r>
              <w:rPr>
                <w:shd w:val="clear" w:color="000000" w:fill="auto"/>
              </w:rPr>
              <w:tab/>
            </w:r>
            <w:r w:rsidRPr="009535B1">
              <w:rPr>
                <w:shd w:val="clear" w:color="000000" w:fill="auto"/>
              </w:rPr>
              <w:t>Special Conditions</w:t>
            </w:r>
          </w:p>
          <w:p w14:paraId="6F318368" w14:textId="77777777" w:rsidR="008E6AAB" w:rsidRDefault="008E6AAB" w:rsidP="008E6AAB">
            <w:pPr>
              <w:ind w:left="567" w:hanging="567"/>
              <w:rPr>
                <w:shd w:val="clear" w:color="000000" w:fill="auto"/>
              </w:rPr>
            </w:pPr>
            <w:r>
              <w:rPr>
                <w:shd w:val="clear" w:color="000000" w:fill="auto"/>
              </w:rPr>
              <w:t>4.</w:t>
            </w:r>
            <w:r>
              <w:rPr>
                <w:shd w:val="clear" w:color="000000" w:fill="auto"/>
              </w:rPr>
              <w:tab/>
            </w:r>
            <w:r w:rsidRPr="009535B1">
              <w:t>Contract Particulars (Delivery Phase)</w:t>
            </w:r>
          </w:p>
          <w:p w14:paraId="598B2D0F" w14:textId="760EC8B6" w:rsidR="008E6AAB" w:rsidRDefault="008E6AAB" w:rsidP="008E6AAB">
            <w:pPr>
              <w:ind w:left="567" w:hanging="567"/>
              <w:rPr>
                <w:shd w:val="clear" w:color="000000" w:fill="auto"/>
              </w:rPr>
            </w:pPr>
            <w:r>
              <w:rPr>
                <w:shd w:val="clear" w:color="000000" w:fill="auto"/>
              </w:rPr>
              <w:t>5.</w:t>
            </w:r>
            <w:r>
              <w:rPr>
                <w:shd w:val="clear" w:color="000000" w:fill="auto"/>
              </w:rPr>
              <w:tab/>
            </w:r>
            <w:r w:rsidRPr="009535B1">
              <w:t xml:space="preserve">Contract Particulars </w:t>
            </w:r>
            <w:r>
              <w:t>(</w:t>
            </w:r>
            <w:r w:rsidRPr="009535B1">
              <w:t>Planning Phase</w:t>
            </w:r>
            <w:r>
              <w:t>)</w:t>
            </w:r>
          </w:p>
          <w:p w14:paraId="4B4C7117" w14:textId="77777777" w:rsidR="008E6AAB" w:rsidRDefault="008E6AAB" w:rsidP="008E6AAB">
            <w:pPr>
              <w:ind w:left="567" w:hanging="567"/>
              <w:rPr>
                <w:shd w:val="clear" w:color="000000" w:fill="auto"/>
              </w:rPr>
            </w:pPr>
            <w:r>
              <w:rPr>
                <w:shd w:val="clear" w:color="000000" w:fill="auto"/>
              </w:rPr>
              <w:t>6.</w:t>
            </w:r>
            <w:r>
              <w:rPr>
                <w:shd w:val="clear" w:color="000000" w:fill="auto"/>
              </w:rPr>
              <w:tab/>
            </w:r>
            <w:r w:rsidRPr="009535B1">
              <w:rPr>
                <w:shd w:val="clear" w:color="000000" w:fill="auto"/>
              </w:rPr>
              <w:t>Brief</w:t>
            </w:r>
          </w:p>
          <w:p w14:paraId="4E9B54A0" w14:textId="181B944E" w:rsidR="008E6AAB" w:rsidRDefault="008E6AAB" w:rsidP="008E6AAB">
            <w:pPr>
              <w:ind w:left="567" w:hanging="567"/>
              <w:rPr>
                <w:shd w:val="clear" w:color="000000" w:fill="auto"/>
              </w:rPr>
            </w:pPr>
            <w:r>
              <w:rPr>
                <w:shd w:val="clear" w:color="000000" w:fill="auto"/>
              </w:rPr>
              <w:t>7.</w:t>
            </w:r>
            <w:r>
              <w:rPr>
                <w:shd w:val="clear" w:color="000000" w:fill="auto"/>
              </w:rPr>
              <w:tab/>
              <w:t xml:space="preserve">Any other documents forming part of the </w:t>
            </w:r>
            <w:r w:rsidRPr="009535B1">
              <w:t>Contract</w:t>
            </w:r>
            <w:r>
              <w:rPr>
                <w:shd w:val="clear" w:color="000000" w:fill="auto"/>
              </w:rPr>
              <w:t xml:space="preserve"> (as specified in the relevant item under clause </w:t>
            </w:r>
            <w:r>
              <w:fldChar w:fldCharType="begin"/>
            </w:r>
            <w:r>
              <w:instrText xml:space="preserve"> REF _Ref72472779 \w \h  \* MERGEFORMAT </w:instrText>
            </w:r>
            <w:r>
              <w:fldChar w:fldCharType="separate"/>
            </w:r>
            <w:r w:rsidR="00F7008E">
              <w:t>1.1</w:t>
            </w:r>
            <w:r>
              <w:fldChar w:fldCharType="end"/>
            </w:r>
            <w:r>
              <w:rPr>
                <w:shd w:val="clear" w:color="000000" w:fill="auto"/>
              </w:rPr>
              <w:t xml:space="preserve"> in these </w:t>
            </w:r>
            <w:r w:rsidRPr="009535B1">
              <w:t>Contract Particulars (Delivery Phase)</w:t>
            </w:r>
            <w:r>
              <w:rPr>
                <w:shd w:val="clear" w:color="000000" w:fill="auto"/>
              </w:rPr>
              <w:t>)</w:t>
            </w:r>
          </w:p>
          <w:p w14:paraId="380A4CBA" w14:textId="4BC6F8A4" w:rsidR="008E6AAB" w:rsidRDefault="008E6AAB" w:rsidP="008E6AAB">
            <w:pPr>
              <w:ind w:left="567" w:hanging="567"/>
              <w:rPr>
                <w:shd w:val="clear" w:color="000000" w:fill="auto"/>
              </w:rPr>
            </w:pPr>
            <w:r>
              <w:rPr>
                <w:shd w:val="clear" w:color="000000" w:fill="auto"/>
              </w:rPr>
              <w:t>8</w:t>
            </w:r>
            <w:r>
              <w:rPr>
                <w:shd w:val="clear" w:color="000000" w:fill="auto"/>
              </w:rPr>
              <w:tab/>
            </w:r>
            <w:r w:rsidRPr="009535B1">
              <w:t>Delivery Phase Design Documentation</w:t>
            </w:r>
            <w:r>
              <w:rPr>
                <w:shd w:val="clear" w:color="000000" w:fill="auto"/>
              </w:rPr>
              <w:t xml:space="preserve"> (which the </w:t>
            </w:r>
            <w:r w:rsidRPr="009535B1">
              <w:t>Contractor</w:t>
            </w:r>
            <w:r>
              <w:rPr>
                <w:shd w:val="clear" w:color="000000" w:fill="auto"/>
              </w:rPr>
              <w:t xml:space="preserve"> is entitled to use under clause </w:t>
            </w:r>
            <w:r>
              <w:rPr>
                <w:shd w:val="clear" w:color="000000" w:fill="auto"/>
              </w:rPr>
              <w:fldChar w:fldCharType="begin"/>
            </w:r>
            <w:r>
              <w:rPr>
                <w:shd w:val="clear" w:color="000000" w:fill="auto"/>
              </w:rPr>
              <w:instrText xml:space="preserve"> REF _Ref72335765 \w \h  \* MERGEFORMAT </w:instrText>
            </w:r>
            <w:r>
              <w:rPr>
                <w:shd w:val="clear" w:color="000000" w:fill="auto"/>
              </w:rPr>
            </w:r>
            <w:r>
              <w:rPr>
                <w:shd w:val="clear" w:color="000000" w:fill="auto"/>
              </w:rPr>
              <w:fldChar w:fldCharType="separate"/>
            </w:r>
            <w:r w:rsidR="00F7008E">
              <w:rPr>
                <w:shd w:val="clear" w:color="000000" w:fill="auto"/>
              </w:rPr>
              <w:t>6.8(d)</w:t>
            </w:r>
            <w:r>
              <w:rPr>
                <w:shd w:val="clear" w:color="000000" w:fill="auto"/>
              </w:rPr>
              <w:fldChar w:fldCharType="end"/>
            </w:r>
            <w:r>
              <w:rPr>
                <w:shd w:val="clear" w:color="000000" w:fill="auto"/>
              </w:rPr>
              <w:t xml:space="preserve">) </w:t>
            </w:r>
          </w:p>
          <w:p w14:paraId="7E2E43CC" w14:textId="74DA8D05" w:rsidR="008E6AAB" w:rsidRDefault="008E6AAB" w:rsidP="008E6AAB">
            <w:pPr>
              <w:ind w:left="567" w:hanging="567"/>
              <w:rPr>
                <w:shd w:val="clear" w:color="000000" w:fill="auto"/>
              </w:rPr>
            </w:pPr>
            <w:r>
              <w:rPr>
                <w:shd w:val="clear" w:color="000000" w:fill="auto"/>
              </w:rPr>
              <w:t>9</w:t>
            </w:r>
            <w:r>
              <w:rPr>
                <w:shd w:val="clear" w:color="000000" w:fill="auto"/>
              </w:rPr>
              <w:tab/>
            </w:r>
            <w:r w:rsidRPr="009535B1">
              <w:t>Planning Phase Design Documentation</w:t>
            </w:r>
            <w:r>
              <w:rPr>
                <w:shd w:val="clear" w:color="000000" w:fill="auto"/>
              </w:rPr>
              <w:t xml:space="preserve"> (which the </w:t>
            </w:r>
            <w:r w:rsidRPr="009535B1">
              <w:t>Contractor</w:t>
            </w:r>
            <w:r>
              <w:rPr>
                <w:shd w:val="clear" w:color="000000" w:fill="auto"/>
              </w:rPr>
              <w:t xml:space="preserve"> is entitled to use under clause </w:t>
            </w:r>
            <w:r>
              <w:rPr>
                <w:shd w:val="clear" w:color="000000" w:fill="auto"/>
              </w:rPr>
              <w:fldChar w:fldCharType="begin"/>
            </w:r>
            <w:r>
              <w:rPr>
                <w:shd w:val="clear" w:color="000000" w:fill="auto"/>
              </w:rPr>
              <w:instrText xml:space="preserve"> REF _Ref72468834 \w \h  \* MERGEFORMAT </w:instrText>
            </w:r>
            <w:r>
              <w:rPr>
                <w:shd w:val="clear" w:color="000000" w:fill="auto"/>
              </w:rPr>
            </w:r>
            <w:r>
              <w:rPr>
                <w:shd w:val="clear" w:color="000000" w:fill="auto"/>
              </w:rPr>
              <w:fldChar w:fldCharType="separate"/>
            </w:r>
            <w:r w:rsidR="00F7008E">
              <w:rPr>
                <w:shd w:val="clear" w:color="000000" w:fill="auto"/>
              </w:rPr>
              <w:t>6.1(d)</w:t>
            </w:r>
            <w:r>
              <w:rPr>
                <w:shd w:val="clear" w:color="000000" w:fill="auto"/>
              </w:rPr>
              <w:fldChar w:fldCharType="end"/>
            </w:r>
            <w:r>
              <w:rPr>
                <w:shd w:val="clear" w:color="000000" w:fill="auto"/>
              </w:rPr>
              <w:t>)</w:t>
            </w:r>
          </w:p>
          <w:p w14:paraId="28F7ED16" w14:textId="2A698AB2" w:rsidR="008E6AAB" w:rsidRDefault="008E6AAB" w:rsidP="008E6AAB">
            <w:pPr>
              <w:pStyle w:val="DefenceNormal"/>
              <w:ind w:left="567" w:hanging="567"/>
              <w:rPr>
                <w:b/>
                <w:i/>
                <w:shd w:val="clear" w:color="000000" w:fill="auto"/>
              </w:rPr>
            </w:pPr>
            <w:r>
              <w:rPr>
                <w:shd w:val="clear" w:color="000000" w:fill="auto"/>
              </w:rPr>
              <w:t>10.</w:t>
            </w:r>
            <w:r>
              <w:rPr>
                <w:shd w:val="clear" w:color="000000" w:fill="auto"/>
              </w:rPr>
              <w:tab/>
            </w:r>
            <w:r w:rsidRPr="009535B1">
              <w:t>Project Plans</w:t>
            </w:r>
          </w:p>
        </w:tc>
      </w:tr>
      <w:tr w:rsidR="008E6AAB" w14:paraId="39E02292" w14:textId="77777777" w:rsidTr="004640C9">
        <w:trPr>
          <w:gridAfter w:val="2"/>
          <w:wAfter w:w="44" w:type="dxa"/>
          <w:cantSplit/>
        </w:trPr>
        <w:tc>
          <w:tcPr>
            <w:tcW w:w="3936" w:type="dxa"/>
          </w:tcPr>
          <w:p w14:paraId="5AC5FE99" w14:textId="199404BF" w:rsidR="008E6AAB" w:rsidRDefault="008E6AAB" w:rsidP="008E6AAB">
            <w:pPr>
              <w:rPr>
                <w:b/>
              </w:rPr>
            </w:pPr>
            <w:r>
              <w:rPr>
                <w:b/>
                <w:bCs/>
              </w:rPr>
              <w:t>Applicability of document and construct delivery clauses:</w:t>
            </w:r>
            <w:r>
              <w:rPr>
                <w:b/>
                <w:bCs/>
              </w:rPr>
              <w:br/>
            </w:r>
            <w:r>
              <w:t>(Clauses </w:t>
            </w:r>
            <w:r>
              <w:fldChar w:fldCharType="begin"/>
            </w:r>
            <w:r>
              <w:instrText xml:space="preserve"> REF _Ref72475163 \n \h  \* MERGEFORMAT </w:instrText>
            </w:r>
            <w:r>
              <w:fldChar w:fldCharType="separate"/>
            </w:r>
            <w:r w:rsidR="00F7008E">
              <w:t>6.19</w:t>
            </w:r>
            <w:r>
              <w:fldChar w:fldCharType="end"/>
            </w:r>
            <w:r>
              <w:t xml:space="preserve"> and </w:t>
            </w:r>
            <w:r>
              <w:fldChar w:fldCharType="begin"/>
            </w:r>
            <w:r>
              <w:instrText xml:space="preserve"> REF _Ref72475188 \n \h  \* MERGEFORMAT </w:instrText>
            </w:r>
            <w:r>
              <w:fldChar w:fldCharType="separate"/>
            </w:r>
            <w:r w:rsidR="00F7008E">
              <w:t>6.20</w:t>
            </w:r>
            <w:r>
              <w:fldChar w:fldCharType="end"/>
            </w:r>
            <w:r>
              <w:t>)</w:t>
            </w:r>
          </w:p>
        </w:tc>
        <w:tc>
          <w:tcPr>
            <w:tcW w:w="5518" w:type="dxa"/>
            <w:gridSpan w:val="5"/>
          </w:tcPr>
          <w:p w14:paraId="78C50866" w14:textId="079847EA" w:rsidR="008E6AAB" w:rsidRDefault="008E6AAB" w:rsidP="008E6AAB">
            <w:pPr>
              <w:keepNext/>
              <w:keepLines/>
              <w:widowControl w:val="0"/>
              <w:tabs>
                <w:tab w:val="right" w:leader="dot" w:pos="4808"/>
              </w:tabs>
            </w:pPr>
            <w:r>
              <w:t>Clauses </w:t>
            </w:r>
            <w:r>
              <w:fldChar w:fldCharType="begin"/>
            </w:r>
            <w:r>
              <w:instrText xml:space="preserve"> REF _Ref72475163 \n \h  \* MERGEFORMAT </w:instrText>
            </w:r>
            <w:r>
              <w:fldChar w:fldCharType="separate"/>
            </w:r>
            <w:r w:rsidR="00F7008E">
              <w:t>6.19</w:t>
            </w:r>
            <w:r>
              <w:fldChar w:fldCharType="end"/>
            </w:r>
            <w:r>
              <w:t xml:space="preserve"> and </w:t>
            </w:r>
            <w:r>
              <w:fldChar w:fldCharType="begin"/>
            </w:r>
            <w:r>
              <w:instrText xml:space="preserve"> REF _Ref72475188 \n \h  \* MERGEFORMAT </w:instrText>
            </w:r>
            <w:r>
              <w:fldChar w:fldCharType="separate"/>
            </w:r>
            <w:r w:rsidR="00F7008E">
              <w:t>6.20</w:t>
            </w:r>
            <w:r>
              <w:fldChar w:fldCharType="end"/>
            </w:r>
            <w:r>
              <w:t xml:space="preserve"> </w:t>
            </w:r>
            <w:r>
              <w:rPr>
                <w:b/>
                <w:bCs/>
                <w:i/>
              </w:rPr>
              <w:t xml:space="preserve">[DO/DO NOT] </w:t>
            </w:r>
            <w:r>
              <w:t>apply.</w:t>
            </w:r>
            <w:r>
              <w:br/>
              <w:t>(</w:t>
            </w:r>
            <w:r>
              <w:rPr>
                <w:shd w:val="clear" w:color="000000" w:fill="auto"/>
              </w:rPr>
              <w:t>Clauses </w:t>
            </w:r>
            <w:r>
              <w:fldChar w:fldCharType="begin"/>
            </w:r>
            <w:r>
              <w:instrText xml:space="preserve"> REF _Ref72475163 \n \h  \* MERGEFORMAT </w:instrText>
            </w:r>
            <w:r>
              <w:fldChar w:fldCharType="separate"/>
            </w:r>
            <w:r w:rsidR="00F7008E">
              <w:t>6.19</w:t>
            </w:r>
            <w:r>
              <w:fldChar w:fldCharType="end"/>
            </w:r>
            <w:r>
              <w:t xml:space="preserve"> and </w:t>
            </w:r>
            <w:r>
              <w:fldChar w:fldCharType="begin"/>
            </w:r>
            <w:r>
              <w:instrText xml:space="preserve"> REF _Ref72475188 \n \h  \* MERGEFORMAT </w:instrText>
            </w:r>
            <w:r>
              <w:fldChar w:fldCharType="separate"/>
            </w:r>
            <w:r w:rsidR="00F7008E">
              <w:t>6.20</w:t>
            </w:r>
            <w:r>
              <w:fldChar w:fldCharType="end"/>
            </w:r>
            <w:r>
              <w:t xml:space="preserve"> do not apply unless otherwise stated)</w:t>
            </w:r>
          </w:p>
        </w:tc>
      </w:tr>
      <w:tr w:rsidR="008E6AAB" w14:paraId="3748C40A" w14:textId="77777777" w:rsidTr="004640C9">
        <w:trPr>
          <w:gridAfter w:val="2"/>
          <w:wAfter w:w="44" w:type="dxa"/>
        </w:trPr>
        <w:tc>
          <w:tcPr>
            <w:tcW w:w="3936" w:type="dxa"/>
          </w:tcPr>
          <w:p w14:paraId="669B1C12" w14:textId="575D0906" w:rsidR="008E6AAB" w:rsidRDefault="008E6AAB" w:rsidP="008E6AAB">
            <w:pPr>
              <w:rPr>
                <w:bCs/>
              </w:rPr>
            </w:pPr>
            <w:r>
              <w:rPr>
                <w:b/>
                <w:bCs/>
              </w:rPr>
              <w:lastRenderedPageBreak/>
              <w:t>Number of days for sample review:</w:t>
            </w:r>
            <w:r>
              <w:rPr>
                <w:b/>
                <w:bCs/>
              </w:rPr>
              <w:br/>
            </w:r>
            <w:r>
              <w:rPr>
                <w:bCs/>
              </w:rPr>
              <w:t xml:space="preserve">(Clauses </w:t>
            </w:r>
            <w:r>
              <w:rPr>
                <w:bCs/>
              </w:rPr>
              <w:fldChar w:fldCharType="begin"/>
            </w:r>
            <w:r>
              <w:rPr>
                <w:bCs/>
              </w:rPr>
              <w:instrText xml:space="preserve"> REF _Ref120700988 \w \h  \* MERGEFORMAT </w:instrText>
            </w:r>
            <w:r>
              <w:rPr>
                <w:bCs/>
              </w:rPr>
            </w:r>
            <w:r>
              <w:rPr>
                <w:bCs/>
              </w:rPr>
              <w:fldChar w:fldCharType="separate"/>
            </w:r>
            <w:r w:rsidR="00F7008E">
              <w:rPr>
                <w:bCs/>
              </w:rPr>
              <w:t>6.22(b)(ii)</w:t>
            </w:r>
            <w:r>
              <w:rPr>
                <w:bCs/>
              </w:rPr>
              <w:fldChar w:fldCharType="end"/>
            </w:r>
            <w:r>
              <w:rPr>
                <w:bCs/>
              </w:rPr>
              <w:t xml:space="preserve"> and </w:t>
            </w:r>
            <w:r>
              <w:rPr>
                <w:bCs/>
              </w:rPr>
              <w:fldChar w:fldCharType="begin"/>
            </w:r>
            <w:r>
              <w:rPr>
                <w:bCs/>
              </w:rPr>
              <w:instrText xml:space="preserve"> REF _Ref120701060 \w \h  \* MERGEFORMAT </w:instrText>
            </w:r>
            <w:r>
              <w:rPr>
                <w:bCs/>
              </w:rPr>
            </w:r>
            <w:r>
              <w:rPr>
                <w:bCs/>
              </w:rPr>
              <w:fldChar w:fldCharType="separate"/>
            </w:r>
            <w:r w:rsidR="00F7008E">
              <w:rPr>
                <w:bCs/>
              </w:rPr>
              <w:t>6.22(d)</w:t>
            </w:r>
            <w:r>
              <w:rPr>
                <w:bCs/>
              </w:rPr>
              <w:fldChar w:fldCharType="end"/>
            </w:r>
            <w:r>
              <w:rPr>
                <w:bCs/>
              </w:rPr>
              <w:t>)</w:t>
            </w:r>
          </w:p>
        </w:tc>
        <w:tc>
          <w:tcPr>
            <w:tcW w:w="5518" w:type="dxa"/>
            <w:gridSpan w:val="5"/>
            <w:vAlign w:val="center"/>
          </w:tcPr>
          <w:p w14:paraId="6790C0FE" w14:textId="77777777" w:rsidR="008E6AAB" w:rsidRDefault="008E6AAB" w:rsidP="008E6AAB">
            <w:pPr>
              <w:keepNext/>
              <w:keepLines/>
              <w:widowControl w:val="0"/>
              <w:tabs>
                <w:tab w:val="right" w:leader="dot" w:pos="4808"/>
              </w:tabs>
            </w:pPr>
            <w:r>
              <w:t xml:space="preserve">        days</w:t>
            </w:r>
          </w:p>
        </w:tc>
      </w:tr>
      <w:tr w:rsidR="002E5961" w14:paraId="3860BC4D" w14:textId="77777777" w:rsidTr="005632B7">
        <w:trPr>
          <w:gridAfter w:val="2"/>
          <w:wAfter w:w="44" w:type="dxa"/>
        </w:trPr>
        <w:tc>
          <w:tcPr>
            <w:tcW w:w="9454" w:type="dxa"/>
            <w:gridSpan w:val="6"/>
          </w:tcPr>
          <w:p w14:paraId="6D74E421" w14:textId="7354731F" w:rsidR="002E5961" w:rsidRDefault="002E5961" w:rsidP="008E6AAB">
            <w:pPr>
              <w:keepNext/>
              <w:keepLines/>
              <w:widowControl w:val="0"/>
              <w:tabs>
                <w:tab w:val="right" w:leader="dot" w:pos="4808"/>
              </w:tabs>
            </w:pPr>
            <w:r>
              <w:rPr>
                <w:rFonts w:ascii="Arial" w:hAnsi="Arial" w:cs="Arial"/>
                <w:b/>
                <w:bCs/>
                <w:caps/>
                <w:shd w:val="clear" w:color="000000" w:fill="auto"/>
              </w:rPr>
              <w:t xml:space="preserve">Clause </w:t>
            </w:r>
            <w:r>
              <w:rPr>
                <w:rFonts w:ascii="Arial" w:hAnsi="Arial" w:cs="Arial"/>
                <w:b/>
                <w:bCs/>
                <w:caps/>
                <w:shd w:val="clear" w:color="000000" w:fill="auto"/>
              </w:rPr>
              <w:fldChar w:fldCharType="begin"/>
            </w:r>
            <w:r>
              <w:rPr>
                <w:rFonts w:ascii="Arial" w:hAnsi="Arial" w:cs="Arial"/>
                <w:b/>
                <w:bCs/>
                <w:caps/>
                <w:shd w:val="clear" w:color="000000" w:fill="auto"/>
              </w:rPr>
              <w:instrText xml:space="preserve"> REF _Ref76731937 \r \h </w:instrText>
            </w:r>
            <w:r>
              <w:rPr>
                <w:rFonts w:ascii="Arial" w:hAnsi="Arial" w:cs="Arial"/>
                <w:b/>
                <w:bCs/>
                <w:caps/>
                <w:shd w:val="clear" w:color="000000" w:fill="auto"/>
              </w:rPr>
            </w:r>
            <w:r>
              <w:rPr>
                <w:rFonts w:ascii="Arial" w:hAnsi="Arial" w:cs="Arial"/>
                <w:b/>
                <w:bCs/>
                <w:caps/>
                <w:shd w:val="clear" w:color="000000" w:fill="auto"/>
              </w:rPr>
              <w:fldChar w:fldCharType="separate"/>
            </w:r>
            <w:r>
              <w:rPr>
                <w:rFonts w:ascii="Arial" w:hAnsi="Arial" w:cs="Arial"/>
                <w:b/>
                <w:bCs/>
                <w:caps/>
                <w:shd w:val="clear" w:color="000000" w:fill="auto"/>
              </w:rPr>
              <w:t>7</w:t>
            </w:r>
            <w:r>
              <w:rPr>
                <w:rFonts w:ascii="Arial" w:hAnsi="Arial" w:cs="Arial"/>
                <w:b/>
                <w:bCs/>
                <w:caps/>
                <w:shd w:val="clear" w:color="000000" w:fill="auto"/>
              </w:rPr>
              <w:fldChar w:fldCharType="end"/>
            </w:r>
            <w:r>
              <w:rPr>
                <w:rFonts w:ascii="Arial" w:hAnsi="Arial" w:cs="Arial"/>
                <w:b/>
                <w:bCs/>
                <w:caps/>
                <w:shd w:val="clear" w:color="000000" w:fill="auto"/>
              </w:rPr>
              <w:t xml:space="preserve"> - </w:t>
            </w:r>
            <w:r>
              <w:rPr>
                <w:rFonts w:ascii="Arial" w:hAnsi="Arial" w:cs="Arial"/>
                <w:b/>
              </w:rPr>
              <w:t xml:space="preserve">SITE </w:t>
            </w:r>
          </w:p>
        </w:tc>
      </w:tr>
      <w:tr w:rsidR="002E5961" w14:paraId="481B67A1" w14:textId="77777777" w:rsidTr="00DE1DAB">
        <w:trPr>
          <w:gridAfter w:val="2"/>
          <w:wAfter w:w="44" w:type="dxa"/>
        </w:trPr>
        <w:tc>
          <w:tcPr>
            <w:tcW w:w="3936" w:type="dxa"/>
          </w:tcPr>
          <w:p w14:paraId="7141CB15" w14:textId="3736D184" w:rsidR="002E5961" w:rsidRDefault="002E5961" w:rsidP="002E5961">
            <w:pPr>
              <w:rPr>
                <w:b/>
                <w:bCs/>
              </w:rPr>
            </w:pPr>
            <w:r>
              <w:rPr>
                <w:b/>
              </w:rPr>
              <w:t>Method of Work Plan for Airfield Activities and Operating Airfield:</w:t>
            </w:r>
            <w:r>
              <w:rPr>
                <w:b/>
              </w:rPr>
              <w:br/>
            </w:r>
            <w:r>
              <w:rPr>
                <w:bCs/>
              </w:rPr>
              <w:t xml:space="preserve">(Clause </w:t>
            </w:r>
            <w:r>
              <w:rPr>
                <w:bCs/>
              </w:rPr>
              <w:fldChar w:fldCharType="begin"/>
            </w:r>
            <w:r>
              <w:rPr>
                <w:bCs/>
              </w:rPr>
              <w:instrText xml:space="preserve"> REF _Ref207982999 \w \h  \* MERGEFORMAT </w:instrText>
            </w:r>
            <w:r>
              <w:rPr>
                <w:bCs/>
              </w:rPr>
            </w:r>
            <w:r>
              <w:rPr>
                <w:bCs/>
              </w:rPr>
              <w:fldChar w:fldCharType="separate"/>
            </w:r>
            <w:r>
              <w:rPr>
                <w:bCs/>
              </w:rPr>
              <w:t>7.6</w:t>
            </w:r>
            <w:r>
              <w:rPr>
                <w:bCs/>
              </w:rPr>
              <w:fldChar w:fldCharType="end"/>
            </w:r>
            <w:r>
              <w:rPr>
                <w:bCs/>
              </w:rPr>
              <w:t>)</w:t>
            </w:r>
          </w:p>
        </w:tc>
        <w:tc>
          <w:tcPr>
            <w:tcW w:w="5518" w:type="dxa"/>
            <w:gridSpan w:val="5"/>
          </w:tcPr>
          <w:p w14:paraId="0418D7CC" w14:textId="4D108E58" w:rsidR="002E5961" w:rsidRDefault="002E5961" w:rsidP="002E5961">
            <w:pPr>
              <w:keepNext/>
              <w:keepLines/>
              <w:widowControl w:val="0"/>
              <w:tabs>
                <w:tab w:val="right" w:leader="dot" w:pos="4808"/>
              </w:tabs>
            </w:pPr>
            <w:r>
              <w:t xml:space="preserve">Clause </w:t>
            </w:r>
            <w:r>
              <w:fldChar w:fldCharType="begin"/>
            </w:r>
            <w:r>
              <w:instrText xml:space="preserve"> REF _Ref207983006 \w \h  \* MERGEFORMAT </w:instrText>
            </w:r>
            <w:r>
              <w:fldChar w:fldCharType="separate"/>
            </w:r>
            <w:r>
              <w:t>7.6</w:t>
            </w:r>
            <w:r>
              <w:fldChar w:fldCharType="end"/>
            </w:r>
            <w:r>
              <w:t xml:space="preserve"> </w:t>
            </w:r>
            <w:r>
              <w:rPr>
                <w:b/>
                <w:bCs/>
                <w:i/>
              </w:rPr>
              <w:t>[DOES/DOES NOT]</w:t>
            </w:r>
            <w:r>
              <w:rPr>
                <w:bCs/>
              </w:rPr>
              <w:t xml:space="preserve"> </w:t>
            </w:r>
            <w:r>
              <w:t>apply.</w:t>
            </w:r>
            <w:r>
              <w:br/>
              <w:t xml:space="preserve">(Clause </w:t>
            </w:r>
            <w:r>
              <w:fldChar w:fldCharType="begin"/>
            </w:r>
            <w:r>
              <w:instrText xml:space="preserve"> REF _Ref207983013 \w \h  \* MERGEFORMAT </w:instrText>
            </w:r>
            <w:r>
              <w:fldChar w:fldCharType="separate"/>
            </w:r>
            <w:r>
              <w:t>7.6</w:t>
            </w:r>
            <w:r>
              <w:fldChar w:fldCharType="end"/>
            </w:r>
            <w:r>
              <w:t xml:space="preserve"> does not apply unless otherwise stated)</w:t>
            </w:r>
          </w:p>
        </w:tc>
      </w:tr>
      <w:tr w:rsidR="002E5961" w14:paraId="6B47A4CF" w14:textId="77777777" w:rsidTr="00CA2FD1">
        <w:trPr>
          <w:gridAfter w:val="2"/>
          <w:wAfter w:w="44" w:type="dxa"/>
        </w:trPr>
        <w:tc>
          <w:tcPr>
            <w:tcW w:w="9454" w:type="dxa"/>
            <w:gridSpan w:val="6"/>
          </w:tcPr>
          <w:p w14:paraId="7D957F75" w14:textId="77F585B8" w:rsidR="002E5961" w:rsidRDefault="002E5961" w:rsidP="002E5961">
            <w:pPr>
              <w:tabs>
                <w:tab w:val="right" w:leader="dot" w:pos="4394"/>
              </w:tabs>
              <w:rPr>
                <w:rFonts w:ascii="Arial" w:hAnsi="Arial" w:cs="Arial"/>
                <w:b/>
                <w:bCs/>
                <w:caps/>
                <w:shd w:val="clear" w:color="000000" w:fill="auto"/>
              </w:rPr>
            </w:pPr>
            <w:r>
              <w:rPr>
                <w:rFonts w:ascii="Arial" w:hAnsi="Arial" w:cs="Arial"/>
                <w:b/>
                <w:bCs/>
                <w:caps/>
                <w:shd w:val="clear" w:color="000000" w:fill="auto"/>
              </w:rPr>
              <w:t xml:space="preserve">Clause </w:t>
            </w:r>
            <w:r>
              <w:rPr>
                <w:rFonts w:ascii="Arial" w:hAnsi="Arial" w:cs="Arial"/>
                <w:b/>
                <w:bCs/>
                <w:caps/>
                <w:shd w:val="clear" w:color="000000" w:fill="auto"/>
              </w:rPr>
              <w:fldChar w:fldCharType="begin"/>
            </w:r>
            <w:r>
              <w:rPr>
                <w:rFonts w:ascii="Arial" w:hAnsi="Arial" w:cs="Arial"/>
                <w:b/>
                <w:bCs/>
                <w:caps/>
                <w:shd w:val="clear" w:color="000000" w:fill="auto"/>
              </w:rPr>
              <w:instrText xml:space="preserve"> REF _Ref76730757 \w \h </w:instrText>
            </w:r>
            <w:r>
              <w:rPr>
                <w:rFonts w:ascii="Arial" w:hAnsi="Arial" w:cs="Arial"/>
                <w:b/>
                <w:bCs/>
                <w:caps/>
                <w:shd w:val="clear" w:color="000000" w:fill="auto"/>
              </w:rPr>
            </w:r>
            <w:r>
              <w:rPr>
                <w:rFonts w:ascii="Arial" w:hAnsi="Arial" w:cs="Arial"/>
                <w:b/>
                <w:bCs/>
                <w:caps/>
                <w:shd w:val="clear" w:color="000000" w:fill="auto"/>
              </w:rPr>
              <w:fldChar w:fldCharType="separate"/>
            </w:r>
            <w:r>
              <w:rPr>
                <w:rFonts w:ascii="Arial" w:hAnsi="Arial" w:cs="Arial"/>
                <w:b/>
                <w:bCs/>
                <w:caps/>
                <w:shd w:val="clear" w:color="000000" w:fill="auto"/>
              </w:rPr>
              <w:t>8</w:t>
            </w:r>
            <w:r>
              <w:rPr>
                <w:rFonts w:ascii="Arial" w:hAnsi="Arial" w:cs="Arial"/>
                <w:b/>
                <w:bCs/>
                <w:caps/>
                <w:shd w:val="clear" w:color="000000" w:fill="auto"/>
              </w:rPr>
              <w:fldChar w:fldCharType="end"/>
            </w:r>
            <w:r>
              <w:rPr>
                <w:rFonts w:ascii="Arial" w:hAnsi="Arial" w:cs="Arial"/>
                <w:b/>
                <w:bCs/>
                <w:caps/>
                <w:shd w:val="clear" w:color="000000" w:fill="auto"/>
              </w:rPr>
              <w:t xml:space="preserve"> - </w:t>
            </w:r>
            <w:r>
              <w:rPr>
                <w:rFonts w:ascii="Arial" w:hAnsi="Arial" w:cs="Arial"/>
                <w:b/>
              </w:rPr>
              <w:t>REIMBURSABLE WORK</w:t>
            </w:r>
          </w:p>
        </w:tc>
      </w:tr>
      <w:tr w:rsidR="002E5961" w14:paraId="773043DE" w14:textId="77777777" w:rsidTr="00566617">
        <w:trPr>
          <w:gridAfter w:val="2"/>
          <w:wAfter w:w="44" w:type="dxa"/>
          <w:trHeight w:val="949"/>
        </w:trPr>
        <w:tc>
          <w:tcPr>
            <w:tcW w:w="3936" w:type="dxa"/>
          </w:tcPr>
          <w:p w14:paraId="13D61926" w14:textId="2AB467A1" w:rsidR="002E5961" w:rsidRDefault="002E5961" w:rsidP="002E5961">
            <w:pPr>
              <w:rPr>
                <w:b/>
                <w:bCs/>
                <w:caps/>
                <w:u w:val="single"/>
                <w:shd w:val="clear" w:color="000000" w:fill="auto"/>
              </w:rPr>
            </w:pPr>
            <w:r w:rsidRPr="009535B1">
              <w:rPr>
                <w:b/>
              </w:rPr>
              <w:t>Stage</w:t>
            </w:r>
            <w:r>
              <w:rPr>
                <w:b/>
              </w:rPr>
              <w:t xml:space="preserve"> for which </w:t>
            </w:r>
            <w:r w:rsidRPr="009535B1">
              <w:rPr>
                <w:b/>
              </w:rPr>
              <w:t>Collateral Warranties</w:t>
            </w:r>
            <w:r>
              <w:rPr>
                <w:b/>
              </w:rPr>
              <w:t xml:space="preserve"> required:</w:t>
            </w:r>
            <w:r>
              <w:rPr>
                <w:b/>
              </w:rPr>
              <w:br/>
            </w:r>
            <w:r>
              <w:t>(Clause </w:t>
            </w:r>
            <w:r>
              <w:fldChar w:fldCharType="begin"/>
            </w:r>
            <w:r>
              <w:instrText xml:space="preserve"> REF _Ref141199419 \r \h  \* MERGEFORMAT </w:instrText>
            </w:r>
            <w:r>
              <w:fldChar w:fldCharType="separate"/>
            </w:r>
            <w:r>
              <w:t>8.9</w:t>
            </w:r>
            <w:r>
              <w:fldChar w:fldCharType="end"/>
            </w:r>
            <w:r>
              <w:t>)</w:t>
            </w:r>
          </w:p>
        </w:tc>
        <w:tc>
          <w:tcPr>
            <w:tcW w:w="5518" w:type="dxa"/>
            <w:gridSpan w:val="5"/>
          </w:tcPr>
          <w:p w14:paraId="178F800D" w14:textId="77777777" w:rsidR="002E5961" w:rsidRDefault="002E5961" w:rsidP="002E5961">
            <w:pPr>
              <w:keepNext/>
              <w:keepLines/>
              <w:widowControl w:val="0"/>
              <w:tabs>
                <w:tab w:val="right" w:leader="dot" w:pos="4808"/>
              </w:tabs>
              <w:rPr>
                <w:shd w:val="clear" w:color="000000" w:fill="auto"/>
              </w:rPr>
            </w:pPr>
          </w:p>
        </w:tc>
      </w:tr>
      <w:tr w:rsidR="002E5961" w14:paraId="4210A2A2" w14:textId="77777777" w:rsidTr="004640C9">
        <w:trPr>
          <w:gridAfter w:val="2"/>
          <w:wAfter w:w="44" w:type="dxa"/>
        </w:trPr>
        <w:tc>
          <w:tcPr>
            <w:tcW w:w="3936" w:type="dxa"/>
          </w:tcPr>
          <w:p w14:paraId="11A890FD" w14:textId="04E9BDFA" w:rsidR="002E5961" w:rsidRDefault="002E5961" w:rsidP="002E5961">
            <w:pPr>
              <w:rPr>
                <w:b/>
                <w:bCs/>
                <w:caps/>
                <w:u w:val="single"/>
                <w:shd w:val="clear" w:color="000000" w:fill="auto"/>
              </w:rPr>
            </w:pPr>
            <w:r w:rsidRPr="009535B1">
              <w:rPr>
                <w:b/>
              </w:rPr>
              <w:t>Collateral Warranties</w:t>
            </w:r>
            <w:r>
              <w:rPr>
                <w:b/>
              </w:rPr>
              <w:t xml:space="preserve"> required to be procured by the </w:t>
            </w:r>
            <w:r w:rsidRPr="009535B1">
              <w:rPr>
                <w:b/>
              </w:rPr>
              <w:t>Contractor</w:t>
            </w:r>
            <w:r>
              <w:rPr>
                <w:b/>
              </w:rPr>
              <w:t xml:space="preserve"> from subcontractors and provided to the </w:t>
            </w:r>
            <w:r w:rsidRPr="009535B1">
              <w:rPr>
                <w:b/>
              </w:rPr>
              <w:t>Commonwealth</w:t>
            </w:r>
            <w:r>
              <w:rPr>
                <w:b/>
              </w:rPr>
              <w:t>:</w:t>
            </w:r>
            <w:r>
              <w:rPr>
                <w:b/>
              </w:rPr>
              <w:br/>
            </w:r>
            <w:r>
              <w:t>(Clause </w:t>
            </w:r>
            <w:r>
              <w:fldChar w:fldCharType="begin"/>
            </w:r>
            <w:r>
              <w:instrText xml:space="preserve"> REF _Ref141199419 \r \h  \* MERGEFORMAT </w:instrText>
            </w:r>
            <w:r>
              <w:fldChar w:fldCharType="separate"/>
            </w:r>
            <w:r>
              <w:t>8.9</w:t>
            </w:r>
            <w:r>
              <w:fldChar w:fldCharType="end"/>
            </w:r>
            <w:r>
              <w:t>)</w:t>
            </w:r>
          </w:p>
        </w:tc>
        <w:tc>
          <w:tcPr>
            <w:tcW w:w="5518" w:type="dxa"/>
            <w:gridSpan w:val="5"/>
            <w:vAlign w:val="center"/>
          </w:tcPr>
          <w:p w14:paraId="0ACEFEC6" w14:textId="5D653EBD" w:rsidR="002E5961" w:rsidRDefault="002E5961" w:rsidP="002E5961">
            <w:pPr>
              <w:pStyle w:val="DefenceNormal"/>
              <w:rPr>
                <w:shd w:val="clear" w:color="000000" w:fill="auto"/>
              </w:rPr>
            </w:pPr>
            <w:r>
              <w:rPr>
                <w:shd w:val="clear" w:color="000000" w:fill="auto"/>
              </w:rPr>
              <w:t xml:space="preserve">As set out in </w:t>
            </w:r>
            <w:r>
              <w:fldChar w:fldCharType="begin"/>
            </w:r>
            <w:r>
              <w:instrText xml:space="preserve"> REF _Ref76728892 \w \h </w:instrText>
            </w:r>
            <w:r>
              <w:fldChar w:fldCharType="separate"/>
            </w:r>
            <w:r>
              <w:t>Annexure 1</w:t>
            </w:r>
            <w:r>
              <w:fldChar w:fldCharType="end"/>
            </w:r>
          </w:p>
        </w:tc>
      </w:tr>
      <w:tr w:rsidR="002E5961" w14:paraId="5C6A1F21" w14:textId="77777777" w:rsidTr="00566617">
        <w:trPr>
          <w:gridAfter w:val="2"/>
          <w:wAfter w:w="44" w:type="dxa"/>
        </w:trPr>
        <w:tc>
          <w:tcPr>
            <w:tcW w:w="3936" w:type="dxa"/>
          </w:tcPr>
          <w:p w14:paraId="133BFD3E" w14:textId="6B0BC83B" w:rsidR="002E5961" w:rsidRDefault="002E5961" w:rsidP="002E5961">
            <w:pPr>
              <w:rPr>
                <w:shd w:val="clear" w:color="000000" w:fill="auto"/>
              </w:rPr>
            </w:pPr>
            <w:r w:rsidRPr="009535B1">
              <w:rPr>
                <w:b/>
              </w:rPr>
              <w:t>Stage</w:t>
            </w:r>
            <w:r>
              <w:rPr>
                <w:b/>
                <w:bCs/>
                <w:shd w:val="clear" w:color="000000" w:fill="auto"/>
              </w:rPr>
              <w:t xml:space="preserve"> for which a certificate signed by a licensed surveyor is required as condition precedent to </w:t>
            </w:r>
            <w:r w:rsidRPr="009535B1">
              <w:rPr>
                <w:b/>
              </w:rPr>
              <w:t>Completion</w:t>
            </w:r>
            <w:r>
              <w:rPr>
                <w:b/>
                <w:bCs/>
                <w:shd w:val="clear" w:color="000000" w:fill="auto"/>
              </w:rPr>
              <w:t>:</w:t>
            </w:r>
            <w:r>
              <w:rPr>
                <w:shd w:val="clear" w:color="000000" w:fill="auto"/>
              </w:rPr>
              <w:br/>
              <w:t>(Clause </w:t>
            </w:r>
            <w:r>
              <w:rPr>
                <w:shd w:val="clear" w:color="000000" w:fill="auto"/>
              </w:rPr>
              <w:fldChar w:fldCharType="begin"/>
            </w:r>
            <w:r>
              <w:rPr>
                <w:shd w:val="clear" w:color="000000" w:fill="auto"/>
              </w:rPr>
              <w:instrText xml:space="preserve"> REF _Ref72473589 \r \h  \* MERGEFORMAT </w:instrText>
            </w:r>
            <w:r>
              <w:rPr>
                <w:shd w:val="clear" w:color="000000" w:fill="auto"/>
              </w:rPr>
            </w:r>
            <w:r>
              <w:rPr>
                <w:shd w:val="clear" w:color="000000" w:fill="auto"/>
              </w:rPr>
              <w:fldChar w:fldCharType="separate"/>
            </w:r>
            <w:r>
              <w:rPr>
                <w:shd w:val="clear" w:color="000000" w:fill="auto"/>
              </w:rPr>
              <w:t>8.22</w:t>
            </w:r>
            <w:r>
              <w:rPr>
                <w:shd w:val="clear" w:color="000000" w:fill="auto"/>
              </w:rPr>
              <w:fldChar w:fldCharType="end"/>
            </w:r>
            <w:r>
              <w:rPr>
                <w:shd w:val="clear" w:color="000000" w:fill="auto"/>
              </w:rPr>
              <w:t>)</w:t>
            </w:r>
          </w:p>
        </w:tc>
        <w:tc>
          <w:tcPr>
            <w:tcW w:w="5518" w:type="dxa"/>
            <w:gridSpan w:val="5"/>
          </w:tcPr>
          <w:p w14:paraId="7F6EE592" w14:textId="77777777" w:rsidR="002E5961" w:rsidRDefault="002E5961" w:rsidP="002E5961">
            <w:pPr>
              <w:tabs>
                <w:tab w:val="right" w:leader="dot" w:pos="4808"/>
              </w:tabs>
              <w:rPr>
                <w:shd w:val="clear" w:color="000000" w:fill="auto"/>
              </w:rPr>
            </w:pPr>
          </w:p>
        </w:tc>
      </w:tr>
      <w:tr w:rsidR="002E5961" w14:paraId="192653BB" w14:textId="77777777" w:rsidTr="00566617">
        <w:trPr>
          <w:gridAfter w:val="2"/>
          <w:wAfter w:w="44" w:type="dxa"/>
        </w:trPr>
        <w:tc>
          <w:tcPr>
            <w:tcW w:w="3936" w:type="dxa"/>
          </w:tcPr>
          <w:p w14:paraId="6E391006" w14:textId="23516B25" w:rsidR="002E5961" w:rsidRDefault="002E5961" w:rsidP="002E5961">
            <w:pPr>
              <w:rPr>
                <w:b/>
                <w:bCs/>
                <w:shd w:val="clear" w:color="000000" w:fill="auto"/>
              </w:rPr>
            </w:pPr>
            <w:r>
              <w:rPr>
                <w:b/>
                <w:bCs/>
                <w:shd w:val="clear" w:color="000000" w:fill="auto"/>
              </w:rPr>
              <w:t xml:space="preserve">Access hours for </w:t>
            </w:r>
            <w:r w:rsidRPr="009535B1">
              <w:rPr>
                <w:b/>
              </w:rPr>
              <w:t>Contractor's Activities</w:t>
            </w:r>
            <w:r>
              <w:rPr>
                <w:b/>
                <w:bCs/>
                <w:shd w:val="clear" w:color="000000" w:fill="auto"/>
              </w:rPr>
              <w:t xml:space="preserve"> on </w:t>
            </w:r>
            <w:r w:rsidRPr="009535B1">
              <w:rPr>
                <w:b/>
              </w:rPr>
              <w:t>Site</w:t>
            </w:r>
            <w:r>
              <w:rPr>
                <w:b/>
                <w:bCs/>
                <w:shd w:val="clear" w:color="000000" w:fill="auto"/>
              </w:rPr>
              <w:t xml:space="preserve"> during </w:t>
            </w:r>
            <w:r w:rsidRPr="009535B1">
              <w:rPr>
                <w:b/>
              </w:rPr>
              <w:t>Delivery Phase</w:t>
            </w:r>
            <w:r>
              <w:rPr>
                <w:b/>
                <w:bCs/>
                <w:shd w:val="clear" w:color="000000" w:fill="auto"/>
              </w:rPr>
              <w:t>:</w:t>
            </w:r>
            <w:r>
              <w:rPr>
                <w:b/>
                <w:shd w:val="clear" w:color="000000" w:fill="auto"/>
              </w:rPr>
              <w:t xml:space="preserve"> </w:t>
            </w:r>
            <w:r>
              <w:rPr>
                <w:b/>
                <w:shd w:val="clear" w:color="000000" w:fill="auto"/>
              </w:rPr>
              <w:br/>
            </w:r>
            <w:r>
              <w:rPr>
                <w:shd w:val="clear" w:color="000000" w:fill="auto"/>
              </w:rPr>
              <w:t>(Clause </w:t>
            </w:r>
            <w:r>
              <w:rPr>
                <w:shd w:val="clear" w:color="000000" w:fill="auto"/>
              </w:rPr>
              <w:fldChar w:fldCharType="begin"/>
            </w:r>
            <w:r>
              <w:rPr>
                <w:shd w:val="clear" w:color="000000" w:fill="auto"/>
              </w:rPr>
              <w:instrText xml:space="preserve"> REF _Ref72473596 \r \h  \* MERGEFORMAT </w:instrText>
            </w:r>
            <w:r>
              <w:rPr>
                <w:shd w:val="clear" w:color="000000" w:fill="auto"/>
              </w:rPr>
            </w:r>
            <w:r>
              <w:rPr>
                <w:shd w:val="clear" w:color="000000" w:fill="auto"/>
              </w:rPr>
              <w:fldChar w:fldCharType="separate"/>
            </w:r>
            <w:r>
              <w:rPr>
                <w:shd w:val="clear" w:color="000000" w:fill="auto"/>
              </w:rPr>
              <w:t>8.30</w:t>
            </w:r>
            <w:r>
              <w:rPr>
                <w:shd w:val="clear" w:color="000000" w:fill="auto"/>
              </w:rPr>
              <w:fldChar w:fldCharType="end"/>
            </w:r>
            <w:r>
              <w:rPr>
                <w:shd w:val="clear" w:color="000000" w:fill="auto"/>
              </w:rPr>
              <w:t>)</w:t>
            </w:r>
          </w:p>
        </w:tc>
        <w:tc>
          <w:tcPr>
            <w:tcW w:w="5518" w:type="dxa"/>
            <w:gridSpan w:val="5"/>
          </w:tcPr>
          <w:p w14:paraId="1E28AA9F" w14:textId="77777777" w:rsidR="002E5961" w:rsidRDefault="002E5961" w:rsidP="002E5961">
            <w:pPr>
              <w:keepNext/>
              <w:keepLines/>
              <w:widowControl w:val="0"/>
              <w:tabs>
                <w:tab w:val="right" w:leader="dot" w:pos="4808"/>
              </w:tabs>
              <w:rPr>
                <w:shd w:val="clear" w:color="000000" w:fill="auto"/>
              </w:rPr>
            </w:pPr>
          </w:p>
        </w:tc>
      </w:tr>
      <w:tr w:rsidR="002E5961" w14:paraId="44272E41" w14:textId="77777777" w:rsidTr="00566617">
        <w:trPr>
          <w:gridAfter w:val="2"/>
          <w:wAfter w:w="44" w:type="dxa"/>
          <w:cantSplit/>
        </w:trPr>
        <w:tc>
          <w:tcPr>
            <w:tcW w:w="3936" w:type="dxa"/>
          </w:tcPr>
          <w:p w14:paraId="6E66E8B9" w14:textId="5369211A" w:rsidR="002E5961" w:rsidRDefault="002E5961" w:rsidP="002E5961">
            <w:pPr>
              <w:rPr>
                <w:bCs/>
                <w:shd w:val="clear" w:color="000000" w:fill="auto"/>
              </w:rPr>
            </w:pPr>
            <w:r>
              <w:rPr>
                <w:b/>
                <w:bCs/>
                <w:shd w:val="clear" w:color="000000" w:fill="auto"/>
              </w:rPr>
              <w:t xml:space="preserve">Requirements for </w:t>
            </w:r>
            <w:r w:rsidRPr="009535B1">
              <w:rPr>
                <w:b/>
              </w:rPr>
              <w:t>Contract Administrator</w:t>
            </w:r>
            <w:r>
              <w:rPr>
                <w:b/>
              </w:rPr>
              <w:t>’</w:t>
            </w:r>
            <w:r w:rsidRPr="009535B1">
              <w:rPr>
                <w:b/>
              </w:rPr>
              <w:t>s Office</w:t>
            </w:r>
            <w:r>
              <w:rPr>
                <w:b/>
                <w:bCs/>
                <w:shd w:val="clear" w:color="000000" w:fill="auto"/>
              </w:rPr>
              <w:t>:</w:t>
            </w:r>
            <w:r>
              <w:rPr>
                <w:b/>
                <w:bCs/>
                <w:shd w:val="clear" w:color="000000" w:fill="auto"/>
              </w:rPr>
              <w:br/>
            </w:r>
            <w:r>
              <w:rPr>
                <w:bCs/>
                <w:shd w:val="clear" w:color="000000" w:fill="auto"/>
              </w:rPr>
              <w:t xml:space="preserve">(Clause </w:t>
            </w:r>
            <w:r>
              <w:fldChar w:fldCharType="begin"/>
            </w:r>
            <w:r>
              <w:instrText xml:space="preserve"> REF _Ref122427751 \w \h  \* MERGEFORMAT </w:instrText>
            </w:r>
            <w:r>
              <w:fldChar w:fldCharType="separate"/>
            </w:r>
            <w:r>
              <w:t>8.32(a)</w:t>
            </w:r>
            <w:r>
              <w:fldChar w:fldCharType="end"/>
            </w:r>
            <w:r>
              <w:rPr>
                <w:bCs/>
                <w:shd w:val="clear" w:color="000000" w:fill="auto"/>
              </w:rPr>
              <w:t>)</w:t>
            </w:r>
          </w:p>
        </w:tc>
        <w:tc>
          <w:tcPr>
            <w:tcW w:w="5518" w:type="dxa"/>
            <w:gridSpan w:val="5"/>
          </w:tcPr>
          <w:p w14:paraId="7CFAFF75" w14:textId="77777777" w:rsidR="002E5961" w:rsidRDefault="002E5961" w:rsidP="002E5961">
            <w:pPr>
              <w:tabs>
                <w:tab w:val="right" w:leader="dot" w:pos="4808"/>
              </w:tabs>
              <w:rPr>
                <w:shd w:val="clear" w:color="000000" w:fill="auto"/>
              </w:rPr>
            </w:pPr>
          </w:p>
        </w:tc>
      </w:tr>
      <w:tr w:rsidR="002E5961" w14:paraId="25AE8EEC" w14:textId="77777777" w:rsidTr="00566617">
        <w:trPr>
          <w:gridAfter w:val="2"/>
          <w:wAfter w:w="44" w:type="dxa"/>
        </w:trPr>
        <w:tc>
          <w:tcPr>
            <w:tcW w:w="3936" w:type="dxa"/>
          </w:tcPr>
          <w:p w14:paraId="2E264C1B" w14:textId="25F373C1" w:rsidR="002E5961" w:rsidRDefault="002E5961" w:rsidP="002E5961">
            <w:pPr>
              <w:rPr>
                <w:bCs/>
                <w:shd w:val="clear" w:color="000000" w:fill="auto"/>
              </w:rPr>
            </w:pPr>
            <w:r>
              <w:rPr>
                <w:b/>
                <w:bCs/>
                <w:shd w:val="clear" w:color="000000" w:fill="auto"/>
              </w:rPr>
              <w:t>Number of project signboards:</w:t>
            </w:r>
            <w:r>
              <w:rPr>
                <w:b/>
                <w:bCs/>
                <w:shd w:val="clear" w:color="000000" w:fill="auto"/>
              </w:rPr>
              <w:br/>
            </w:r>
            <w:r>
              <w:rPr>
                <w:bCs/>
                <w:shd w:val="clear" w:color="000000" w:fill="auto"/>
              </w:rPr>
              <w:t xml:space="preserve">(Clause </w:t>
            </w:r>
            <w:r>
              <w:rPr>
                <w:bCs/>
                <w:shd w:val="clear" w:color="000000" w:fill="auto"/>
              </w:rPr>
              <w:fldChar w:fldCharType="begin"/>
            </w:r>
            <w:r>
              <w:rPr>
                <w:bCs/>
                <w:shd w:val="clear" w:color="000000" w:fill="auto"/>
              </w:rPr>
              <w:instrText xml:space="preserve"> REF _Ref120938535 \r \h  \* MERGEFORMAT </w:instrText>
            </w:r>
            <w:r>
              <w:rPr>
                <w:bCs/>
                <w:shd w:val="clear" w:color="000000" w:fill="auto"/>
              </w:rPr>
            </w:r>
            <w:r>
              <w:rPr>
                <w:bCs/>
                <w:shd w:val="clear" w:color="000000" w:fill="auto"/>
              </w:rPr>
              <w:fldChar w:fldCharType="separate"/>
            </w:r>
            <w:r>
              <w:rPr>
                <w:bCs/>
                <w:shd w:val="clear" w:color="000000" w:fill="auto"/>
              </w:rPr>
              <w:t>8.33(a)</w:t>
            </w:r>
            <w:r>
              <w:rPr>
                <w:bCs/>
                <w:shd w:val="clear" w:color="000000" w:fill="auto"/>
              </w:rPr>
              <w:fldChar w:fldCharType="end"/>
            </w:r>
            <w:r>
              <w:rPr>
                <w:bCs/>
                <w:shd w:val="clear" w:color="000000" w:fill="auto"/>
              </w:rPr>
              <w:t>)</w:t>
            </w:r>
          </w:p>
        </w:tc>
        <w:tc>
          <w:tcPr>
            <w:tcW w:w="5518" w:type="dxa"/>
            <w:gridSpan w:val="5"/>
          </w:tcPr>
          <w:p w14:paraId="0E426F25" w14:textId="77777777" w:rsidR="002E5961" w:rsidRDefault="002E5961" w:rsidP="002E5961">
            <w:pPr>
              <w:tabs>
                <w:tab w:val="right" w:leader="dot" w:pos="4808"/>
              </w:tabs>
              <w:rPr>
                <w:shd w:val="clear" w:color="000000" w:fill="auto"/>
              </w:rPr>
            </w:pPr>
          </w:p>
        </w:tc>
      </w:tr>
      <w:tr w:rsidR="002E5961" w14:paraId="395A2514" w14:textId="77777777" w:rsidTr="00566617">
        <w:trPr>
          <w:gridAfter w:val="2"/>
          <w:wAfter w:w="44" w:type="dxa"/>
        </w:trPr>
        <w:tc>
          <w:tcPr>
            <w:tcW w:w="3936" w:type="dxa"/>
          </w:tcPr>
          <w:p w14:paraId="34ADBB38" w14:textId="7F668F4E" w:rsidR="002E5961" w:rsidRDefault="002E5961" w:rsidP="002E5961">
            <w:pPr>
              <w:rPr>
                <w:bCs/>
                <w:shd w:val="clear" w:color="000000" w:fill="auto"/>
              </w:rPr>
            </w:pPr>
            <w:r>
              <w:rPr>
                <w:b/>
                <w:bCs/>
                <w:shd w:val="clear" w:color="000000" w:fill="auto"/>
              </w:rPr>
              <w:t>Project signboard dimensions:</w:t>
            </w:r>
            <w:r>
              <w:rPr>
                <w:b/>
                <w:bCs/>
                <w:shd w:val="clear" w:color="000000" w:fill="auto"/>
              </w:rPr>
              <w:br/>
            </w:r>
            <w:r>
              <w:rPr>
                <w:bCs/>
                <w:shd w:val="clear" w:color="000000" w:fill="auto"/>
              </w:rPr>
              <w:t xml:space="preserve">(Clause </w:t>
            </w:r>
            <w:r>
              <w:rPr>
                <w:bCs/>
                <w:shd w:val="clear" w:color="000000" w:fill="auto"/>
              </w:rPr>
              <w:fldChar w:fldCharType="begin"/>
            </w:r>
            <w:r>
              <w:rPr>
                <w:bCs/>
                <w:shd w:val="clear" w:color="000000" w:fill="auto"/>
              </w:rPr>
              <w:instrText xml:space="preserve"> REF _Ref120701282 \r \h  \* MERGEFORMAT </w:instrText>
            </w:r>
            <w:r>
              <w:rPr>
                <w:bCs/>
                <w:shd w:val="clear" w:color="000000" w:fill="auto"/>
              </w:rPr>
            </w:r>
            <w:r>
              <w:rPr>
                <w:bCs/>
                <w:shd w:val="clear" w:color="000000" w:fill="auto"/>
              </w:rPr>
              <w:fldChar w:fldCharType="separate"/>
            </w:r>
            <w:r>
              <w:rPr>
                <w:bCs/>
                <w:shd w:val="clear" w:color="000000" w:fill="auto"/>
              </w:rPr>
              <w:t>8.33(a)(i)</w:t>
            </w:r>
            <w:r>
              <w:rPr>
                <w:bCs/>
                <w:shd w:val="clear" w:color="000000" w:fill="auto"/>
              </w:rPr>
              <w:fldChar w:fldCharType="end"/>
            </w:r>
            <w:r>
              <w:rPr>
                <w:bCs/>
                <w:shd w:val="clear" w:color="000000" w:fill="auto"/>
              </w:rPr>
              <w:t>)</w:t>
            </w:r>
          </w:p>
        </w:tc>
        <w:tc>
          <w:tcPr>
            <w:tcW w:w="5518" w:type="dxa"/>
            <w:gridSpan w:val="5"/>
          </w:tcPr>
          <w:p w14:paraId="07F411C3" w14:textId="77777777" w:rsidR="002E5961" w:rsidRDefault="002E5961" w:rsidP="002E5961">
            <w:pPr>
              <w:tabs>
                <w:tab w:val="right" w:leader="dot" w:pos="4808"/>
              </w:tabs>
              <w:rPr>
                <w:shd w:val="clear" w:color="000000" w:fill="auto"/>
              </w:rPr>
            </w:pPr>
          </w:p>
        </w:tc>
      </w:tr>
      <w:tr w:rsidR="002E5961" w14:paraId="2E56A5D6" w14:textId="77777777" w:rsidTr="00566617">
        <w:trPr>
          <w:gridAfter w:val="2"/>
          <w:wAfter w:w="44" w:type="dxa"/>
        </w:trPr>
        <w:tc>
          <w:tcPr>
            <w:tcW w:w="3936" w:type="dxa"/>
          </w:tcPr>
          <w:p w14:paraId="524D55CB" w14:textId="77777777" w:rsidR="002E5961" w:rsidRPr="004823C2" w:rsidRDefault="002E5961" w:rsidP="002E5961">
            <w:pPr>
              <w:spacing w:after="0"/>
              <w:rPr>
                <w:b/>
                <w:bCs/>
                <w:shd w:val="clear" w:color="000000" w:fill="auto"/>
              </w:rPr>
            </w:pPr>
            <w:r w:rsidRPr="004823C2">
              <w:rPr>
                <w:b/>
                <w:bCs/>
                <w:shd w:val="clear" w:color="000000" w:fill="auto"/>
              </w:rPr>
              <w:t>Project signboard (Acknowledgement of Country):</w:t>
            </w:r>
          </w:p>
          <w:p w14:paraId="7BE12B4D" w14:textId="0F4CA01F" w:rsidR="002E5961" w:rsidRPr="004823C2" w:rsidRDefault="002E5961" w:rsidP="002E5961">
            <w:pPr>
              <w:rPr>
                <w:bCs/>
                <w:shd w:val="clear" w:color="000000" w:fill="auto"/>
              </w:rPr>
            </w:pPr>
            <w:r w:rsidRPr="004823C2">
              <w:rPr>
                <w:bCs/>
                <w:shd w:val="clear" w:color="000000" w:fill="auto"/>
              </w:rPr>
              <w:t xml:space="preserve">(Clause </w:t>
            </w:r>
            <w:r w:rsidRPr="004823C2">
              <w:rPr>
                <w:bCs/>
                <w:shd w:val="clear" w:color="000000" w:fill="auto"/>
              </w:rPr>
              <w:fldChar w:fldCharType="begin"/>
            </w:r>
            <w:r w:rsidRPr="004823C2">
              <w:rPr>
                <w:bCs/>
                <w:shd w:val="clear" w:color="000000" w:fill="auto"/>
              </w:rPr>
              <w:instrText xml:space="preserve"> REF _Ref42683271 \r \h </w:instrText>
            </w:r>
            <w:r>
              <w:rPr>
                <w:bCs/>
                <w:shd w:val="clear" w:color="000000" w:fill="auto"/>
              </w:rPr>
              <w:instrText xml:space="preserve"> \* MERGEFORMAT </w:instrText>
            </w:r>
            <w:r w:rsidRPr="004823C2">
              <w:rPr>
                <w:bCs/>
                <w:shd w:val="clear" w:color="000000" w:fill="auto"/>
              </w:rPr>
            </w:r>
            <w:r w:rsidRPr="004823C2">
              <w:rPr>
                <w:bCs/>
                <w:shd w:val="clear" w:color="000000" w:fill="auto"/>
              </w:rPr>
              <w:fldChar w:fldCharType="separate"/>
            </w:r>
            <w:r>
              <w:rPr>
                <w:bCs/>
                <w:shd w:val="clear" w:color="000000" w:fill="auto"/>
              </w:rPr>
              <w:t>8.33(a)(ii)H</w:t>
            </w:r>
            <w:r w:rsidRPr="004823C2">
              <w:rPr>
                <w:bCs/>
                <w:shd w:val="clear" w:color="000000" w:fill="auto"/>
              </w:rPr>
              <w:fldChar w:fldCharType="end"/>
            </w:r>
          </w:p>
        </w:tc>
        <w:tc>
          <w:tcPr>
            <w:tcW w:w="5518" w:type="dxa"/>
            <w:gridSpan w:val="5"/>
          </w:tcPr>
          <w:p w14:paraId="08473205" w14:textId="0FF2BDA9" w:rsidR="002E5961" w:rsidRPr="004823C2" w:rsidRDefault="002E5961" w:rsidP="002E5961">
            <w:pPr>
              <w:tabs>
                <w:tab w:val="right" w:leader="dot" w:pos="4808"/>
              </w:tabs>
              <w:rPr>
                <w:b/>
                <w:i/>
                <w:shd w:val="clear" w:color="000000" w:fill="auto"/>
              </w:rPr>
            </w:pPr>
            <w:r w:rsidRPr="002E1083">
              <w:t>https://www.defence.gov.au/acknowledgment-of-country</w:t>
            </w:r>
          </w:p>
        </w:tc>
      </w:tr>
      <w:tr w:rsidR="002E5961" w14:paraId="098D9D2F" w14:textId="77777777" w:rsidTr="00566617">
        <w:trPr>
          <w:gridAfter w:val="2"/>
          <w:wAfter w:w="44" w:type="dxa"/>
        </w:trPr>
        <w:tc>
          <w:tcPr>
            <w:tcW w:w="3936" w:type="dxa"/>
          </w:tcPr>
          <w:p w14:paraId="4D24C92D" w14:textId="7A53CADF" w:rsidR="002E5961" w:rsidRDefault="002E5961" w:rsidP="002E5961">
            <w:pPr>
              <w:rPr>
                <w:bCs/>
                <w:shd w:val="clear" w:color="000000" w:fill="auto"/>
              </w:rPr>
            </w:pPr>
            <w:r>
              <w:rPr>
                <w:b/>
                <w:bCs/>
                <w:shd w:val="clear" w:color="000000" w:fill="auto"/>
              </w:rPr>
              <w:t>Project signboard information (additional):</w:t>
            </w:r>
            <w:r>
              <w:rPr>
                <w:b/>
                <w:bCs/>
                <w:shd w:val="clear" w:color="000000" w:fill="auto"/>
              </w:rPr>
              <w:br/>
            </w:r>
            <w:r>
              <w:rPr>
                <w:bCs/>
                <w:shd w:val="clear" w:color="000000" w:fill="auto"/>
              </w:rPr>
              <w:t xml:space="preserve">(Clause </w:t>
            </w:r>
            <w:r>
              <w:rPr>
                <w:bCs/>
                <w:shd w:val="clear" w:color="000000" w:fill="auto"/>
              </w:rPr>
              <w:fldChar w:fldCharType="begin"/>
            </w:r>
            <w:r>
              <w:rPr>
                <w:bCs/>
                <w:shd w:val="clear" w:color="000000" w:fill="auto"/>
              </w:rPr>
              <w:instrText xml:space="preserve"> REF _Ref120955864 \w \h  \* MERGEFORMAT </w:instrText>
            </w:r>
            <w:r>
              <w:rPr>
                <w:bCs/>
                <w:shd w:val="clear" w:color="000000" w:fill="auto"/>
              </w:rPr>
            </w:r>
            <w:r>
              <w:rPr>
                <w:bCs/>
                <w:shd w:val="clear" w:color="000000" w:fill="auto"/>
              </w:rPr>
              <w:fldChar w:fldCharType="separate"/>
            </w:r>
            <w:r>
              <w:rPr>
                <w:bCs/>
                <w:shd w:val="clear" w:color="000000" w:fill="auto"/>
              </w:rPr>
              <w:t>8.33(a)(ii)I</w:t>
            </w:r>
            <w:r>
              <w:rPr>
                <w:bCs/>
                <w:shd w:val="clear" w:color="000000" w:fill="auto"/>
              </w:rPr>
              <w:fldChar w:fldCharType="end"/>
            </w:r>
            <w:r>
              <w:rPr>
                <w:bCs/>
                <w:shd w:val="clear" w:color="000000" w:fill="auto"/>
              </w:rPr>
              <w:t>)</w:t>
            </w:r>
          </w:p>
        </w:tc>
        <w:tc>
          <w:tcPr>
            <w:tcW w:w="5518" w:type="dxa"/>
            <w:gridSpan w:val="5"/>
          </w:tcPr>
          <w:p w14:paraId="1746934D" w14:textId="77777777" w:rsidR="002E5961" w:rsidRDefault="002E5961" w:rsidP="002E5961">
            <w:pPr>
              <w:tabs>
                <w:tab w:val="right" w:leader="dot" w:pos="4808"/>
              </w:tabs>
              <w:rPr>
                <w:shd w:val="clear" w:color="000000" w:fill="auto"/>
              </w:rPr>
            </w:pPr>
          </w:p>
        </w:tc>
      </w:tr>
      <w:tr w:rsidR="002E5961" w14:paraId="109272C7" w14:textId="77777777" w:rsidTr="00CA2FD1">
        <w:trPr>
          <w:gridAfter w:val="2"/>
          <w:wAfter w:w="44" w:type="dxa"/>
          <w:cantSplit/>
        </w:trPr>
        <w:tc>
          <w:tcPr>
            <w:tcW w:w="9454" w:type="dxa"/>
            <w:gridSpan w:val="6"/>
          </w:tcPr>
          <w:p w14:paraId="18D3CDFF" w14:textId="79CB8AA9" w:rsidR="002E5961" w:rsidRDefault="002E5961" w:rsidP="00BE1312">
            <w:pPr>
              <w:tabs>
                <w:tab w:val="right" w:leader="dot" w:pos="4394"/>
              </w:tabs>
              <w:rPr>
                <w:rFonts w:ascii="Times New Roman Bold" w:hAnsi="Times New Roman Bold"/>
                <w:shd w:val="clear" w:color="000000" w:fill="auto"/>
              </w:rPr>
            </w:pPr>
            <w:r>
              <w:rPr>
                <w:rFonts w:ascii="Arial" w:hAnsi="Arial" w:cs="Arial"/>
                <w:b/>
                <w:bCs/>
                <w:caps/>
                <w:shd w:val="clear" w:color="000000" w:fill="auto"/>
              </w:rPr>
              <w:t xml:space="preserve">Clause </w:t>
            </w:r>
            <w:r>
              <w:rPr>
                <w:rFonts w:ascii="Arial" w:hAnsi="Arial" w:cs="Arial"/>
                <w:b/>
                <w:bCs/>
                <w:caps/>
                <w:shd w:val="clear" w:color="000000" w:fill="auto"/>
              </w:rPr>
              <w:fldChar w:fldCharType="begin"/>
            </w:r>
            <w:r>
              <w:rPr>
                <w:rFonts w:ascii="Arial" w:hAnsi="Arial" w:cs="Arial"/>
                <w:b/>
                <w:bCs/>
                <w:caps/>
                <w:shd w:val="clear" w:color="000000" w:fill="auto"/>
              </w:rPr>
              <w:instrText xml:space="preserve"> REF _Ref166165999 \w \h </w:instrText>
            </w:r>
            <w:r>
              <w:rPr>
                <w:rFonts w:ascii="Arial" w:hAnsi="Arial" w:cs="Arial"/>
                <w:b/>
                <w:bCs/>
                <w:caps/>
                <w:shd w:val="clear" w:color="000000" w:fill="auto"/>
              </w:rPr>
            </w:r>
            <w:r>
              <w:rPr>
                <w:rFonts w:ascii="Arial" w:hAnsi="Arial" w:cs="Arial"/>
                <w:b/>
                <w:bCs/>
                <w:caps/>
                <w:shd w:val="clear" w:color="000000" w:fill="auto"/>
              </w:rPr>
              <w:fldChar w:fldCharType="separate"/>
            </w:r>
            <w:r>
              <w:rPr>
                <w:rFonts w:ascii="Arial" w:hAnsi="Arial" w:cs="Arial"/>
                <w:b/>
                <w:bCs/>
                <w:caps/>
                <w:shd w:val="clear" w:color="000000" w:fill="auto"/>
              </w:rPr>
              <w:t>9</w:t>
            </w:r>
            <w:r>
              <w:rPr>
                <w:rFonts w:ascii="Arial" w:hAnsi="Arial" w:cs="Arial"/>
                <w:b/>
                <w:bCs/>
                <w:caps/>
                <w:shd w:val="clear" w:color="000000" w:fill="auto"/>
              </w:rPr>
              <w:fldChar w:fldCharType="end"/>
            </w:r>
            <w:r>
              <w:rPr>
                <w:rFonts w:ascii="Arial" w:hAnsi="Arial" w:cs="Arial"/>
                <w:b/>
                <w:bCs/>
                <w:caps/>
                <w:shd w:val="clear" w:color="000000" w:fill="auto"/>
              </w:rPr>
              <w:t xml:space="preserve"> - Quality</w:t>
            </w:r>
          </w:p>
        </w:tc>
      </w:tr>
      <w:tr w:rsidR="002E5961" w14:paraId="44AC4D8B" w14:textId="77777777" w:rsidTr="00566617">
        <w:trPr>
          <w:gridAfter w:val="2"/>
          <w:wAfter w:w="44" w:type="dxa"/>
        </w:trPr>
        <w:tc>
          <w:tcPr>
            <w:tcW w:w="3936" w:type="dxa"/>
          </w:tcPr>
          <w:p w14:paraId="5D49E62D" w14:textId="7D46529E" w:rsidR="002E5961" w:rsidRDefault="002E5961" w:rsidP="00BE1312">
            <w:pPr>
              <w:rPr>
                <w:shd w:val="clear" w:color="000000" w:fill="auto"/>
              </w:rPr>
            </w:pPr>
            <w:r>
              <w:rPr>
                <w:b/>
                <w:bCs/>
                <w:shd w:val="clear" w:color="000000" w:fill="auto"/>
              </w:rPr>
              <w:t>Reference development for purpose of determining minimum standards for workmanship and materials:</w:t>
            </w:r>
            <w:r>
              <w:rPr>
                <w:shd w:val="clear" w:color="000000" w:fill="auto"/>
              </w:rPr>
              <w:br/>
              <w:t>(Clauses </w:t>
            </w:r>
            <w:r>
              <w:rPr>
                <w:shd w:val="clear" w:color="000000" w:fill="auto"/>
              </w:rPr>
              <w:fldChar w:fldCharType="begin"/>
            </w:r>
            <w:r>
              <w:rPr>
                <w:shd w:val="clear" w:color="000000" w:fill="auto"/>
              </w:rPr>
              <w:instrText xml:space="preserve"> REF _Ref122427825 \w \h  \* MERGEFORMAT </w:instrText>
            </w:r>
            <w:r>
              <w:rPr>
                <w:shd w:val="clear" w:color="000000" w:fill="auto"/>
              </w:rPr>
            </w:r>
            <w:r>
              <w:rPr>
                <w:shd w:val="clear" w:color="000000" w:fill="auto"/>
              </w:rPr>
              <w:fldChar w:fldCharType="separate"/>
            </w:r>
            <w:r>
              <w:rPr>
                <w:shd w:val="clear" w:color="000000" w:fill="auto"/>
              </w:rPr>
              <w:t>9.1(a)(i)B</w:t>
            </w:r>
            <w:r>
              <w:rPr>
                <w:shd w:val="clear" w:color="000000" w:fill="auto"/>
              </w:rPr>
              <w:fldChar w:fldCharType="end"/>
            </w:r>
            <w:r>
              <w:rPr>
                <w:shd w:val="clear" w:color="000000" w:fill="auto"/>
              </w:rPr>
              <w:t xml:space="preserve"> and </w:t>
            </w:r>
            <w:r>
              <w:rPr>
                <w:shd w:val="clear" w:color="000000" w:fill="auto"/>
              </w:rPr>
              <w:fldChar w:fldCharType="begin"/>
            </w:r>
            <w:r>
              <w:rPr>
                <w:shd w:val="clear" w:color="000000" w:fill="auto"/>
              </w:rPr>
              <w:instrText xml:space="preserve"> REF _Ref122427843 \w \h  \* MERGEFORMAT </w:instrText>
            </w:r>
            <w:r>
              <w:rPr>
                <w:shd w:val="clear" w:color="000000" w:fill="auto"/>
              </w:rPr>
            </w:r>
            <w:r>
              <w:rPr>
                <w:shd w:val="clear" w:color="000000" w:fill="auto"/>
              </w:rPr>
              <w:fldChar w:fldCharType="separate"/>
            </w:r>
            <w:r>
              <w:rPr>
                <w:shd w:val="clear" w:color="000000" w:fill="auto"/>
              </w:rPr>
              <w:t>9.1(b)(i)B</w:t>
            </w:r>
            <w:r>
              <w:rPr>
                <w:shd w:val="clear" w:color="000000" w:fill="auto"/>
              </w:rPr>
              <w:fldChar w:fldCharType="end"/>
            </w:r>
            <w:r>
              <w:rPr>
                <w:shd w:val="clear" w:color="000000" w:fill="auto"/>
              </w:rPr>
              <w:t>)</w:t>
            </w:r>
          </w:p>
        </w:tc>
        <w:tc>
          <w:tcPr>
            <w:tcW w:w="5518" w:type="dxa"/>
            <w:gridSpan w:val="5"/>
          </w:tcPr>
          <w:p w14:paraId="77103ACA" w14:textId="77777777" w:rsidR="002E5961" w:rsidRDefault="002E5961" w:rsidP="00BE1312">
            <w:pPr>
              <w:tabs>
                <w:tab w:val="right" w:leader="dot" w:pos="4808"/>
              </w:tabs>
              <w:rPr>
                <w:shd w:val="clear" w:color="000000" w:fill="auto"/>
              </w:rPr>
            </w:pPr>
          </w:p>
        </w:tc>
      </w:tr>
      <w:tr w:rsidR="002E5961" w14:paraId="602C581F" w14:textId="77777777" w:rsidTr="00566617">
        <w:trPr>
          <w:gridAfter w:val="2"/>
          <w:wAfter w:w="44" w:type="dxa"/>
          <w:trHeight w:val="89"/>
        </w:trPr>
        <w:tc>
          <w:tcPr>
            <w:tcW w:w="3936" w:type="dxa"/>
            <w:vMerge w:val="restart"/>
          </w:tcPr>
          <w:p w14:paraId="3398E44C" w14:textId="5F636F6A" w:rsidR="002E5961" w:rsidRDefault="002E5961" w:rsidP="00BE1312">
            <w:pPr>
              <w:keepNext/>
              <w:keepLines/>
              <w:rPr>
                <w:rFonts w:ascii="Times New Roman Bold" w:hAnsi="Times New Roman Bold"/>
                <w:b/>
                <w:bCs/>
                <w:shd w:val="clear" w:color="000000" w:fill="auto"/>
              </w:rPr>
            </w:pPr>
            <w:r>
              <w:rPr>
                <w:rFonts w:ascii="Times New Roman Bold" w:hAnsi="Times New Roman Bold"/>
                <w:b/>
                <w:bCs/>
                <w:shd w:val="clear" w:color="000000" w:fill="auto"/>
              </w:rPr>
              <w:lastRenderedPageBreak/>
              <w:t xml:space="preserve">Number of days for review of </w:t>
            </w:r>
            <w:r w:rsidRPr="009535B1">
              <w:rPr>
                <w:b/>
              </w:rPr>
              <w:t>Project Plans</w:t>
            </w:r>
            <w:r>
              <w:rPr>
                <w:rFonts w:ascii="Times New Roman Bold" w:hAnsi="Times New Roman Bold"/>
                <w:b/>
                <w:bCs/>
                <w:shd w:val="clear" w:color="000000" w:fill="auto"/>
              </w:rPr>
              <w:t>:</w:t>
            </w:r>
            <w:r>
              <w:rPr>
                <w:rFonts w:ascii="Times New Roman Bold" w:hAnsi="Times New Roman Bold"/>
                <w:b/>
                <w:bCs/>
                <w:shd w:val="clear" w:color="000000" w:fill="auto"/>
              </w:rPr>
              <w:br/>
            </w:r>
            <w:r>
              <w:rPr>
                <w:shd w:val="clear" w:color="000000" w:fill="auto"/>
              </w:rPr>
              <w:t>(Clause </w:t>
            </w:r>
            <w:r>
              <w:rPr>
                <w:shd w:val="clear" w:color="000000" w:fill="auto"/>
              </w:rPr>
              <w:fldChar w:fldCharType="begin"/>
            </w:r>
            <w:r>
              <w:rPr>
                <w:shd w:val="clear" w:color="000000" w:fill="auto"/>
              </w:rPr>
              <w:instrText xml:space="preserve"> REF _Ref72473628 \r \h  \* MERGEFORMAT </w:instrText>
            </w:r>
            <w:r>
              <w:rPr>
                <w:shd w:val="clear" w:color="000000" w:fill="auto"/>
              </w:rPr>
            </w:r>
            <w:r>
              <w:rPr>
                <w:shd w:val="clear" w:color="000000" w:fill="auto"/>
              </w:rPr>
              <w:fldChar w:fldCharType="separate"/>
            </w:r>
            <w:r>
              <w:rPr>
                <w:shd w:val="clear" w:color="000000" w:fill="auto"/>
              </w:rPr>
              <w:t>9.2(a)(ii)B</w:t>
            </w:r>
            <w:r>
              <w:rPr>
                <w:shd w:val="clear" w:color="000000" w:fill="auto"/>
              </w:rPr>
              <w:fldChar w:fldCharType="end"/>
            </w:r>
            <w:r>
              <w:rPr>
                <w:shd w:val="clear" w:color="000000" w:fill="auto"/>
              </w:rPr>
              <w:t>)</w:t>
            </w:r>
          </w:p>
        </w:tc>
        <w:tc>
          <w:tcPr>
            <w:tcW w:w="2759" w:type="dxa"/>
            <w:gridSpan w:val="2"/>
            <w:vAlign w:val="center"/>
          </w:tcPr>
          <w:p w14:paraId="0B7AF820" w14:textId="0EA99AFA" w:rsidR="002E5961" w:rsidRPr="009535B1" w:rsidRDefault="002E5961" w:rsidP="00BE1312">
            <w:pPr>
              <w:keepNext/>
              <w:keepLines/>
              <w:tabs>
                <w:tab w:val="right" w:leader="dot" w:pos="4808"/>
              </w:tabs>
            </w:pPr>
            <w:r>
              <w:t>Design Management Plan:</w:t>
            </w:r>
          </w:p>
        </w:tc>
        <w:tc>
          <w:tcPr>
            <w:tcW w:w="2759" w:type="dxa"/>
            <w:gridSpan w:val="3"/>
            <w:vAlign w:val="center"/>
          </w:tcPr>
          <w:p w14:paraId="078DA62A" w14:textId="2932A5C3" w:rsidR="002E5961" w:rsidRDefault="002E5961" w:rsidP="00BE1312">
            <w:pPr>
              <w:keepNext/>
              <w:keepLines/>
              <w:tabs>
                <w:tab w:val="right" w:leader="dot" w:pos="4808"/>
              </w:tabs>
            </w:pPr>
            <w:r>
              <w:rPr>
                <w:shd w:val="clear" w:color="000000" w:fill="auto"/>
              </w:rPr>
              <w:t xml:space="preserve">   days</w:t>
            </w:r>
          </w:p>
        </w:tc>
      </w:tr>
      <w:tr w:rsidR="002E5961" w14:paraId="6120BEEA" w14:textId="77777777" w:rsidTr="00566617">
        <w:trPr>
          <w:gridAfter w:val="2"/>
          <w:wAfter w:w="44" w:type="dxa"/>
          <w:trHeight w:val="89"/>
        </w:trPr>
        <w:tc>
          <w:tcPr>
            <w:tcW w:w="3936" w:type="dxa"/>
            <w:vMerge/>
          </w:tcPr>
          <w:p w14:paraId="2127B892" w14:textId="6616A2F0" w:rsidR="002E5961" w:rsidRDefault="002E5961" w:rsidP="00BE1312">
            <w:pPr>
              <w:keepNext/>
              <w:keepLines/>
              <w:rPr>
                <w:shd w:val="clear" w:color="000000" w:fill="auto"/>
              </w:rPr>
            </w:pPr>
          </w:p>
        </w:tc>
        <w:tc>
          <w:tcPr>
            <w:tcW w:w="2759" w:type="dxa"/>
            <w:gridSpan w:val="2"/>
            <w:vAlign w:val="center"/>
          </w:tcPr>
          <w:p w14:paraId="0BE0822C" w14:textId="4123E46D" w:rsidR="002E5961" w:rsidRDefault="002E5961" w:rsidP="00BE1312">
            <w:pPr>
              <w:keepNext/>
              <w:keepLines/>
              <w:tabs>
                <w:tab w:val="right" w:leader="dot" w:pos="4808"/>
              </w:tabs>
              <w:rPr>
                <w:shd w:val="clear" w:color="000000" w:fill="auto"/>
              </w:rPr>
            </w:pPr>
            <w:r w:rsidRPr="009535B1">
              <w:t>Environmental Management</w:t>
            </w:r>
            <w:r>
              <w:t xml:space="preserve"> and Sustainability</w:t>
            </w:r>
            <w:r w:rsidRPr="009535B1">
              <w:t xml:space="preserve"> Plan</w:t>
            </w:r>
            <w:r>
              <w:t>:</w:t>
            </w:r>
          </w:p>
        </w:tc>
        <w:tc>
          <w:tcPr>
            <w:tcW w:w="2759" w:type="dxa"/>
            <w:gridSpan w:val="3"/>
            <w:vAlign w:val="center"/>
          </w:tcPr>
          <w:p w14:paraId="3EEE9040" w14:textId="77777777" w:rsidR="002E5961" w:rsidRDefault="002E5961" w:rsidP="00BE1312">
            <w:pPr>
              <w:keepNext/>
              <w:keepLines/>
              <w:tabs>
                <w:tab w:val="right" w:leader="dot" w:pos="4808"/>
              </w:tabs>
              <w:rPr>
                <w:shd w:val="clear" w:color="000000" w:fill="auto"/>
              </w:rPr>
            </w:pPr>
            <w:r>
              <w:t xml:space="preserve">   days</w:t>
            </w:r>
          </w:p>
        </w:tc>
      </w:tr>
      <w:tr w:rsidR="002E5961" w14:paraId="2FE9CDC7" w14:textId="77777777" w:rsidTr="00566617">
        <w:trPr>
          <w:gridAfter w:val="2"/>
          <w:wAfter w:w="44" w:type="dxa"/>
          <w:trHeight w:val="595"/>
        </w:trPr>
        <w:tc>
          <w:tcPr>
            <w:tcW w:w="3936" w:type="dxa"/>
            <w:vMerge/>
          </w:tcPr>
          <w:p w14:paraId="404904C7" w14:textId="77777777" w:rsidR="002E5961" w:rsidRDefault="002E5961" w:rsidP="002E5961">
            <w:pPr>
              <w:rPr>
                <w:rFonts w:ascii="Times New Roman Bold" w:hAnsi="Times New Roman Bold"/>
                <w:b/>
                <w:bCs/>
                <w:shd w:val="clear" w:color="000000" w:fill="auto"/>
              </w:rPr>
            </w:pPr>
          </w:p>
        </w:tc>
        <w:tc>
          <w:tcPr>
            <w:tcW w:w="2759" w:type="dxa"/>
            <w:gridSpan w:val="2"/>
            <w:vAlign w:val="center"/>
          </w:tcPr>
          <w:p w14:paraId="4C49241A" w14:textId="43B90E0C" w:rsidR="002E5961" w:rsidRPr="009535B1" w:rsidRDefault="002E5961" w:rsidP="00BE1312">
            <w:pPr>
              <w:keepNext/>
              <w:keepLines/>
              <w:tabs>
                <w:tab w:val="right" w:leader="dot" w:pos="4808"/>
              </w:tabs>
            </w:pPr>
            <w:r>
              <w:t>Estate Information Provision Plan:</w:t>
            </w:r>
          </w:p>
        </w:tc>
        <w:tc>
          <w:tcPr>
            <w:tcW w:w="2759" w:type="dxa"/>
            <w:gridSpan w:val="3"/>
            <w:vAlign w:val="center"/>
          </w:tcPr>
          <w:p w14:paraId="2CFAE32C" w14:textId="5BE5E897" w:rsidR="002E5961" w:rsidRDefault="002E5961" w:rsidP="00BE1312">
            <w:pPr>
              <w:keepNext/>
              <w:keepLines/>
              <w:tabs>
                <w:tab w:val="right" w:leader="dot" w:pos="4808"/>
              </w:tabs>
            </w:pPr>
            <w:r>
              <w:t xml:space="preserve">   days   </w:t>
            </w:r>
          </w:p>
        </w:tc>
      </w:tr>
      <w:tr w:rsidR="002E5961" w14:paraId="05100BC1" w14:textId="77777777" w:rsidTr="00566617">
        <w:trPr>
          <w:gridAfter w:val="2"/>
          <w:wAfter w:w="44" w:type="dxa"/>
          <w:trHeight w:val="595"/>
        </w:trPr>
        <w:tc>
          <w:tcPr>
            <w:tcW w:w="3936" w:type="dxa"/>
            <w:vMerge/>
          </w:tcPr>
          <w:p w14:paraId="19135F97" w14:textId="77777777" w:rsidR="002E5961" w:rsidRDefault="002E5961" w:rsidP="002E5961">
            <w:pPr>
              <w:rPr>
                <w:rFonts w:ascii="Times New Roman Bold" w:hAnsi="Times New Roman Bold"/>
                <w:b/>
                <w:bCs/>
                <w:shd w:val="clear" w:color="000000" w:fill="auto"/>
              </w:rPr>
            </w:pPr>
          </w:p>
        </w:tc>
        <w:tc>
          <w:tcPr>
            <w:tcW w:w="2759" w:type="dxa"/>
            <w:gridSpan w:val="2"/>
            <w:vAlign w:val="center"/>
          </w:tcPr>
          <w:p w14:paraId="1746EFE9" w14:textId="7811F074" w:rsidR="002E5961" w:rsidRDefault="002E5961" w:rsidP="002E5961">
            <w:pPr>
              <w:tabs>
                <w:tab w:val="right" w:leader="dot" w:pos="4808"/>
              </w:tabs>
            </w:pPr>
            <w:r w:rsidRPr="009535B1">
              <w:t>Local Industry Capability Plan</w:t>
            </w:r>
            <w:r>
              <w:t>:</w:t>
            </w:r>
          </w:p>
        </w:tc>
        <w:tc>
          <w:tcPr>
            <w:tcW w:w="2759" w:type="dxa"/>
            <w:gridSpan w:val="3"/>
            <w:vAlign w:val="center"/>
          </w:tcPr>
          <w:p w14:paraId="176E7F22" w14:textId="634290FE" w:rsidR="002E5961" w:rsidRDefault="002E5961" w:rsidP="002E5961">
            <w:pPr>
              <w:tabs>
                <w:tab w:val="right" w:leader="dot" w:pos="4808"/>
              </w:tabs>
            </w:pPr>
            <w:r>
              <w:rPr>
                <w:shd w:val="clear" w:color="000000" w:fill="auto"/>
              </w:rPr>
              <w:t xml:space="preserve">   days</w:t>
            </w:r>
          </w:p>
        </w:tc>
      </w:tr>
      <w:tr w:rsidR="002E5961" w14:paraId="1694037B" w14:textId="77777777" w:rsidTr="00566617">
        <w:trPr>
          <w:gridAfter w:val="2"/>
          <w:wAfter w:w="44" w:type="dxa"/>
          <w:trHeight w:val="87"/>
        </w:trPr>
        <w:tc>
          <w:tcPr>
            <w:tcW w:w="3936" w:type="dxa"/>
            <w:vMerge/>
          </w:tcPr>
          <w:p w14:paraId="3A1BFAFE" w14:textId="77777777" w:rsidR="002E5961" w:rsidRDefault="002E5961" w:rsidP="002E5961">
            <w:pPr>
              <w:rPr>
                <w:rFonts w:ascii="Times New Roman Bold" w:hAnsi="Times New Roman Bold"/>
                <w:b/>
                <w:bCs/>
                <w:shd w:val="clear" w:color="000000" w:fill="auto"/>
              </w:rPr>
            </w:pPr>
          </w:p>
        </w:tc>
        <w:tc>
          <w:tcPr>
            <w:tcW w:w="2759" w:type="dxa"/>
            <w:gridSpan w:val="2"/>
            <w:vAlign w:val="center"/>
          </w:tcPr>
          <w:p w14:paraId="5E78A6FB" w14:textId="77777777" w:rsidR="002E5961" w:rsidRDefault="002E5961" w:rsidP="002E5961">
            <w:pPr>
              <w:tabs>
                <w:tab w:val="right" w:leader="dot" w:pos="4808"/>
              </w:tabs>
              <w:rPr>
                <w:shd w:val="clear" w:color="000000" w:fill="auto"/>
              </w:rPr>
            </w:pPr>
            <w:r>
              <w:t>Project Lifecycle and HOTO Plan:</w:t>
            </w:r>
          </w:p>
        </w:tc>
        <w:tc>
          <w:tcPr>
            <w:tcW w:w="2759" w:type="dxa"/>
            <w:gridSpan w:val="3"/>
            <w:vAlign w:val="center"/>
          </w:tcPr>
          <w:p w14:paraId="55AADAAD" w14:textId="77777777" w:rsidR="002E5961" w:rsidRDefault="002E5961" w:rsidP="002E5961">
            <w:pPr>
              <w:tabs>
                <w:tab w:val="right" w:leader="dot" w:pos="4808"/>
              </w:tabs>
              <w:rPr>
                <w:shd w:val="clear" w:color="000000" w:fill="auto"/>
              </w:rPr>
            </w:pPr>
            <w:r>
              <w:t xml:space="preserve">   days</w:t>
            </w:r>
          </w:p>
        </w:tc>
      </w:tr>
      <w:tr w:rsidR="002E5961" w14:paraId="40AA4B85" w14:textId="77777777" w:rsidTr="00566617">
        <w:trPr>
          <w:gridAfter w:val="2"/>
          <w:wAfter w:w="44" w:type="dxa"/>
          <w:trHeight w:val="87"/>
        </w:trPr>
        <w:tc>
          <w:tcPr>
            <w:tcW w:w="3936" w:type="dxa"/>
            <w:vMerge/>
          </w:tcPr>
          <w:p w14:paraId="475636FC" w14:textId="77777777" w:rsidR="002E5961" w:rsidRDefault="002E5961" w:rsidP="002E5961">
            <w:pPr>
              <w:rPr>
                <w:rFonts w:ascii="Times New Roman Bold" w:hAnsi="Times New Roman Bold"/>
                <w:b/>
                <w:bCs/>
                <w:shd w:val="clear" w:color="000000" w:fill="auto"/>
              </w:rPr>
            </w:pPr>
          </w:p>
        </w:tc>
        <w:tc>
          <w:tcPr>
            <w:tcW w:w="2759" w:type="dxa"/>
            <w:gridSpan w:val="2"/>
            <w:vAlign w:val="center"/>
          </w:tcPr>
          <w:p w14:paraId="51884F51" w14:textId="77777777" w:rsidR="002E5961" w:rsidRDefault="002E5961" w:rsidP="002E5961">
            <w:pPr>
              <w:tabs>
                <w:tab w:val="right" w:leader="dot" w:pos="4808"/>
              </w:tabs>
              <w:rPr>
                <w:shd w:val="clear" w:color="000000" w:fill="auto"/>
              </w:rPr>
            </w:pPr>
            <w:r w:rsidRPr="009535B1">
              <w:t>Quality Plan</w:t>
            </w:r>
            <w:r>
              <w:t>:</w:t>
            </w:r>
          </w:p>
        </w:tc>
        <w:tc>
          <w:tcPr>
            <w:tcW w:w="2759" w:type="dxa"/>
            <w:gridSpan w:val="3"/>
            <w:vAlign w:val="center"/>
          </w:tcPr>
          <w:p w14:paraId="7557B43C" w14:textId="77777777" w:rsidR="002E5961" w:rsidRDefault="002E5961" w:rsidP="002E5961">
            <w:pPr>
              <w:tabs>
                <w:tab w:val="right" w:leader="dot" w:pos="4808"/>
              </w:tabs>
              <w:rPr>
                <w:shd w:val="clear" w:color="000000" w:fill="auto"/>
              </w:rPr>
            </w:pPr>
            <w:r>
              <w:t xml:space="preserve">   days</w:t>
            </w:r>
          </w:p>
        </w:tc>
      </w:tr>
      <w:tr w:rsidR="002E5961" w14:paraId="77AC3E33" w14:textId="77777777" w:rsidTr="00566617">
        <w:trPr>
          <w:gridAfter w:val="2"/>
          <w:wAfter w:w="44" w:type="dxa"/>
          <w:trHeight w:val="87"/>
        </w:trPr>
        <w:tc>
          <w:tcPr>
            <w:tcW w:w="3936" w:type="dxa"/>
            <w:vMerge/>
          </w:tcPr>
          <w:p w14:paraId="6020128B" w14:textId="77777777" w:rsidR="002E5961" w:rsidRDefault="002E5961" w:rsidP="002E5961">
            <w:pPr>
              <w:rPr>
                <w:rFonts w:ascii="Times New Roman Bold" w:hAnsi="Times New Roman Bold"/>
                <w:b/>
                <w:bCs/>
                <w:shd w:val="clear" w:color="000000" w:fill="auto"/>
              </w:rPr>
            </w:pPr>
          </w:p>
        </w:tc>
        <w:tc>
          <w:tcPr>
            <w:tcW w:w="2759" w:type="dxa"/>
            <w:gridSpan w:val="2"/>
            <w:vAlign w:val="center"/>
          </w:tcPr>
          <w:p w14:paraId="4974478C" w14:textId="77777777" w:rsidR="002E5961" w:rsidRDefault="002E5961" w:rsidP="002E5961">
            <w:pPr>
              <w:tabs>
                <w:tab w:val="right" w:leader="dot" w:pos="4808"/>
              </w:tabs>
              <w:rPr>
                <w:shd w:val="clear" w:color="000000" w:fill="auto"/>
              </w:rPr>
            </w:pPr>
            <w:r w:rsidRPr="009535B1">
              <w:t>Site Management Plan</w:t>
            </w:r>
            <w:r>
              <w:t>:</w:t>
            </w:r>
          </w:p>
        </w:tc>
        <w:tc>
          <w:tcPr>
            <w:tcW w:w="2759" w:type="dxa"/>
            <w:gridSpan w:val="3"/>
            <w:vAlign w:val="center"/>
          </w:tcPr>
          <w:p w14:paraId="0CE992AA" w14:textId="77777777" w:rsidR="002E5961" w:rsidRDefault="002E5961" w:rsidP="002E5961">
            <w:pPr>
              <w:tabs>
                <w:tab w:val="right" w:leader="dot" w:pos="4808"/>
              </w:tabs>
              <w:rPr>
                <w:shd w:val="clear" w:color="000000" w:fill="auto"/>
              </w:rPr>
            </w:pPr>
            <w:r>
              <w:t xml:space="preserve">   days</w:t>
            </w:r>
          </w:p>
        </w:tc>
      </w:tr>
      <w:tr w:rsidR="002E5961" w14:paraId="1A5B31E4" w14:textId="77777777" w:rsidTr="00566617">
        <w:trPr>
          <w:gridAfter w:val="2"/>
          <w:wAfter w:w="44" w:type="dxa"/>
          <w:trHeight w:val="87"/>
        </w:trPr>
        <w:tc>
          <w:tcPr>
            <w:tcW w:w="3936" w:type="dxa"/>
            <w:vMerge/>
          </w:tcPr>
          <w:p w14:paraId="25DB1E71" w14:textId="77777777" w:rsidR="002E5961" w:rsidRDefault="002E5961" w:rsidP="002E5961">
            <w:pPr>
              <w:rPr>
                <w:rFonts w:ascii="Times New Roman Bold" w:hAnsi="Times New Roman Bold"/>
                <w:b/>
                <w:bCs/>
                <w:shd w:val="clear" w:color="000000" w:fill="auto"/>
              </w:rPr>
            </w:pPr>
          </w:p>
        </w:tc>
        <w:tc>
          <w:tcPr>
            <w:tcW w:w="2759" w:type="dxa"/>
            <w:gridSpan w:val="2"/>
            <w:vAlign w:val="center"/>
          </w:tcPr>
          <w:p w14:paraId="622BAEE3" w14:textId="77777777" w:rsidR="002E5961" w:rsidRDefault="002E5961" w:rsidP="002E5961">
            <w:pPr>
              <w:tabs>
                <w:tab w:val="right" w:leader="dot" w:pos="4808"/>
              </w:tabs>
              <w:rPr>
                <w:shd w:val="clear" w:color="000000" w:fill="auto"/>
              </w:rPr>
            </w:pPr>
            <w:r w:rsidRPr="009535B1">
              <w:t>Work Health and Safety Plan</w:t>
            </w:r>
            <w:r>
              <w:t>:</w:t>
            </w:r>
          </w:p>
        </w:tc>
        <w:tc>
          <w:tcPr>
            <w:tcW w:w="2759" w:type="dxa"/>
            <w:gridSpan w:val="3"/>
            <w:vAlign w:val="center"/>
          </w:tcPr>
          <w:p w14:paraId="40E13280" w14:textId="77777777" w:rsidR="002E5961" w:rsidRDefault="002E5961" w:rsidP="002E5961">
            <w:pPr>
              <w:tabs>
                <w:tab w:val="right" w:leader="dot" w:pos="4808"/>
              </w:tabs>
              <w:rPr>
                <w:shd w:val="clear" w:color="000000" w:fill="auto"/>
              </w:rPr>
            </w:pPr>
            <w:r>
              <w:t xml:space="preserve">   days</w:t>
            </w:r>
          </w:p>
        </w:tc>
      </w:tr>
      <w:tr w:rsidR="002E5961" w14:paraId="09D02C8E" w14:textId="77777777" w:rsidTr="00566617">
        <w:trPr>
          <w:gridAfter w:val="2"/>
          <w:wAfter w:w="44" w:type="dxa"/>
          <w:trHeight w:val="87"/>
        </w:trPr>
        <w:tc>
          <w:tcPr>
            <w:tcW w:w="3936" w:type="dxa"/>
            <w:vMerge/>
          </w:tcPr>
          <w:p w14:paraId="151E5814" w14:textId="77777777" w:rsidR="002E5961" w:rsidRDefault="002E5961" w:rsidP="002E5961">
            <w:pPr>
              <w:rPr>
                <w:rFonts w:ascii="Times New Roman Bold" w:hAnsi="Times New Roman Bold"/>
                <w:b/>
                <w:bCs/>
                <w:shd w:val="clear" w:color="000000" w:fill="auto"/>
              </w:rPr>
            </w:pPr>
          </w:p>
        </w:tc>
        <w:tc>
          <w:tcPr>
            <w:tcW w:w="2759" w:type="dxa"/>
            <w:gridSpan w:val="2"/>
            <w:vAlign w:val="center"/>
          </w:tcPr>
          <w:p w14:paraId="6FAFCC93" w14:textId="5B7F8C93" w:rsidR="002E5961" w:rsidRPr="006574A1" w:rsidRDefault="002E5961" w:rsidP="002E5961">
            <w:pPr>
              <w:pStyle w:val="DefenceNormal"/>
              <w:tabs>
                <w:tab w:val="left" w:pos="2327"/>
              </w:tabs>
              <w:rPr>
                <w:b/>
                <w:bCs/>
                <w:i/>
                <w:iCs/>
              </w:rPr>
            </w:pPr>
            <w:r w:rsidRPr="006574A1">
              <w:rPr>
                <w:b/>
                <w:bCs/>
                <w:i/>
                <w:iCs/>
              </w:rPr>
              <w:t>[</w:t>
            </w:r>
            <w:r>
              <w:rPr>
                <w:b/>
                <w:bCs/>
                <w:i/>
                <w:iCs/>
              </w:rPr>
              <w:t xml:space="preserve">IF CLAUSE </w:t>
            </w:r>
            <w:r>
              <w:rPr>
                <w:b/>
                <w:bCs/>
                <w:i/>
                <w:iCs/>
              </w:rPr>
              <w:fldChar w:fldCharType="begin"/>
            </w:r>
            <w:r>
              <w:rPr>
                <w:b/>
                <w:bCs/>
                <w:i/>
                <w:iCs/>
              </w:rPr>
              <w:instrText xml:space="preserve"> REF _Ref207983196 \w \h </w:instrText>
            </w:r>
            <w:r>
              <w:rPr>
                <w:b/>
                <w:bCs/>
                <w:i/>
                <w:iCs/>
              </w:rPr>
            </w:r>
            <w:r>
              <w:rPr>
                <w:b/>
                <w:bCs/>
                <w:i/>
                <w:iCs/>
              </w:rPr>
              <w:fldChar w:fldCharType="separate"/>
            </w:r>
            <w:r>
              <w:rPr>
                <w:b/>
                <w:bCs/>
                <w:i/>
                <w:iCs/>
              </w:rPr>
              <w:t>7.6</w:t>
            </w:r>
            <w:r>
              <w:rPr>
                <w:b/>
                <w:bCs/>
                <w:i/>
                <w:iCs/>
              </w:rPr>
              <w:fldChar w:fldCharType="end"/>
            </w:r>
            <w:r>
              <w:rPr>
                <w:b/>
                <w:bCs/>
                <w:i/>
                <w:iCs/>
              </w:rPr>
              <w:t xml:space="preserve"> DOES NOT APPLY, </w:t>
            </w:r>
            <w:r w:rsidRPr="006574A1">
              <w:rPr>
                <w:b/>
                <w:bCs/>
                <w:i/>
                <w:iCs/>
              </w:rPr>
              <w:t xml:space="preserve">DELETE </w:t>
            </w:r>
            <w:r>
              <w:rPr>
                <w:b/>
                <w:bCs/>
                <w:i/>
                <w:iCs/>
              </w:rPr>
              <w:t>THIS ITEM</w:t>
            </w:r>
            <w:r w:rsidRPr="006574A1">
              <w:rPr>
                <w:b/>
                <w:bCs/>
                <w:i/>
                <w:iCs/>
              </w:rPr>
              <w:t>]</w:t>
            </w:r>
          </w:p>
          <w:p w14:paraId="4825A38C" w14:textId="46480AA7" w:rsidR="002E5961" w:rsidRPr="009535B1" w:rsidRDefault="002E5961" w:rsidP="002E5961">
            <w:pPr>
              <w:tabs>
                <w:tab w:val="right" w:leader="dot" w:pos="4808"/>
              </w:tabs>
            </w:pPr>
            <w:r>
              <w:t xml:space="preserve">Method of Work Plan for Airfield Activities: </w:t>
            </w:r>
          </w:p>
        </w:tc>
        <w:tc>
          <w:tcPr>
            <w:tcW w:w="2759" w:type="dxa"/>
            <w:gridSpan w:val="3"/>
            <w:vAlign w:val="center"/>
          </w:tcPr>
          <w:p w14:paraId="6700191C" w14:textId="54CD8E32" w:rsidR="002E5961" w:rsidRDefault="002E5961" w:rsidP="002E5961">
            <w:pPr>
              <w:tabs>
                <w:tab w:val="right" w:leader="dot" w:pos="4808"/>
              </w:tabs>
            </w:pPr>
            <w:r>
              <w:t xml:space="preserve">   days</w:t>
            </w:r>
          </w:p>
        </w:tc>
      </w:tr>
      <w:tr w:rsidR="002E5961" w14:paraId="4CA45C83" w14:textId="77777777" w:rsidTr="00566617">
        <w:trPr>
          <w:gridAfter w:val="2"/>
          <w:wAfter w:w="44" w:type="dxa"/>
          <w:trHeight w:val="87"/>
        </w:trPr>
        <w:tc>
          <w:tcPr>
            <w:tcW w:w="3936" w:type="dxa"/>
            <w:vMerge/>
          </w:tcPr>
          <w:p w14:paraId="3795C60E" w14:textId="77777777" w:rsidR="002E5961" w:rsidRDefault="002E5961" w:rsidP="002E5961">
            <w:pPr>
              <w:keepNext/>
              <w:rPr>
                <w:rFonts w:ascii="Times New Roman Bold" w:hAnsi="Times New Roman Bold"/>
                <w:b/>
                <w:bCs/>
                <w:shd w:val="clear" w:color="000000" w:fill="auto"/>
              </w:rPr>
            </w:pPr>
          </w:p>
        </w:tc>
        <w:tc>
          <w:tcPr>
            <w:tcW w:w="2759" w:type="dxa"/>
            <w:gridSpan w:val="2"/>
            <w:vAlign w:val="center"/>
          </w:tcPr>
          <w:p w14:paraId="07DBD2D8" w14:textId="77777777" w:rsidR="002E5961" w:rsidRDefault="002E5961" w:rsidP="002E5961">
            <w:pPr>
              <w:keepNext/>
              <w:keepLines/>
              <w:tabs>
                <w:tab w:val="right" w:leader="dot" w:pos="4808"/>
              </w:tabs>
              <w:rPr>
                <w:shd w:val="clear" w:color="000000" w:fill="auto"/>
              </w:rPr>
            </w:pPr>
            <w:r>
              <w:t xml:space="preserve">Other: </w:t>
            </w:r>
            <w:r>
              <w:rPr>
                <w:b/>
                <w:i/>
              </w:rPr>
              <w:t>[SPECIFY]</w:t>
            </w:r>
          </w:p>
        </w:tc>
        <w:tc>
          <w:tcPr>
            <w:tcW w:w="2759" w:type="dxa"/>
            <w:gridSpan w:val="3"/>
            <w:vAlign w:val="center"/>
          </w:tcPr>
          <w:p w14:paraId="17344E16" w14:textId="77777777" w:rsidR="002E5961" w:rsidRDefault="002E5961" w:rsidP="002E5961">
            <w:pPr>
              <w:keepNext/>
              <w:keepLines/>
              <w:tabs>
                <w:tab w:val="right" w:leader="dot" w:pos="4808"/>
              </w:tabs>
              <w:rPr>
                <w:shd w:val="clear" w:color="000000" w:fill="auto"/>
              </w:rPr>
            </w:pPr>
            <w:r>
              <w:t xml:space="preserve">   days</w:t>
            </w:r>
          </w:p>
        </w:tc>
      </w:tr>
      <w:tr w:rsidR="002E5961" w14:paraId="00161A02" w14:textId="77777777" w:rsidTr="004640C9">
        <w:trPr>
          <w:gridAfter w:val="2"/>
          <w:wAfter w:w="44" w:type="dxa"/>
        </w:trPr>
        <w:tc>
          <w:tcPr>
            <w:tcW w:w="3936" w:type="dxa"/>
          </w:tcPr>
          <w:p w14:paraId="587DE21C" w14:textId="1C188922" w:rsidR="002E5961" w:rsidRDefault="002E5961" w:rsidP="002E5961">
            <w:pPr>
              <w:keepNext/>
              <w:rPr>
                <w:shd w:val="clear" w:color="000000" w:fill="auto"/>
              </w:rPr>
            </w:pPr>
            <w:r>
              <w:rPr>
                <w:b/>
                <w:bCs/>
                <w:shd w:val="clear" w:color="000000" w:fill="auto"/>
              </w:rPr>
              <w:t xml:space="preserve">Period by which </w:t>
            </w:r>
            <w:r w:rsidRPr="009535B1">
              <w:rPr>
                <w:b/>
              </w:rPr>
              <w:t>Defects Liability Period</w:t>
            </w:r>
            <w:r>
              <w:rPr>
                <w:b/>
                <w:bCs/>
                <w:shd w:val="clear" w:color="000000" w:fill="auto"/>
              </w:rPr>
              <w:t xml:space="preserve"> will be extended following rectification of a </w:t>
            </w:r>
            <w:r w:rsidRPr="009535B1">
              <w:rPr>
                <w:b/>
              </w:rPr>
              <w:t>Defect</w:t>
            </w:r>
            <w:r>
              <w:rPr>
                <w:b/>
                <w:bCs/>
                <w:shd w:val="clear" w:color="000000" w:fill="auto"/>
              </w:rPr>
              <w:t xml:space="preserve"> or completion of a </w:t>
            </w:r>
            <w:r w:rsidRPr="009535B1">
              <w:rPr>
                <w:b/>
              </w:rPr>
              <w:t>Variation</w:t>
            </w:r>
            <w:r>
              <w:rPr>
                <w:b/>
                <w:bCs/>
                <w:shd w:val="clear" w:color="000000" w:fill="auto"/>
              </w:rPr>
              <w:t xml:space="preserve"> to overcome a </w:t>
            </w:r>
            <w:r w:rsidRPr="009535B1">
              <w:rPr>
                <w:b/>
              </w:rPr>
              <w:t>Defect</w:t>
            </w:r>
            <w:r>
              <w:rPr>
                <w:b/>
                <w:bCs/>
                <w:shd w:val="clear" w:color="000000" w:fill="auto"/>
              </w:rPr>
              <w:t>:</w:t>
            </w:r>
            <w:r>
              <w:rPr>
                <w:b/>
                <w:shd w:val="clear" w:color="000000" w:fill="auto"/>
              </w:rPr>
              <w:br/>
            </w:r>
            <w:r>
              <w:rPr>
                <w:shd w:val="clear" w:color="000000" w:fill="auto"/>
              </w:rPr>
              <w:t>(Clause </w:t>
            </w:r>
            <w:r>
              <w:rPr>
                <w:shd w:val="clear" w:color="000000" w:fill="auto"/>
              </w:rPr>
              <w:fldChar w:fldCharType="begin"/>
            </w:r>
            <w:r>
              <w:rPr>
                <w:shd w:val="clear" w:color="000000" w:fill="auto"/>
              </w:rPr>
              <w:instrText xml:space="preserve"> REF _Ref72473638 \r \h  \* MERGEFORMAT </w:instrText>
            </w:r>
            <w:r>
              <w:rPr>
                <w:shd w:val="clear" w:color="000000" w:fill="auto"/>
              </w:rPr>
            </w:r>
            <w:r>
              <w:rPr>
                <w:shd w:val="clear" w:color="000000" w:fill="auto"/>
              </w:rPr>
              <w:fldChar w:fldCharType="separate"/>
            </w:r>
            <w:r>
              <w:rPr>
                <w:shd w:val="clear" w:color="000000" w:fill="auto"/>
              </w:rPr>
              <w:t>9.11</w:t>
            </w:r>
            <w:r>
              <w:rPr>
                <w:shd w:val="clear" w:color="000000" w:fill="auto"/>
              </w:rPr>
              <w:fldChar w:fldCharType="end"/>
            </w:r>
            <w:r>
              <w:rPr>
                <w:shd w:val="clear" w:color="000000" w:fill="auto"/>
              </w:rPr>
              <w:t>)</w:t>
            </w:r>
          </w:p>
        </w:tc>
        <w:tc>
          <w:tcPr>
            <w:tcW w:w="5518" w:type="dxa"/>
            <w:gridSpan w:val="5"/>
          </w:tcPr>
          <w:p w14:paraId="705821D0" w14:textId="77777777" w:rsidR="002E5961" w:rsidRDefault="002E5961" w:rsidP="002E5961">
            <w:pPr>
              <w:keepNext/>
              <w:tabs>
                <w:tab w:val="right" w:leader="dot" w:pos="4808"/>
              </w:tabs>
              <w:rPr>
                <w:rFonts w:ascii="Arial" w:hAnsi="Arial" w:cs="Arial"/>
                <w:bCs/>
                <w:caps/>
                <w:shd w:val="clear" w:color="000000" w:fill="auto"/>
              </w:rPr>
            </w:pPr>
          </w:p>
        </w:tc>
      </w:tr>
      <w:tr w:rsidR="002E5961" w14:paraId="42D4510D" w14:textId="77777777" w:rsidTr="00566617">
        <w:trPr>
          <w:gridAfter w:val="2"/>
          <w:wAfter w:w="44" w:type="dxa"/>
        </w:trPr>
        <w:tc>
          <w:tcPr>
            <w:tcW w:w="3936" w:type="dxa"/>
          </w:tcPr>
          <w:p w14:paraId="6AF07280" w14:textId="7C1359CF" w:rsidR="002E5961" w:rsidRDefault="002E5961" w:rsidP="002E5961">
            <w:pPr>
              <w:rPr>
                <w:bCs/>
                <w:shd w:val="clear" w:color="000000" w:fill="auto"/>
              </w:rPr>
            </w:pPr>
            <w:r>
              <w:rPr>
                <w:b/>
                <w:bCs/>
                <w:shd w:val="clear" w:color="000000" w:fill="auto"/>
              </w:rPr>
              <w:t>Defects Records and Reports (additional):</w:t>
            </w:r>
            <w:r>
              <w:rPr>
                <w:b/>
                <w:bCs/>
                <w:shd w:val="clear" w:color="000000" w:fill="auto"/>
              </w:rPr>
              <w:br/>
            </w:r>
            <w:r>
              <w:rPr>
                <w:bCs/>
                <w:shd w:val="clear" w:color="000000" w:fill="auto"/>
              </w:rPr>
              <w:t xml:space="preserve">(Clause </w:t>
            </w:r>
            <w:r>
              <w:rPr>
                <w:bCs/>
                <w:shd w:val="clear" w:color="000000" w:fill="auto"/>
              </w:rPr>
              <w:fldChar w:fldCharType="begin"/>
            </w:r>
            <w:r>
              <w:rPr>
                <w:bCs/>
                <w:shd w:val="clear" w:color="000000" w:fill="auto"/>
              </w:rPr>
              <w:instrText xml:space="preserve"> REF _Ref451175873 \w \h  \* MERGEFORMAT </w:instrText>
            </w:r>
            <w:r>
              <w:rPr>
                <w:bCs/>
                <w:shd w:val="clear" w:color="000000" w:fill="auto"/>
              </w:rPr>
            </w:r>
            <w:r>
              <w:rPr>
                <w:bCs/>
                <w:shd w:val="clear" w:color="000000" w:fill="auto"/>
              </w:rPr>
              <w:fldChar w:fldCharType="separate"/>
            </w:r>
            <w:r>
              <w:rPr>
                <w:bCs/>
                <w:shd w:val="clear" w:color="000000" w:fill="auto"/>
              </w:rPr>
              <w:t>9.14(b)(vi)</w:t>
            </w:r>
            <w:r>
              <w:rPr>
                <w:bCs/>
                <w:shd w:val="clear" w:color="000000" w:fill="auto"/>
              </w:rPr>
              <w:fldChar w:fldCharType="end"/>
            </w:r>
            <w:r>
              <w:rPr>
                <w:bCs/>
                <w:shd w:val="clear" w:color="000000" w:fill="auto"/>
              </w:rPr>
              <w:t>)</w:t>
            </w:r>
          </w:p>
        </w:tc>
        <w:tc>
          <w:tcPr>
            <w:tcW w:w="5518" w:type="dxa"/>
            <w:gridSpan w:val="5"/>
          </w:tcPr>
          <w:p w14:paraId="2565860C" w14:textId="77777777" w:rsidR="002E5961" w:rsidRDefault="002E5961" w:rsidP="002E5961">
            <w:pPr>
              <w:tabs>
                <w:tab w:val="right" w:leader="dot" w:pos="4808"/>
              </w:tabs>
              <w:rPr>
                <w:shd w:val="clear" w:color="000000" w:fill="auto"/>
              </w:rPr>
            </w:pPr>
          </w:p>
        </w:tc>
      </w:tr>
      <w:tr w:rsidR="002E5961" w14:paraId="4A33F082" w14:textId="77777777" w:rsidTr="00CA2FD1">
        <w:trPr>
          <w:gridAfter w:val="2"/>
          <w:wAfter w:w="44" w:type="dxa"/>
        </w:trPr>
        <w:tc>
          <w:tcPr>
            <w:tcW w:w="9454" w:type="dxa"/>
            <w:gridSpan w:val="6"/>
          </w:tcPr>
          <w:p w14:paraId="66363FA1" w14:textId="1C1A460D" w:rsidR="002E5961" w:rsidRDefault="002E5961" w:rsidP="002E5961">
            <w:pPr>
              <w:tabs>
                <w:tab w:val="right" w:leader="dot" w:pos="4808"/>
              </w:tabs>
              <w:rPr>
                <w:rFonts w:ascii="Arial" w:hAnsi="Arial" w:cs="Arial"/>
                <w:bCs/>
                <w:caps/>
                <w:shd w:val="clear" w:color="000000" w:fill="auto"/>
              </w:rPr>
            </w:pPr>
            <w:r>
              <w:rPr>
                <w:rFonts w:ascii="Arial" w:hAnsi="Arial" w:cs="Arial"/>
                <w:b/>
                <w:bCs/>
                <w:caps/>
                <w:shd w:val="clear" w:color="000000" w:fill="auto"/>
              </w:rPr>
              <w:t>Clause </w:t>
            </w:r>
            <w:r>
              <w:rPr>
                <w:rFonts w:ascii="Arial" w:hAnsi="Arial" w:cs="Arial"/>
                <w:b/>
                <w:bCs/>
                <w:caps/>
                <w:shd w:val="clear" w:color="000000" w:fill="auto"/>
              </w:rPr>
              <w:fldChar w:fldCharType="begin"/>
            </w:r>
            <w:r>
              <w:rPr>
                <w:rFonts w:ascii="Arial" w:hAnsi="Arial" w:cs="Arial"/>
                <w:b/>
                <w:bCs/>
                <w:caps/>
                <w:shd w:val="clear" w:color="000000" w:fill="auto"/>
              </w:rPr>
              <w:instrText xml:space="preserve"> REF _Ref76730776 \w \h </w:instrText>
            </w:r>
            <w:r>
              <w:rPr>
                <w:rFonts w:ascii="Arial" w:hAnsi="Arial" w:cs="Arial"/>
                <w:b/>
                <w:bCs/>
                <w:caps/>
                <w:shd w:val="clear" w:color="000000" w:fill="auto"/>
              </w:rPr>
            </w:r>
            <w:r>
              <w:rPr>
                <w:rFonts w:ascii="Arial" w:hAnsi="Arial" w:cs="Arial"/>
                <w:b/>
                <w:bCs/>
                <w:caps/>
                <w:shd w:val="clear" w:color="000000" w:fill="auto"/>
              </w:rPr>
              <w:fldChar w:fldCharType="separate"/>
            </w:r>
            <w:r>
              <w:rPr>
                <w:rFonts w:ascii="Arial" w:hAnsi="Arial" w:cs="Arial"/>
                <w:b/>
                <w:bCs/>
                <w:caps/>
                <w:shd w:val="clear" w:color="000000" w:fill="auto"/>
              </w:rPr>
              <w:t>10</w:t>
            </w:r>
            <w:r>
              <w:rPr>
                <w:rFonts w:ascii="Arial" w:hAnsi="Arial" w:cs="Arial"/>
                <w:b/>
                <w:bCs/>
                <w:caps/>
                <w:shd w:val="clear" w:color="000000" w:fill="auto"/>
              </w:rPr>
              <w:fldChar w:fldCharType="end"/>
            </w:r>
            <w:r>
              <w:rPr>
                <w:rFonts w:ascii="Arial" w:hAnsi="Arial" w:cs="Arial"/>
                <w:b/>
                <w:bCs/>
                <w:caps/>
                <w:shd w:val="clear" w:color="000000" w:fill="auto"/>
              </w:rPr>
              <w:t xml:space="preserve"> - Time</w:t>
            </w:r>
          </w:p>
        </w:tc>
      </w:tr>
      <w:tr w:rsidR="002E5961" w14:paraId="76A66225" w14:textId="77777777" w:rsidTr="00566617">
        <w:trPr>
          <w:gridAfter w:val="2"/>
          <w:wAfter w:w="44" w:type="dxa"/>
        </w:trPr>
        <w:tc>
          <w:tcPr>
            <w:tcW w:w="3936" w:type="dxa"/>
          </w:tcPr>
          <w:p w14:paraId="459E9014" w14:textId="4B8223E6" w:rsidR="002E5961" w:rsidRDefault="002E5961" w:rsidP="002E5961">
            <w:pPr>
              <w:tabs>
                <w:tab w:val="right" w:leader="dot" w:pos="4394"/>
              </w:tabs>
              <w:rPr>
                <w:rFonts w:ascii="Arial" w:hAnsi="Arial" w:cs="Arial"/>
                <w:b/>
                <w:bCs/>
                <w:caps/>
                <w:shd w:val="clear" w:color="000000" w:fill="auto"/>
              </w:rPr>
            </w:pPr>
            <w:r>
              <w:rPr>
                <w:b/>
                <w:bCs/>
                <w:shd w:val="clear" w:color="000000" w:fill="auto"/>
              </w:rPr>
              <w:t xml:space="preserve">Maximum intervals between program updates by </w:t>
            </w:r>
            <w:r w:rsidRPr="009535B1">
              <w:rPr>
                <w:b/>
              </w:rPr>
              <w:t>Contractor</w:t>
            </w:r>
            <w:r>
              <w:rPr>
                <w:b/>
                <w:bCs/>
                <w:shd w:val="clear" w:color="000000" w:fill="auto"/>
              </w:rPr>
              <w:t>:</w:t>
            </w:r>
            <w:r>
              <w:rPr>
                <w:shd w:val="clear" w:color="000000" w:fill="auto"/>
              </w:rPr>
              <w:br/>
              <w:t>(Clause </w:t>
            </w:r>
            <w:r>
              <w:rPr>
                <w:shd w:val="clear" w:color="000000" w:fill="auto"/>
              </w:rPr>
              <w:fldChar w:fldCharType="begin"/>
            </w:r>
            <w:r>
              <w:rPr>
                <w:shd w:val="clear" w:color="000000" w:fill="auto"/>
              </w:rPr>
              <w:instrText xml:space="preserve"> REF _Ref72473657 \r \h  \* MERGEFORMAT </w:instrText>
            </w:r>
            <w:r>
              <w:rPr>
                <w:shd w:val="clear" w:color="000000" w:fill="auto"/>
              </w:rPr>
            </w:r>
            <w:r>
              <w:rPr>
                <w:shd w:val="clear" w:color="000000" w:fill="auto"/>
              </w:rPr>
              <w:fldChar w:fldCharType="separate"/>
            </w:r>
            <w:r>
              <w:rPr>
                <w:shd w:val="clear" w:color="000000" w:fill="auto"/>
              </w:rPr>
              <w:t>10.2(a)</w:t>
            </w:r>
            <w:r>
              <w:rPr>
                <w:shd w:val="clear" w:color="000000" w:fill="auto"/>
              </w:rPr>
              <w:fldChar w:fldCharType="end"/>
            </w:r>
            <w:r>
              <w:rPr>
                <w:shd w:val="clear" w:color="000000" w:fill="auto"/>
              </w:rPr>
              <w:t>)</w:t>
            </w:r>
          </w:p>
        </w:tc>
        <w:tc>
          <w:tcPr>
            <w:tcW w:w="5518" w:type="dxa"/>
            <w:gridSpan w:val="5"/>
          </w:tcPr>
          <w:p w14:paraId="6F0A3BD6" w14:textId="77777777" w:rsidR="002E5961" w:rsidRDefault="002E5961" w:rsidP="002E5961">
            <w:pPr>
              <w:tabs>
                <w:tab w:val="right" w:leader="dot" w:pos="4808"/>
              </w:tabs>
              <w:rPr>
                <w:shd w:val="clear" w:color="000000" w:fill="auto"/>
              </w:rPr>
            </w:pPr>
          </w:p>
        </w:tc>
      </w:tr>
      <w:tr w:rsidR="002E5961" w14:paraId="101EECDD" w14:textId="77777777" w:rsidTr="004640C9">
        <w:trPr>
          <w:gridAfter w:val="2"/>
          <w:wAfter w:w="44" w:type="dxa"/>
        </w:trPr>
        <w:tc>
          <w:tcPr>
            <w:tcW w:w="3936" w:type="dxa"/>
          </w:tcPr>
          <w:p w14:paraId="68102ABD" w14:textId="7B98F963" w:rsidR="002E5961" w:rsidRDefault="002E5961" w:rsidP="002E5961">
            <w:pPr>
              <w:tabs>
                <w:tab w:val="right" w:leader="dot" w:pos="4394"/>
              </w:tabs>
              <w:rPr>
                <w:bCs/>
                <w:shd w:val="clear" w:color="000000" w:fill="auto"/>
              </w:rPr>
            </w:pPr>
            <w:r w:rsidRPr="009535B1">
              <w:rPr>
                <w:b/>
              </w:rPr>
              <w:t>Program</w:t>
            </w:r>
            <w:r>
              <w:rPr>
                <w:b/>
                <w:bCs/>
                <w:shd w:val="clear" w:color="000000" w:fill="auto"/>
              </w:rPr>
              <w:t xml:space="preserve"> format to be compatible with:</w:t>
            </w:r>
            <w:r>
              <w:rPr>
                <w:b/>
                <w:bCs/>
                <w:shd w:val="clear" w:color="000000" w:fill="auto"/>
              </w:rPr>
              <w:br/>
            </w:r>
            <w:r>
              <w:rPr>
                <w:bCs/>
                <w:shd w:val="clear" w:color="000000" w:fill="auto"/>
              </w:rPr>
              <w:t>(Clause </w:t>
            </w:r>
            <w:r>
              <w:rPr>
                <w:bCs/>
                <w:shd w:val="clear" w:color="000000" w:fill="auto"/>
              </w:rPr>
              <w:fldChar w:fldCharType="begin"/>
            </w:r>
            <w:r>
              <w:rPr>
                <w:bCs/>
                <w:shd w:val="clear" w:color="000000" w:fill="auto"/>
              </w:rPr>
              <w:instrText xml:space="preserve"> REF _Ref113710082 \r \h  \* MERGEFORMAT </w:instrText>
            </w:r>
            <w:r>
              <w:rPr>
                <w:bCs/>
                <w:shd w:val="clear" w:color="000000" w:fill="auto"/>
              </w:rPr>
            </w:r>
            <w:r>
              <w:rPr>
                <w:bCs/>
                <w:shd w:val="clear" w:color="000000" w:fill="auto"/>
              </w:rPr>
              <w:fldChar w:fldCharType="separate"/>
            </w:r>
            <w:r>
              <w:rPr>
                <w:bCs/>
                <w:shd w:val="clear" w:color="000000" w:fill="auto"/>
              </w:rPr>
              <w:t>10.2(c)</w:t>
            </w:r>
            <w:r>
              <w:rPr>
                <w:bCs/>
                <w:shd w:val="clear" w:color="000000" w:fill="auto"/>
              </w:rPr>
              <w:fldChar w:fldCharType="end"/>
            </w:r>
            <w:r>
              <w:rPr>
                <w:bCs/>
                <w:shd w:val="clear" w:color="000000" w:fill="auto"/>
              </w:rPr>
              <w:t>)</w:t>
            </w:r>
          </w:p>
        </w:tc>
        <w:tc>
          <w:tcPr>
            <w:tcW w:w="5518" w:type="dxa"/>
            <w:gridSpan w:val="5"/>
            <w:vAlign w:val="center"/>
          </w:tcPr>
          <w:p w14:paraId="4F4473E5" w14:textId="179A6645" w:rsidR="002E5961" w:rsidRDefault="002E5961" w:rsidP="002E5961">
            <w:pPr>
              <w:tabs>
                <w:tab w:val="right" w:leader="dot" w:pos="4808"/>
              </w:tabs>
              <w:rPr>
                <w:shd w:val="clear" w:color="000000" w:fill="auto"/>
              </w:rPr>
            </w:pPr>
            <w:r>
              <w:rPr>
                <w:b/>
                <w:i/>
                <w:shd w:val="clear" w:color="000000" w:fill="auto"/>
              </w:rPr>
              <w:t xml:space="preserve">[PRIMAVERA SURETRAK/MICROSOFT PROJECT] </w:t>
            </w:r>
            <w:r>
              <w:rPr>
                <w:shd w:val="clear" w:color="000000" w:fill="auto"/>
              </w:rPr>
              <w:t>or equivalent requested by the Contractor and approved by the Contract Administrator</w:t>
            </w:r>
          </w:p>
        </w:tc>
      </w:tr>
      <w:tr w:rsidR="002E5961" w14:paraId="4EB68B99" w14:textId="77777777" w:rsidTr="004640C9">
        <w:trPr>
          <w:gridAfter w:val="2"/>
          <w:wAfter w:w="44" w:type="dxa"/>
        </w:trPr>
        <w:tc>
          <w:tcPr>
            <w:tcW w:w="3936" w:type="dxa"/>
          </w:tcPr>
          <w:p w14:paraId="5AB41CD9" w14:textId="551E823C" w:rsidR="002E5961" w:rsidRPr="00021DD5" w:rsidRDefault="002E5961" w:rsidP="002E5961">
            <w:pPr>
              <w:tabs>
                <w:tab w:val="right" w:leader="dot" w:pos="4394"/>
              </w:tabs>
              <w:rPr>
                <w:b/>
              </w:rPr>
            </w:pPr>
            <w:r w:rsidRPr="00021DD5">
              <w:rPr>
                <w:rFonts w:ascii="Arial" w:hAnsi="Arial" w:cs="Arial"/>
                <w:b/>
                <w:bCs/>
                <w:caps/>
                <w:shd w:val="clear" w:color="000000" w:fill="auto"/>
              </w:rPr>
              <w:t>Clause </w:t>
            </w:r>
            <w:r>
              <w:rPr>
                <w:rFonts w:ascii="Arial" w:hAnsi="Arial" w:cs="Arial"/>
                <w:b/>
                <w:bCs/>
                <w:caps/>
                <w:shd w:val="clear" w:color="000000" w:fill="auto"/>
              </w:rPr>
              <w:fldChar w:fldCharType="begin"/>
            </w:r>
            <w:r>
              <w:rPr>
                <w:rFonts w:ascii="Arial" w:hAnsi="Arial" w:cs="Arial"/>
                <w:b/>
                <w:bCs/>
                <w:caps/>
                <w:shd w:val="clear" w:color="000000" w:fill="auto"/>
              </w:rPr>
              <w:instrText xml:space="preserve"> REF _Ref76730665 \w \h </w:instrText>
            </w:r>
            <w:r>
              <w:rPr>
                <w:rFonts w:ascii="Arial" w:hAnsi="Arial" w:cs="Arial"/>
                <w:b/>
                <w:bCs/>
                <w:caps/>
                <w:shd w:val="clear" w:color="000000" w:fill="auto"/>
              </w:rPr>
            </w:r>
            <w:r>
              <w:rPr>
                <w:rFonts w:ascii="Arial" w:hAnsi="Arial" w:cs="Arial"/>
                <w:b/>
                <w:bCs/>
                <w:caps/>
                <w:shd w:val="clear" w:color="000000" w:fill="auto"/>
              </w:rPr>
              <w:fldChar w:fldCharType="separate"/>
            </w:r>
            <w:r>
              <w:rPr>
                <w:rFonts w:ascii="Arial" w:hAnsi="Arial" w:cs="Arial"/>
                <w:b/>
                <w:bCs/>
                <w:caps/>
                <w:shd w:val="clear" w:color="000000" w:fill="auto"/>
              </w:rPr>
              <w:t>11</w:t>
            </w:r>
            <w:r>
              <w:rPr>
                <w:rFonts w:ascii="Arial" w:hAnsi="Arial" w:cs="Arial"/>
                <w:b/>
                <w:bCs/>
                <w:caps/>
                <w:shd w:val="clear" w:color="000000" w:fill="auto"/>
              </w:rPr>
              <w:fldChar w:fldCharType="end"/>
            </w:r>
            <w:r w:rsidRPr="00021DD5">
              <w:rPr>
                <w:rFonts w:ascii="Arial" w:hAnsi="Arial" w:cs="Arial"/>
                <w:b/>
                <w:bCs/>
                <w:caps/>
                <w:shd w:val="clear" w:color="000000" w:fill="auto"/>
              </w:rPr>
              <w:t xml:space="preserve"> - VARIATIONS </w:t>
            </w:r>
          </w:p>
        </w:tc>
        <w:tc>
          <w:tcPr>
            <w:tcW w:w="5518" w:type="dxa"/>
            <w:gridSpan w:val="5"/>
            <w:vAlign w:val="center"/>
          </w:tcPr>
          <w:p w14:paraId="4AC3A5A5" w14:textId="77777777" w:rsidR="002E5961" w:rsidRDefault="002E5961" w:rsidP="002E5961">
            <w:pPr>
              <w:tabs>
                <w:tab w:val="right" w:leader="dot" w:pos="4808"/>
              </w:tabs>
              <w:rPr>
                <w:b/>
                <w:i/>
                <w:shd w:val="clear" w:color="000000" w:fill="auto"/>
              </w:rPr>
            </w:pPr>
          </w:p>
        </w:tc>
      </w:tr>
      <w:tr w:rsidR="002E5961" w14:paraId="1B9DE8FB" w14:textId="77777777" w:rsidTr="00566617">
        <w:trPr>
          <w:gridAfter w:val="2"/>
          <w:wAfter w:w="44" w:type="dxa"/>
        </w:trPr>
        <w:tc>
          <w:tcPr>
            <w:tcW w:w="3936" w:type="dxa"/>
          </w:tcPr>
          <w:p w14:paraId="3CE8C764" w14:textId="5C85831D" w:rsidR="002E5961" w:rsidRPr="00021DD5" w:rsidRDefault="002E5961" w:rsidP="002E5961">
            <w:pPr>
              <w:tabs>
                <w:tab w:val="right" w:leader="dot" w:pos="4394"/>
              </w:tabs>
              <w:spacing w:after="0"/>
              <w:rPr>
                <w:b/>
              </w:rPr>
            </w:pPr>
            <w:r w:rsidRPr="00021DD5">
              <w:rPr>
                <w:b/>
              </w:rPr>
              <w:t>Percentage in respect of adjustment to Management Fee:</w:t>
            </w:r>
          </w:p>
          <w:p w14:paraId="35C3340F" w14:textId="0BEBE95C" w:rsidR="002E5961" w:rsidRPr="00021DD5" w:rsidRDefault="002E5961" w:rsidP="002E5961">
            <w:pPr>
              <w:tabs>
                <w:tab w:val="right" w:leader="dot" w:pos="4394"/>
              </w:tabs>
              <w:spacing w:after="0"/>
            </w:pPr>
            <w:r w:rsidRPr="00021DD5">
              <w:t xml:space="preserve">(Clause </w:t>
            </w:r>
            <w:r w:rsidRPr="00021DD5">
              <w:fldChar w:fldCharType="begin"/>
            </w:r>
            <w:r w:rsidRPr="00021DD5">
              <w:instrText xml:space="preserve"> REF _Ref68851486 \r \h </w:instrText>
            </w:r>
            <w:r>
              <w:instrText xml:space="preserve"> \* MERGEFORMAT </w:instrText>
            </w:r>
            <w:r w:rsidRPr="00021DD5">
              <w:fldChar w:fldCharType="separate"/>
            </w:r>
            <w:r>
              <w:t>11.3(a)(iv)</w:t>
            </w:r>
            <w:r w:rsidRPr="00021DD5">
              <w:fldChar w:fldCharType="end"/>
            </w:r>
            <w:r w:rsidRPr="00021DD5">
              <w:t>)</w:t>
            </w:r>
          </w:p>
          <w:p w14:paraId="0C61F4BB" w14:textId="3B8D4600" w:rsidR="002E5961" w:rsidRPr="00021DD5" w:rsidRDefault="002E5961" w:rsidP="002E5961">
            <w:pPr>
              <w:tabs>
                <w:tab w:val="right" w:leader="dot" w:pos="4394"/>
              </w:tabs>
              <w:spacing w:after="0"/>
            </w:pPr>
          </w:p>
        </w:tc>
        <w:tc>
          <w:tcPr>
            <w:tcW w:w="5518" w:type="dxa"/>
            <w:gridSpan w:val="5"/>
          </w:tcPr>
          <w:p w14:paraId="24F6656E" w14:textId="7C8E6FCE" w:rsidR="002E5961" w:rsidRPr="00021DD5" w:rsidRDefault="002E5961" w:rsidP="002E5961">
            <w:pPr>
              <w:tabs>
                <w:tab w:val="right" w:leader="dot" w:pos="4808"/>
              </w:tabs>
              <w:rPr>
                <w:shd w:val="clear" w:color="000000" w:fill="auto"/>
              </w:rPr>
            </w:pPr>
            <w:r>
              <w:rPr>
                <w:shd w:val="clear" w:color="000000" w:fill="auto"/>
              </w:rPr>
              <w:t xml:space="preserve">     </w:t>
            </w:r>
            <w:r w:rsidRPr="00021DD5">
              <w:rPr>
                <w:shd w:val="clear" w:color="000000" w:fill="auto"/>
              </w:rPr>
              <w:t>%</w:t>
            </w:r>
          </w:p>
        </w:tc>
      </w:tr>
      <w:tr w:rsidR="002E5961" w14:paraId="59CDF2B3" w14:textId="77777777" w:rsidTr="00CA2FD1">
        <w:trPr>
          <w:gridAfter w:val="2"/>
          <w:wAfter w:w="44" w:type="dxa"/>
        </w:trPr>
        <w:tc>
          <w:tcPr>
            <w:tcW w:w="9454" w:type="dxa"/>
            <w:gridSpan w:val="6"/>
          </w:tcPr>
          <w:p w14:paraId="0D719781" w14:textId="423891EC" w:rsidR="002E5961" w:rsidRDefault="002E5961" w:rsidP="002E5961">
            <w:pPr>
              <w:keepNext/>
              <w:keepLines/>
              <w:tabs>
                <w:tab w:val="right" w:leader="dot" w:pos="4394"/>
              </w:tabs>
              <w:rPr>
                <w:rFonts w:ascii="Arial" w:hAnsi="Arial" w:cs="Arial"/>
                <w:bCs/>
                <w:caps/>
                <w:shd w:val="clear" w:color="000000" w:fill="auto"/>
              </w:rPr>
            </w:pPr>
            <w:r>
              <w:rPr>
                <w:rFonts w:ascii="Arial" w:hAnsi="Arial" w:cs="Arial"/>
                <w:b/>
                <w:bCs/>
                <w:caps/>
                <w:shd w:val="clear" w:color="000000" w:fill="auto"/>
              </w:rPr>
              <w:lastRenderedPageBreak/>
              <w:t>Clause </w:t>
            </w:r>
            <w:r>
              <w:rPr>
                <w:rFonts w:ascii="Arial" w:hAnsi="Arial" w:cs="Arial"/>
                <w:b/>
                <w:bCs/>
                <w:caps/>
                <w:shd w:val="clear" w:color="000000" w:fill="auto"/>
              </w:rPr>
              <w:fldChar w:fldCharType="begin"/>
            </w:r>
            <w:r>
              <w:rPr>
                <w:rFonts w:ascii="Arial" w:hAnsi="Arial" w:cs="Arial"/>
                <w:b/>
                <w:bCs/>
                <w:caps/>
                <w:shd w:val="clear" w:color="000000" w:fill="auto"/>
              </w:rPr>
              <w:instrText xml:space="preserve"> REF _Ref72473664 \r \h  \* MERGEFORMAT </w:instrText>
            </w:r>
            <w:r>
              <w:rPr>
                <w:rFonts w:ascii="Arial" w:hAnsi="Arial" w:cs="Arial"/>
                <w:b/>
                <w:bCs/>
                <w:caps/>
                <w:shd w:val="clear" w:color="000000" w:fill="auto"/>
              </w:rPr>
            </w:r>
            <w:r>
              <w:rPr>
                <w:rFonts w:ascii="Arial" w:hAnsi="Arial" w:cs="Arial"/>
                <w:b/>
                <w:bCs/>
                <w:caps/>
                <w:shd w:val="clear" w:color="000000" w:fill="auto"/>
              </w:rPr>
              <w:fldChar w:fldCharType="separate"/>
            </w:r>
            <w:r>
              <w:rPr>
                <w:rFonts w:ascii="Arial" w:hAnsi="Arial" w:cs="Arial"/>
                <w:b/>
                <w:bCs/>
                <w:caps/>
                <w:shd w:val="clear" w:color="000000" w:fill="auto"/>
              </w:rPr>
              <w:t>12</w:t>
            </w:r>
            <w:r>
              <w:rPr>
                <w:rFonts w:ascii="Arial" w:hAnsi="Arial" w:cs="Arial"/>
                <w:b/>
                <w:bCs/>
                <w:caps/>
                <w:shd w:val="clear" w:color="000000" w:fill="auto"/>
              </w:rPr>
              <w:fldChar w:fldCharType="end"/>
            </w:r>
            <w:r>
              <w:rPr>
                <w:rFonts w:ascii="Arial" w:hAnsi="Arial" w:cs="Arial"/>
                <w:b/>
                <w:bCs/>
                <w:caps/>
                <w:shd w:val="clear" w:color="000000" w:fill="auto"/>
              </w:rPr>
              <w:t xml:space="preserve"> - Payment</w:t>
            </w:r>
          </w:p>
        </w:tc>
      </w:tr>
      <w:tr w:rsidR="002E5961" w14:paraId="27BC354C" w14:textId="77777777" w:rsidTr="004640C9">
        <w:trPr>
          <w:gridAfter w:val="2"/>
          <w:wAfter w:w="44" w:type="dxa"/>
        </w:trPr>
        <w:tc>
          <w:tcPr>
            <w:tcW w:w="3936" w:type="dxa"/>
          </w:tcPr>
          <w:p w14:paraId="550F6071" w14:textId="14FFA4CD" w:rsidR="002E5961" w:rsidRDefault="002E5961" w:rsidP="002E5961">
            <w:pPr>
              <w:keepNext/>
              <w:keepLines/>
              <w:rPr>
                <w:shd w:val="clear" w:color="000000" w:fill="auto"/>
              </w:rPr>
            </w:pPr>
            <w:r>
              <w:rPr>
                <w:b/>
                <w:bCs/>
                <w:shd w:val="clear" w:color="000000" w:fill="auto"/>
              </w:rPr>
              <w:t xml:space="preserve">Times for submission of payment claims by the </w:t>
            </w:r>
            <w:r w:rsidRPr="009535B1">
              <w:rPr>
                <w:b/>
              </w:rPr>
              <w:t>Contractor</w:t>
            </w:r>
            <w:r>
              <w:rPr>
                <w:b/>
                <w:bCs/>
                <w:shd w:val="clear" w:color="000000" w:fill="auto"/>
              </w:rPr>
              <w:t xml:space="preserve"> to the</w:t>
            </w:r>
            <w:r>
              <w:rPr>
                <w:b/>
              </w:rPr>
              <w:t xml:space="preserve"> </w:t>
            </w:r>
            <w:r w:rsidRPr="009535B1">
              <w:rPr>
                <w:b/>
              </w:rPr>
              <w:t>Contract Administrator</w:t>
            </w:r>
            <w:r>
              <w:rPr>
                <w:b/>
                <w:bCs/>
                <w:shd w:val="clear" w:color="000000" w:fill="auto"/>
              </w:rPr>
              <w:t>:</w:t>
            </w:r>
            <w:r>
              <w:rPr>
                <w:b/>
                <w:shd w:val="clear" w:color="000000" w:fill="auto"/>
              </w:rPr>
              <w:br/>
            </w:r>
            <w:r>
              <w:rPr>
                <w:shd w:val="clear" w:color="000000" w:fill="auto"/>
              </w:rPr>
              <w:t>(Clause </w:t>
            </w:r>
            <w:r>
              <w:rPr>
                <w:shd w:val="clear" w:color="000000" w:fill="auto"/>
              </w:rPr>
              <w:fldChar w:fldCharType="begin"/>
            </w:r>
            <w:r>
              <w:rPr>
                <w:shd w:val="clear" w:color="000000" w:fill="auto"/>
              </w:rPr>
              <w:instrText xml:space="preserve"> REF _Ref99940847 \w \h  \* MERGEFORMAT </w:instrText>
            </w:r>
            <w:r>
              <w:rPr>
                <w:shd w:val="clear" w:color="000000" w:fill="auto"/>
              </w:rPr>
            </w:r>
            <w:r>
              <w:rPr>
                <w:shd w:val="clear" w:color="000000" w:fill="auto"/>
              </w:rPr>
              <w:fldChar w:fldCharType="separate"/>
            </w:r>
            <w:r>
              <w:rPr>
                <w:shd w:val="clear" w:color="000000" w:fill="auto"/>
              </w:rPr>
              <w:t>12.2(a)</w:t>
            </w:r>
            <w:r>
              <w:rPr>
                <w:shd w:val="clear" w:color="000000" w:fill="auto"/>
              </w:rPr>
              <w:fldChar w:fldCharType="end"/>
            </w:r>
            <w:r>
              <w:rPr>
                <w:shd w:val="clear" w:color="000000" w:fill="auto"/>
              </w:rPr>
              <w:t>)</w:t>
            </w:r>
          </w:p>
        </w:tc>
        <w:tc>
          <w:tcPr>
            <w:tcW w:w="5518" w:type="dxa"/>
            <w:gridSpan w:val="5"/>
          </w:tcPr>
          <w:p w14:paraId="49F3C43D" w14:textId="0A534E68" w:rsidR="002E5961" w:rsidRPr="00396CC4" w:rsidRDefault="002E5961" w:rsidP="002E5961">
            <w:pPr>
              <w:keepNext/>
              <w:keepLines/>
              <w:tabs>
                <w:tab w:val="right" w:leader="dot" w:pos="4394"/>
              </w:tabs>
              <w:rPr>
                <w:b/>
                <w:bCs/>
                <w:i/>
                <w:iCs/>
                <w:shd w:val="clear" w:color="000000" w:fill="auto"/>
              </w:rPr>
            </w:pPr>
            <w:r>
              <w:rPr>
                <w:shd w:val="clear" w:color="000000" w:fill="auto"/>
              </w:rPr>
              <w:t xml:space="preserve">Monthly, on the        day of each month </w:t>
            </w:r>
          </w:p>
        </w:tc>
      </w:tr>
      <w:tr w:rsidR="002E5961" w14:paraId="6B07FE98" w14:textId="77777777" w:rsidTr="004640C9">
        <w:trPr>
          <w:gridAfter w:val="2"/>
          <w:wAfter w:w="44" w:type="dxa"/>
        </w:trPr>
        <w:tc>
          <w:tcPr>
            <w:tcW w:w="3936" w:type="dxa"/>
          </w:tcPr>
          <w:p w14:paraId="7A5575FA" w14:textId="5C0D23A8" w:rsidR="002E5961" w:rsidRPr="00852B30" w:rsidRDefault="002E5961" w:rsidP="002E5961">
            <w:pPr>
              <w:rPr>
                <w:bCs/>
                <w:shd w:val="clear" w:color="000000" w:fill="auto"/>
              </w:rPr>
            </w:pPr>
            <w:r>
              <w:rPr>
                <w:b/>
                <w:bCs/>
                <w:shd w:val="clear" w:color="000000" w:fill="auto"/>
              </w:rPr>
              <w:t>Defence Invoicing email address for tax invoice:</w:t>
            </w:r>
            <w:r>
              <w:rPr>
                <w:b/>
                <w:bCs/>
                <w:shd w:val="clear" w:color="000000" w:fill="auto"/>
              </w:rPr>
              <w:br/>
            </w:r>
            <w:r>
              <w:rPr>
                <w:bCs/>
                <w:shd w:val="clear" w:color="000000" w:fill="auto"/>
              </w:rPr>
              <w:t xml:space="preserve">(Clause </w:t>
            </w:r>
            <w:r>
              <w:rPr>
                <w:bCs/>
                <w:shd w:val="clear" w:color="000000" w:fill="auto"/>
              </w:rPr>
              <w:fldChar w:fldCharType="begin"/>
            </w:r>
            <w:r>
              <w:rPr>
                <w:bCs/>
                <w:shd w:val="clear" w:color="000000" w:fill="auto"/>
              </w:rPr>
              <w:instrText xml:space="preserve"> REF _Ref40081939 \w \h </w:instrText>
            </w:r>
            <w:r>
              <w:rPr>
                <w:bCs/>
                <w:shd w:val="clear" w:color="000000" w:fill="auto"/>
              </w:rPr>
            </w:r>
            <w:r>
              <w:rPr>
                <w:bCs/>
                <w:shd w:val="clear" w:color="000000" w:fill="auto"/>
              </w:rPr>
              <w:fldChar w:fldCharType="separate"/>
            </w:r>
            <w:r>
              <w:rPr>
                <w:bCs/>
                <w:shd w:val="clear" w:color="000000" w:fill="auto"/>
              </w:rPr>
              <w:t>12.5(a)</w:t>
            </w:r>
            <w:r>
              <w:rPr>
                <w:bCs/>
                <w:shd w:val="clear" w:color="000000" w:fill="auto"/>
              </w:rPr>
              <w:fldChar w:fldCharType="end"/>
            </w:r>
            <w:r>
              <w:rPr>
                <w:bCs/>
                <w:shd w:val="clear" w:color="000000" w:fill="auto"/>
              </w:rPr>
              <w:t>)</w:t>
            </w:r>
          </w:p>
        </w:tc>
        <w:tc>
          <w:tcPr>
            <w:tcW w:w="5518" w:type="dxa"/>
            <w:gridSpan w:val="5"/>
          </w:tcPr>
          <w:p w14:paraId="3B9C0210" w14:textId="77777777" w:rsidR="002E5961" w:rsidRDefault="002E5961" w:rsidP="002E5961">
            <w:pPr>
              <w:pStyle w:val="DefenceNormal"/>
              <w:spacing w:after="220"/>
              <w:rPr>
                <w:shd w:val="clear" w:color="000000" w:fill="auto"/>
              </w:rPr>
            </w:pPr>
            <w:r>
              <w:rPr>
                <w:shd w:val="clear" w:color="000000" w:fill="auto"/>
              </w:rPr>
              <w:t>invoices@defence.gov.au</w:t>
            </w:r>
          </w:p>
        </w:tc>
      </w:tr>
      <w:tr w:rsidR="002E5961" w14:paraId="0FF3F870" w14:textId="77777777" w:rsidTr="004640C9">
        <w:trPr>
          <w:gridAfter w:val="2"/>
          <w:wAfter w:w="44" w:type="dxa"/>
        </w:trPr>
        <w:tc>
          <w:tcPr>
            <w:tcW w:w="3936" w:type="dxa"/>
          </w:tcPr>
          <w:p w14:paraId="2CBF04CE" w14:textId="66A03F1B" w:rsidR="002E5961" w:rsidRDefault="002E5961" w:rsidP="002E5961">
            <w:pPr>
              <w:keepNext/>
              <w:keepLines/>
              <w:rPr>
                <w:bCs/>
                <w:shd w:val="clear" w:color="000000" w:fill="auto"/>
              </w:rPr>
            </w:pPr>
            <w:r>
              <w:rPr>
                <w:b/>
                <w:bCs/>
                <w:shd w:val="clear" w:color="000000" w:fill="auto"/>
              </w:rPr>
              <w:t>Number of business days for payment:</w:t>
            </w:r>
            <w:r>
              <w:rPr>
                <w:b/>
                <w:bCs/>
                <w:shd w:val="clear" w:color="000000" w:fill="auto"/>
              </w:rPr>
              <w:br/>
            </w:r>
            <w:r>
              <w:rPr>
                <w:bCs/>
                <w:shd w:val="clear" w:color="000000" w:fill="auto"/>
              </w:rPr>
              <w:t>(Clause </w:t>
            </w:r>
            <w:r>
              <w:rPr>
                <w:bCs/>
                <w:shd w:val="clear" w:color="000000" w:fill="auto"/>
              </w:rPr>
              <w:fldChar w:fldCharType="begin"/>
            </w:r>
            <w:r>
              <w:rPr>
                <w:bCs/>
                <w:shd w:val="clear" w:color="000000" w:fill="auto"/>
              </w:rPr>
              <w:instrText xml:space="preserve"> REF _Ref446349029 \r \h </w:instrText>
            </w:r>
            <w:r>
              <w:rPr>
                <w:bCs/>
                <w:shd w:val="clear" w:color="000000" w:fill="auto"/>
              </w:rPr>
            </w:r>
            <w:r>
              <w:rPr>
                <w:bCs/>
                <w:shd w:val="clear" w:color="000000" w:fill="auto"/>
              </w:rPr>
              <w:fldChar w:fldCharType="separate"/>
            </w:r>
            <w:r>
              <w:rPr>
                <w:bCs/>
                <w:shd w:val="clear" w:color="000000" w:fill="auto"/>
              </w:rPr>
              <w:t>12.5(b)</w:t>
            </w:r>
            <w:r>
              <w:rPr>
                <w:bCs/>
                <w:shd w:val="clear" w:color="000000" w:fill="auto"/>
              </w:rPr>
              <w:fldChar w:fldCharType="end"/>
            </w:r>
            <w:r>
              <w:rPr>
                <w:bCs/>
                <w:shd w:val="clear" w:color="000000" w:fill="auto"/>
              </w:rPr>
              <w:t>)</w:t>
            </w:r>
          </w:p>
        </w:tc>
        <w:tc>
          <w:tcPr>
            <w:tcW w:w="5518" w:type="dxa"/>
            <w:gridSpan w:val="5"/>
          </w:tcPr>
          <w:p w14:paraId="372828C8" w14:textId="77777777" w:rsidR="002E5961" w:rsidRDefault="002E5961" w:rsidP="002E5961">
            <w:pPr>
              <w:pStyle w:val="DefenceNormal"/>
              <w:keepNext/>
              <w:keepLines/>
              <w:spacing w:after="220"/>
              <w:rPr>
                <w:shd w:val="clear" w:color="000000" w:fill="auto"/>
              </w:rPr>
            </w:pPr>
            <w:r>
              <w:rPr>
                <w:shd w:val="clear" w:color="000000" w:fill="auto"/>
              </w:rPr>
              <w:t xml:space="preserve">To the extent that the relevant part of the </w:t>
            </w:r>
            <w:r w:rsidRPr="009535B1">
              <w:t>Contractor's Activities</w:t>
            </w:r>
            <w:r>
              <w:rPr>
                <w:shd w:val="clear" w:color="000000" w:fill="auto"/>
              </w:rPr>
              <w:t xml:space="preserve"> is carried out in:</w:t>
            </w:r>
          </w:p>
          <w:p w14:paraId="1AB1413F" w14:textId="64BB483A" w:rsidR="002E5961" w:rsidRDefault="002E5961" w:rsidP="002E5961">
            <w:pPr>
              <w:pStyle w:val="DefenceNormal"/>
              <w:keepNext/>
              <w:keepLines/>
              <w:tabs>
                <w:tab w:val="left" w:pos="471"/>
              </w:tabs>
              <w:ind w:left="567" w:hanging="567"/>
              <w:rPr>
                <w:shd w:val="clear" w:color="000000" w:fill="auto"/>
              </w:rPr>
            </w:pPr>
            <w:r>
              <w:rPr>
                <w:shd w:val="clear" w:color="000000" w:fill="auto"/>
              </w:rPr>
              <w:t>1</w:t>
            </w:r>
            <w:r>
              <w:t>.</w:t>
            </w:r>
            <w:r>
              <w:tab/>
            </w:r>
            <w:r>
              <w:rPr>
                <w:shd w:val="clear" w:color="000000" w:fill="auto"/>
              </w:rPr>
              <w:t>Q</w:t>
            </w:r>
            <w:r>
              <w:t>ueensland, New South Wales</w:t>
            </w:r>
            <w:r>
              <w:rPr>
                <w:shd w:val="clear" w:color="000000" w:fill="auto"/>
              </w:rPr>
              <w:t xml:space="preserve"> or the Australian Capital Territory</w:t>
            </w:r>
            <w:r>
              <w:t>: 5; or</w:t>
            </w:r>
            <w:r>
              <w:rPr>
                <w:shd w:val="clear" w:color="000000" w:fill="auto"/>
              </w:rPr>
              <w:t xml:space="preserve"> </w:t>
            </w:r>
          </w:p>
          <w:p w14:paraId="1D20D765" w14:textId="77777777" w:rsidR="002E5961" w:rsidRDefault="002E5961" w:rsidP="002E5961">
            <w:pPr>
              <w:pStyle w:val="DefenceNormal"/>
              <w:keepNext/>
              <w:keepLines/>
              <w:tabs>
                <w:tab w:val="left" w:pos="471"/>
              </w:tabs>
              <w:ind w:left="567" w:hanging="567"/>
              <w:rPr>
                <w:shd w:val="clear" w:color="000000" w:fill="auto"/>
              </w:rPr>
            </w:pPr>
            <w:r>
              <w:rPr>
                <w:shd w:val="clear" w:color="000000" w:fill="auto"/>
              </w:rPr>
              <w:t>2.</w:t>
            </w:r>
            <w:r>
              <w:rPr>
                <w:shd w:val="clear" w:color="000000" w:fill="auto"/>
              </w:rPr>
              <w:tab/>
              <w:t>any other State or Territory: 10.</w:t>
            </w:r>
          </w:p>
        </w:tc>
      </w:tr>
      <w:tr w:rsidR="002E5961" w14:paraId="20CC546E" w14:textId="77777777" w:rsidTr="004640C9">
        <w:trPr>
          <w:gridAfter w:val="2"/>
          <w:wAfter w:w="44" w:type="dxa"/>
        </w:trPr>
        <w:tc>
          <w:tcPr>
            <w:tcW w:w="3936" w:type="dxa"/>
          </w:tcPr>
          <w:p w14:paraId="1D8EA3C0" w14:textId="591951C1" w:rsidR="002E5961" w:rsidRDefault="002E5961" w:rsidP="002E5961">
            <w:pPr>
              <w:rPr>
                <w:shd w:val="clear" w:color="000000" w:fill="auto"/>
              </w:rPr>
            </w:pPr>
            <w:r>
              <w:rPr>
                <w:b/>
                <w:bCs/>
                <w:shd w:val="clear" w:color="000000" w:fill="auto"/>
              </w:rPr>
              <w:t>Interest rate:</w:t>
            </w:r>
            <w:r>
              <w:rPr>
                <w:shd w:val="clear" w:color="000000" w:fill="auto"/>
              </w:rPr>
              <w:br/>
              <w:t>(Clause </w:t>
            </w:r>
            <w:r>
              <w:rPr>
                <w:shd w:val="clear" w:color="000000" w:fill="auto"/>
              </w:rPr>
              <w:fldChar w:fldCharType="begin"/>
            </w:r>
            <w:r>
              <w:rPr>
                <w:shd w:val="clear" w:color="000000" w:fill="auto"/>
              </w:rPr>
              <w:instrText xml:space="preserve"> REF _Ref72473690 \r \h  \* MERGEFORMAT </w:instrText>
            </w:r>
            <w:r>
              <w:rPr>
                <w:shd w:val="clear" w:color="000000" w:fill="auto"/>
              </w:rPr>
            </w:r>
            <w:r>
              <w:rPr>
                <w:shd w:val="clear" w:color="000000" w:fill="auto"/>
              </w:rPr>
              <w:fldChar w:fldCharType="separate"/>
            </w:r>
            <w:r>
              <w:rPr>
                <w:shd w:val="clear" w:color="000000" w:fill="auto"/>
              </w:rPr>
              <w:t>12.13</w:t>
            </w:r>
            <w:r>
              <w:rPr>
                <w:shd w:val="clear" w:color="000000" w:fill="auto"/>
              </w:rPr>
              <w:fldChar w:fldCharType="end"/>
            </w:r>
            <w:r>
              <w:rPr>
                <w:shd w:val="clear" w:color="000000" w:fill="auto"/>
              </w:rPr>
              <w:t>)</w:t>
            </w:r>
          </w:p>
        </w:tc>
        <w:tc>
          <w:tcPr>
            <w:tcW w:w="5518" w:type="dxa"/>
            <w:gridSpan w:val="5"/>
          </w:tcPr>
          <w:p w14:paraId="7F186970" w14:textId="1A2B8870" w:rsidR="002E5961" w:rsidRDefault="002E5961" w:rsidP="002E5961">
            <w:pPr>
              <w:pStyle w:val="DefenceNormal"/>
              <w:ind w:left="567" w:hanging="567"/>
              <w:rPr>
                <w:shd w:val="clear" w:color="000000" w:fill="auto"/>
              </w:rPr>
            </w:pPr>
            <w:r>
              <w:rPr>
                <w:shd w:val="clear" w:color="000000" w:fill="auto"/>
              </w:rPr>
              <w:t>In the case of:</w:t>
            </w:r>
          </w:p>
          <w:p w14:paraId="042CC609" w14:textId="1E18DE45" w:rsidR="002E5961" w:rsidRDefault="002E5961" w:rsidP="002E5961">
            <w:pPr>
              <w:pStyle w:val="DefenceNormal"/>
              <w:ind w:left="567" w:hanging="567"/>
              <w:rPr>
                <w:shd w:val="clear" w:color="000000" w:fill="auto"/>
              </w:rPr>
            </w:pPr>
            <w:r>
              <w:rPr>
                <w:shd w:val="clear" w:color="000000" w:fill="auto"/>
              </w:rPr>
              <w:t>1.</w:t>
            </w:r>
            <w:r>
              <w:rPr>
                <w:shd w:val="clear" w:color="000000" w:fill="auto"/>
              </w:rPr>
              <w:tab/>
              <w:t xml:space="preserve">damages - the Australian Taxation Office-sourced General Interest Charge Rate current at the due date for payment or such other rate nominated in writing from time to time by the </w:t>
            </w:r>
            <w:r w:rsidRPr="00877634">
              <w:rPr>
                <w:shd w:val="clear" w:color="000000" w:fill="auto"/>
              </w:rPr>
              <w:t>Contract Administrator</w:t>
            </w:r>
            <w:r>
              <w:rPr>
                <w:shd w:val="clear" w:color="000000" w:fill="auto"/>
              </w:rPr>
              <w:t>; or</w:t>
            </w:r>
          </w:p>
          <w:p w14:paraId="44B5ED1C" w14:textId="3B13C8BF" w:rsidR="002E5961" w:rsidRDefault="002E5961" w:rsidP="002E5961">
            <w:pPr>
              <w:pStyle w:val="DefenceNormal"/>
              <w:ind w:left="567" w:hanging="567"/>
              <w:rPr>
                <w:shd w:val="clear" w:color="000000" w:fill="auto"/>
              </w:rPr>
            </w:pPr>
            <w:r>
              <w:rPr>
                <w:shd w:val="clear" w:color="000000" w:fill="auto"/>
              </w:rPr>
              <w:t>2.</w:t>
            </w:r>
            <w:r>
              <w:rPr>
                <w:shd w:val="clear" w:color="000000" w:fill="auto"/>
              </w:rPr>
              <w:tab/>
              <w:t>late payments - the greater of:</w:t>
            </w:r>
          </w:p>
          <w:p w14:paraId="12561A99" w14:textId="77777777" w:rsidR="002E5961" w:rsidRDefault="002E5961" w:rsidP="002E5961">
            <w:pPr>
              <w:pStyle w:val="DefenceNormal"/>
              <w:ind w:left="1134" w:hanging="567"/>
              <w:rPr>
                <w:shd w:val="clear" w:color="000000" w:fill="auto"/>
              </w:rPr>
            </w:pPr>
            <w:r>
              <w:rPr>
                <w:shd w:val="clear" w:color="000000" w:fill="auto"/>
              </w:rPr>
              <w:t>(a)</w:t>
            </w:r>
            <w:r>
              <w:rPr>
                <w:shd w:val="clear" w:color="000000" w:fill="auto"/>
              </w:rPr>
              <w:tab/>
              <w:t>the rate in paragraph (1); and</w:t>
            </w:r>
          </w:p>
          <w:p w14:paraId="0C4727BE" w14:textId="77777777" w:rsidR="002E5961" w:rsidRDefault="002E5961" w:rsidP="002E5961">
            <w:pPr>
              <w:pStyle w:val="DefenceNormal"/>
              <w:ind w:left="1134" w:hanging="567"/>
              <w:rPr>
                <w:shd w:val="clear" w:color="000000" w:fill="auto"/>
              </w:rPr>
            </w:pPr>
            <w:r>
              <w:rPr>
                <w:shd w:val="clear" w:color="000000" w:fill="auto"/>
              </w:rPr>
              <w:t>(b)</w:t>
            </w:r>
            <w:r>
              <w:rPr>
                <w:shd w:val="clear" w:color="000000" w:fill="auto"/>
              </w:rPr>
              <w:tab/>
              <w:t xml:space="preserve">the rate of interest prescribed under any applicable </w:t>
            </w:r>
            <w:r w:rsidRPr="009535B1">
              <w:t>Security of Payment Legislation</w:t>
            </w:r>
            <w:r>
              <w:rPr>
                <w:shd w:val="clear" w:color="000000" w:fill="auto"/>
              </w:rPr>
              <w:t>.</w:t>
            </w:r>
          </w:p>
        </w:tc>
      </w:tr>
      <w:tr w:rsidR="002E5961" w14:paraId="65D47575" w14:textId="77777777" w:rsidTr="006154D7">
        <w:trPr>
          <w:gridAfter w:val="2"/>
          <w:wAfter w:w="44" w:type="dxa"/>
          <w:cantSplit/>
          <w:trHeight w:val="4257"/>
        </w:trPr>
        <w:tc>
          <w:tcPr>
            <w:tcW w:w="3936" w:type="dxa"/>
          </w:tcPr>
          <w:p w14:paraId="2B6A3F58" w14:textId="449F45E7" w:rsidR="002E5961" w:rsidRDefault="002E5961" w:rsidP="002E5961">
            <w:pPr>
              <w:rPr>
                <w:b/>
                <w:bCs/>
                <w:shd w:val="clear" w:color="000000" w:fill="auto"/>
              </w:rPr>
            </w:pPr>
            <w:r>
              <w:rPr>
                <w:b/>
                <w:bCs/>
                <w:shd w:val="clear" w:color="000000" w:fill="auto"/>
              </w:rPr>
              <w:t>Appointed Adjudicator/Prescribed Appointer/Authorised Nominating Authority:</w:t>
            </w:r>
            <w:r>
              <w:rPr>
                <w:b/>
                <w:bCs/>
                <w:shd w:val="clear" w:color="000000" w:fill="auto"/>
              </w:rPr>
              <w:br/>
            </w:r>
            <w:r>
              <w:rPr>
                <w:bCs/>
                <w:shd w:val="clear" w:color="000000" w:fill="auto"/>
              </w:rPr>
              <w:t>(Clause </w:t>
            </w:r>
            <w:r>
              <w:rPr>
                <w:bCs/>
                <w:shd w:val="clear" w:color="000000" w:fill="auto"/>
              </w:rPr>
              <w:fldChar w:fldCharType="begin"/>
            </w:r>
            <w:r>
              <w:rPr>
                <w:bCs/>
                <w:shd w:val="clear" w:color="000000" w:fill="auto"/>
              </w:rPr>
              <w:instrText xml:space="preserve"> REF _Ref99940883 \w \h  \* MERGEFORMAT </w:instrText>
            </w:r>
            <w:r>
              <w:rPr>
                <w:bCs/>
                <w:shd w:val="clear" w:color="000000" w:fill="auto"/>
              </w:rPr>
            </w:r>
            <w:r>
              <w:rPr>
                <w:bCs/>
                <w:shd w:val="clear" w:color="000000" w:fill="auto"/>
              </w:rPr>
              <w:fldChar w:fldCharType="separate"/>
            </w:r>
            <w:r>
              <w:rPr>
                <w:bCs/>
                <w:shd w:val="clear" w:color="000000" w:fill="auto"/>
              </w:rPr>
              <w:t>12.18(d)</w:t>
            </w:r>
            <w:r>
              <w:rPr>
                <w:bCs/>
                <w:shd w:val="clear" w:color="000000" w:fill="auto"/>
              </w:rPr>
              <w:fldChar w:fldCharType="end"/>
            </w:r>
            <w:r>
              <w:rPr>
                <w:bCs/>
                <w:shd w:val="clear" w:color="000000" w:fill="auto"/>
              </w:rPr>
              <w:t>)</w:t>
            </w:r>
          </w:p>
        </w:tc>
        <w:tc>
          <w:tcPr>
            <w:tcW w:w="5518" w:type="dxa"/>
            <w:gridSpan w:val="5"/>
          </w:tcPr>
          <w:p w14:paraId="260CCD6A" w14:textId="77777777" w:rsidR="002E5961" w:rsidRDefault="002E5961" w:rsidP="002E5961">
            <w:pPr>
              <w:rPr>
                <w:szCs w:val="20"/>
                <w:shd w:val="clear" w:color="000000" w:fill="auto"/>
              </w:rPr>
            </w:pPr>
            <w:r>
              <w:rPr>
                <w:szCs w:val="20"/>
                <w:shd w:val="clear" w:color="000000" w:fill="auto"/>
              </w:rPr>
              <w:t xml:space="preserve">To the extent that the relevant part of the </w:t>
            </w:r>
            <w:r w:rsidRPr="009535B1">
              <w:t>Contractor's Activities</w:t>
            </w:r>
            <w:r>
              <w:rPr>
                <w:szCs w:val="20"/>
                <w:shd w:val="clear" w:color="000000" w:fill="auto"/>
              </w:rPr>
              <w:t xml:space="preserve"> is carried out in:</w:t>
            </w:r>
          </w:p>
          <w:p w14:paraId="2A254EB0" w14:textId="64FBBFE8" w:rsidR="002E5961" w:rsidRDefault="002E5961" w:rsidP="002E5961">
            <w:pPr>
              <w:pStyle w:val="DefenceNormal"/>
              <w:ind w:left="567" w:hanging="567"/>
            </w:pPr>
            <w:r>
              <w:rPr>
                <w:shd w:val="clear" w:color="000000" w:fill="auto"/>
              </w:rPr>
              <w:t>1.</w:t>
            </w:r>
            <w:r>
              <w:rPr>
                <w:shd w:val="clear" w:color="000000" w:fill="auto"/>
              </w:rPr>
              <w:tab/>
              <w:t>the Northern Territory,</w:t>
            </w:r>
            <w:r>
              <w:t xml:space="preserve"> the Resolution Institute of the Northern Territory Chapter;</w:t>
            </w:r>
          </w:p>
          <w:p w14:paraId="0BF4C4BD" w14:textId="01090C66" w:rsidR="002E5961" w:rsidRDefault="002E5961" w:rsidP="002E5961">
            <w:pPr>
              <w:pStyle w:val="DefenceNormal"/>
              <w:ind w:left="552" w:hanging="552"/>
              <w:rPr>
                <w:shd w:val="clear" w:color="000000" w:fill="auto"/>
              </w:rPr>
            </w:pPr>
            <w:r>
              <w:rPr>
                <w:shd w:val="clear" w:color="000000" w:fill="auto"/>
              </w:rPr>
              <w:t>2</w:t>
            </w:r>
            <w:r w:rsidRPr="005D2C6B">
              <w:rPr>
                <w:shd w:val="clear" w:color="000000" w:fill="auto"/>
              </w:rPr>
              <w:t>.</w:t>
            </w:r>
            <w:r w:rsidRPr="005D2C6B">
              <w:rPr>
                <w:shd w:val="clear" w:color="000000" w:fill="auto"/>
              </w:rPr>
              <w:tab/>
            </w:r>
            <w:r>
              <w:rPr>
                <w:shd w:val="clear" w:color="000000" w:fill="auto"/>
              </w:rPr>
              <w:t>Western Australia,</w:t>
            </w:r>
            <w:r w:rsidRPr="005D2C6B">
              <w:t xml:space="preserve"> the </w:t>
            </w:r>
            <w:r>
              <w:t>Resolution Institute of the</w:t>
            </w:r>
            <w:r w:rsidRPr="005D2C6B">
              <w:t xml:space="preserve"> </w:t>
            </w:r>
            <w:r>
              <w:t xml:space="preserve">Western Australian </w:t>
            </w:r>
            <w:r w:rsidRPr="005D2C6B">
              <w:t>Chapter;</w:t>
            </w:r>
          </w:p>
          <w:p w14:paraId="74486D28" w14:textId="56C18599" w:rsidR="002E5961" w:rsidRDefault="002E5961" w:rsidP="002E5961">
            <w:pPr>
              <w:pStyle w:val="DefenceNormal"/>
              <w:ind w:left="567" w:hanging="567"/>
              <w:rPr>
                <w:shd w:val="clear" w:color="000000" w:fill="auto"/>
              </w:rPr>
            </w:pPr>
            <w:r>
              <w:rPr>
                <w:shd w:val="clear" w:color="000000" w:fill="auto"/>
              </w:rPr>
              <w:t>3.</w:t>
            </w:r>
            <w:r>
              <w:rPr>
                <w:shd w:val="clear" w:color="000000" w:fill="auto"/>
              </w:rPr>
              <w:tab/>
              <w:t>Victoria, any one of the following:</w:t>
            </w:r>
          </w:p>
          <w:p w14:paraId="199092B7" w14:textId="77777777" w:rsidR="002E5961" w:rsidRDefault="002E5961" w:rsidP="002E5961">
            <w:pPr>
              <w:pStyle w:val="DefenceNormal"/>
              <w:ind w:left="1134" w:hanging="567"/>
              <w:rPr>
                <w:shd w:val="clear" w:color="000000" w:fill="auto"/>
              </w:rPr>
            </w:pPr>
            <w:r>
              <w:rPr>
                <w:shd w:val="clear" w:color="000000" w:fill="auto"/>
              </w:rPr>
              <w:t>(a)</w:t>
            </w:r>
            <w:r>
              <w:rPr>
                <w:shd w:val="clear" w:color="000000" w:fill="auto"/>
              </w:rPr>
              <w:tab/>
              <w:t>Resolution Institute, Victorian Chapter;</w:t>
            </w:r>
          </w:p>
          <w:p w14:paraId="5A5941A2" w14:textId="77777777" w:rsidR="002E5961" w:rsidRDefault="002E5961" w:rsidP="002E5961">
            <w:pPr>
              <w:pStyle w:val="DefenceNormal"/>
              <w:ind w:left="1134" w:hanging="567"/>
              <w:rPr>
                <w:shd w:val="clear" w:color="000000" w:fill="auto"/>
              </w:rPr>
            </w:pPr>
            <w:r>
              <w:rPr>
                <w:shd w:val="clear" w:color="000000" w:fill="auto"/>
              </w:rPr>
              <w:t>(b)</w:t>
            </w:r>
            <w:r>
              <w:rPr>
                <w:shd w:val="clear" w:color="000000" w:fill="auto"/>
              </w:rPr>
              <w:tab/>
              <w:t xml:space="preserve">Building Adjudication Victoria Inc; or </w:t>
            </w:r>
          </w:p>
          <w:p w14:paraId="2D37C4CF" w14:textId="77777777" w:rsidR="002E5961" w:rsidRDefault="002E5961" w:rsidP="002E5961">
            <w:pPr>
              <w:pStyle w:val="DefenceNormal"/>
              <w:ind w:left="1134" w:hanging="567"/>
              <w:rPr>
                <w:shd w:val="clear" w:color="000000" w:fill="auto"/>
              </w:rPr>
            </w:pPr>
            <w:r>
              <w:rPr>
                <w:shd w:val="clear" w:color="000000" w:fill="auto"/>
              </w:rPr>
              <w:t>(c)</w:t>
            </w:r>
            <w:r>
              <w:rPr>
                <w:shd w:val="clear" w:color="000000" w:fill="auto"/>
              </w:rPr>
              <w:tab/>
              <w:t>Rialto Adjudications Pty Ltd; or</w:t>
            </w:r>
          </w:p>
          <w:p w14:paraId="4F8614B0" w14:textId="592F327F" w:rsidR="002E5961" w:rsidRDefault="002E5961" w:rsidP="002E5961">
            <w:pPr>
              <w:pStyle w:val="DefenceNormal"/>
              <w:spacing w:after="120"/>
              <w:ind w:left="567" w:hanging="567"/>
              <w:rPr>
                <w:shd w:val="clear" w:color="000000" w:fill="auto"/>
              </w:rPr>
            </w:pPr>
            <w:r>
              <w:rPr>
                <w:shd w:val="clear" w:color="000000" w:fill="auto"/>
              </w:rPr>
              <w:t>4.</w:t>
            </w:r>
            <w:r>
              <w:rPr>
                <w:shd w:val="clear" w:color="000000" w:fill="auto"/>
              </w:rPr>
              <w:tab/>
              <w:t>any other State or Territory (save for Queensland), the Resolution Institute of the Chapter in that State or Territory.</w:t>
            </w:r>
          </w:p>
        </w:tc>
      </w:tr>
      <w:tr w:rsidR="002E5961" w14:paraId="668561FA" w14:textId="77777777" w:rsidTr="00566617">
        <w:trPr>
          <w:gridAfter w:val="2"/>
          <w:wAfter w:w="44" w:type="dxa"/>
        </w:trPr>
        <w:tc>
          <w:tcPr>
            <w:tcW w:w="3936" w:type="dxa"/>
          </w:tcPr>
          <w:p w14:paraId="22AAFB52" w14:textId="798BE696" w:rsidR="002E5961" w:rsidRDefault="002E5961" w:rsidP="002E5961">
            <w:pPr>
              <w:rPr>
                <w:b/>
                <w:bCs/>
                <w:shd w:val="clear" w:color="000000" w:fill="auto"/>
              </w:rPr>
            </w:pPr>
            <w:r>
              <w:rPr>
                <w:b/>
                <w:bCs/>
                <w:shd w:val="clear" w:color="000000" w:fill="auto"/>
              </w:rPr>
              <w:t>Facilities and infrastructure accounting (additional):</w:t>
            </w:r>
            <w:r>
              <w:rPr>
                <w:b/>
                <w:bCs/>
                <w:shd w:val="clear" w:color="000000" w:fill="auto"/>
              </w:rPr>
              <w:br/>
            </w:r>
            <w:r>
              <w:rPr>
                <w:bCs/>
                <w:shd w:val="clear" w:color="000000" w:fill="auto"/>
              </w:rPr>
              <w:t xml:space="preserve">(Clause </w:t>
            </w:r>
            <w:r>
              <w:rPr>
                <w:bCs/>
                <w:shd w:val="clear" w:color="000000" w:fill="auto"/>
              </w:rPr>
              <w:fldChar w:fldCharType="begin"/>
            </w:r>
            <w:r>
              <w:rPr>
                <w:bCs/>
                <w:shd w:val="clear" w:color="000000" w:fill="auto"/>
              </w:rPr>
              <w:instrText xml:space="preserve"> REF _Ref120701757 \w \h  \* MERGEFORMAT </w:instrText>
            </w:r>
            <w:r>
              <w:rPr>
                <w:bCs/>
                <w:shd w:val="clear" w:color="000000" w:fill="auto"/>
              </w:rPr>
            </w:r>
            <w:r>
              <w:rPr>
                <w:bCs/>
                <w:shd w:val="clear" w:color="000000" w:fill="auto"/>
              </w:rPr>
              <w:fldChar w:fldCharType="separate"/>
            </w:r>
            <w:r>
              <w:rPr>
                <w:bCs/>
                <w:shd w:val="clear" w:color="000000" w:fill="auto"/>
              </w:rPr>
              <w:t>12.21(b)</w:t>
            </w:r>
            <w:r>
              <w:rPr>
                <w:bCs/>
                <w:shd w:val="clear" w:color="000000" w:fill="auto"/>
              </w:rPr>
              <w:fldChar w:fldCharType="end"/>
            </w:r>
            <w:r>
              <w:rPr>
                <w:bCs/>
                <w:shd w:val="clear" w:color="000000" w:fill="auto"/>
              </w:rPr>
              <w:t>)</w:t>
            </w:r>
          </w:p>
        </w:tc>
        <w:tc>
          <w:tcPr>
            <w:tcW w:w="5518" w:type="dxa"/>
            <w:gridSpan w:val="5"/>
          </w:tcPr>
          <w:p w14:paraId="14784F42" w14:textId="77777777" w:rsidR="002E5961" w:rsidRDefault="002E5961" w:rsidP="002E5961">
            <w:pPr>
              <w:pStyle w:val="DefenceNormal"/>
              <w:rPr>
                <w:shd w:val="clear" w:color="000000" w:fill="auto"/>
              </w:rPr>
            </w:pPr>
          </w:p>
        </w:tc>
      </w:tr>
      <w:tr w:rsidR="002E5961" w14:paraId="4F5D879F" w14:textId="77777777" w:rsidTr="00CA2FD1">
        <w:trPr>
          <w:gridAfter w:val="2"/>
          <w:wAfter w:w="44" w:type="dxa"/>
        </w:trPr>
        <w:tc>
          <w:tcPr>
            <w:tcW w:w="9454" w:type="dxa"/>
            <w:gridSpan w:val="6"/>
          </w:tcPr>
          <w:p w14:paraId="260CAD35" w14:textId="092BF01D" w:rsidR="002E5961" w:rsidRDefault="002E5961" w:rsidP="002E5961">
            <w:pPr>
              <w:keepNext/>
              <w:keepLines/>
              <w:widowControl w:val="0"/>
              <w:tabs>
                <w:tab w:val="right" w:leader="dot" w:pos="4394"/>
              </w:tabs>
              <w:rPr>
                <w:b/>
                <w:bCs/>
                <w:shd w:val="clear" w:color="000000" w:fill="auto"/>
              </w:rPr>
            </w:pPr>
            <w:r>
              <w:rPr>
                <w:rFonts w:ascii="Arial" w:hAnsi="Arial" w:cs="Arial"/>
                <w:b/>
                <w:bCs/>
                <w:caps/>
                <w:shd w:val="clear" w:color="000000" w:fill="auto"/>
              </w:rPr>
              <w:lastRenderedPageBreak/>
              <w:t>Clause </w:t>
            </w:r>
            <w:r>
              <w:rPr>
                <w:rFonts w:ascii="Arial" w:hAnsi="Arial" w:cs="Arial"/>
                <w:b/>
                <w:bCs/>
                <w:caps/>
                <w:shd w:val="clear" w:color="000000" w:fill="auto"/>
              </w:rPr>
              <w:fldChar w:fldCharType="begin"/>
            </w:r>
            <w:r>
              <w:rPr>
                <w:rFonts w:ascii="Arial" w:hAnsi="Arial" w:cs="Arial"/>
                <w:b/>
                <w:bCs/>
                <w:caps/>
                <w:shd w:val="clear" w:color="000000" w:fill="auto"/>
              </w:rPr>
              <w:instrText xml:space="preserve"> REF _Ref76731008 \w \h </w:instrText>
            </w:r>
            <w:r>
              <w:rPr>
                <w:rFonts w:ascii="Arial" w:hAnsi="Arial" w:cs="Arial"/>
                <w:b/>
                <w:bCs/>
                <w:caps/>
                <w:shd w:val="clear" w:color="000000" w:fill="auto"/>
              </w:rPr>
            </w:r>
            <w:r>
              <w:rPr>
                <w:rFonts w:ascii="Arial" w:hAnsi="Arial" w:cs="Arial"/>
                <w:b/>
                <w:bCs/>
                <w:caps/>
                <w:shd w:val="clear" w:color="000000" w:fill="auto"/>
              </w:rPr>
              <w:fldChar w:fldCharType="separate"/>
            </w:r>
            <w:r>
              <w:rPr>
                <w:rFonts w:ascii="Arial" w:hAnsi="Arial" w:cs="Arial"/>
                <w:b/>
                <w:bCs/>
                <w:caps/>
                <w:shd w:val="clear" w:color="000000" w:fill="auto"/>
              </w:rPr>
              <w:t>14</w:t>
            </w:r>
            <w:r>
              <w:rPr>
                <w:rFonts w:ascii="Arial" w:hAnsi="Arial" w:cs="Arial"/>
                <w:b/>
                <w:bCs/>
                <w:caps/>
                <w:shd w:val="clear" w:color="000000" w:fill="auto"/>
              </w:rPr>
              <w:fldChar w:fldCharType="end"/>
            </w:r>
            <w:r>
              <w:rPr>
                <w:rFonts w:ascii="Arial" w:hAnsi="Arial" w:cs="Arial"/>
                <w:b/>
                <w:bCs/>
                <w:caps/>
                <w:shd w:val="clear" w:color="000000" w:fill="auto"/>
              </w:rPr>
              <w:t xml:space="preserve"> - Termination</w:t>
            </w:r>
          </w:p>
        </w:tc>
      </w:tr>
      <w:tr w:rsidR="002E5961" w14:paraId="05B52306" w14:textId="77777777" w:rsidTr="00566617">
        <w:trPr>
          <w:gridAfter w:val="2"/>
          <w:wAfter w:w="44" w:type="dxa"/>
        </w:trPr>
        <w:tc>
          <w:tcPr>
            <w:tcW w:w="3936" w:type="dxa"/>
          </w:tcPr>
          <w:p w14:paraId="5228AF89" w14:textId="50D12EE2" w:rsidR="002E5961" w:rsidRDefault="002E5961" w:rsidP="002E5961">
            <w:pPr>
              <w:keepNext/>
              <w:keepLines/>
              <w:widowControl w:val="0"/>
              <w:rPr>
                <w:shd w:val="clear" w:color="000000" w:fill="auto"/>
              </w:rPr>
            </w:pPr>
            <w:r>
              <w:rPr>
                <w:b/>
                <w:bCs/>
                <w:shd w:val="clear" w:color="000000" w:fill="auto"/>
              </w:rPr>
              <w:t>Number of days to remedy breach:</w:t>
            </w:r>
            <w:r>
              <w:rPr>
                <w:shd w:val="clear" w:color="000000" w:fill="auto"/>
              </w:rPr>
              <w:br/>
              <w:t>(Clauses </w:t>
            </w:r>
            <w:r>
              <w:rPr>
                <w:shd w:val="clear" w:color="000000" w:fill="auto"/>
              </w:rPr>
              <w:fldChar w:fldCharType="begin"/>
            </w:r>
            <w:r>
              <w:rPr>
                <w:shd w:val="clear" w:color="000000" w:fill="auto"/>
              </w:rPr>
              <w:instrText xml:space="preserve"> REF _Ref72473743 \r \h  \* MERGEFORMAT </w:instrText>
            </w:r>
            <w:r>
              <w:rPr>
                <w:shd w:val="clear" w:color="000000" w:fill="auto"/>
              </w:rPr>
            </w:r>
            <w:r>
              <w:rPr>
                <w:shd w:val="clear" w:color="000000" w:fill="auto"/>
              </w:rPr>
              <w:fldChar w:fldCharType="separate"/>
            </w:r>
            <w:r>
              <w:rPr>
                <w:shd w:val="clear" w:color="000000" w:fill="auto"/>
              </w:rPr>
              <w:t>14.3(c)</w:t>
            </w:r>
            <w:r>
              <w:rPr>
                <w:shd w:val="clear" w:color="000000" w:fill="auto"/>
              </w:rPr>
              <w:fldChar w:fldCharType="end"/>
            </w:r>
            <w:r>
              <w:rPr>
                <w:shd w:val="clear" w:color="000000" w:fill="auto"/>
              </w:rPr>
              <w:t xml:space="preserve"> and </w:t>
            </w:r>
            <w:r>
              <w:rPr>
                <w:shd w:val="clear" w:color="000000" w:fill="auto"/>
              </w:rPr>
              <w:fldChar w:fldCharType="begin"/>
            </w:r>
            <w:r>
              <w:rPr>
                <w:shd w:val="clear" w:color="000000" w:fill="auto"/>
              </w:rPr>
              <w:instrText xml:space="preserve"> REF _Ref72473745 \r \h  \* MERGEFORMAT </w:instrText>
            </w:r>
            <w:r>
              <w:rPr>
                <w:shd w:val="clear" w:color="000000" w:fill="auto"/>
              </w:rPr>
            </w:r>
            <w:r>
              <w:rPr>
                <w:shd w:val="clear" w:color="000000" w:fill="auto"/>
              </w:rPr>
              <w:fldChar w:fldCharType="separate"/>
            </w:r>
            <w:r>
              <w:rPr>
                <w:shd w:val="clear" w:color="000000" w:fill="auto"/>
              </w:rPr>
              <w:t>14.4(b)</w:t>
            </w:r>
            <w:r>
              <w:rPr>
                <w:shd w:val="clear" w:color="000000" w:fill="auto"/>
              </w:rPr>
              <w:fldChar w:fldCharType="end"/>
            </w:r>
            <w:r>
              <w:rPr>
                <w:shd w:val="clear" w:color="000000" w:fill="auto"/>
              </w:rPr>
              <w:t>)</w:t>
            </w:r>
          </w:p>
        </w:tc>
        <w:tc>
          <w:tcPr>
            <w:tcW w:w="5518" w:type="dxa"/>
            <w:gridSpan w:val="5"/>
          </w:tcPr>
          <w:p w14:paraId="7DE2ED43" w14:textId="77777777" w:rsidR="002E5961" w:rsidRDefault="002E5961" w:rsidP="002E5961">
            <w:pPr>
              <w:keepNext/>
              <w:keepLines/>
              <w:widowControl w:val="0"/>
              <w:tabs>
                <w:tab w:val="right" w:leader="dot" w:pos="4394"/>
              </w:tabs>
              <w:rPr>
                <w:shd w:val="clear" w:color="000000" w:fill="auto"/>
              </w:rPr>
            </w:pPr>
            <w:r>
              <w:rPr>
                <w:shd w:val="clear" w:color="000000" w:fill="auto"/>
              </w:rPr>
              <w:t xml:space="preserve">   days</w:t>
            </w:r>
          </w:p>
        </w:tc>
      </w:tr>
      <w:tr w:rsidR="002E5961" w14:paraId="44132EC7" w14:textId="77777777" w:rsidTr="00CA2FD1">
        <w:trPr>
          <w:gridAfter w:val="2"/>
          <w:wAfter w:w="44" w:type="dxa"/>
        </w:trPr>
        <w:tc>
          <w:tcPr>
            <w:tcW w:w="9454" w:type="dxa"/>
            <w:gridSpan w:val="6"/>
          </w:tcPr>
          <w:p w14:paraId="110D3E14" w14:textId="2146F40D" w:rsidR="002E5961" w:rsidRDefault="002E5961" w:rsidP="002E5961">
            <w:pPr>
              <w:keepNext/>
              <w:keepLines/>
              <w:widowControl w:val="0"/>
              <w:tabs>
                <w:tab w:val="right" w:leader="dot" w:pos="4394"/>
              </w:tabs>
              <w:rPr>
                <w:shd w:val="clear" w:color="000000" w:fill="auto"/>
              </w:rPr>
            </w:pPr>
            <w:r>
              <w:rPr>
                <w:rFonts w:ascii="Arial" w:hAnsi="Arial" w:cs="Arial"/>
                <w:b/>
                <w:bCs/>
                <w:caps/>
                <w:shd w:val="clear" w:color="000000" w:fill="auto"/>
              </w:rPr>
              <w:t>Clause </w:t>
            </w:r>
            <w:r>
              <w:rPr>
                <w:rFonts w:ascii="Arial" w:hAnsi="Arial" w:cs="Arial"/>
                <w:b/>
                <w:bCs/>
                <w:caps/>
                <w:shd w:val="clear" w:color="000000" w:fill="auto"/>
              </w:rPr>
              <w:fldChar w:fldCharType="begin"/>
            </w:r>
            <w:r>
              <w:rPr>
                <w:rFonts w:ascii="Arial" w:hAnsi="Arial" w:cs="Arial"/>
                <w:b/>
                <w:bCs/>
                <w:caps/>
                <w:shd w:val="clear" w:color="000000" w:fill="auto"/>
              </w:rPr>
              <w:instrText xml:space="preserve"> REF _Ref76730788 \w \h </w:instrText>
            </w:r>
            <w:r>
              <w:rPr>
                <w:rFonts w:ascii="Arial" w:hAnsi="Arial" w:cs="Arial"/>
                <w:b/>
                <w:bCs/>
                <w:caps/>
                <w:shd w:val="clear" w:color="000000" w:fill="auto"/>
              </w:rPr>
            </w:r>
            <w:r>
              <w:rPr>
                <w:rFonts w:ascii="Arial" w:hAnsi="Arial" w:cs="Arial"/>
                <w:b/>
                <w:bCs/>
                <w:caps/>
                <w:shd w:val="clear" w:color="000000" w:fill="auto"/>
              </w:rPr>
              <w:fldChar w:fldCharType="separate"/>
            </w:r>
            <w:r>
              <w:rPr>
                <w:rFonts w:ascii="Arial" w:hAnsi="Arial" w:cs="Arial"/>
                <w:b/>
                <w:bCs/>
                <w:caps/>
                <w:shd w:val="clear" w:color="000000" w:fill="auto"/>
              </w:rPr>
              <w:t>15</w:t>
            </w:r>
            <w:r>
              <w:rPr>
                <w:rFonts w:ascii="Arial" w:hAnsi="Arial" w:cs="Arial"/>
                <w:b/>
                <w:bCs/>
                <w:caps/>
                <w:shd w:val="clear" w:color="000000" w:fill="auto"/>
              </w:rPr>
              <w:fldChar w:fldCharType="end"/>
            </w:r>
            <w:r>
              <w:rPr>
                <w:rFonts w:ascii="Arial" w:hAnsi="Arial" w:cs="Arial"/>
                <w:b/>
                <w:bCs/>
                <w:caps/>
                <w:shd w:val="clear" w:color="000000" w:fill="auto"/>
              </w:rPr>
              <w:t xml:space="preserve"> - Disputes</w:t>
            </w:r>
          </w:p>
        </w:tc>
      </w:tr>
      <w:tr w:rsidR="002E5961" w:rsidRPr="000532CD" w14:paraId="24D61C58" w14:textId="77777777" w:rsidTr="004640C9">
        <w:trPr>
          <w:gridAfter w:val="2"/>
          <w:wAfter w:w="44" w:type="dxa"/>
        </w:trPr>
        <w:tc>
          <w:tcPr>
            <w:tcW w:w="3936" w:type="dxa"/>
          </w:tcPr>
          <w:p w14:paraId="2EF653E6" w14:textId="2C3788F1" w:rsidR="002E5961" w:rsidRPr="00611D01" w:rsidRDefault="002E5961" w:rsidP="002E5961">
            <w:pPr>
              <w:keepNext/>
              <w:keepLines/>
              <w:widowControl w:val="0"/>
              <w:rPr>
                <w:shd w:val="clear" w:color="000000" w:fill="auto"/>
              </w:rPr>
            </w:pPr>
            <w:r w:rsidRPr="009535B1">
              <w:rPr>
                <w:b/>
              </w:rPr>
              <w:t>Directions</w:t>
            </w:r>
            <w:r w:rsidRPr="00611D01">
              <w:rPr>
                <w:b/>
                <w:bCs/>
                <w:shd w:val="clear" w:color="000000" w:fill="auto"/>
              </w:rPr>
              <w:t xml:space="preserve"> to be subject of an expert determination if disputed:</w:t>
            </w:r>
            <w:r w:rsidRPr="00611D01">
              <w:rPr>
                <w:shd w:val="clear" w:color="000000" w:fill="auto"/>
              </w:rPr>
              <w:br/>
              <w:t>(Clause </w:t>
            </w:r>
            <w:r w:rsidRPr="00611D01">
              <w:rPr>
                <w:shd w:val="clear" w:color="000000" w:fill="auto"/>
              </w:rPr>
              <w:fldChar w:fldCharType="begin"/>
            </w:r>
            <w:r w:rsidRPr="00611D01">
              <w:rPr>
                <w:shd w:val="clear" w:color="000000" w:fill="auto"/>
              </w:rPr>
              <w:instrText xml:space="preserve"> REF _Ref72473773 \r \h  \* MERGEFORMAT </w:instrText>
            </w:r>
            <w:r w:rsidRPr="00611D01">
              <w:rPr>
                <w:shd w:val="clear" w:color="000000" w:fill="auto"/>
              </w:rPr>
            </w:r>
            <w:r w:rsidRPr="00611D01">
              <w:rPr>
                <w:shd w:val="clear" w:color="000000" w:fill="auto"/>
              </w:rPr>
              <w:fldChar w:fldCharType="separate"/>
            </w:r>
            <w:r>
              <w:rPr>
                <w:shd w:val="clear" w:color="000000" w:fill="auto"/>
              </w:rPr>
              <w:t>15.2</w:t>
            </w:r>
            <w:r w:rsidRPr="00611D01">
              <w:rPr>
                <w:shd w:val="clear" w:color="000000" w:fill="auto"/>
              </w:rPr>
              <w:fldChar w:fldCharType="end"/>
            </w:r>
            <w:r w:rsidRPr="00611D01">
              <w:rPr>
                <w:shd w:val="clear" w:color="000000" w:fill="auto"/>
              </w:rPr>
              <w:t>)</w:t>
            </w:r>
          </w:p>
        </w:tc>
        <w:tc>
          <w:tcPr>
            <w:tcW w:w="5518" w:type="dxa"/>
            <w:gridSpan w:val="5"/>
          </w:tcPr>
          <w:p w14:paraId="3AFD5C99" w14:textId="588B95C6" w:rsidR="002E5961" w:rsidRPr="000532CD" w:rsidRDefault="002E5961" w:rsidP="002E5961">
            <w:pPr>
              <w:keepNext/>
              <w:keepLines/>
              <w:widowControl w:val="0"/>
              <w:tabs>
                <w:tab w:val="right" w:leader="dot" w:pos="4394"/>
              </w:tabs>
              <w:rPr>
                <w:shd w:val="clear" w:color="000000" w:fill="auto"/>
              </w:rPr>
            </w:pPr>
            <w:r w:rsidRPr="009535B1">
              <w:t>Directions</w:t>
            </w:r>
            <w:r w:rsidRPr="00611D01">
              <w:rPr>
                <w:shd w:val="clear" w:color="000000" w:fill="auto"/>
              </w:rPr>
              <w:t xml:space="preserve"> under clauses: </w:t>
            </w:r>
            <w:r w:rsidRPr="00611D01">
              <w:rPr>
                <w:shd w:val="clear" w:color="000000" w:fill="auto"/>
              </w:rPr>
              <w:fldChar w:fldCharType="begin"/>
            </w:r>
            <w:r w:rsidRPr="00611D01">
              <w:rPr>
                <w:shd w:val="clear" w:color="000000" w:fill="auto"/>
              </w:rPr>
              <w:instrText xml:space="preserve"> REF _Ref463203351 \w \h  \* MERGEFORMAT </w:instrText>
            </w:r>
            <w:r w:rsidRPr="00611D01">
              <w:rPr>
                <w:shd w:val="clear" w:color="000000" w:fill="auto"/>
              </w:rPr>
            </w:r>
            <w:r w:rsidRPr="00611D01">
              <w:rPr>
                <w:shd w:val="clear" w:color="000000" w:fill="auto"/>
              </w:rPr>
              <w:fldChar w:fldCharType="separate"/>
            </w:r>
            <w:r>
              <w:rPr>
                <w:shd w:val="clear" w:color="000000" w:fill="auto"/>
              </w:rPr>
              <w:t>4.2(b)</w:t>
            </w:r>
            <w:r w:rsidRPr="00611D01">
              <w:rPr>
                <w:shd w:val="clear" w:color="000000" w:fill="auto"/>
              </w:rPr>
              <w:fldChar w:fldCharType="end"/>
            </w:r>
            <w:r w:rsidRPr="00611D01">
              <w:rPr>
                <w:shd w:val="clear" w:color="000000" w:fill="auto"/>
              </w:rPr>
              <w:t xml:space="preserve">, </w:t>
            </w:r>
            <w:r w:rsidRPr="00611D01">
              <w:rPr>
                <w:shd w:val="clear" w:color="000000" w:fill="auto"/>
              </w:rPr>
              <w:fldChar w:fldCharType="begin"/>
            </w:r>
            <w:r w:rsidRPr="00611D01">
              <w:rPr>
                <w:shd w:val="clear" w:color="000000" w:fill="auto"/>
              </w:rPr>
              <w:instrText xml:space="preserve"> REF _Ref464929031 \w \h  \* MERGEFORMAT </w:instrText>
            </w:r>
            <w:r w:rsidRPr="00611D01">
              <w:rPr>
                <w:shd w:val="clear" w:color="000000" w:fill="auto"/>
              </w:rPr>
            </w:r>
            <w:r w:rsidRPr="00611D01">
              <w:rPr>
                <w:shd w:val="clear" w:color="000000" w:fill="auto"/>
              </w:rPr>
              <w:fldChar w:fldCharType="separate"/>
            </w:r>
            <w:r>
              <w:rPr>
                <w:shd w:val="clear" w:color="000000" w:fill="auto"/>
              </w:rPr>
              <w:t>8.19(c)</w:t>
            </w:r>
            <w:r w:rsidRPr="00611D01">
              <w:rPr>
                <w:shd w:val="clear" w:color="000000" w:fill="auto"/>
              </w:rPr>
              <w:fldChar w:fldCharType="end"/>
            </w:r>
            <w:r w:rsidRPr="00611D01">
              <w:rPr>
                <w:shd w:val="clear" w:color="000000" w:fill="auto"/>
              </w:rPr>
              <w:t xml:space="preserve">, </w:t>
            </w:r>
            <w:r w:rsidRPr="00611D01">
              <w:rPr>
                <w:shd w:val="clear" w:color="000000" w:fill="auto"/>
              </w:rPr>
              <w:fldChar w:fldCharType="begin"/>
            </w:r>
            <w:r w:rsidRPr="00611D01">
              <w:rPr>
                <w:shd w:val="clear" w:color="000000" w:fill="auto"/>
              </w:rPr>
              <w:instrText xml:space="preserve"> REF _Ref464929449 \w \h  \* MERGEFORMAT </w:instrText>
            </w:r>
            <w:r w:rsidRPr="00611D01">
              <w:rPr>
                <w:shd w:val="clear" w:color="000000" w:fill="auto"/>
              </w:rPr>
            </w:r>
            <w:r w:rsidRPr="00611D01">
              <w:rPr>
                <w:shd w:val="clear" w:color="000000" w:fill="auto"/>
              </w:rPr>
              <w:fldChar w:fldCharType="separate"/>
            </w:r>
            <w:r>
              <w:rPr>
                <w:shd w:val="clear" w:color="000000" w:fill="auto"/>
              </w:rPr>
              <w:t>8.19(d)</w:t>
            </w:r>
            <w:r w:rsidRPr="00611D01">
              <w:rPr>
                <w:shd w:val="clear" w:color="000000" w:fill="auto"/>
              </w:rPr>
              <w:fldChar w:fldCharType="end"/>
            </w:r>
            <w:r>
              <w:rPr>
                <w:shd w:val="clear" w:color="000000" w:fill="auto"/>
              </w:rPr>
              <w:t>,</w:t>
            </w:r>
            <w:r w:rsidRPr="00611D01">
              <w:rPr>
                <w:shd w:val="clear" w:color="000000" w:fill="auto"/>
              </w:rPr>
              <w:t xml:space="preserve"> </w:t>
            </w:r>
            <w:r w:rsidRPr="00611D01">
              <w:rPr>
                <w:shd w:val="clear" w:color="000000" w:fill="auto"/>
              </w:rPr>
              <w:fldChar w:fldCharType="begin"/>
            </w:r>
            <w:r w:rsidRPr="00611D01">
              <w:rPr>
                <w:shd w:val="clear" w:color="000000" w:fill="auto"/>
              </w:rPr>
              <w:instrText xml:space="preserve"> REF _Ref464642670 \w \h  \* MERGEFORMAT </w:instrText>
            </w:r>
            <w:r w:rsidRPr="00611D01">
              <w:rPr>
                <w:shd w:val="clear" w:color="000000" w:fill="auto"/>
              </w:rPr>
            </w:r>
            <w:r w:rsidRPr="00611D01">
              <w:rPr>
                <w:shd w:val="clear" w:color="000000" w:fill="auto"/>
              </w:rPr>
              <w:fldChar w:fldCharType="separate"/>
            </w:r>
            <w:r>
              <w:rPr>
                <w:shd w:val="clear" w:color="000000" w:fill="auto"/>
              </w:rPr>
              <w:t>8.28(d)</w:t>
            </w:r>
            <w:r w:rsidRPr="00611D01">
              <w:rPr>
                <w:shd w:val="clear" w:color="000000" w:fill="auto"/>
              </w:rPr>
              <w:fldChar w:fldCharType="end"/>
            </w:r>
            <w:r w:rsidRPr="00611D01">
              <w:rPr>
                <w:shd w:val="clear" w:color="000000" w:fill="auto"/>
              </w:rPr>
              <w:t xml:space="preserve">, </w:t>
            </w:r>
            <w:r>
              <w:rPr>
                <w:shd w:val="clear" w:color="000000" w:fill="auto"/>
              </w:rPr>
              <w:fldChar w:fldCharType="begin"/>
            </w:r>
            <w:r>
              <w:rPr>
                <w:shd w:val="clear" w:color="000000" w:fill="auto"/>
              </w:rPr>
              <w:instrText xml:space="preserve"> REF _Ref57715162 \r \h </w:instrText>
            </w:r>
            <w:r>
              <w:rPr>
                <w:shd w:val="clear" w:color="000000" w:fill="auto"/>
              </w:rPr>
            </w:r>
            <w:r>
              <w:rPr>
                <w:shd w:val="clear" w:color="000000" w:fill="auto"/>
              </w:rPr>
              <w:fldChar w:fldCharType="separate"/>
            </w:r>
            <w:r>
              <w:rPr>
                <w:shd w:val="clear" w:color="000000" w:fill="auto"/>
              </w:rPr>
              <w:t>8.35</w:t>
            </w:r>
            <w:r>
              <w:rPr>
                <w:shd w:val="clear" w:color="000000" w:fill="auto"/>
              </w:rPr>
              <w:fldChar w:fldCharType="end"/>
            </w:r>
            <w:r>
              <w:rPr>
                <w:shd w:val="clear" w:color="000000" w:fill="auto"/>
              </w:rPr>
              <w:t xml:space="preserve">, </w:t>
            </w:r>
            <w:r w:rsidRPr="00611D01">
              <w:rPr>
                <w:shd w:val="clear" w:color="000000" w:fill="auto"/>
              </w:rPr>
              <w:fldChar w:fldCharType="begin"/>
            </w:r>
            <w:r w:rsidRPr="00611D01">
              <w:rPr>
                <w:shd w:val="clear" w:color="000000" w:fill="auto"/>
              </w:rPr>
              <w:instrText xml:space="preserve"> REF _Ref465067530 \w \h  \* MERGEFORMAT </w:instrText>
            </w:r>
            <w:r w:rsidRPr="00611D01">
              <w:rPr>
                <w:shd w:val="clear" w:color="000000" w:fill="auto"/>
              </w:rPr>
            </w:r>
            <w:r w:rsidRPr="00611D01">
              <w:rPr>
                <w:shd w:val="clear" w:color="000000" w:fill="auto"/>
              </w:rPr>
              <w:fldChar w:fldCharType="separate"/>
            </w:r>
            <w:r>
              <w:rPr>
                <w:shd w:val="clear" w:color="000000" w:fill="auto"/>
              </w:rPr>
              <w:t>9.5</w:t>
            </w:r>
            <w:r w:rsidRPr="00611D01">
              <w:rPr>
                <w:shd w:val="clear" w:color="000000" w:fill="auto"/>
              </w:rPr>
              <w:fldChar w:fldCharType="end"/>
            </w:r>
            <w:r w:rsidRPr="00611D01">
              <w:rPr>
                <w:shd w:val="clear" w:color="000000" w:fill="auto"/>
              </w:rPr>
              <w:t xml:space="preserve">, </w:t>
            </w:r>
            <w:r w:rsidRPr="00611D01">
              <w:rPr>
                <w:shd w:val="clear" w:color="000000" w:fill="auto"/>
              </w:rPr>
              <w:fldChar w:fldCharType="begin"/>
            </w:r>
            <w:r w:rsidRPr="00611D01">
              <w:rPr>
                <w:shd w:val="clear" w:color="000000" w:fill="auto"/>
              </w:rPr>
              <w:instrText xml:space="preserve"> REF _Ref72477448 \r \h  \* MERGEFORMAT </w:instrText>
            </w:r>
            <w:r w:rsidRPr="00611D01">
              <w:rPr>
                <w:shd w:val="clear" w:color="000000" w:fill="auto"/>
              </w:rPr>
            </w:r>
            <w:r w:rsidRPr="00611D01">
              <w:rPr>
                <w:shd w:val="clear" w:color="000000" w:fill="auto"/>
              </w:rPr>
              <w:fldChar w:fldCharType="separate"/>
            </w:r>
            <w:r>
              <w:rPr>
                <w:shd w:val="clear" w:color="000000" w:fill="auto"/>
              </w:rPr>
              <w:t>9.9(b)(i)</w:t>
            </w:r>
            <w:r w:rsidRPr="00611D01">
              <w:rPr>
                <w:shd w:val="clear" w:color="000000" w:fill="auto"/>
              </w:rPr>
              <w:fldChar w:fldCharType="end"/>
            </w:r>
            <w:r w:rsidRPr="00611D01">
              <w:rPr>
                <w:shd w:val="clear" w:color="000000" w:fill="auto"/>
              </w:rPr>
              <w:t xml:space="preserve">, </w:t>
            </w:r>
            <w:r w:rsidRPr="00611D01">
              <w:rPr>
                <w:shd w:val="clear" w:color="000000" w:fill="auto"/>
              </w:rPr>
              <w:fldChar w:fldCharType="begin"/>
            </w:r>
            <w:r w:rsidRPr="00611D01">
              <w:rPr>
                <w:shd w:val="clear" w:color="000000" w:fill="auto"/>
              </w:rPr>
              <w:instrText xml:space="preserve"> REF _Ref465067598 \w \h  \* MERGEFORMAT </w:instrText>
            </w:r>
            <w:r w:rsidRPr="00611D01">
              <w:rPr>
                <w:shd w:val="clear" w:color="000000" w:fill="auto"/>
              </w:rPr>
            </w:r>
            <w:r w:rsidRPr="00611D01">
              <w:rPr>
                <w:shd w:val="clear" w:color="000000" w:fill="auto"/>
              </w:rPr>
              <w:fldChar w:fldCharType="separate"/>
            </w:r>
            <w:r>
              <w:rPr>
                <w:shd w:val="clear" w:color="000000" w:fill="auto"/>
              </w:rPr>
              <w:t>9.10</w:t>
            </w:r>
            <w:r w:rsidRPr="00611D01">
              <w:rPr>
                <w:shd w:val="clear" w:color="000000" w:fill="auto"/>
              </w:rPr>
              <w:fldChar w:fldCharType="end"/>
            </w:r>
            <w:r w:rsidRPr="00611D01">
              <w:rPr>
                <w:shd w:val="clear" w:color="000000" w:fill="auto"/>
              </w:rPr>
              <w:t xml:space="preserve">, </w:t>
            </w:r>
            <w:r>
              <w:rPr>
                <w:highlight w:val="yellow"/>
              </w:rPr>
              <w:fldChar w:fldCharType="begin"/>
            </w:r>
            <w:r>
              <w:rPr>
                <w:shd w:val="clear" w:color="000000" w:fill="auto"/>
              </w:rPr>
              <w:instrText xml:space="preserve"> REF _Ref68875333 \r \h </w:instrText>
            </w:r>
            <w:r>
              <w:rPr>
                <w:highlight w:val="yellow"/>
              </w:rPr>
            </w:r>
            <w:r>
              <w:rPr>
                <w:highlight w:val="yellow"/>
              </w:rPr>
              <w:fldChar w:fldCharType="separate"/>
            </w:r>
            <w:r>
              <w:rPr>
                <w:shd w:val="clear" w:color="000000" w:fill="auto"/>
              </w:rPr>
              <w:t>10.7</w:t>
            </w:r>
            <w:r>
              <w:rPr>
                <w:highlight w:val="yellow"/>
              </w:rPr>
              <w:fldChar w:fldCharType="end"/>
            </w:r>
            <w:r w:rsidRPr="00611D01">
              <w:rPr>
                <w:shd w:val="clear" w:color="000000" w:fill="auto"/>
              </w:rPr>
              <w:t xml:space="preserve">, </w:t>
            </w:r>
            <w:r w:rsidRPr="00611D01">
              <w:rPr>
                <w:shd w:val="clear" w:color="000000" w:fill="auto"/>
              </w:rPr>
              <w:fldChar w:fldCharType="begin"/>
            </w:r>
            <w:r w:rsidRPr="00611D01">
              <w:rPr>
                <w:shd w:val="clear" w:color="000000" w:fill="auto"/>
              </w:rPr>
              <w:instrText xml:space="preserve"> REF _Ref98746026 \r \h  \* MERGEFORMAT </w:instrText>
            </w:r>
            <w:r w:rsidRPr="00611D01">
              <w:rPr>
                <w:shd w:val="clear" w:color="000000" w:fill="auto"/>
              </w:rPr>
            </w:r>
            <w:r w:rsidRPr="00611D01">
              <w:rPr>
                <w:shd w:val="clear" w:color="000000" w:fill="auto"/>
              </w:rPr>
              <w:fldChar w:fldCharType="separate"/>
            </w:r>
            <w:r>
              <w:rPr>
                <w:shd w:val="clear" w:color="000000" w:fill="auto"/>
              </w:rPr>
              <w:t>10.8(d)(i)</w:t>
            </w:r>
            <w:r w:rsidRPr="00611D01">
              <w:rPr>
                <w:shd w:val="clear" w:color="000000" w:fill="auto"/>
              </w:rPr>
              <w:fldChar w:fldCharType="end"/>
            </w:r>
            <w:r w:rsidRPr="00611D01">
              <w:rPr>
                <w:shd w:val="clear" w:color="000000" w:fill="auto"/>
              </w:rPr>
              <w:t xml:space="preserve">, </w:t>
            </w:r>
            <w:r>
              <w:rPr>
                <w:shd w:val="clear" w:color="000000" w:fill="auto"/>
              </w:rPr>
              <w:fldChar w:fldCharType="begin"/>
            </w:r>
            <w:r>
              <w:rPr>
                <w:shd w:val="clear" w:color="000000" w:fill="auto"/>
              </w:rPr>
              <w:instrText xml:space="preserve"> REF _Ref522113030 \w \h </w:instrText>
            </w:r>
            <w:r>
              <w:rPr>
                <w:shd w:val="clear" w:color="000000" w:fill="auto"/>
              </w:rPr>
            </w:r>
            <w:r>
              <w:rPr>
                <w:shd w:val="clear" w:color="000000" w:fill="auto"/>
              </w:rPr>
              <w:fldChar w:fldCharType="separate"/>
            </w:r>
            <w:r>
              <w:rPr>
                <w:shd w:val="clear" w:color="000000" w:fill="auto"/>
              </w:rPr>
              <w:t>11.3(a)(i)B</w:t>
            </w:r>
            <w:r>
              <w:rPr>
                <w:shd w:val="clear" w:color="000000" w:fill="auto"/>
              </w:rPr>
              <w:fldChar w:fldCharType="end"/>
            </w:r>
            <w:r>
              <w:rPr>
                <w:shd w:val="clear" w:color="000000" w:fill="auto"/>
              </w:rPr>
              <w:t xml:space="preserve"> or</w:t>
            </w:r>
            <w:r w:rsidRPr="00611D01">
              <w:rPr>
                <w:shd w:val="clear" w:color="000000" w:fill="auto"/>
              </w:rPr>
              <w:t xml:space="preserve"> </w:t>
            </w:r>
            <w:r w:rsidRPr="00611D01">
              <w:rPr>
                <w:shd w:val="clear" w:color="000000" w:fill="auto"/>
              </w:rPr>
              <w:fldChar w:fldCharType="begin"/>
            </w:r>
            <w:r w:rsidRPr="00611D01">
              <w:rPr>
                <w:shd w:val="clear" w:color="000000" w:fill="auto"/>
              </w:rPr>
              <w:instrText xml:space="preserve"> REF _Ref413764000 \r \h  \* MERGEFORMAT </w:instrText>
            </w:r>
            <w:r w:rsidRPr="00611D01">
              <w:rPr>
                <w:shd w:val="clear" w:color="000000" w:fill="auto"/>
              </w:rPr>
            </w:r>
            <w:r w:rsidRPr="00611D01">
              <w:rPr>
                <w:shd w:val="clear" w:color="000000" w:fill="auto"/>
              </w:rPr>
              <w:fldChar w:fldCharType="separate"/>
            </w:r>
            <w:r>
              <w:rPr>
                <w:shd w:val="clear" w:color="000000" w:fill="auto"/>
              </w:rPr>
              <w:t>11.3(a)(i)C</w:t>
            </w:r>
            <w:r w:rsidRPr="00611D01">
              <w:rPr>
                <w:shd w:val="clear" w:color="000000" w:fill="auto"/>
              </w:rPr>
              <w:fldChar w:fldCharType="end"/>
            </w:r>
            <w:r w:rsidRPr="00611D01">
              <w:rPr>
                <w:shd w:val="clear" w:color="000000" w:fill="auto"/>
              </w:rPr>
              <w:t xml:space="preserve">, </w:t>
            </w:r>
            <w:r>
              <w:rPr>
                <w:shd w:val="clear" w:color="000000" w:fill="auto"/>
              </w:rPr>
              <w:fldChar w:fldCharType="begin"/>
            </w:r>
            <w:r>
              <w:rPr>
                <w:shd w:val="clear" w:color="000000" w:fill="auto"/>
              </w:rPr>
              <w:instrText xml:space="preserve"> REF _Ref464827908 \w \h </w:instrText>
            </w:r>
            <w:r>
              <w:rPr>
                <w:shd w:val="clear" w:color="000000" w:fill="auto"/>
              </w:rPr>
            </w:r>
            <w:r>
              <w:rPr>
                <w:shd w:val="clear" w:color="000000" w:fill="auto"/>
              </w:rPr>
              <w:fldChar w:fldCharType="separate"/>
            </w:r>
            <w:r>
              <w:rPr>
                <w:shd w:val="clear" w:color="000000" w:fill="auto"/>
              </w:rPr>
              <w:t>11.3(a)(ii)B</w:t>
            </w:r>
            <w:r>
              <w:rPr>
                <w:shd w:val="clear" w:color="000000" w:fill="auto"/>
              </w:rPr>
              <w:fldChar w:fldCharType="end"/>
            </w:r>
            <w:r>
              <w:rPr>
                <w:shd w:val="clear" w:color="000000" w:fill="auto"/>
              </w:rPr>
              <w:t xml:space="preserve"> or</w:t>
            </w:r>
            <w:r w:rsidRPr="00611D01">
              <w:rPr>
                <w:shd w:val="clear" w:color="000000" w:fill="auto"/>
              </w:rPr>
              <w:t xml:space="preserve"> </w:t>
            </w:r>
            <w:r w:rsidRPr="00611D01">
              <w:rPr>
                <w:shd w:val="clear" w:color="000000" w:fill="auto"/>
              </w:rPr>
              <w:fldChar w:fldCharType="begin"/>
            </w:r>
            <w:r w:rsidRPr="00611D01">
              <w:rPr>
                <w:shd w:val="clear" w:color="000000" w:fill="auto"/>
              </w:rPr>
              <w:instrText xml:space="preserve"> REF _Ref464931701 \r \h  \* MERGEFORMAT </w:instrText>
            </w:r>
            <w:r w:rsidRPr="00611D01">
              <w:rPr>
                <w:shd w:val="clear" w:color="000000" w:fill="auto"/>
              </w:rPr>
            </w:r>
            <w:r w:rsidRPr="00611D01">
              <w:rPr>
                <w:shd w:val="clear" w:color="000000" w:fill="auto"/>
              </w:rPr>
              <w:fldChar w:fldCharType="separate"/>
            </w:r>
            <w:r>
              <w:rPr>
                <w:shd w:val="clear" w:color="000000" w:fill="auto"/>
              </w:rPr>
              <w:t>11.3(a)(ii)C</w:t>
            </w:r>
            <w:r w:rsidRPr="00611D01">
              <w:rPr>
                <w:shd w:val="clear" w:color="000000" w:fill="auto"/>
              </w:rPr>
              <w:fldChar w:fldCharType="end"/>
            </w:r>
            <w:r w:rsidRPr="00611D01">
              <w:rPr>
                <w:shd w:val="clear" w:color="000000" w:fill="auto"/>
              </w:rPr>
              <w:t xml:space="preserve">, </w:t>
            </w:r>
            <w:r w:rsidRPr="00611D01">
              <w:rPr>
                <w:shd w:val="clear" w:color="000000" w:fill="auto"/>
              </w:rPr>
              <w:fldChar w:fldCharType="begin"/>
            </w:r>
            <w:r w:rsidRPr="00611D01">
              <w:rPr>
                <w:shd w:val="clear" w:color="000000" w:fill="auto"/>
              </w:rPr>
              <w:instrText xml:space="preserve"> REF _Ref464827205 \r \h  \* MERGEFORMAT </w:instrText>
            </w:r>
            <w:r w:rsidRPr="00611D01">
              <w:rPr>
                <w:shd w:val="clear" w:color="000000" w:fill="auto"/>
              </w:rPr>
            </w:r>
            <w:r w:rsidRPr="00611D01">
              <w:rPr>
                <w:shd w:val="clear" w:color="000000" w:fill="auto"/>
              </w:rPr>
              <w:fldChar w:fldCharType="separate"/>
            </w:r>
            <w:r>
              <w:rPr>
                <w:shd w:val="clear" w:color="000000" w:fill="auto"/>
              </w:rPr>
              <w:t>11.3(a)(iii)B</w:t>
            </w:r>
            <w:r w:rsidRPr="00611D01">
              <w:rPr>
                <w:shd w:val="clear" w:color="000000" w:fill="auto"/>
              </w:rPr>
              <w:fldChar w:fldCharType="end"/>
            </w:r>
            <w:r>
              <w:rPr>
                <w:shd w:val="clear" w:color="000000" w:fill="auto"/>
              </w:rPr>
              <w:t xml:space="preserve"> or </w:t>
            </w:r>
            <w:r w:rsidRPr="00611D01">
              <w:rPr>
                <w:shd w:val="clear" w:color="000000" w:fill="auto"/>
              </w:rPr>
              <w:fldChar w:fldCharType="begin"/>
            </w:r>
            <w:r w:rsidRPr="00611D01">
              <w:rPr>
                <w:shd w:val="clear" w:color="000000" w:fill="auto"/>
              </w:rPr>
              <w:instrText xml:space="preserve"> REF _Ref464827282 \r \h  \* MERGEFORMAT </w:instrText>
            </w:r>
            <w:r w:rsidRPr="00611D01">
              <w:rPr>
                <w:shd w:val="clear" w:color="000000" w:fill="auto"/>
              </w:rPr>
            </w:r>
            <w:r w:rsidRPr="00611D01">
              <w:rPr>
                <w:shd w:val="clear" w:color="000000" w:fill="auto"/>
              </w:rPr>
              <w:fldChar w:fldCharType="separate"/>
            </w:r>
            <w:r>
              <w:rPr>
                <w:shd w:val="clear" w:color="000000" w:fill="auto"/>
              </w:rPr>
              <w:t>11.3(a)(iii)C</w:t>
            </w:r>
            <w:r w:rsidRPr="00611D01">
              <w:rPr>
                <w:shd w:val="clear" w:color="000000" w:fill="auto"/>
              </w:rPr>
              <w:fldChar w:fldCharType="end"/>
            </w:r>
            <w:r w:rsidRPr="00611D01">
              <w:rPr>
                <w:shd w:val="clear" w:color="000000" w:fill="auto"/>
              </w:rPr>
              <w:t xml:space="preserve">, </w:t>
            </w:r>
            <w:r w:rsidRPr="00611D01">
              <w:rPr>
                <w:shd w:val="clear" w:color="000000" w:fill="auto"/>
              </w:rPr>
              <w:fldChar w:fldCharType="begin"/>
            </w:r>
            <w:r w:rsidRPr="00611D01">
              <w:rPr>
                <w:shd w:val="clear" w:color="000000" w:fill="auto"/>
              </w:rPr>
              <w:instrText xml:space="preserve"> REF _Ref100104178 \w \h  \* MERGEFORMAT </w:instrText>
            </w:r>
            <w:r w:rsidRPr="00611D01">
              <w:rPr>
                <w:shd w:val="clear" w:color="000000" w:fill="auto"/>
              </w:rPr>
            </w:r>
            <w:r w:rsidRPr="00611D01">
              <w:rPr>
                <w:shd w:val="clear" w:color="000000" w:fill="auto"/>
              </w:rPr>
              <w:fldChar w:fldCharType="separate"/>
            </w:r>
            <w:r>
              <w:rPr>
                <w:shd w:val="clear" w:color="000000" w:fill="auto"/>
              </w:rPr>
              <w:t>11.3(b)(ii)</w:t>
            </w:r>
            <w:r w:rsidRPr="00611D01">
              <w:rPr>
                <w:shd w:val="clear" w:color="000000" w:fill="auto"/>
              </w:rPr>
              <w:fldChar w:fldCharType="end"/>
            </w:r>
            <w:r w:rsidRPr="00611D01">
              <w:rPr>
                <w:shd w:val="clear" w:color="000000" w:fill="auto"/>
              </w:rPr>
              <w:t xml:space="preserve">, </w:t>
            </w:r>
            <w:r w:rsidRPr="00611D01">
              <w:rPr>
                <w:shd w:val="clear" w:color="000000" w:fill="auto"/>
              </w:rPr>
              <w:fldChar w:fldCharType="begin"/>
            </w:r>
            <w:r w:rsidRPr="00611D01">
              <w:rPr>
                <w:shd w:val="clear" w:color="000000" w:fill="auto"/>
              </w:rPr>
              <w:instrText xml:space="preserve"> REF _Ref111253415 \r \h  \* MERGEFORMAT </w:instrText>
            </w:r>
            <w:r w:rsidRPr="00611D01">
              <w:rPr>
                <w:shd w:val="clear" w:color="000000" w:fill="auto"/>
              </w:rPr>
            </w:r>
            <w:r w:rsidRPr="00611D01">
              <w:rPr>
                <w:shd w:val="clear" w:color="000000" w:fill="auto"/>
              </w:rPr>
              <w:fldChar w:fldCharType="separate"/>
            </w:r>
            <w:r>
              <w:rPr>
                <w:shd w:val="clear" w:color="000000" w:fill="auto"/>
              </w:rPr>
              <w:t>11.3(c)(i)B</w:t>
            </w:r>
            <w:r w:rsidRPr="00611D01">
              <w:rPr>
                <w:shd w:val="clear" w:color="000000" w:fill="auto"/>
              </w:rPr>
              <w:fldChar w:fldCharType="end"/>
            </w:r>
            <w:r w:rsidRPr="00611D01">
              <w:rPr>
                <w:shd w:val="clear" w:color="000000" w:fill="auto"/>
              </w:rPr>
              <w:t xml:space="preserve">, </w:t>
            </w:r>
            <w:r w:rsidRPr="00611D01">
              <w:rPr>
                <w:shd w:val="clear" w:color="000000" w:fill="auto"/>
              </w:rPr>
              <w:fldChar w:fldCharType="begin"/>
            </w:r>
            <w:r w:rsidRPr="00611D01">
              <w:rPr>
                <w:shd w:val="clear" w:color="000000" w:fill="auto"/>
              </w:rPr>
              <w:instrText xml:space="preserve"> REF _Ref111253422 \r \h  \* MERGEFORMAT </w:instrText>
            </w:r>
            <w:r w:rsidRPr="00611D01">
              <w:rPr>
                <w:shd w:val="clear" w:color="000000" w:fill="auto"/>
              </w:rPr>
            </w:r>
            <w:r w:rsidRPr="00611D01">
              <w:rPr>
                <w:shd w:val="clear" w:color="000000" w:fill="auto"/>
              </w:rPr>
              <w:fldChar w:fldCharType="separate"/>
            </w:r>
            <w:r>
              <w:rPr>
                <w:shd w:val="clear" w:color="000000" w:fill="auto"/>
              </w:rPr>
              <w:t>11.3(c)(ii)B</w:t>
            </w:r>
            <w:r w:rsidRPr="00611D01">
              <w:rPr>
                <w:shd w:val="clear" w:color="000000" w:fill="auto"/>
              </w:rPr>
              <w:fldChar w:fldCharType="end"/>
            </w:r>
            <w:r w:rsidRPr="00611D01">
              <w:rPr>
                <w:shd w:val="clear" w:color="000000" w:fill="auto"/>
              </w:rPr>
              <w:t xml:space="preserve">, </w:t>
            </w:r>
            <w:r w:rsidRPr="00611D01">
              <w:rPr>
                <w:shd w:val="clear" w:color="000000" w:fill="auto"/>
              </w:rPr>
              <w:fldChar w:fldCharType="begin"/>
            </w:r>
            <w:r w:rsidRPr="00611D01">
              <w:rPr>
                <w:shd w:val="clear" w:color="000000" w:fill="auto"/>
              </w:rPr>
              <w:instrText xml:space="preserve"> REF _Ref111253428 \r \h  \* MERGEFORMAT </w:instrText>
            </w:r>
            <w:r w:rsidRPr="00611D01">
              <w:rPr>
                <w:shd w:val="clear" w:color="000000" w:fill="auto"/>
              </w:rPr>
            </w:r>
            <w:r w:rsidRPr="00611D01">
              <w:rPr>
                <w:shd w:val="clear" w:color="000000" w:fill="auto"/>
              </w:rPr>
              <w:fldChar w:fldCharType="separate"/>
            </w:r>
            <w:r>
              <w:rPr>
                <w:shd w:val="clear" w:color="000000" w:fill="auto"/>
              </w:rPr>
              <w:t>11.3(c)(iii)B</w:t>
            </w:r>
            <w:r w:rsidRPr="00611D01">
              <w:rPr>
                <w:shd w:val="clear" w:color="000000" w:fill="auto"/>
              </w:rPr>
              <w:fldChar w:fldCharType="end"/>
            </w:r>
            <w:r w:rsidRPr="00611D01">
              <w:rPr>
                <w:shd w:val="clear" w:color="000000" w:fill="auto"/>
              </w:rPr>
              <w:t xml:space="preserve">, </w:t>
            </w:r>
            <w:r w:rsidRPr="00611D01">
              <w:rPr>
                <w:shd w:val="clear" w:color="000000" w:fill="auto"/>
              </w:rPr>
              <w:fldChar w:fldCharType="begin"/>
            </w:r>
            <w:r w:rsidRPr="00611D01">
              <w:rPr>
                <w:shd w:val="clear" w:color="000000" w:fill="auto"/>
              </w:rPr>
              <w:instrText xml:space="preserve"> REF _Ref99931263 \r \h  \* MERGEFORMAT </w:instrText>
            </w:r>
            <w:r w:rsidRPr="00611D01">
              <w:rPr>
                <w:shd w:val="clear" w:color="000000" w:fill="auto"/>
              </w:rPr>
            </w:r>
            <w:r w:rsidRPr="00611D01">
              <w:rPr>
                <w:shd w:val="clear" w:color="000000" w:fill="auto"/>
              </w:rPr>
              <w:fldChar w:fldCharType="separate"/>
            </w:r>
            <w:r>
              <w:rPr>
                <w:shd w:val="clear" w:color="000000" w:fill="auto"/>
              </w:rPr>
              <w:t>12.4</w:t>
            </w:r>
            <w:r w:rsidRPr="00611D01">
              <w:rPr>
                <w:shd w:val="clear" w:color="000000" w:fill="auto"/>
              </w:rPr>
              <w:fldChar w:fldCharType="end"/>
            </w:r>
            <w:r w:rsidRPr="00611D01">
              <w:rPr>
                <w:shd w:val="clear" w:color="000000" w:fill="auto"/>
              </w:rPr>
              <w:t xml:space="preserve">, </w:t>
            </w:r>
            <w:r w:rsidRPr="00611D01">
              <w:rPr>
                <w:shd w:val="clear" w:color="000000" w:fill="auto"/>
              </w:rPr>
              <w:fldChar w:fldCharType="begin"/>
            </w:r>
            <w:r w:rsidRPr="00611D01">
              <w:rPr>
                <w:shd w:val="clear" w:color="000000" w:fill="auto"/>
              </w:rPr>
              <w:instrText xml:space="preserve"> REF _Ref72477876 \w \h  \* MERGEFORMAT </w:instrText>
            </w:r>
            <w:r w:rsidRPr="00611D01">
              <w:rPr>
                <w:shd w:val="clear" w:color="000000" w:fill="auto"/>
              </w:rPr>
            </w:r>
            <w:r w:rsidRPr="00611D01">
              <w:rPr>
                <w:shd w:val="clear" w:color="000000" w:fill="auto"/>
              </w:rPr>
              <w:fldChar w:fldCharType="separate"/>
            </w:r>
            <w:r>
              <w:rPr>
                <w:shd w:val="clear" w:color="000000" w:fill="auto"/>
              </w:rPr>
              <w:t>13.2(b)(ii)</w:t>
            </w:r>
            <w:r w:rsidRPr="00611D01">
              <w:rPr>
                <w:shd w:val="clear" w:color="000000" w:fill="auto"/>
              </w:rPr>
              <w:fldChar w:fldCharType="end"/>
            </w:r>
            <w:r w:rsidRPr="00611D01">
              <w:rPr>
                <w:shd w:val="clear" w:color="000000" w:fill="auto"/>
              </w:rPr>
              <w:t xml:space="preserve">, </w:t>
            </w:r>
            <w:r w:rsidRPr="00611D01">
              <w:rPr>
                <w:shd w:val="clear" w:color="000000" w:fill="auto"/>
              </w:rPr>
              <w:fldChar w:fldCharType="begin"/>
            </w:r>
            <w:r w:rsidRPr="00611D01">
              <w:rPr>
                <w:shd w:val="clear" w:color="000000" w:fill="auto"/>
              </w:rPr>
              <w:instrText xml:space="preserve"> REF _Ref72554629 \r \h  \* MERGEFORMAT </w:instrText>
            </w:r>
            <w:r w:rsidRPr="00611D01">
              <w:rPr>
                <w:shd w:val="clear" w:color="000000" w:fill="auto"/>
              </w:rPr>
            </w:r>
            <w:r w:rsidRPr="00611D01">
              <w:rPr>
                <w:shd w:val="clear" w:color="000000" w:fill="auto"/>
              </w:rPr>
              <w:fldChar w:fldCharType="separate"/>
            </w:r>
            <w:r>
              <w:rPr>
                <w:shd w:val="clear" w:color="000000" w:fill="auto"/>
              </w:rPr>
              <w:t>14.8(a)</w:t>
            </w:r>
            <w:r w:rsidRPr="00611D01">
              <w:rPr>
                <w:shd w:val="clear" w:color="000000" w:fill="auto"/>
              </w:rPr>
              <w:fldChar w:fldCharType="end"/>
            </w:r>
            <w:r w:rsidRPr="00611D01">
              <w:rPr>
                <w:shd w:val="clear" w:color="000000" w:fill="auto"/>
              </w:rPr>
              <w:t xml:space="preserve">, </w:t>
            </w:r>
            <w:r w:rsidRPr="00611D01">
              <w:rPr>
                <w:shd w:val="clear" w:color="000000" w:fill="auto"/>
              </w:rPr>
              <w:fldChar w:fldCharType="begin"/>
            </w:r>
            <w:r w:rsidRPr="00611D01">
              <w:rPr>
                <w:shd w:val="clear" w:color="000000" w:fill="auto"/>
              </w:rPr>
              <w:instrText xml:space="preserve"> REF _Ref464654723 \w \h  \* MERGEFORMAT </w:instrText>
            </w:r>
            <w:r w:rsidRPr="00611D01">
              <w:rPr>
                <w:shd w:val="clear" w:color="000000" w:fill="auto"/>
              </w:rPr>
            </w:r>
            <w:r w:rsidRPr="00611D01">
              <w:rPr>
                <w:shd w:val="clear" w:color="000000" w:fill="auto"/>
              </w:rPr>
              <w:fldChar w:fldCharType="separate"/>
            </w:r>
            <w:r>
              <w:rPr>
                <w:shd w:val="clear" w:color="000000" w:fill="auto"/>
              </w:rPr>
              <w:t>18.3(e)(ii)</w:t>
            </w:r>
            <w:r w:rsidRPr="00611D01">
              <w:rPr>
                <w:shd w:val="clear" w:color="000000" w:fill="auto"/>
              </w:rPr>
              <w:fldChar w:fldCharType="end"/>
            </w:r>
            <w:r w:rsidRPr="00611D01">
              <w:t xml:space="preserve"> or </w:t>
            </w:r>
            <w:r w:rsidRPr="00611D01">
              <w:fldChar w:fldCharType="begin"/>
            </w:r>
            <w:r w:rsidRPr="00611D01">
              <w:instrText xml:space="preserve"> REF _Ref465067296 \w \h  \* MERGEFORMAT </w:instrText>
            </w:r>
            <w:r w:rsidRPr="00611D01">
              <w:fldChar w:fldCharType="separate"/>
            </w:r>
            <w:r>
              <w:t>18.3(e)(iii)</w:t>
            </w:r>
            <w:r w:rsidRPr="00611D01">
              <w:fldChar w:fldCharType="end"/>
            </w:r>
            <w:r>
              <w:t>,</w:t>
            </w:r>
            <w:r w:rsidRPr="00611D01">
              <w:rPr>
                <w:shd w:val="clear" w:color="000000" w:fill="auto"/>
              </w:rPr>
              <w:t xml:space="preserve"> </w:t>
            </w:r>
            <w:r>
              <w:rPr>
                <w:shd w:val="clear" w:color="000000" w:fill="auto"/>
              </w:rPr>
              <w:fldChar w:fldCharType="begin"/>
            </w:r>
            <w:r>
              <w:rPr>
                <w:shd w:val="clear" w:color="000000" w:fill="auto"/>
              </w:rPr>
              <w:instrText xml:space="preserve"> REF _Ref168154145 \w \h </w:instrText>
            </w:r>
            <w:r>
              <w:rPr>
                <w:shd w:val="clear" w:color="000000" w:fill="auto"/>
              </w:rPr>
            </w:r>
            <w:r>
              <w:rPr>
                <w:shd w:val="clear" w:color="000000" w:fill="auto"/>
              </w:rPr>
              <w:fldChar w:fldCharType="separate"/>
            </w:r>
            <w:r>
              <w:rPr>
                <w:shd w:val="clear" w:color="000000" w:fill="auto"/>
              </w:rPr>
              <w:t>25.5(b)</w:t>
            </w:r>
            <w:r>
              <w:rPr>
                <w:shd w:val="clear" w:color="000000" w:fill="auto"/>
              </w:rPr>
              <w:fldChar w:fldCharType="end"/>
            </w:r>
            <w:r>
              <w:rPr>
                <w:shd w:val="clear" w:color="000000" w:fill="auto"/>
              </w:rPr>
              <w:t xml:space="preserve">, </w:t>
            </w:r>
            <w:r w:rsidRPr="00611D01">
              <w:rPr>
                <w:shd w:val="clear" w:color="000000" w:fill="auto"/>
              </w:rPr>
              <w:t xml:space="preserve">if clause </w:t>
            </w:r>
            <w:r w:rsidRPr="00611D01">
              <w:rPr>
                <w:shd w:val="clear" w:color="000000" w:fill="auto"/>
              </w:rPr>
              <w:fldChar w:fldCharType="begin"/>
            </w:r>
            <w:r w:rsidRPr="00611D01">
              <w:rPr>
                <w:shd w:val="clear" w:color="000000" w:fill="auto"/>
              </w:rPr>
              <w:instrText xml:space="preserve"> REF _Ref121289218 \w \h  \* MERGEFORMAT </w:instrText>
            </w:r>
            <w:r w:rsidRPr="00611D01">
              <w:rPr>
                <w:shd w:val="clear" w:color="000000" w:fill="auto"/>
              </w:rPr>
            </w:r>
            <w:r w:rsidRPr="00611D01">
              <w:rPr>
                <w:shd w:val="clear" w:color="000000" w:fill="auto"/>
              </w:rPr>
              <w:fldChar w:fldCharType="separate"/>
            </w:r>
            <w:r>
              <w:rPr>
                <w:shd w:val="clear" w:color="000000" w:fill="auto"/>
              </w:rPr>
              <w:t>1</w:t>
            </w:r>
            <w:r w:rsidRPr="00611D01">
              <w:rPr>
                <w:shd w:val="clear" w:color="000000" w:fill="auto"/>
              </w:rPr>
              <w:fldChar w:fldCharType="end"/>
            </w:r>
            <w:r w:rsidRPr="00611D01">
              <w:rPr>
                <w:shd w:val="clear" w:color="000000" w:fill="auto"/>
              </w:rPr>
              <w:t xml:space="preserve"> of the </w:t>
            </w:r>
            <w:r w:rsidRPr="009535B1">
              <w:rPr>
                <w:shd w:val="clear" w:color="000000" w:fill="auto"/>
              </w:rPr>
              <w:t>Special Conditions</w:t>
            </w:r>
            <w:r w:rsidRPr="00611D01">
              <w:rPr>
                <w:shd w:val="clear" w:color="000000" w:fill="auto"/>
              </w:rPr>
              <w:t xml:space="preserve"> applies, clause </w:t>
            </w:r>
            <w:r w:rsidRPr="00611D01">
              <w:rPr>
                <w:shd w:val="clear" w:color="000000" w:fill="auto"/>
              </w:rPr>
              <w:fldChar w:fldCharType="begin"/>
            </w:r>
            <w:r w:rsidRPr="00611D01">
              <w:rPr>
                <w:shd w:val="clear" w:color="000000" w:fill="auto"/>
              </w:rPr>
              <w:instrText xml:space="preserve"> REF _Ref460861552 \w \h  \* MERGEFORMAT </w:instrText>
            </w:r>
            <w:r w:rsidRPr="00611D01">
              <w:rPr>
                <w:shd w:val="clear" w:color="000000" w:fill="auto"/>
              </w:rPr>
            </w:r>
            <w:r w:rsidRPr="00611D01">
              <w:rPr>
                <w:shd w:val="clear" w:color="000000" w:fill="auto"/>
              </w:rPr>
              <w:fldChar w:fldCharType="separate"/>
            </w:r>
            <w:r>
              <w:rPr>
                <w:shd w:val="clear" w:color="000000" w:fill="auto"/>
              </w:rPr>
              <w:t>1.1(b)(i)</w:t>
            </w:r>
            <w:r w:rsidRPr="00611D01">
              <w:rPr>
                <w:shd w:val="clear" w:color="000000" w:fill="auto"/>
              </w:rPr>
              <w:fldChar w:fldCharType="end"/>
            </w:r>
            <w:r w:rsidRPr="00611D01">
              <w:rPr>
                <w:shd w:val="clear" w:color="000000" w:fill="auto"/>
              </w:rPr>
              <w:t xml:space="preserve"> of the </w:t>
            </w:r>
            <w:r w:rsidRPr="009535B1">
              <w:rPr>
                <w:shd w:val="clear" w:color="000000" w:fill="auto"/>
              </w:rPr>
              <w:t>Special Conditions</w:t>
            </w:r>
            <w:r w:rsidRPr="00611D01">
              <w:rPr>
                <w:shd w:val="clear" w:color="000000" w:fill="auto"/>
              </w:rPr>
              <w:t xml:space="preserve"> and clause </w:t>
            </w:r>
            <w:r w:rsidRPr="00611D01">
              <w:rPr>
                <w:shd w:val="clear" w:color="000000" w:fill="auto"/>
              </w:rPr>
              <w:fldChar w:fldCharType="begin"/>
            </w:r>
            <w:r w:rsidRPr="00611D01">
              <w:rPr>
                <w:shd w:val="clear" w:color="000000" w:fill="auto"/>
              </w:rPr>
              <w:instrText xml:space="preserve"> REF _Ref459921843 \w \h  \* MERGEFORMAT </w:instrText>
            </w:r>
            <w:r w:rsidRPr="00611D01">
              <w:rPr>
                <w:shd w:val="clear" w:color="000000" w:fill="auto"/>
              </w:rPr>
            </w:r>
            <w:r w:rsidRPr="00611D01">
              <w:rPr>
                <w:shd w:val="clear" w:color="000000" w:fill="auto"/>
              </w:rPr>
              <w:fldChar w:fldCharType="separate"/>
            </w:r>
            <w:r>
              <w:rPr>
                <w:shd w:val="clear" w:color="000000" w:fill="auto"/>
              </w:rPr>
              <w:t>1.2</w:t>
            </w:r>
            <w:r w:rsidRPr="00611D01">
              <w:rPr>
                <w:shd w:val="clear" w:color="000000" w:fill="auto"/>
              </w:rPr>
              <w:fldChar w:fldCharType="end"/>
            </w:r>
            <w:r w:rsidRPr="00611D01">
              <w:rPr>
                <w:shd w:val="clear" w:color="000000" w:fill="auto"/>
              </w:rPr>
              <w:t xml:space="preserve"> of the </w:t>
            </w:r>
            <w:r w:rsidRPr="009535B1">
              <w:rPr>
                <w:shd w:val="clear" w:color="000000" w:fill="auto"/>
              </w:rPr>
              <w:t>Special Conditions</w:t>
            </w:r>
          </w:p>
        </w:tc>
      </w:tr>
      <w:tr w:rsidR="002E5961" w14:paraId="60BC1E41" w14:textId="77777777" w:rsidTr="00566617">
        <w:trPr>
          <w:gridAfter w:val="2"/>
          <w:wAfter w:w="44" w:type="dxa"/>
        </w:trPr>
        <w:tc>
          <w:tcPr>
            <w:tcW w:w="3936" w:type="dxa"/>
          </w:tcPr>
          <w:p w14:paraId="450A2FBD" w14:textId="07DF5AA3" w:rsidR="002E5961" w:rsidRDefault="002E5961" w:rsidP="002E5961">
            <w:pPr>
              <w:rPr>
                <w:shd w:val="clear" w:color="000000" w:fill="auto"/>
              </w:rPr>
            </w:pPr>
            <w:r>
              <w:rPr>
                <w:b/>
                <w:bCs/>
                <w:shd w:val="clear" w:color="000000" w:fill="auto"/>
              </w:rPr>
              <w:t>Industry expert who will conduct expert determinations:</w:t>
            </w:r>
            <w:r>
              <w:rPr>
                <w:shd w:val="clear" w:color="000000" w:fill="auto"/>
              </w:rPr>
              <w:br/>
              <w:t>(Clause </w:t>
            </w:r>
            <w:r>
              <w:rPr>
                <w:shd w:val="clear" w:color="000000" w:fill="auto"/>
              </w:rPr>
              <w:fldChar w:fldCharType="begin"/>
            </w:r>
            <w:r>
              <w:rPr>
                <w:shd w:val="clear" w:color="000000" w:fill="auto"/>
              </w:rPr>
              <w:instrText xml:space="preserve"> REF _Ref72473800 \r \h  \* MERGEFORMAT </w:instrText>
            </w:r>
            <w:r>
              <w:rPr>
                <w:shd w:val="clear" w:color="000000" w:fill="auto"/>
              </w:rPr>
            </w:r>
            <w:r>
              <w:rPr>
                <w:shd w:val="clear" w:color="000000" w:fill="auto"/>
              </w:rPr>
              <w:fldChar w:fldCharType="separate"/>
            </w:r>
            <w:r>
              <w:rPr>
                <w:shd w:val="clear" w:color="000000" w:fill="auto"/>
              </w:rPr>
              <w:t>15.3(a)(i)</w:t>
            </w:r>
            <w:r>
              <w:rPr>
                <w:shd w:val="clear" w:color="000000" w:fill="auto"/>
              </w:rPr>
              <w:fldChar w:fldCharType="end"/>
            </w:r>
            <w:r>
              <w:rPr>
                <w:shd w:val="clear" w:color="000000" w:fill="auto"/>
              </w:rPr>
              <w:t>)</w:t>
            </w:r>
          </w:p>
        </w:tc>
        <w:tc>
          <w:tcPr>
            <w:tcW w:w="5518" w:type="dxa"/>
            <w:gridSpan w:val="5"/>
          </w:tcPr>
          <w:p w14:paraId="32D64259" w14:textId="77777777" w:rsidR="002E5961" w:rsidRDefault="002E5961" w:rsidP="002E5961">
            <w:pPr>
              <w:tabs>
                <w:tab w:val="right" w:leader="dot" w:pos="4394"/>
              </w:tabs>
              <w:rPr>
                <w:shd w:val="clear" w:color="000000" w:fill="auto"/>
              </w:rPr>
            </w:pPr>
          </w:p>
        </w:tc>
      </w:tr>
      <w:tr w:rsidR="002E5961" w14:paraId="00AA9E39" w14:textId="77777777" w:rsidTr="004640C9">
        <w:trPr>
          <w:gridAfter w:val="2"/>
          <w:wAfter w:w="44" w:type="dxa"/>
        </w:trPr>
        <w:tc>
          <w:tcPr>
            <w:tcW w:w="3936" w:type="dxa"/>
          </w:tcPr>
          <w:p w14:paraId="2BE1A038" w14:textId="353C1613" w:rsidR="002E5961" w:rsidRDefault="002E5961" w:rsidP="002E5961">
            <w:pPr>
              <w:rPr>
                <w:shd w:val="clear" w:color="000000" w:fill="auto"/>
              </w:rPr>
            </w:pPr>
            <w:r>
              <w:rPr>
                <w:b/>
                <w:bCs/>
                <w:shd w:val="clear" w:color="000000" w:fill="auto"/>
              </w:rPr>
              <w:t>Nominating authority for industry expert:</w:t>
            </w:r>
            <w:r>
              <w:rPr>
                <w:shd w:val="clear" w:color="000000" w:fill="auto"/>
              </w:rPr>
              <w:br/>
              <w:t>(Clause </w:t>
            </w:r>
            <w:r>
              <w:rPr>
                <w:shd w:val="clear" w:color="000000" w:fill="auto"/>
              </w:rPr>
              <w:fldChar w:fldCharType="begin"/>
            </w:r>
            <w:r>
              <w:rPr>
                <w:shd w:val="clear" w:color="000000" w:fill="auto"/>
              </w:rPr>
              <w:instrText xml:space="preserve"> REF _Ref99940929 \w \h  \* MERGEFORMAT </w:instrText>
            </w:r>
            <w:r>
              <w:rPr>
                <w:shd w:val="clear" w:color="000000" w:fill="auto"/>
              </w:rPr>
            </w:r>
            <w:r>
              <w:rPr>
                <w:shd w:val="clear" w:color="000000" w:fill="auto"/>
              </w:rPr>
              <w:fldChar w:fldCharType="separate"/>
            </w:r>
            <w:r>
              <w:rPr>
                <w:shd w:val="clear" w:color="000000" w:fill="auto"/>
              </w:rPr>
              <w:t>15.3(a)(ii)</w:t>
            </w:r>
            <w:r>
              <w:rPr>
                <w:shd w:val="clear" w:color="000000" w:fill="auto"/>
              </w:rPr>
              <w:fldChar w:fldCharType="end"/>
            </w:r>
            <w:r>
              <w:rPr>
                <w:shd w:val="clear" w:color="000000" w:fill="auto"/>
              </w:rPr>
              <w:t>)</w:t>
            </w:r>
          </w:p>
        </w:tc>
        <w:tc>
          <w:tcPr>
            <w:tcW w:w="5518" w:type="dxa"/>
            <w:gridSpan w:val="5"/>
          </w:tcPr>
          <w:p w14:paraId="09CC60CF" w14:textId="3309E5AF" w:rsidR="002E5961" w:rsidRDefault="002E5961" w:rsidP="002E5961">
            <w:pPr>
              <w:tabs>
                <w:tab w:val="right" w:leader="dot" w:pos="4394"/>
              </w:tabs>
              <w:rPr>
                <w:shd w:val="clear" w:color="000000" w:fill="auto"/>
              </w:rPr>
            </w:pPr>
            <w:r>
              <w:rPr>
                <w:shd w:val="clear" w:color="000000" w:fill="auto"/>
              </w:rPr>
              <w:t>(The Chair for the time being of the Resolution Institute unless otherwise specified)</w:t>
            </w:r>
          </w:p>
        </w:tc>
      </w:tr>
      <w:tr w:rsidR="002E5961" w14:paraId="78EBC19D" w14:textId="77777777" w:rsidTr="00CA2FD1">
        <w:trPr>
          <w:gridAfter w:val="2"/>
          <w:wAfter w:w="44" w:type="dxa"/>
        </w:trPr>
        <w:tc>
          <w:tcPr>
            <w:tcW w:w="9454" w:type="dxa"/>
            <w:gridSpan w:val="6"/>
          </w:tcPr>
          <w:p w14:paraId="2C84ACF3" w14:textId="574F73B6" w:rsidR="002E5961" w:rsidRDefault="002E5961" w:rsidP="002E5961">
            <w:pPr>
              <w:keepNext/>
              <w:keepLines/>
              <w:tabs>
                <w:tab w:val="right" w:leader="dot" w:pos="4394"/>
              </w:tabs>
              <w:rPr>
                <w:rFonts w:ascii="Arial" w:hAnsi="Arial" w:cs="Arial"/>
                <w:b/>
                <w:bCs/>
                <w:caps/>
                <w:shd w:val="clear" w:color="000000" w:fill="auto"/>
              </w:rPr>
            </w:pPr>
            <w:r>
              <w:rPr>
                <w:rFonts w:ascii="Arial" w:hAnsi="Arial" w:cs="Arial"/>
                <w:b/>
                <w:bCs/>
                <w:caps/>
                <w:shd w:val="clear" w:color="000000" w:fill="auto"/>
              </w:rPr>
              <w:t>Clause </w:t>
            </w:r>
            <w:r>
              <w:rPr>
                <w:rFonts w:ascii="Arial" w:hAnsi="Arial" w:cs="Arial"/>
                <w:b/>
                <w:bCs/>
                <w:caps/>
                <w:shd w:val="clear" w:color="000000" w:fill="auto"/>
              </w:rPr>
              <w:fldChar w:fldCharType="begin"/>
            </w:r>
            <w:r>
              <w:rPr>
                <w:rFonts w:ascii="Arial" w:hAnsi="Arial" w:cs="Arial"/>
                <w:b/>
                <w:bCs/>
                <w:caps/>
                <w:shd w:val="clear" w:color="000000" w:fill="auto"/>
              </w:rPr>
              <w:instrText xml:space="preserve"> REF _Ref76732024 \w \h </w:instrText>
            </w:r>
            <w:r>
              <w:rPr>
                <w:rFonts w:ascii="Arial" w:hAnsi="Arial" w:cs="Arial"/>
                <w:b/>
                <w:bCs/>
                <w:caps/>
                <w:shd w:val="clear" w:color="000000" w:fill="auto"/>
              </w:rPr>
            </w:r>
            <w:r>
              <w:rPr>
                <w:rFonts w:ascii="Arial" w:hAnsi="Arial" w:cs="Arial"/>
                <w:b/>
                <w:bCs/>
                <w:caps/>
                <w:shd w:val="clear" w:color="000000" w:fill="auto"/>
              </w:rPr>
              <w:fldChar w:fldCharType="separate"/>
            </w:r>
            <w:r>
              <w:rPr>
                <w:rFonts w:ascii="Arial" w:hAnsi="Arial" w:cs="Arial"/>
                <w:b/>
                <w:bCs/>
                <w:caps/>
                <w:shd w:val="clear" w:color="000000" w:fill="auto"/>
              </w:rPr>
              <w:t>16</w:t>
            </w:r>
            <w:r>
              <w:rPr>
                <w:rFonts w:ascii="Arial" w:hAnsi="Arial" w:cs="Arial"/>
                <w:b/>
                <w:bCs/>
                <w:caps/>
                <w:shd w:val="clear" w:color="000000" w:fill="auto"/>
              </w:rPr>
              <w:fldChar w:fldCharType="end"/>
            </w:r>
            <w:r>
              <w:rPr>
                <w:rFonts w:ascii="Arial" w:hAnsi="Arial" w:cs="Arial"/>
                <w:b/>
                <w:bCs/>
                <w:caps/>
                <w:shd w:val="clear" w:color="000000" w:fill="auto"/>
              </w:rPr>
              <w:t xml:space="preserve"> - Notices</w:t>
            </w:r>
          </w:p>
        </w:tc>
      </w:tr>
      <w:tr w:rsidR="002E5961" w14:paraId="48C7CF15" w14:textId="77777777" w:rsidTr="004640C9">
        <w:trPr>
          <w:gridAfter w:val="2"/>
          <w:wAfter w:w="44" w:type="dxa"/>
        </w:trPr>
        <w:tc>
          <w:tcPr>
            <w:tcW w:w="3936" w:type="dxa"/>
            <w:vMerge w:val="restart"/>
          </w:tcPr>
          <w:p w14:paraId="076F997D" w14:textId="70BB0A42" w:rsidR="002E5961" w:rsidRDefault="002E5961" w:rsidP="002E5961">
            <w:pPr>
              <w:keepNext/>
              <w:keepLines/>
              <w:rPr>
                <w:shd w:val="clear" w:color="000000" w:fill="auto"/>
              </w:rPr>
            </w:pPr>
            <w:r>
              <w:rPr>
                <w:b/>
                <w:bCs/>
                <w:shd w:val="clear" w:color="000000" w:fill="auto"/>
              </w:rPr>
              <w:t>Address and email address, for the giving or serving of notices, upon:</w:t>
            </w:r>
            <w:r>
              <w:rPr>
                <w:shd w:val="clear" w:color="000000" w:fill="auto"/>
              </w:rPr>
              <w:br/>
              <w:t>(Clause </w:t>
            </w:r>
            <w:r>
              <w:rPr>
                <w:shd w:val="clear" w:color="000000" w:fill="auto"/>
              </w:rPr>
              <w:fldChar w:fldCharType="begin"/>
            </w:r>
            <w:r>
              <w:rPr>
                <w:shd w:val="clear" w:color="000000" w:fill="auto"/>
              </w:rPr>
              <w:instrText xml:space="preserve"> REF _Ref72473836 \r \h  \* MERGEFORMAT </w:instrText>
            </w:r>
            <w:r>
              <w:rPr>
                <w:shd w:val="clear" w:color="000000" w:fill="auto"/>
              </w:rPr>
            </w:r>
            <w:r>
              <w:rPr>
                <w:shd w:val="clear" w:color="000000" w:fill="auto"/>
              </w:rPr>
              <w:fldChar w:fldCharType="separate"/>
            </w:r>
            <w:r>
              <w:rPr>
                <w:shd w:val="clear" w:color="000000" w:fill="auto"/>
              </w:rPr>
              <w:t>16.7(b)(i)</w:t>
            </w:r>
            <w:r>
              <w:rPr>
                <w:shd w:val="clear" w:color="000000" w:fill="auto"/>
              </w:rPr>
              <w:fldChar w:fldCharType="end"/>
            </w:r>
            <w:r>
              <w:rPr>
                <w:shd w:val="clear" w:color="000000" w:fill="auto"/>
              </w:rPr>
              <w:t>)</w:t>
            </w:r>
            <w:r>
              <w:t xml:space="preserve"> </w:t>
            </w:r>
          </w:p>
        </w:tc>
        <w:tc>
          <w:tcPr>
            <w:tcW w:w="5518" w:type="dxa"/>
            <w:gridSpan w:val="5"/>
          </w:tcPr>
          <w:p w14:paraId="5F600C6D" w14:textId="77777777" w:rsidR="002E5961" w:rsidRDefault="002E5961" w:rsidP="002E5961">
            <w:pPr>
              <w:tabs>
                <w:tab w:val="right" w:leader="dot" w:pos="4394"/>
              </w:tabs>
              <w:rPr>
                <w:shd w:val="clear" w:color="000000" w:fill="auto"/>
              </w:rPr>
            </w:pPr>
            <w:r w:rsidRPr="009535B1">
              <w:rPr>
                <w:b/>
              </w:rPr>
              <w:t>Commonwealth</w:t>
            </w:r>
            <w:r>
              <w:rPr>
                <w:b/>
                <w:bCs/>
                <w:shd w:val="clear" w:color="000000" w:fill="auto"/>
              </w:rPr>
              <w:t>:</w:t>
            </w:r>
            <w:r>
              <w:rPr>
                <w:shd w:val="clear" w:color="000000" w:fill="auto"/>
              </w:rPr>
              <w:t xml:space="preserve">  </w:t>
            </w:r>
          </w:p>
          <w:p w14:paraId="02C99E66" w14:textId="77777777" w:rsidR="002E5961" w:rsidRDefault="002E5961" w:rsidP="002E5961">
            <w:pPr>
              <w:tabs>
                <w:tab w:val="right" w:leader="dot" w:pos="4394"/>
              </w:tabs>
              <w:rPr>
                <w:shd w:val="clear" w:color="000000" w:fill="auto"/>
              </w:rPr>
            </w:pPr>
            <w:r>
              <w:rPr>
                <w:shd w:val="clear" w:color="000000" w:fill="auto"/>
              </w:rPr>
              <w:t xml:space="preserve">Address (not PO Box): </w:t>
            </w:r>
          </w:p>
          <w:p w14:paraId="0BCE58A5" w14:textId="77777777" w:rsidR="002E5961" w:rsidRDefault="002E5961" w:rsidP="002E5961">
            <w:pPr>
              <w:tabs>
                <w:tab w:val="right" w:leader="dot" w:pos="4394"/>
              </w:tabs>
              <w:rPr>
                <w:shd w:val="clear" w:color="000000" w:fill="auto"/>
              </w:rPr>
            </w:pPr>
            <w:r>
              <w:rPr>
                <w:shd w:val="clear" w:color="000000" w:fill="auto"/>
              </w:rPr>
              <w:t xml:space="preserve">Email address: </w:t>
            </w:r>
          </w:p>
          <w:p w14:paraId="062B5E28" w14:textId="77777777" w:rsidR="002E5961" w:rsidRDefault="002E5961" w:rsidP="002E5961">
            <w:pPr>
              <w:tabs>
                <w:tab w:val="right" w:leader="dot" w:pos="4394"/>
              </w:tabs>
              <w:rPr>
                <w:shd w:val="clear" w:color="000000" w:fill="auto"/>
              </w:rPr>
            </w:pPr>
            <w:r>
              <w:rPr>
                <w:shd w:val="clear" w:color="000000" w:fill="auto"/>
              </w:rPr>
              <w:t xml:space="preserve">Attention: </w:t>
            </w:r>
          </w:p>
        </w:tc>
      </w:tr>
      <w:tr w:rsidR="002E5961" w14:paraId="52AEF0F6" w14:textId="77777777" w:rsidTr="004640C9">
        <w:trPr>
          <w:gridAfter w:val="2"/>
          <w:wAfter w:w="44" w:type="dxa"/>
        </w:trPr>
        <w:tc>
          <w:tcPr>
            <w:tcW w:w="3936" w:type="dxa"/>
            <w:vMerge/>
          </w:tcPr>
          <w:p w14:paraId="346029CE" w14:textId="77777777" w:rsidR="002E5961" w:rsidRDefault="002E5961" w:rsidP="002E5961">
            <w:pPr>
              <w:rPr>
                <w:shd w:val="clear" w:color="000000" w:fill="auto"/>
              </w:rPr>
            </w:pPr>
          </w:p>
        </w:tc>
        <w:tc>
          <w:tcPr>
            <w:tcW w:w="5518" w:type="dxa"/>
            <w:gridSpan w:val="5"/>
          </w:tcPr>
          <w:p w14:paraId="68309A3A" w14:textId="77777777" w:rsidR="002E5961" w:rsidRDefault="002E5961" w:rsidP="002E5961">
            <w:pPr>
              <w:tabs>
                <w:tab w:val="right" w:leader="dot" w:pos="4394"/>
              </w:tabs>
              <w:rPr>
                <w:shd w:val="clear" w:color="000000" w:fill="auto"/>
              </w:rPr>
            </w:pPr>
            <w:r w:rsidRPr="009535B1">
              <w:rPr>
                <w:b/>
              </w:rPr>
              <w:t>Contract Administrator</w:t>
            </w:r>
            <w:r>
              <w:rPr>
                <w:b/>
                <w:bCs/>
                <w:shd w:val="clear" w:color="000000" w:fill="auto"/>
              </w:rPr>
              <w:t>:</w:t>
            </w:r>
            <w:r>
              <w:rPr>
                <w:shd w:val="clear" w:color="000000" w:fill="auto"/>
              </w:rPr>
              <w:t xml:space="preserve"> </w:t>
            </w:r>
          </w:p>
          <w:p w14:paraId="2B998D78" w14:textId="77777777" w:rsidR="002E5961" w:rsidRDefault="002E5961" w:rsidP="002E5961">
            <w:pPr>
              <w:tabs>
                <w:tab w:val="right" w:leader="dot" w:pos="4394"/>
              </w:tabs>
              <w:rPr>
                <w:shd w:val="clear" w:color="000000" w:fill="auto"/>
              </w:rPr>
            </w:pPr>
            <w:r>
              <w:rPr>
                <w:shd w:val="clear" w:color="000000" w:fill="auto"/>
              </w:rPr>
              <w:t xml:space="preserve">Address (not PO Box): </w:t>
            </w:r>
          </w:p>
          <w:p w14:paraId="3CD50BBC" w14:textId="77777777" w:rsidR="002E5961" w:rsidRDefault="002E5961" w:rsidP="002E5961">
            <w:pPr>
              <w:tabs>
                <w:tab w:val="right" w:leader="dot" w:pos="4394"/>
              </w:tabs>
              <w:rPr>
                <w:shd w:val="clear" w:color="000000" w:fill="auto"/>
              </w:rPr>
            </w:pPr>
            <w:r>
              <w:rPr>
                <w:shd w:val="clear" w:color="000000" w:fill="auto"/>
              </w:rPr>
              <w:t xml:space="preserve">Email address: </w:t>
            </w:r>
          </w:p>
          <w:p w14:paraId="54300EA7" w14:textId="77777777" w:rsidR="002E5961" w:rsidRDefault="002E5961" w:rsidP="002E5961">
            <w:pPr>
              <w:tabs>
                <w:tab w:val="right" w:leader="dot" w:pos="4394"/>
              </w:tabs>
              <w:rPr>
                <w:shd w:val="clear" w:color="000000" w:fill="auto"/>
              </w:rPr>
            </w:pPr>
            <w:r>
              <w:rPr>
                <w:shd w:val="clear" w:color="000000" w:fill="auto"/>
              </w:rPr>
              <w:t>Attention:</w:t>
            </w:r>
          </w:p>
        </w:tc>
      </w:tr>
      <w:tr w:rsidR="002E5961" w14:paraId="002FA7D0" w14:textId="77777777" w:rsidTr="004640C9">
        <w:trPr>
          <w:gridAfter w:val="2"/>
          <w:wAfter w:w="44" w:type="dxa"/>
        </w:trPr>
        <w:tc>
          <w:tcPr>
            <w:tcW w:w="3936" w:type="dxa"/>
            <w:vMerge/>
          </w:tcPr>
          <w:p w14:paraId="1C5EF479" w14:textId="77777777" w:rsidR="002E5961" w:rsidRDefault="002E5961" w:rsidP="002E5961">
            <w:pPr>
              <w:rPr>
                <w:shd w:val="clear" w:color="000000" w:fill="auto"/>
              </w:rPr>
            </w:pPr>
          </w:p>
        </w:tc>
        <w:tc>
          <w:tcPr>
            <w:tcW w:w="5518" w:type="dxa"/>
            <w:gridSpan w:val="5"/>
          </w:tcPr>
          <w:p w14:paraId="01D5770A" w14:textId="77777777" w:rsidR="002E5961" w:rsidRDefault="002E5961" w:rsidP="002E5961">
            <w:pPr>
              <w:tabs>
                <w:tab w:val="right" w:leader="dot" w:pos="4394"/>
              </w:tabs>
              <w:rPr>
                <w:shd w:val="clear" w:color="000000" w:fill="auto"/>
              </w:rPr>
            </w:pPr>
            <w:r w:rsidRPr="009535B1">
              <w:rPr>
                <w:b/>
              </w:rPr>
              <w:t>Contractor</w:t>
            </w:r>
            <w:r>
              <w:rPr>
                <w:b/>
                <w:bCs/>
                <w:shd w:val="clear" w:color="000000" w:fill="auto"/>
              </w:rPr>
              <w:t>:</w:t>
            </w:r>
          </w:p>
          <w:p w14:paraId="75446D22" w14:textId="77777777" w:rsidR="002E5961" w:rsidRDefault="002E5961" w:rsidP="002E5961">
            <w:pPr>
              <w:tabs>
                <w:tab w:val="right" w:leader="dot" w:pos="4394"/>
              </w:tabs>
              <w:rPr>
                <w:shd w:val="clear" w:color="000000" w:fill="auto"/>
              </w:rPr>
            </w:pPr>
            <w:r>
              <w:rPr>
                <w:shd w:val="clear" w:color="000000" w:fill="auto"/>
              </w:rPr>
              <w:t xml:space="preserve">Address (not PO Box): </w:t>
            </w:r>
          </w:p>
          <w:p w14:paraId="5D1B9B87" w14:textId="77777777" w:rsidR="002E5961" w:rsidRDefault="002E5961" w:rsidP="002E5961">
            <w:pPr>
              <w:tabs>
                <w:tab w:val="right" w:leader="dot" w:pos="4394"/>
              </w:tabs>
              <w:rPr>
                <w:shd w:val="clear" w:color="000000" w:fill="auto"/>
              </w:rPr>
            </w:pPr>
            <w:r>
              <w:rPr>
                <w:shd w:val="clear" w:color="000000" w:fill="auto"/>
              </w:rPr>
              <w:t xml:space="preserve">Email address: </w:t>
            </w:r>
          </w:p>
          <w:p w14:paraId="072A6349" w14:textId="77777777" w:rsidR="002E5961" w:rsidRDefault="002E5961" w:rsidP="002E5961">
            <w:pPr>
              <w:tabs>
                <w:tab w:val="right" w:leader="dot" w:pos="4394"/>
              </w:tabs>
              <w:rPr>
                <w:shd w:val="clear" w:color="000000" w:fill="auto"/>
              </w:rPr>
            </w:pPr>
            <w:r>
              <w:rPr>
                <w:shd w:val="clear" w:color="000000" w:fill="auto"/>
              </w:rPr>
              <w:t>Attention:</w:t>
            </w:r>
          </w:p>
        </w:tc>
      </w:tr>
      <w:tr w:rsidR="002E5961" w14:paraId="68ED3D64" w14:textId="77777777" w:rsidTr="00CA2FD1">
        <w:trPr>
          <w:gridAfter w:val="2"/>
          <w:wAfter w:w="44" w:type="dxa"/>
        </w:trPr>
        <w:tc>
          <w:tcPr>
            <w:tcW w:w="9454" w:type="dxa"/>
            <w:gridSpan w:val="6"/>
          </w:tcPr>
          <w:p w14:paraId="3F458432" w14:textId="659C39ED" w:rsidR="002E5961" w:rsidRDefault="002E5961" w:rsidP="002E5961">
            <w:pPr>
              <w:keepNext/>
              <w:keepLines/>
              <w:tabs>
                <w:tab w:val="right" w:leader="dot" w:pos="4394"/>
              </w:tabs>
              <w:rPr>
                <w:rFonts w:ascii="Arial" w:hAnsi="Arial" w:cs="Arial"/>
                <w:b/>
                <w:bCs/>
                <w:caps/>
                <w:shd w:val="clear" w:color="000000" w:fill="auto"/>
              </w:rPr>
            </w:pPr>
            <w:r>
              <w:rPr>
                <w:rFonts w:ascii="Arial" w:hAnsi="Arial" w:cs="Arial"/>
                <w:b/>
                <w:bCs/>
                <w:caps/>
                <w:shd w:val="clear" w:color="000000" w:fill="auto"/>
              </w:rPr>
              <w:t xml:space="preserve">CLAUSE </w:t>
            </w:r>
            <w:r>
              <w:rPr>
                <w:rFonts w:ascii="Arial" w:hAnsi="Arial" w:cs="Arial"/>
                <w:b/>
                <w:bCs/>
                <w:caps/>
                <w:shd w:val="clear" w:color="000000" w:fill="auto"/>
              </w:rPr>
              <w:fldChar w:fldCharType="begin"/>
            </w:r>
            <w:r>
              <w:rPr>
                <w:rFonts w:ascii="Arial" w:hAnsi="Arial" w:cs="Arial"/>
                <w:b/>
                <w:bCs/>
                <w:caps/>
                <w:shd w:val="clear" w:color="000000" w:fill="auto"/>
              </w:rPr>
              <w:instrText xml:space="preserve"> REF _Ref76732036 \w \h </w:instrText>
            </w:r>
            <w:r>
              <w:rPr>
                <w:rFonts w:ascii="Arial" w:hAnsi="Arial" w:cs="Arial"/>
                <w:b/>
                <w:bCs/>
                <w:caps/>
                <w:shd w:val="clear" w:color="000000" w:fill="auto"/>
              </w:rPr>
            </w:r>
            <w:r>
              <w:rPr>
                <w:rFonts w:ascii="Arial" w:hAnsi="Arial" w:cs="Arial"/>
                <w:b/>
                <w:bCs/>
                <w:caps/>
                <w:shd w:val="clear" w:color="000000" w:fill="auto"/>
              </w:rPr>
              <w:fldChar w:fldCharType="separate"/>
            </w:r>
            <w:r>
              <w:rPr>
                <w:rFonts w:ascii="Arial" w:hAnsi="Arial" w:cs="Arial"/>
                <w:b/>
                <w:bCs/>
                <w:caps/>
                <w:shd w:val="clear" w:color="000000" w:fill="auto"/>
              </w:rPr>
              <w:t>18</w:t>
            </w:r>
            <w:r>
              <w:rPr>
                <w:rFonts w:ascii="Arial" w:hAnsi="Arial" w:cs="Arial"/>
                <w:b/>
                <w:bCs/>
                <w:caps/>
                <w:shd w:val="clear" w:color="000000" w:fill="auto"/>
              </w:rPr>
              <w:fldChar w:fldCharType="end"/>
            </w:r>
            <w:r>
              <w:rPr>
                <w:rFonts w:ascii="Arial" w:hAnsi="Arial" w:cs="Arial"/>
                <w:b/>
                <w:bCs/>
                <w:caps/>
                <w:shd w:val="clear" w:color="000000" w:fill="auto"/>
              </w:rPr>
              <w:t xml:space="preserve"> - GENERAL</w:t>
            </w:r>
          </w:p>
        </w:tc>
      </w:tr>
      <w:tr w:rsidR="002E5961" w14:paraId="13C1B4AB" w14:textId="77777777" w:rsidTr="004640C9">
        <w:trPr>
          <w:gridAfter w:val="2"/>
          <w:wAfter w:w="44" w:type="dxa"/>
        </w:trPr>
        <w:tc>
          <w:tcPr>
            <w:tcW w:w="3936" w:type="dxa"/>
          </w:tcPr>
          <w:p w14:paraId="28B1D33D" w14:textId="4E5132BB" w:rsidR="002E5961" w:rsidRDefault="002E5961" w:rsidP="002E5961">
            <w:pPr>
              <w:rPr>
                <w:b/>
                <w:bCs/>
                <w:shd w:val="clear" w:color="000000" w:fill="auto"/>
              </w:rPr>
            </w:pPr>
            <w:r>
              <w:rPr>
                <w:b/>
              </w:rPr>
              <w:t>Defence's Security Alert System level:</w:t>
            </w:r>
            <w:r>
              <w:rPr>
                <w:b/>
              </w:rPr>
              <w:br/>
            </w:r>
            <w:r>
              <w:rPr>
                <w:bCs/>
              </w:rPr>
              <w:t>(Clause </w:t>
            </w:r>
            <w:r>
              <w:rPr>
                <w:bCs/>
              </w:rPr>
              <w:fldChar w:fldCharType="begin"/>
            </w:r>
            <w:r>
              <w:rPr>
                <w:bCs/>
              </w:rPr>
              <w:instrText xml:space="preserve"> REF _Ref72473873 \r \h  \* MERGEFORMAT </w:instrText>
            </w:r>
            <w:r>
              <w:rPr>
                <w:bCs/>
              </w:rPr>
            </w:r>
            <w:r>
              <w:rPr>
                <w:bCs/>
              </w:rPr>
              <w:fldChar w:fldCharType="separate"/>
            </w:r>
            <w:r>
              <w:rPr>
                <w:bCs/>
              </w:rPr>
              <w:t>18.3(d)(i)</w:t>
            </w:r>
            <w:r>
              <w:rPr>
                <w:bCs/>
              </w:rPr>
              <w:fldChar w:fldCharType="end"/>
            </w:r>
            <w:r>
              <w:rPr>
                <w:bCs/>
              </w:rPr>
              <w:t>)</w:t>
            </w:r>
          </w:p>
        </w:tc>
        <w:tc>
          <w:tcPr>
            <w:tcW w:w="5518" w:type="dxa"/>
            <w:gridSpan w:val="5"/>
          </w:tcPr>
          <w:p w14:paraId="5DD371CD" w14:textId="1DBD441E" w:rsidR="002E5961" w:rsidRPr="00082804" w:rsidRDefault="002E5961" w:rsidP="002E5961">
            <w:pPr>
              <w:tabs>
                <w:tab w:val="right" w:leader="dot" w:pos="4394"/>
              </w:tabs>
              <w:rPr>
                <w:i/>
                <w:shd w:val="clear" w:color="000000" w:fill="auto"/>
              </w:rPr>
            </w:pPr>
            <w:r>
              <w:rPr>
                <w:bCs/>
              </w:rPr>
              <w:t>("Aware" if not otherwise specified)</w:t>
            </w:r>
          </w:p>
        </w:tc>
      </w:tr>
      <w:tr w:rsidR="002E5961" w14:paraId="77A5988A" w14:textId="77777777" w:rsidTr="004640C9">
        <w:trPr>
          <w:gridAfter w:val="2"/>
          <w:wAfter w:w="44" w:type="dxa"/>
        </w:trPr>
        <w:tc>
          <w:tcPr>
            <w:tcW w:w="3936" w:type="dxa"/>
          </w:tcPr>
          <w:p w14:paraId="025A0575" w14:textId="7F394713" w:rsidR="002E5961" w:rsidRDefault="002E5961" w:rsidP="00BE1312">
            <w:pPr>
              <w:spacing w:after="0"/>
              <w:rPr>
                <w:b/>
              </w:rPr>
            </w:pPr>
            <w:r>
              <w:rPr>
                <w:b/>
              </w:rPr>
              <w:t>Shadow</w:t>
            </w:r>
            <w:r w:rsidRPr="0052146A">
              <w:rPr>
                <w:b/>
              </w:rPr>
              <w:t xml:space="preserve"> Economy Procurement Connected Policy</w:t>
            </w:r>
            <w:r>
              <w:rPr>
                <w:b/>
              </w:rPr>
              <w:t>:</w:t>
            </w:r>
          </w:p>
          <w:p w14:paraId="3151632B" w14:textId="47186A7E" w:rsidR="002E5961" w:rsidRDefault="002E5961" w:rsidP="00BE1312">
            <w:pPr>
              <w:rPr>
                <w:b/>
              </w:rPr>
            </w:pPr>
            <w:r w:rsidRPr="00047257">
              <w:t xml:space="preserve">(Clause </w:t>
            </w:r>
            <w:r>
              <w:fldChar w:fldCharType="begin"/>
            </w:r>
            <w:r>
              <w:instrText xml:space="preserve"> REF _Ref13589363 \w \h </w:instrText>
            </w:r>
            <w:r>
              <w:fldChar w:fldCharType="separate"/>
            </w:r>
            <w:r>
              <w:t>18.14</w:t>
            </w:r>
            <w:r>
              <w:fldChar w:fldCharType="end"/>
            </w:r>
            <w:r w:rsidRPr="00047257">
              <w:t>)</w:t>
            </w:r>
          </w:p>
        </w:tc>
        <w:tc>
          <w:tcPr>
            <w:tcW w:w="5518" w:type="dxa"/>
            <w:gridSpan w:val="5"/>
          </w:tcPr>
          <w:p w14:paraId="1A563114" w14:textId="3D4C7804" w:rsidR="002E5961" w:rsidRDefault="002E5961" w:rsidP="00BE1312">
            <w:pPr>
              <w:tabs>
                <w:tab w:val="right" w:leader="dot" w:pos="4394"/>
              </w:tabs>
              <w:rPr>
                <w:bCs/>
              </w:rPr>
            </w:pPr>
            <w:r>
              <w:t>Clause </w:t>
            </w:r>
            <w:r>
              <w:fldChar w:fldCharType="begin"/>
            </w:r>
            <w:r>
              <w:instrText xml:space="preserve"> REF _Ref13589363 \w \h </w:instrText>
            </w:r>
            <w:r>
              <w:fldChar w:fldCharType="separate"/>
            </w:r>
            <w:r>
              <w:t>18.14</w:t>
            </w:r>
            <w:r>
              <w:fldChar w:fldCharType="end"/>
            </w:r>
            <w:r>
              <w:rPr>
                <w:b/>
                <w:bCs/>
                <w:i/>
              </w:rPr>
              <w:t xml:space="preserve"> [DOES/DOES NOT] </w:t>
            </w:r>
            <w:r>
              <w:t>apply.</w:t>
            </w:r>
            <w:r>
              <w:br/>
              <w:t xml:space="preserve">(Clause </w:t>
            </w:r>
            <w:r>
              <w:fldChar w:fldCharType="begin"/>
            </w:r>
            <w:r>
              <w:instrText xml:space="preserve"> REF _Ref13589363 \w \h </w:instrText>
            </w:r>
            <w:r>
              <w:fldChar w:fldCharType="separate"/>
            </w:r>
            <w:r>
              <w:t>18.14</w:t>
            </w:r>
            <w:r>
              <w:fldChar w:fldCharType="end"/>
            </w:r>
            <w:r>
              <w:t xml:space="preserve"> does apply unless otherwise stated)</w:t>
            </w:r>
          </w:p>
        </w:tc>
      </w:tr>
      <w:tr w:rsidR="002E5961" w14:paraId="2F31755F" w14:textId="77777777" w:rsidTr="004640C9">
        <w:trPr>
          <w:gridAfter w:val="2"/>
          <w:wAfter w:w="44" w:type="dxa"/>
        </w:trPr>
        <w:tc>
          <w:tcPr>
            <w:tcW w:w="3936" w:type="dxa"/>
          </w:tcPr>
          <w:p w14:paraId="4336CF4B" w14:textId="1B75D84C" w:rsidR="002E5961" w:rsidRDefault="002E5961" w:rsidP="002E5961">
            <w:pPr>
              <w:spacing w:after="0"/>
              <w:rPr>
                <w:b/>
              </w:rPr>
            </w:pPr>
            <w:r>
              <w:rPr>
                <w:b/>
              </w:rPr>
              <w:lastRenderedPageBreak/>
              <w:t>Flagship Construction Project:</w:t>
            </w:r>
          </w:p>
          <w:p w14:paraId="44EC3C03" w14:textId="0CDCE058" w:rsidR="002E5961" w:rsidRDefault="002E5961" w:rsidP="002E5961">
            <w:pPr>
              <w:keepNext/>
              <w:keepLines/>
              <w:spacing w:after="0"/>
              <w:rPr>
                <w:b/>
              </w:rPr>
            </w:pPr>
            <w:r>
              <w:rPr>
                <w:bCs/>
              </w:rPr>
              <w:t xml:space="preserve">(Clause </w:t>
            </w:r>
            <w:r>
              <w:rPr>
                <w:bCs/>
              </w:rPr>
              <w:fldChar w:fldCharType="begin"/>
            </w:r>
            <w:r>
              <w:rPr>
                <w:bCs/>
              </w:rPr>
              <w:instrText xml:space="preserve"> REF _Ref173239207 \w \h </w:instrText>
            </w:r>
            <w:r>
              <w:rPr>
                <w:bCs/>
              </w:rPr>
            </w:r>
            <w:r>
              <w:rPr>
                <w:bCs/>
              </w:rPr>
              <w:fldChar w:fldCharType="separate"/>
            </w:r>
            <w:r>
              <w:rPr>
                <w:bCs/>
              </w:rPr>
              <w:t>18.20</w:t>
            </w:r>
            <w:r>
              <w:rPr>
                <w:bCs/>
              </w:rPr>
              <w:fldChar w:fldCharType="end"/>
            </w:r>
            <w:r>
              <w:rPr>
                <w:bCs/>
              </w:rPr>
              <w:t>)</w:t>
            </w:r>
          </w:p>
        </w:tc>
        <w:tc>
          <w:tcPr>
            <w:tcW w:w="5518" w:type="dxa"/>
            <w:gridSpan w:val="5"/>
          </w:tcPr>
          <w:p w14:paraId="35C705AC" w14:textId="595DEE9D" w:rsidR="002E5961" w:rsidRDefault="002E5961" w:rsidP="002E5961">
            <w:pPr>
              <w:tabs>
                <w:tab w:val="right" w:leader="dot" w:pos="4950"/>
              </w:tabs>
            </w:pPr>
            <w:r>
              <w:t>Clause </w:t>
            </w:r>
            <w:r>
              <w:rPr>
                <w:bCs/>
              </w:rPr>
              <w:fldChar w:fldCharType="begin"/>
            </w:r>
            <w:r>
              <w:rPr>
                <w:bCs/>
              </w:rPr>
              <w:instrText xml:space="preserve"> REF _Ref173239207 \w \h </w:instrText>
            </w:r>
            <w:r>
              <w:rPr>
                <w:bCs/>
              </w:rPr>
            </w:r>
            <w:r>
              <w:rPr>
                <w:bCs/>
              </w:rPr>
              <w:fldChar w:fldCharType="separate"/>
            </w:r>
            <w:r>
              <w:rPr>
                <w:bCs/>
              </w:rPr>
              <w:t>18.20</w:t>
            </w:r>
            <w:r>
              <w:rPr>
                <w:bCs/>
              </w:rPr>
              <w:fldChar w:fldCharType="end"/>
            </w:r>
            <w:r>
              <w:t xml:space="preserve"> </w:t>
            </w:r>
            <w:r>
              <w:rPr>
                <w:b/>
                <w:bCs/>
                <w:i/>
              </w:rPr>
              <w:t xml:space="preserve">[DOES/DOES NOT] </w:t>
            </w:r>
            <w:r>
              <w:t>apply.</w:t>
            </w:r>
            <w:r>
              <w:br/>
              <w:t xml:space="preserve">(Clause </w:t>
            </w:r>
            <w:r>
              <w:rPr>
                <w:bCs/>
              </w:rPr>
              <w:fldChar w:fldCharType="begin"/>
            </w:r>
            <w:r>
              <w:rPr>
                <w:bCs/>
              </w:rPr>
              <w:instrText xml:space="preserve"> REF _Ref173239207 \w \h </w:instrText>
            </w:r>
            <w:r>
              <w:rPr>
                <w:bCs/>
              </w:rPr>
            </w:r>
            <w:r>
              <w:rPr>
                <w:bCs/>
              </w:rPr>
              <w:fldChar w:fldCharType="separate"/>
            </w:r>
            <w:r>
              <w:rPr>
                <w:bCs/>
              </w:rPr>
              <w:t>18.20</w:t>
            </w:r>
            <w:r>
              <w:rPr>
                <w:bCs/>
              </w:rPr>
              <w:fldChar w:fldCharType="end"/>
            </w:r>
            <w:r>
              <w:t xml:space="preserve"> does not apply unless otherwise stated)</w:t>
            </w:r>
          </w:p>
        </w:tc>
      </w:tr>
      <w:tr w:rsidR="002E5961" w14:paraId="72AF3E41" w14:textId="77777777" w:rsidTr="00CA2FD1">
        <w:trPr>
          <w:gridAfter w:val="2"/>
          <w:wAfter w:w="44" w:type="dxa"/>
        </w:trPr>
        <w:tc>
          <w:tcPr>
            <w:tcW w:w="9454" w:type="dxa"/>
            <w:gridSpan w:val="6"/>
          </w:tcPr>
          <w:p w14:paraId="2805698E" w14:textId="74E42C7B" w:rsidR="002E5961" w:rsidRDefault="002E5961" w:rsidP="002E5961">
            <w:pPr>
              <w:tabs>
                <w:tab w:val="right" w:leader="dot" w:pos="4394"/>
              </w:tabs>
              <w:rPr>
                <w:rFonts w:ascii="Arial" w:hAnsi="Arial" w:cs="Arial"/>
                <w:b/>
                <w:bCs/>
                <w:caps/>
                <w:shd w:val="clear" w:color="000000" w:fill="auto"/>
              </w:rPr>
            </w:pPr>
            <w:r>
              <w:rPr>
                <w:rFonts w:ascii="Arial" w:hAnsi="Arial" w:cs="Arial"/>
                <w:b/>
                <w:bCs/>
                <w:caps/>
                <w:shd w:val="clear" w:color="000000" w:fill="auto"/>
              </w:rPr>
              <w:t xml:space="preserve">CLAUSE </w:t>
            </w:r>
            <w:r>
              <w:rPr>
                <w:rFonts w:ascii="Arial" w:hAnsi="Arial" w:cs="Arial"/>
                <w:b/>
                <w:bCs/>
                <w:caps/>
                <w:shd w:val="clear" w:color="000000" w:fill="auto"/>
              </w:rPr>
              <w:fldChar w:fldCharType="begin"/>
            </w:r>
            <w:r>
              <w:rPr>
                <w:rFonts w:ascii="Arial" w:hAnsi="Arial" w:cs="Arial"/>
                <w:b/>
                <w:bCs/>
                <w:caps/>
                <w:shd w:val="clear" w:color="000000" w:fill="auto"/>
              </w:rPr>
              <w:instrText xml:space="preserve"> REF _Ref76732049 \w \h </w:instrText>
            </w:r>
            <w:r>
              <w:rPr>
                <w:rFonts w:ascii="Arial" w:hAnsi="Arial" w:cs="Arial"/>
                <w:b/>
                <w:bCs/>
                <w:caps/>
                <w:shd w:val="clear" w:color="000000" w:fill="auto"/>
              </w:rPr>
            </w:r>
            <w:r>
              <w:rPr>
                <w:rFonts w:ascii="Arial" w:hAnsi="Arial" w:cs="Arial"/>
                <w:b/>
                <w:bCs/>
                <w:caps/>
                <w:shd w:val="clear" w:color="000000" w:fill="auto"/>
              </w:rPr>
              <w:fldChar w:fldCharType="separate"/>
            </w:r>
            <w:r>
              <w:rPr>
                <w:rFonts w:ascii="Arial" w:hAnsi="Arial" w:cs="Arial"/>
                <w:b/>
                <w:bCs/>
                <w:caps/>
                <w:shd w:val="clear" w:color="000000" w:fill="auto"/>
              </w:rPr>
              <w:t>19</w:t>
            </w:r>
            <w:r>
              <w:rPr>
                <w:rFonts w:ascii="Arial" w:hAnsi="Arial" w:cs="Arial"/>
                <w:b/>
                <w:bCs/>
                <w:caps/>
                <w:shd w:val="clear" w:color="000000" w:fill="auto"/>
              </w:rPr>
              <w:fldChar w:fldCharType="end"/>
            </w:r>
            <w:r>
              <w:rPr>
                <w:rFonts w:ascii="Arial" w:hAnsi="Arial" w:cs="Arial"/>
                <w:b/>
                <w:bCs/>
                <w:caps/>
                <w:shd w:val="clear" w:color="000000" w:fill="auto"/>
              </w:rPr>
              <w:t xml:space="preserve"> - COMMERCIAL-IN-CONFIDENCE INFORMATION</w:t>
            </w:r>
          </w:p>
        </w:tc>
      </w:tr>
      <w:tr w:rsidR="002E5961" w14:paraId="42FA7D80" w14:textId="77777777" w:rsidTr="004640C9">
        <w:trPr>
          <w:gridAfter w:val="2"/>
          <w:wAfter w:w="44" w:type="dxa"/>
        </w:trPr>
        <w:tc>
          <w:tcPr>
            <w:tcW w:w="3936" w:type="dxa"/>
          </w:tcPr>
          <w:p w14:paraId="47F4435E" w14:textId="2F093E37" w:rsidR="002E5961" w:rsidRDefault="002E5961" w:rsidP="002E5961">
            <w:r>
              <w:rPr>
                <w:b/>
              </w:rPr>
              <w:t>Commercial-in-Confidence Information:</w:t>
            </w:r>
            <w:r>
              <w:br/>
              <w:t>(Clause </w:t>
            </w:r>
            <w:r>
              <w:fldChar w:fldCharType="begin"/>
            </w:r>
            <w:r>
              <w:instrText xml:space="preserve"> REF _Ref97466428 \w \h </w:instrText>
            </w:r>
            <w:r>
              <w:fldChar w:fldCharType="separate"/>
            </w:r>
            <w:r>
              <w:t>19</w:t>
            </w:r>
            <w:r>
              <w:fldChar w:fldCharType="end"/>
            </w:r>
            <w:r>
              <w:t>)</w:t>
            </w:r>
          </w:p>
        </w:tc>
        <w:tc>
          <w:tcPr>
            <w:tcW w:w="5518" w:type="dxa"/>
            <w:gridSpan w:val="5"/>
          </w:tcPr>
          <w:p w14:paraId="00C93B74" w14:textId="72BCA4C1" w:rsidR="002E5961" w:rsidRDefault="002E5961" w:rsidP="002E5961">
            <w:pPr>
              <w:tabs>
                <w:tab w:val="right" w:leader="dot" w:pos="4394"/>
              </w:tabs>
              <w:rPr>
                <w:bCs/>
              </w:rPr>
            </w:pPr>
            <w:r>
              <w:rPr>
                <w:bCs/>
              </w:rPr>
              <w:t>Clause </w:t>
            </w:r>
            <w:r>
              <w:rPr>
                <w:bCs/>
              </w:rPr>
              <w:fldChar w:fldCharType="begin"/>
            </w:r>
            <w:r>
              <w:rPr>
                <w:bCs/>
              </w:rPr>
              <w:instrText xml:space="preserve"> REF _Ref97466428 \w \h </w:instrText>
            </w:r>
            <w:r>
              <w:rPr>
                <w:bCs/>
              </w:rPr>
            </w:r>
            <w:r>
              <w:rPr>
                <w:bCs/>
              </w:rPr>
              <w:fldChar w:fldCharType="separate"/>
            </w:r>
            <w:r>
              <w:rPr>
                <w:bCs/>
              </w:rPr>
              <w:t>19</w:t>
            </w:r>
            <w:r>
              <w:rPr>
                <w:bCs/>
              </w:rPr>
              <w:fldChar w:fldCharType="end"/>
            </w:r>
            <w:r>
              <w:rPr>
                <w:bCs/>
              </w:rPr>
              <w:t xml:space="preserve"> </w:t>
            </w:r>
            <w:r>
              <w:rPr>
                <w:b/>
                <w:bCs/>
                <w:i/>
              </w:rPr>
              <w:t xml:space="preserve">[DOES/DOES NOT] </w:t>
            </w:r>
            <w:r>
              <w:rPr>
                <w:bCs/>
              </w:rPr>
              <w:t>apply.</w:t>
            </w:r>
            <w:r>
              <w:rPr>
                <w:bCs/>
              </w:rPr>
              <w:br/>
              <w:t xml:space="preserve">(Clause </w:t>
            </w:r>
            <w:r>
              <w:rPr>
                <w:bCs/>
              </w:rPr>
              <w:fldChar w:fldCharType="begin"/>
            </w:r>
            <w:r>
              <w:rPr>
                <w:bCs/>
              </w:rPr>
              <w:instrText xml:space="preserve"> REF _Ref97466428 \w \h </w:instrText>
            </w:r>
            <w:r>
              <w:rPr>
                <w:bCs/>
              </w:rPr>
            </w:r>
            <w:r>
              <w:rPr>
                <w:bCs/>
              </w:rPr>
              <w:fldChar w:fldCharType="separate"/>
            </w:r>
            <w:r>
              <w:rPr>
                <w:bCs/>
              </w:rPr>
              <w:t>19</w:t>
            </w:r>
            <w:r>
              <w:rPr>
                <w:bCs/>
              </w:rPr>
              <w:fldChar w:fldCharType="end"/>
            </w:r>
            <w:r>
              <w:rPr>
                <w:bCs/>
              </w:rPr>
              <w:t xml:space="preserve"> does not apply unless otherwise stated)</w:t>
            </w:r>
          </w:p>
        </w:tc>
      </w:tr>
      <w:tr w:rsidR="002E5961" w14:paraId="34BF9DEF" w14:textId="77777777" w:rsidTr="004640C9">
        <w:trPr>
          <w:gridAfter w:val="2"/>
          <w:wAfter w:w="44" w:type="dxa"/>
        </w:trPr>
        <w:tc>
          <w:tcPr>
            <w:tcW w:w="3936" w:type="dxa"/>
            <w:vMerge w:val="restart"/>
          </w:tcPr>
          <w:p w14:paraId="1EAD5F5C" w14:textId="6861829F" w:rsidR="002E5961" w:rsidRDefault="002E5961" w:rsidP="002E5961">
            <w:pPr>
              <w:rPr>
                <w:b/>
                <w:bCs/>
                <w:shd w:val="clear" w:color="000000" w:fill="auto"/>
              </w:rPr>
            </w:pPr>
            <w:r>
              <w:rPr>
                <w:b/>
              </w:rPr>
              <w:t>Information which is Commercial-in-Confidence Information:</w:t>
            </w:r>
            <w:r>
              <w:rPr>
                <w:b/>
              </w:rPr>
              <w:br/>
            </w:r>
            <w:r>
              <w:rPr>
                <w:bCs/>
              </w:rPr>
              <w:t>(Clause </w:t>
            </w:r>
            <w:r>
              <w:rPr>
                <w:bCs/>
              </w:rPr>
              <w:fldChar w:fldCharType="begin"/>
            </w:r>
            <w:r>
              <w:rPr>
                <w:bCs/>
              </w:rPr>
              <w:instrText xml:space="preserve"> REF _Ref97466428 \w \h </w:instrText>
            </w:r>
            <w:r>
              <w:rPr>
                <w:bCs/>
              </w:rPr>
            </w:r>
            <w:r>
              <w:rPr>
                <w:bCs/>
              </w:rPr>
              <w:fldChar w:fldCharType="separate"/>
            </w:r>
            <w:r>
              <w:rPr>
                <w:bCs/>
              </w:rPr>
              <w:t>19</w:t>
            </w:r>
            <w:r>
              <w:rPr>
                <w:bCs/>
              </w:rPr>
              <w:fldChar w:fldCharType="end"/>
            </w:r>
            <w:r>
              <w:rPr>
                <w:bCs/>
              </w:rPr>
              <w:t>)</w:t>
            </w:r>
          </w:p>
        </w:tc>
        <w:tc>
          <w:tcPr>
            <w:tcW w:w="1839" w:type="dxa"/>
          </w:tcPr>
          <w:p w14:paraId="7C3012C7" w14:textId="77777777" w:rsidR="002E5961" w:rsidRDefault="002E5961" w:rsidP="002E5961">
            <w:pPr>
              <w:tabs>
                <w:tab w:val="right" w:leader="dot" w:pos="4394"/>
              </w:tabs>
              <w:jc w:val="center"/>
              <w:rPr>
                <w:b/>
                <w:shd w:val="clear" w:color="000000" w:fill="auto"/>
              </w:rPr>
            </w:pPr>
            <w:r>
              <w:rPr>
                <w:b/>
                <w:shd w:val="clear" w:color="000000" w:fill="auto"/>
              </w:rPr>
              <w:t>Specific Information</w:t>
            </w:r>
          </w:p>
        </w:tc>
        <w:tc>
          <w:tcPr>
            <w:tcW w:w="1839" w:type="dxa"/>
            <w:gridSpan w:val="3"/>
          </w:tcPr>
          <w:p w14:paraId="5B4D4BA3" w14:textId="77777777" w:rsidR="002E5961" w:rsidRDefault="002E5961" w:rsidP="002E5961">
            <w:pPr>
              <w:tabs>
                <w:tab w:val="right" w:leader="dot" w:pos="4394"/>
              </w:tabs>
              <w:jc w:val="center"/>
              <w:rPr>
                <w:b/>
                <w:shd w:val="clear" w:color="000000" w:fill="auto"/>
              </w:rPr>
            </w:pPr>
            <w:r>
              <w:rPr>
                <w:b/>
                <w:shd w:val="clear" w:color="000000" w:fill="auto"/>
              </w:rPr>
              <w:t>Justification</w:t>
            </w:r>
          </w:p>
        </w:tc>
        <w:tc>
          <w:tcPr>
            <w:tcW w:w="1840" w:type="dxa"/>
          </w:tcPr>
          <w:p w14:paraId="3F5B830F" w14:textId="77777777" w:rsidR="002E5961" w:rsidRDefault="002E5961" w:rsidP="002E5961">
            <w:pPr>
              <w:tabs>
                <w:tab w:val="right" w:leader="dot" w:pos="4394"/>
              </w:tabs>
              <w:jc w:val="center"/>
              <w:rPr>
                <w:b/>
                <w:shd w:val="clear" w:color="000000" w:fill="auto"/>
              </w:rPr>
            </w:pPr>
            <w:r>
              <w:rPr>
                <w:b/>
                <w:shd w:val="clear" w:color="000000" w:fill="auto"/>
              </w:rPr>
              <w:t>Period of confidentiality</w:t>
            </w:r>
          </w:p>
        </w:tc>
      </w:tr>
      <w:tr w:rsidR="002E5961" w14:paraId="4AB6796F" w14:textId="77777777" w:rsidTr="004640C9">
        <w:trPr>
          <w:gridAfter w:val="2"/>
          <w:wAfter w:w="44" w:type="dxa"/>
        </w:trPr>
        <w:tc>
          <w:tcPr>
            <w:tcW w:w="3936" w:type="dxa"/>
            <w:vMerge/>
          </w:tcPr>
          <w:p w14:paraId="361A983E" w14:textId="77777777" w:rsidR="002E5961" w:rsidRDefault="002E5961" w:rsidP="002E5961">
            <w:pPr>
              <w:rPr>
                <w:b/>
              </w:rPr>
            </w:pPr>
          </w:p>
        </w:tc>
        <w:tc>
          <w:tcPr>
            <w:tcW w:w="1839" w:type="dxa"/>
          </w:tcPr>
          <w:p w14:paraId="354F41C4" w14:textId="77777777" w:rsidR="002E5961" w:rsidRDefault="002E5961" w:rsidP="002E5961">
            <w:pPr>
              <w:tabs>
                <w:tab w:val="right" w:leader="dot" w:pos="4394"/>
              </w:tabs>
              <w:rPr>
                <w:shd w:val="clear" w:color="000000" w:fill="auto"/>
              </w:rPr>
            </w:pPr>
          </w:p>
        </w:tc>
        <w:tc>
          <w:tcPr>
            <w:tcW w:w="1839" w:type="dxa"/>
            <w:gridSpan w:val="3"/>
          </w:tcPr>
          <w:p w14:paraId="3C9ABB5E" w14:textId="77777777" w:rsidR="002E5961" w:rsidRDefault="002E5961" w:rsidP="002E5961">
            <w:pPr>
              <w:tabs>
                <w:tab w:val="right" w:leader="dot" w:pos="4394"/>
              </w:tabs>
              <w:rPr>
                <w:shd w:val="clear" w:color="000000" w:fill="auto"/>
              </w:rPr>
            </w:pPr>
          </w:p>
        </w:tc>
        <w:tc>
          <w:tcPr>
            <w:tcW w:w="1840" w:type="dxa"/>
          </w:tcPr>
          <w:p w14:paraId="1712E3B6" w14:textId="77777777" w:rsidR="002E5961" w:rsidRDefault="002E5961" w:rsidP="002E5961">
            <w:pPr>
              <w:tabs>
                <w:tab w:val="right" w:leader="dot" w:pos="4394"/>
              </w:tabs>
              <w:rPr>
                <w:shd w:val="clear" w:color="000000" w:fill="auto"/>
              </w:rPr>
            </w:pPr>
          </w:p>
        </w:tc>
      </w:tr>
      <w:tr w:rsidR="002E5961" w14:paraId="49C48CFF" w14:textId="77777777" w:rsidTr="00CA2FD1">
        <w:trPr>
          <w:gridAfter w:val="2"/>
          <w:wAfter w:w="44" w:type="dxa"/>
          <w:trHeight w:val="92"/>
        </w:trPr>
        <w:tc>
          <w:tcPr>
            <w:tcW w:w="9454" w:type="dxa"/>
            <w:gridSpan w:val="6"/>
          </w:tcPr>
          <w:p w14:paraId="1A9E663A" w14:textId="5AA4D9FC" w:rsidR="002E5961" w:rsidRPr="00440767" w:rsidRDefault="002E5961" w:rsidP="002E5961">
            <w:pPr>
              <w:keepNext/>
              <w:keepLines/>
              <w:tabs>
                <w:tab w:val="right" w:leader="dot" w:pos="4315"/>
              </w:tabs>
              <w:spacing w:before="120"/>
            </w:pPr>
            <w:r w:rsidRPr="005D2C6B">
              <w:rPr>
                <w:rFonts w:ascii="Arial" w:hAnsi="Arial" w:cs="Arial"/>
                <w:b/>
              </w:rPr>
              <w:t xml:space="preserve">CLAUSE </w:t>
            </w:r>
            <w:r>
              <w:rPr>
                <w:rFonts w:ascii="Arial" w:hAnsi="Arial" w:cs="Arial"/>
                <w:b/>
              </w:rPr>
              <w:fldChar w:fldCharType="begin"/>
            </w:r>
            <w:r>
              <w:rPr>
                <w:rFonts w:ascii="Arial" w:hAnsi="Arial" w:cs="Arial"/>
                <w:b/>
              </w:rPr>
              <w:instrText xml:space="preserve"> REF _Ref76730621 \w \h  \* MERGEFORMAT </w:instrText>
            </w:r>
            <w:r>
              <w:rPr>
                <w:rFonts w:ascii="Arial" w:hAnsi="Arial" w:cs="Arial"/>
                <w:b/>
              </w:rPr>
            </w:r>
            <w:r>
              <w:rPr>
                <w:rFonts w:ascii="Arial" w:hAnsi="Arial" w:cs="Arial"/>
                <w:b/>
              </w:rPr>
              <w:fldChar w:fldCharType="separate"/>
            </w:r>
            <w:r>
              <w:rPr>
                <w:rFonts w:ascii="Arial" w:hAnsi="Arial" w:cs="Arial"/>
                <w:b/>
              </w:rPr>
              <w:t>20</w:t>
            </w:r>
            <w:r>
              <w:rPr>
                <w:rFonts w:ascii="Arial" w:hAnsi="Arial" w:cs="Arial"/>
                <w:b/>
              </w:rPr>
              <w:fldChar w:fldCharType="end"/>
            </w:r>
            <w:r w:rsidRPr="005D2C6B">
              <w:rPr>
                <w:rFonts w:ascii="Arial" w:hAnsi="Arial" w:cs="Arial"/>
                <w:b/>
              </w:rPr>
              <w:t xml:space="preserve"> - INFORMATION</w:t>
            </w:r>
            <w:r>
              <w:rPr>
                <w:rFonts w:ascii="Arial" w:hAnsi="Arial" w:cs="Arial"/>
                <w:b/>
              </w:rPr>
              <w:t xml:space="preserve"> SECURITY</w:t>
            </w:r>
          </w:p>
        </w:tc>
      </w:tr>
      <w:tr w:rsidR="002E5961" w14:paraId="3EBD18FD" w14:textId="77777777" w:rsidTr="004640C9">
        <w:trPr>
          <w:gridAfter w:val="2"/>
          <w:wAfter w:w="44" w:type="dxa"/>
          <w:trHeight w:val="92"/>
        </w:trPr>
        <w:tc>
          <w:tcPr>
            <w:tcW w:w="3936" w:type="dxa"/>
            <w:vMerge w:val="restart"/>
          </w:tcPr>
          <w:p w14:paraId="7FF66E27" w14:textId="6645CE4A" w:rsidR="002E5961" w:rsidRPr="00B934A8" w:rsidRDefault="002E5961" w:rsidP="002E5961">
            <w:pPr>
              <w:spacing w:after="0"/>
              <w:rPr>
                <w:b/>
              </w:rPr>
            </w:pPr>
            <w:r w:rsidRPr="00B934A8">
              <w:rPr>
                <w:b/>
              </w:rPr>
              <w:t xml:space="preserve">DISP </w:t>
            </w:r>
            <w:r>
              <w:rPr>
                <w:b/>
              </w:rPr>
              <w:t>m</w:t>
            </w:r>
            <w:r w:rsidRPr="00B934A8">
              <w:rPr>
                <w:b/>
              </w:rPr>
              <w:t>embership:</w:t>
            </w:r>
          </w:p>
          <w:p w14:paraId="2BECD7E3" w14:textId="4789C4F6" w:rsidR="002E5961" w:rsidRPr="00B934A8" w:rsidRDefault="002E5961" w:rsidP="002E5961">
            <w:pPr>
              <w:rPr>
                <w:b/>
              </w:rPr>
            </w:pPr>
            <w:r w:rsidRPr="009343EA">
              <w:t>(Clause</w:t>
            </w:r>
            <w:r>
              <w:t xml:space="preserve"> </w:t>
            </w:r>
            <w:r>
              <w:fldChar w:fldCharType="begin"/>
            </w:r>
            <w:r>
              <w:instrText xml:space="preserve"> REF _Ref158985377 \w \h </w:instrText>
            </w:r>
            <w:r>
              <w:fldChar w:fldCharType="separate"/>
            </w:r>
            <w:r>
              <w:t>20.1(a)</w:t>
            </w:r>
            <w:r>
              <w:fldChar w:fldCharType="end"/>
            </w:r>
            <w:r w:rsidRPr="009343EA">
              <w:t>)</w:t>
            </w:r>
          </w:p>
        </w:tc>
        <w:tc>
          <w:tcPr>
            <w:tcW w:w="5518" w:type="dxa"/>
            <w:gridSpan w:val="5"/>
          </w:tcPr>
          <w:p w14:paraId="3822F3E9" w14:textId="2874B0AF" w:rsidR="002E5961" w:rsidRDefault="002E5961" w:rsidP="002E5961">
            <w:pPr>
              <w:keepNext/>
              <w:keepLines/>
              <w:tabs>
                <w:tab w:val="right" w:leader="dot" w:pos="4315"/>
              </w:tabs>
              <w:spacing w:before="120"/>
            </w:pPr>
            <w:r w:rsidRPr="00440767">
              <w:t xml:space="preserve">DISP </w:t>
            </w:r>
            <w:r>
              <w:t>m</w:t>
            </w:r>
            <w:r w:rsidRPr="00440767">
              <w:t xml:space="preserve">embership </w:t>
            </w:r>
            <w:r w:rsidRPr="00440767">
              <w:rPr>
                <w:b/>
                <w:bCs/>
                <w:i/>
              </w:rPr>
              <w:t xml:space="preserve">[IS/IS NOT] </w:t>
            </w:r>
            <w:r w:rsidRPr="00440767">
              <w:rPr>
                <w:bCs/>
              </w:rPr>
              <w:t>required</w:t>
            </w:r>
            <w:r w:rsidRPr="00440767">
              <w:t>.</w:t>
            </w:r>
          </w:p>
          <w:p w14:paraId="4416EBFB" w14:textId="1FAAF0FC" w:rsidR="002E5961" w:rsidRDefault="002E5961" w:rsidP="002E5961">
            <w:pPr>
              <w:tabs>
                <w:tab w:val="right" w:leader="dot" w:pos="4394"/>
              </w:tabs>
            </w:pPr>
            <w:r w:rsidRPr="00440767">
              <w:t xml:space="preserve">Where DISP </w:t>
            </w:r>
            <w:r>
              <w:t>m</w:t>
            </w:r>
            <w:r w:rsidRPr="00440767">
              <w:t>embership is required:</w:t>
            </w:r>
          </w:p>
          <w:p w14:paraId="2FF40052" w14:textId="00EAE8B3" w:rsidR="002E5961" w:rsidRDefault="002E5961" w:rsidP="002E5961">
            <w:pPr>
              <w:tabs>
                <w:tab w:val="right" w:leader="dot" w:pos="4394"/>
              </w:tabs>
              <w:rPr>
                <w:b/>
              </w:rPr>
            </w:pPr>
            <w:r>
              <w:rPr>
                <w:b/>
                <w:bCs/>
                <w:i/>
                <w:iCs/>
              </w:rPr>
              <w:t xml:space="preserve">[REFER TO CONTROL 16.1 OF THE DSPF (AVAILABLE AT </w:t>
            </w:r>
            <w:r w:rsidRPr="002C5D7C">
              <w:rPr>
                <w:b/>
                <w:bCs/>
                <w:i/>
                <w:iCs/>
              </w:rPr>
              <w:t>https://www.defence.gov.au/business-industry/industry-governance/defence-security-principles-framework</w:t>
            </w:r>
            <w:r>
              <w:rPr>
                <w:b/>
                <w:bCs/>
                <w:i/>
                <w:iCs/>
              </w:rPr>
              <w:t>) FOR GUIDANCE AS TO WHEN DISP MEMBERSHIP SHOULD BE REQUIRED AND THE RELEVANT LEVELS FOR EACH DOMAIN]</w:t>
            </w:r>
          </w:p>
        </w:tc>
      </w:tr>
      <w:tr w:rsidR="002E5961" w14:paraId="217F959D" w14:textId="77777777" w:rsidTr="004640C9">
        <w:trPr>
          <w:gridAfter w:val="2"/>
          <w:wAfter w:w="44" w:type="dxa"/>
          <w:trHeight w:val="92"/>
        </w:trPr>
        <w:tc>
          <w:tcPr>
            <w:tcW w:w="3936" w:type="dxa"/>
            <w:vMerge/>
          </w:tcPr>
          <w:p w14:paraId="77747B85" w14:textId="77777777" w:rsidR="002E5961" w:rsidRDefault="002E5961" w:rsidP="002E5961">
            <w:pPr>
              <w:rPr>
                <w:b/>
              </w:rPr>
            </w:pPr>
          </w:p>
        </w:tc>
        <w:tc>
          <w:tcPr>
            <w:tcW w:w="2759" w:type="dxa"/>
            <w:gridSpan w:val="2"/>
          </w:tcPr>
          <w:p w14:paraId="4AB3A6CF" w14:textId="77777777" w:rsidR="002E5961" w:rsidRDefault="002E5961" w:rsidP="002E5961">
            <w:pPr>
              <w:tabs>
                <w:tab w:val="right" w:leader="dot" w:pos="4394"/>
              </w:tabs>
              <w:rPr>
                <w:bCs/>
              </w:rPr>
            </w:pPr>
            <w:r>
              <w:rPr>
                <w:b/>
              </w:rPr>
              <w:t xml:space="preserve">DISP Membership / Security </w:t>
            </w:r>
            <w:r w:rsidRPr="00CC6AB2">
              <w:rPr>
                <w:b/>
              </w:rPr>
              <w:t>Domain</w:t>
            </w:r>
          </w:p>
        </w:tc>
        <w:tc>
          <w:tcPr>
            <w:tcW w:w="2759" w:type="dxa"/>
            <w:gridSpan w:val="3"/>
          </w:tcPr>
          <w:p w14:paraId="69133906" w14:textId="77777777" w:rsidR="002E5961" w:rsidRDefault="002E5961" w:rsidP="002E5961">
            <w:pPr>
              <w:tabs>
                <w:tab w:val="right" w:leader="dot" w:pos="4394"/>
              </w:tabs>
              <w:rPr>
                <w:bCs/>
              </w:rPr>
            </w:pPr>
            <w:r>
              <w:rPr>
                <w:b/>
              </w:rPr>
              <w:t xml:space="preserve">Level </w:t>
            </w:r>
          </w:p>
        </w:tc>
      </w:tr>
      <w:tr w:rsidR="002E5961" w14:paraId="39870EB3" w14:textId="77777777" w:rsidTr="004640C9">
        <w:trPr>
          <w:gridAfter w:val="2"/>
          <w:wAfter w:w="44" w:type="dxa"/>
          <w:trHeight w:val="87"/>
        </w:trPr>
        <w:tc>
          <w:tcPr>
            <w:tcW w:w="3936" w:type="dxa"/>
            <w:vMerge/>
          </w:tcPr>
          <w:p w14:paraId="4E74A6EF" w14:textId="77777777" w:rsidR="002E5961" w:rsidRDefault="002E5961" w:rsidP="002E5961">
            <w:pPr>
              <w:rPr>
                <w:b/>
              </w:rPr>
            </w:pPr>
          </w:p>
        </w:tc>
        <w:tc>
          <w:tcPr>
            <w:tcW w:w="2759" w:type="dxa"/>
            <w:gridSpan w:val="2"/>
          </w:tcPr>
          <w:p w14:paraId="6C3508EC" w14:textId="77777777" w:rsidR="002E5961" w:rsidRDefault="002E5961" w:rsidP="002E5961">
            <w:pPr>
              <w:tabs>
                <w:tab w:val="right" w:leader="dot" w:pos="4394"/>
              </w:tabs>
              <w:rPr>
                <w:bCs/>
              </w:rPr>
            </w:pPr>
            <w:r>
              <w:t>Governance</w:t>
            </w:r>
          </w:p>
        </w:tc>
        <w:tc>
          <w:tcPr>
            <w:tcW w:w="2759" w:type="dxa"/>
            <w:gridSpan w:val="3"/>
          </w:tcPr>
          <w:p w14:paraId="49A4275E" w14:textId="49DC6E9A" w:rsidR="002E5961" w:rsidRDefault="002E5961" w:rsidP="002E5961">
            <w:pPr>
              <w:tabs>
                <w:tab w:val="right" w:leader="dot" w:pos="4394"/>
              </w:tabs>
              <w:rPr>
                <w:bCs/>
              </w:rPr>
            </w:pPr>
            <w:r w:rsidRPr="001122F3">
              <w:rPr>
                <w:b/>
                <w:i/>
              </w:rPr>
              <w:t>[INSERT LEVEL AND SPECIFIC DETAILS (AS REQUIRED)</w:t>
            </w:r>
            <w:r>
              <w:rPr>
                <w:b/>
                <w:i/>
              </w:rPr>
              <w:t xml:space="preserve"> NOTING THAT, IN ACCORDANCE WITH CONTROL 16.1 OF THE DSPF, THIS MUST EQUAL THE HIGHEST LEVEL REQUIRED FOR THE OTHER THREE DOMAINS BELOW.  INSERT "NOT APPLICABLE" IN THIS AND BELOW ROWS IF DISP MEMBERSHIP IS NOT REQUIRED</w:t>
            </w:r>
            <w:r w:rsidRPr="001122F3">
              <w:rPr>
                <w:b/>
                <w:i/>
              </w:rPr>
              <w:t>]</w:t>
            </w:r>
          </w:p>
        </w:tc>
      </w:tr>
      <w:tr w:rsidR="002E5961" w14:paraId="4A9329BC" w14:textId="77777777" w:rsidTr="004640C9">
        <w:trPr>
          <w:gridAfter w:val="2"/>
          <w:wAfter w:w="44" w:type="dxa"/>
          <w:trHeight w:val="87"/>
        </w:trPr>
        <w:tc>
          <w:tcPr>
            <w:tcW w:w="3936" w:type="dxa"/>
            <w:vMerge/>
          </w:tcPr>
          <w:p w14:paraId="0D4BC2CB" w14:textId="77777777" w:rsidR="002E5961" w:rsidRDefault="002E5961" w:rsidP="002E5961">
            <w:pPr>
              <w:rPr>
                <w:b/>
              </w:rPr>
            </w:pPr>
          </w:p>
        </w:tc>
        <w:tc>
          <w:tcPr>
            <w:tcW w:w="2759" w:type="dxa"/>
            <w:gridSpan w:val="2"/>
          </w:tcPr>
          <w:p w14:paraId="2E7CB073" w14:textId="77777777" w:rsidR="002E5961" w:rsidRDefault="002E5961" w:rsidP="002E5961">
            <w:pPr>
              <w:tabs>
                <w:tab w:val="right" w:leader="dot" w:pos="4394"/>
              </w:tabs>
              <w:rPr>
                <w:bCs/>
              </w:rPr>
            </w:pPr>
            <w:r>
              <w:t>Personnel Security</w:t>
            </w:r>
          </w:p>
        </w:tc>
        <w:tc>
          <w:tcPr>
            <w:tcW w:w="2759" w:type="dxa"/>
            <w:gridSpan w:val="3"/>
          </w:tcPr>
          <w:p w14:paraId="008A094B" w14:textId="354C84E1" w:rsidR="002E5961" w:rsidRDefault="002E5961" w:rsidP="002E5961">
            <w:pPr>
              <w:tabs>
                <w:tab w:val="right" w:leader="dot" w:pos="4394"/>
              </w:tabs>
              <w:rPr>
                <w:bCs/>
              </w:rPr>
            </w:pPr>
            <w:r w:rsidRPr="001122F3">
              <w:rPr>
                <w:b/>
                <w:i/>
              </w:rPr>
              <w:t>[INSERT LEVEL AND SPECIFIC DETAILS (AS REQUIRED)]</w:t>
            </w:r>
          </w:p>
        </w:tc>
      </w:tr>
      <w:tr w:rsidR="002E5961" w14:paraId="6C4F47F6" w14:textId="77777777" w:rsidTr="004640C9">
        <w:trPr>
          <w:gridAfter w:val="2"/>
          <w:wAfter w:w="44" w:type="dxa"/>
          <w:trHeight w:val="87"/>
        </w:trPr>
        <w:tc>
          <w:tcPr>
            <w:tcW w:w="3936" w:type="dxa"/>
            <w:vMerge/>
          </w:tcPr>
          <w:p w14:paraId="0AB4E093" w14:textId="77777777" w:rsidR="002E5961" w:rsidRDefault="002E5961" w:rsidP="002E5961">
            <w:pPr>
              <w:rPr>
                <w:b/>
              </w:rPr>
            </w:pPr>
          </w:p>
        </w:tc>
        <w:tc>
          <w:tcPr>
            <w:tcW w:w="2759" w:type="dxa"/>
            <w:gridSpan w:val="2"/>
          </w:tcPr>
          <w:p w14:paraId="58182D16" w14:textId="77777777" w:rsidR="002E5961" w:rsidRDefault="002E5961" w:rsidP="002E5961">
            <w:pPr>
              <w:tabs>
                <w:tab w:val="right" w:leader="dot" w:pos="4394"/>
              </w:tabs>
              <w:rPr>
                <w:bCs/>
              </w:rPr>
            </w:pPr>
            <w:r>
              <w:t>Physical Security</w:t>
            </w:r>
          </w:p>
        </w:tc>
        <w:tc>
          <w:tcPr>
            <w:tcW w:w="2759" w:type="dxa"/>
            <w:gridSpan w:val="3"/>
          </w:tcPr>
          <w:p w14:paraId="32867BFC" w14:textId="343E516B" w:rsidR="002E5961" w:rsidRDefault="002E5961" w:rsidP="002E5961">
            <w:pPr>
              <w:tabs>
                <w:tab w:val="right" w:leader="dot" w:pos="4394"/>
              </w:tabs>
              <w:rPr>
                <w:bCs/>
              </w:rPr>
            </w:pPr>
            <w:r w:rsidRPr="001122F3">
              <w:rPr>
                <w:b/>
                <w:i/>
              </w:rPr>
              <w:t>[INSERT LEVEL AND SPECIFIC DETAILS (AS REQUIRED)]</w:t>
            </w:r>
          </w:p>
        </w:tc>
      </w:tr>
      <w:tr w:rsidR="002E5961" w14:paraId="61E247CA" w14:textId="77777777" w:rsidTr="004640C9">
        <w:trPr>
          <w:gridAfter w:val="2"/>
          <w:wAfter w:w="44" w:type="dxa"/>
          <w:trHeight w:val="87"/>
        </w:trPr>
        <w:tc>
          <w:tcPr>
            <w:tcW w:w="3936" w:type="dxa"/>
            <w:vMerge/>
          </w:tcPr>
          <w:p w14:paraId="3888AB45" w14:textId="77777777" w:rsidR="002E5961" w:rsidRDefault="002E5961" w:rsidP="002E5961">
            <w:pPr>
              <w:rPr>
                <w:b/>
              </w:rPr>
            </w:pPr>
          </w:p>
        </w:tc>
        <w:tc>
          <w:tcPr>
            <w:tcW w:w="2759" w:type="dxa"/>
            <w:gridSpan w:val="2"/>
          </w:tcPr>
          <w:p w14:paraId="6E1F3621" w14:textId="77777777" w:rsidR="002E5961" w:rsidRDefault="002E5961" w:rsidP="002E5961">
            <w:pPr>
              <w:tabs>
                <w:tab w:val="right" w:leader="dot" w:pos="4394"/>
              </w:tabs>
              <w:rPr>
                <w:bCs/>
              </w:rPr>
            </w:pPr>
            <w:r>
              <w:t>Information / Cyber Security</w:t>
            </w:r>
          </w:p>
        </w:tc>
        <w:tc>
          <w:tcPr>
            <w:tcW w:w="2759" w:type="dxa"/>
            <w:gridSpan w:val="3"/>
          </w:tcPr>
          <w:p w14:paraId="3E6C7571" w14:textId="305D93C9" w:rsidR="002E5961" w:rsidRDefault="002E5961" w:rsidP="002E5961">
            <w:pPr>
              <w:tabs>
                <w:tab w:val="right" w:leader="dot" w:pos="4394"/>
              </w:tabs>
              <w:rPr>
                <w:bCs/>
              </w:rPr>
            </w:pPr>
            <w:r w:rsidRPr="001122F3">
              <w:rPr>
                <w:b/>
                <w:i/>
              </w:rPr>
              <w:t>[INSERT LEVEL AND SPECIFIC DETAILS (AS REQUIRED)]</w:t>
            </w:r>
          </w:p>
        </w:tc>
      </w:tr>
      <w:tr w:rsidR="002E5961" w14:paraId="0756214C" w14:textId="77777777" w:rsidTr="004640C9">
        <w:trPr>
          <w:gridAfter w:val="2"/>
          <w:wAfter w:w="44" w:type="dxa"/>
          <w:trHeight w:val="321"/>
        </w:trPr>
        <w:tc>
          <w:tcPr>
            <w:tcW w:w="3936" w:type="dxa"/>
            <w:vMerge w:val="restart"/>
          </w:tcPr>
          <w:p w14:paraId="6513B764" w14:textId="7CD38EDE" w:rsidR="002E5961" w:rsidRDefault="002E5961" w:rsidP="002E5961">
            <w:pPr>
              <w:rPr>
                <w:b/>
              </w:rPr>
            </w:pPr>
            <w:r w:rsidRPr="00772CB3">
              <w:rPr>
                <w:b/>
              </w:rPr>
              <w:lastRenderedPageBreak/>
              <w:t>Minimum level of security clearance and roles required to hold such clearance:</w:t>
            </w:r>
            <w:r w:rsidRPr="00772CB3">
              <w:rPr>
                <w:b/>
              </w:rPr>
              <w:br/>
            </w:r>
            <w:r w:rsidRPr="00772CB3">
              <w:rPr>
                <w:bCs/>
              </w:rPr>
              <w:t>(Clause</w:t>
            </w:r>
            <w:r>
              <w:t xml:space="preserve"> </w:t>
            </w:r>
            <w:r>
              <w:fldChar w:fldCharType="begin"/>
            </w:r>
            <w:r>
              <w:instrText xml:space="preserve"> REF _Ref158985601 \w \h </w:instrText>
            </w:r>
            <w:r>
              <w:fldChar w:fldCharType="separate"/>
            </w:r>
            <w:r>
              <w:t>20.2(e)(ii)A</w:t>
            </w:r>
            <w:r>
              <w:fldChar w:fldCharType="end"/>
            </w:r>
            <w:r w:rsidRPr="00772CB3">
              <w:rPr>
                <w:bCs/>
              </w:rPr>
              <w:t>)</w:t>
            </w:r>
          </w:p>
        </w:tc>
        <w:tc>
          <w:tcPr>
            <w:tcW w:w="2759" w:type="dxa"/>
            <w:gridSpan w:val="2"/>
          </w:tcPr>
          <w:p w14:paraId="406F719D" w14:textId="7EC24F7D" w:rsidR="002E5961" w:rsidRDefault="002E5961" w:rsidP="002E5961">
            <w:pPr>
              <w:tabs>
                <w:tab w:val="right" w:leader="dot" w:pos="4394"/>
              </w:tabs>
            </w:pPr>
            <w:r w:rsidRPr="009D1884">
              <w:rPr>
                <w:b/>
                <w:iCs/>
              </w:rPr>
              <w:t>Role</w:t>
            </w:r>
          </w:p>
        </w:tc>
        <w:tc>
          <w:tcPr>
            <w:tcW w:w="2759" w:type="dxa"/>
            <w:gridSpan w:val="3"/>
          </w:tcPr>
          <w:p w14:paraId="0E66584C" w14:textId="7F70707B" w:rsidR="002E5961" w:rsidRPr="001122F3" w:rsidRDefault="002E5961" w:rsidP="002E5961">
            <w:pPr>
              <w:tabs>
                <w:tab w:val="right" w:leader="dot" w:pos="4394"/>
              </w:tabs>
              <w:rPr>
                <w:b/>
                <w:i/>
              </w:rPr>
            </w:pPr>
            <w:r w:rsidRPr="009D1884">
              <w:rPr>
                <w:b/>
                <w:iCs/>
              </w:rPr>
              <w:t>Minimum level of security clearance</w:t>
            </w:r>
          </w:p>
        </w:tc>
      </w:tr>
      <w:tr w:rsidR="002E5961" w14:paraId="3BAA672C" w14:textId="77777777" w:rsidTr="004640C9">
        <w:trPr>
          <w:gridAfter w:val="2"/>
          <w:wAfter w:w="44" w:type="dxa"/>
          <w:trHeight w:val="320"/>
        </w:trPr>
        <w:tc>
          <w:tcPr>
            <w:tcW w:w="3936" w:type="dxa"/>
            <w:vMerge/>
          </w:tcPr>
          <w:p w14:paraId="132DE468" w14:textId="77777777" w:rsidR="002E5961" w:rsidRPr="00772CB3" w:rsidRDefault="002E5961" w:rsidP="002E5961">
            <w:pPr>
              <w:rPr>
                <w:b/>
              </w:rPr>
            </w:pPr>
          </w:p>
        </w:tc>
        <w:tc>
          <w:tcPr>
            <w:tcW w:w="2759" w:type="dxa"/>
            <w:gridSpan w:val="2"/>
          </w:tcPr>
          <w:p w14:paraId="62A02496" w14:textId="5202DE1B" w:rsidR="002E5961" w:rsidRPr="009D1884" w:rsidRDefault="002E5961" w:rsidP="002E5961">
            <w:pPr>
              <w:tabs>
                <w:tab w:val="right" w:leader="dot" w:pos="4394"/>
              </w:tabs>
              <w:rPr>
                <w:b/>
                <w:iCs/>
              </w:rPr>
            </w:pPr>
            <w:r w:rsidRPr="001122F3">
              <w:rPr>
                <w:b/>
                <w:i/>
              </w:rPr>
              <w:t>[INSERT</w:t>
            </w:r>
            <w:r>
              <w:rPr>
                <w:b/>
                <w:i/>
              </w:rPr>
              <w:t>, HAVING REGARD TO THE DSPF]</w:t>
            </w:r>
          </w:p>
        </w:tc>
        <w:tc>
          <w:tcPr>
            <w:tcW w:w="2759" w:type="dxa"/>
            <w:gridSpan w:val="3"/>
          </w:tcPr>
          <w:p w14:paraId="34A867FF" w14:textId="530F8E45" w:rsidR="002E5961" w:rsidRPr="009D1884" w:rsidRDefault="002E5961" w:rsidP="002E5961">
            <w:pPr>
              <w:tabs>
                <w:tab w:val="right" w:leader="dot" w:pos="4394"/>
              </w:tabs>
              <w:rPr>
                <w:b/>
                <w:iCs/>
              </w:rPr>
            </w:pPr>
            <w:r w:rsidRPr="001122F3">
              <w:rPr>
                <w:b/>
                <w:i/>
              </w:rPr>
              <w:t>[INSERT</w:t>
            </w:r>
            <w:r>
              <w:rPr>
                <w:b/>
                <w:i/>
              </w:rPr>
              <w:t xml:space="preserve">, HAVING REGARD TO THE DSPF AND TABLE 39 OF THE PROTECTIVE SECURITY POLICY FRAMEWORK GUIDELINES AVAILABLE AT </w:t>
            </w:r>
            <w:r w:rsidRPr="00080D83">
              <w:rPr>
                <w:b/>
                <w:bCs/>
                <w:i/>
                <w:iCs/>
              </w:rPr>
              <w:t>https://www.protectivesecurity.gov.au/</w:t>
            </w:r>
            <w:r w:rsidRPr="00E713BB">
              <w:rPr>
                <w:b/>
                <w:bCs/>
                <w:i/>
                <w:iCs/>
              </w:rPr>
              <w:t>]</w:t>
            </w:r>
          </w:p>
        </w:tc>
      </w:tr>
      <w:tr w:rsidR="002E5961" w14:paraId="2705DD14" w14:textId="77777777" w:rsidTr="004640C9">
        <w:trPr>
          <w:gridAfter w:val="2"/>
          <w:wAfter w:w="44" w:type="dxa"/>
          <w:trHeight w:val="87"/>
        </w:trPr>
        <w:tc>
          <w:tcPr>
            <w:tcW w:w="3936" w:type="dxa"/>
          </w:tcPr>
          <w:p w14:paraId="0156C2AF" w14:textId="79BA74E8" w:rsidR="002E5961" w:rsidRDefault="002E5961" w:rsidP="002E5961">
            <w:pPr>
              <w:rPr>
                <w:b/>
              </w:rPr>
            </w:pPr>
            <w:r>
              <w:rPr>
                <w:b/>
              </w:rPr>
              <w:t>Anticipated highest security classification of information and assets</w:t>
            </w:r>
            <w:r w:rsidRPr="005D2C6B">
              <w:rPr>
                <w:b/>
              </w:rPr>
              <w:t>:</w:t>
            </w:r>
            <w:r w:rsidRPr="005D2C6B">
              <w:rPr>
                <w:b/>
              </w:rPr>
              <w:br/>
            </w:r>
            <w:r w:rsidRPr="005D2C6B">
              <w:rPr>
                <w:bCs/>
              </w:rPr>
              <w:t>(Clause</w:t>
            </w:r>
            <w:r>
              <w:t xml:space="preserve"> </w:t>
            </w:r>
            <w:r>
              <w:fldChar w:fldCharType="begin"/>
            </w:r>
            <w:r>
              <w:instrText xml:space="preserve"> REF _Ref141884861 \w \h </w:instrText>
            </w:r>
            <w:r>
              <w:fldChar w:fldCharType="separate"/>
            </w:r>
            <w:r>
              <w:t>20.2(f)</w:t>
            </w:r>
            <w:r>
              <w:fldChar w:fldCharType="end"/>
            </w:r>
            <w:r w:rsidRPr="005D2C6B">
              <w:rPr>
                <w:bCs/>
              </w:rPr>
              <w:t>)</w:t>
            </w:r>
          </w:p>
        </w:tc>
        <w:tc>
          <w:tcPr>
            <w:tcW w:w="5518" w:type="dxa"/>
            <w:gridSpan w:val="5"/>
          </w:tcPr>
          <w:p w14:paraId="15382C3D" w14:textId="16D1CC74" w:rsidR="002E5961" w:rsidRPr="001122F3" w:rsidRDefault="002E5961" w:rsidP="002E5961">
            <w:pPr>
              <w:tabs>
                <w:tab w:val="right" w:leader="dot" w:pos="4394"/>
              </w:tabs>
              <w:rPr>
                <w:b/>
                <w:i/>
              </w:rPr>
            </w:pPr>
            <w:r w:rsidRPr="001122F3">
              <w:rPr>
                <w:b/>
                <w:i/>
              </w:rPr>
              <w:t>[INSERT</w:t>
            </w:r>
            <w:r>
              <w:rPr>
                <w:b/>
                <w:i/>
              </w:rPr>
              <w:t>, HAVING REGARD TO THE DSPF, INCLUDING CONTROL 10.1]</w:t>
            </w:r>
          </w:p>
        </w:tc>
      </w:tr>
      <w:tr w:rsidR="002E5961" w:rsidRPr="005D2C6B" w14:paraId="17798240" w14:textId="77777777" w:rsidTr="00CA2FD1">
        <w:tblPrEx>
          <w:tblCellMar>
            <w:top w:w="0" w:type="dxa"/>
            <w:left w:w="108" w:type="dxa"/>
            <w:bottom w:w="0" w:type="dxa"/>
            <w:right w:w="108" w:type="dxa"/>
          </w:tblCellMar>
        </w:tblPrEx>
        <w:trPr>
          <w:cantSplit/>
        </w:trPr>
        <w:tc>
          <w:tcPr>
            <w:tcW w:w="9498" w:type="dxa"/>
            <w:gridSpan w:val="8"/>
          </w:tcPr>
          <w:p w14:paraId="5C0DC633" w14:textId="589ADA61" w:rsidR="002E5961" w:rsidRPr="005D2C6B" w:rsidRDefault="002E5961" w:rsidP="002E5961">
            <w:pPr>
              <w:keepNext/>
              <w:keepLines/>
              <w:tabs>
                <w:tab w:val="right" w:leader="dot" w:pos="4315"/>
              </w:tabs>
              <w:spacing w:before="120"/>
              <w:rPr>
                <w:rFonts w:ascii="Arial" w:hAnsi="Arial" w:cs="Arial"/>
                <w:b/>
              </w:rPr>
            </w:pPr>
            <w:r>
              <w:rPr>
                <w:rFonts w:ascii="Arial" w:hAnsi="Arial" w:cs="Arial"/>
                <w:b/>
              </w:rPr>
              <w:t xml:space="preserve">CLAUSE </w:t>
            </w:r>
            <w:r>
              <w:rPr>
                <w:rFonts w:ascii="Arial" w:hAnsi="Arial" w:cs="Arial"/>
                <w:b/>
              </w:rPr>
              <w:fldChar w:fldCharType="begin"/>
            </w:r>
            <w:r>
              <w:rPr>
                <w:rFonts w:ascii="Arial" w:hAnsi="Arial" w:cs="Arial"/>
                <w:b/>
              </w:rPr>
              <w:instrText xml:space="preserve"> REF _Ref83202886 \r \h  \* MERGEFORMAT </w:instrText>
            </w:r>
            <w:r>
              <w:rPr>
                <w:rFonts w:ascii="Arial" w:hAnsi="Arial" w:cs="Arial"/>
                <w:b/>
              </w:rPr>
            </w:r>
            <w:r>
              <w:rPr>
                <w:rFonts w:ascii="Arial" w:hAnsi="Arial" w:cs="Arial"/>
                <w:b/>
              </w:rPr>
              <w:fldChar w:fldCharType="separate"/>
            </w:r>
            <w:r>
              <w:rPr>
                <w:rFonts w:ascii="Arial" w:hAnsi="Arial" w:cs="Arial"/>
                <w:b/>
              </w:rPr>
              <w:t>24</w:t>
            </w:r>
            <w:r>
              <w:rPr>
                <w:rFonts w:ascii="Arial" w:hAnsi="Arial" w:cs="Arial"/>
                <w:b/>
              </w:rPr>
              <w:fldChar w:fldCharType="end"/>
            </w:r>
            <w:r>
              <w:rPr>
                <w:rFonts w:ascii="Arial" w:hAnsi="Arial" w:cs="Arial"/>
                <w:b/>
              </w:rPr>
              <w:t xml:space="preserve"> - PAYMENT TIMES PROCUREMENT CONNECTED POLICY</w:t>
            </w:r>
          </w:p>
        </w:tc>
      </w:tr>
      <w:tr w:rsidR="002E5961" w:rsidRPr="005D2C6B" w14:paraId="24BB44A5" w14:textId="77777777" w:rsidTr="004640C9">
        <w:tblPrEx>
          <w:tblCellMar>
            <w:top w:w="0" w:type="dxa"/>
            <w:left w:w="108" w:type="dxa"/>
            <w:bottom w:w="0" w:type="dxa"/>
            <w:right w:w="108" w:type="dxa"/>
          </w:tblCellMar>
        </w:tblPrEx>
        <w:trPr>
          <w:cantSplit/>
        </w:trPr>
        <w:tc>
          <w:tcPr>
            <w:tcW w:w="3936" w:type="dxa"/>
          </w:tcPr>
          <w:p w14:paraId="2B867E0F" w14:textId="0EBAA339" w:rsidR="002E5961" w:rsidRPr="00E15378" w:rsidRDefault="002E5961" w:rsidP="002E5961">
            <w:pPr>
              <w:ind w:left="-50"/>
              <w:rPr>
                <w:b/>
              </w:rPr>
            </w:pPr>
            <w:r>
              <w:rPr>
                <w:b/>
                <w:bCs/>
                <w:shd w:val="clear" w:color="000000" w:fill="auto"/>
              </w:rPr>
              <w:t>Reporting Entity:</w:t>
            </w:r>
            <w:r>
              <w:rPr>
                <w:shd w:val="clear" w:color="000000" w:fill="auto"/>
              </w:rPr>
              <w:br/>
              <w:t>(Clause </w:t>
            </w:r>
            <w:r>
              <w:rPr>
                <w:shd w:val="clear" w:color="000000" w:fill="auto"/>
              </w:rPr>
              <w:fldChar w:fldCharType="begin"/>
            </w:r>
            <w:r>
              <w:rPr>
                <w:shd w:val="clear" w:color="000000" w:fill="auto"/>
              </w:rPr>
              <w:instrText xml:space="preserve"> REF _Ref83202886 \r \h  \* MERGEFORMAT </w:instrText>
            </w:r>
            <w:r>
              <w:rPr>
                <w:shd w:val="clear" w:color="000000" w:fill="auto"/>
              </w:rPr>
            </w:r>
            <w:r>
              <w:rPr>
                <w:shd w:val="clear" w:color="000000" w:fill="auto"/>
              </w:rPr>
              <w:fldChar w:fldCharType="separate"/>
            </w:r>
            <w:r>
              <w:rPr>
                <w:shd w:val="clear" w:color="000000" w:fill="auto"/>
              </w:rPr>
              <w:t>24</w:t>
            </w:r>
            <w:r>
              <w:rPr>
                <w:shd w:val="clear" w:color="000000" w:fill="auto"/>
              </w:rPr>
              <w:fldChar w:fldCharType="end"/>
            </w:r>
            <w:r>
              <w:rPr>
                <w:shd w:val="clear" w:color="000000" w:fill="auto"/>
              </w:rPr>
              <w:t>)</w:t>
            </w:r>
          </w:p>
        </w:tc>
        <w:tc>
          <w:tcPr>
            <w:tcW w:w="5562" w:type="dxa"/>
            <w:gridSpan w:val="7"/>
          </w:tcPr>
          <w:p w14:paraId="0F97BB96" w14:textId="1466F524" w:rsidR="002E5961" w:rsidRPr="00F77405" w:rsidRDefault="002E5961" w:rsidP="002E5961">
            <w:pPr>
              <w:keepNext/>
              <w:keepLines/>
              <w:tabs>
                <w:tab w:val="right" w:leader="dot" w:pos="4315"/>
              </w:tabs>
              <w:spacing w:before="120"/>
              <w:rPr>
                <w:shd w:val="clear" w:color="000000" w:fill="auto"/>
              </w:rPr>
            </w:pPr>
            <w:r w:rsidRPr="00F77405">
              <w:rPr>
                <w:shd w:val="clear" w:color="000000" w:fill="auto"/>
              </w:rPr>
              <w:t xml:space="preserve">[To be inserted following selection of the successful </w:t>
            </w:r>
            <w:r>
              <w:rPr>
                <w:shd w:val="clear" w:color="000000" w:fill="auto"/>
              </w:rPr>
              <w:t xml:space="preserve">Tenderer - noting that clause </w:t>
            </w:r>
            <w:r>
              <w:rPr>
                <w:shd w:val="clear" w:color="000000" w:fill="auto"/>
              </w:rPr>
              <w:fldChar w:fldCharType="begin"/>
            </w:r>
            <w:r>
              <w:rPr>
                <w:shd w:val="clear" w:color="000000" w:fill="auto"/>
              </w:rPr>
              <w:instrText xml:space="preserve"> REF _Ref83202886 \r \h </w:instrText>
            </w:r>
            <w:r>
              <w:rPr>
                <w:shd w:val="clear" w:color="000000" w:fill="auto"/>
              </w:rPr>
            </w:r>
            <w:r>
              <w:rPr>
                <w:shd w:val="clear" w:color="000000" w:fill="auto"/>
              </w:rPr>
              <w:fldChar w:fldCharType="separate"/>
            </w:r>
            <w:r>
              <w:rPr>
                <w:shd w:val="clear" w:color="000000" w:fill="auto"/>
              </w:rPr>
              <w:t>24</w:t>
            </w:r>
            <w:r>
              <w:rPr>
                <w:shd w:val="clear" w:color="000000" w:fill="auto"/>
              </w:rPr>
              <w:fldChar w:fldCharType="end"/>
            </w:r>
            <w:r w:rsidRPr="00F77405">
              <w:rPr>
                <w:shd w:val="clear" w:color="000000" w:fill="auto"/>
              </w:rPr>
              <w:t xml:space="preserve"> will only apply where the successful Tenderer is a Reporting Entity for the purposes of the Payment Times Procurement Connected Policy] </w:t>
            </w:r>
          </w:p>
          <w:p w14:paraId="619ED0C0" w14:textId="74779D2F" w:rsidR="002E5961" w:rsidRPr="005D2C6B" w:rsidRDefault="002E5961" w:rsidP="002E5961">
            <w:pPr>
              <w:keepNext/>
              <w:keepLines/>
              <w:tabs>
                <w:tab w:val="right" w:leader="dot" w:pos="4315"/>
              </w:tabs>
              <w:spacing w:before="120"/>
              <w:rPr>
                <w:rFonts w:ascii="Arial" w:hAnsi="Arial" w:cs="Arial"/>
                <w:b/>
              </w:rPr>
            </w:pPr>
            <w:r w:rsidRPr="00F77405">
              <w:rPr>
                <w:shd w:val="clear" w:color="000000" w:fill="auto"/>
              </w:rPr>
              <w:t xml:space="preserve">Clause </w:t>
            </w:r>
            <w:r>
              <w:rPr>
                <w:shd w:val="clear" w:color="000000" w:fill="auto"/>
              </w:rPr>
              <w:fldChar w:fldCharType="begin"/>
            </w:r>
            <w:r>
              <w:rPr>
                <w:shd w:val="clear" w:color="000000" w:fill="auto"/>
              </w:rPr>
              <w:instrText xml:space="preserve"> REF _Ref83202886 \r \h </w:instrText>
            </w:r>
            <w:r>
              <w:rPr>
                <w:shd w:val="clear" w:color="000000" w:fill="auto"/>
              </w:rPr>
            </w:r>
            <w:r>
              <w:rPr>
                <w:shd w:val="clear" w:color="000000" w:fill="auto"/>
              </w:rPr>
              <w:fldChar w:fldCharType="separate"/>
            </w:r>
            <w:r>
              <w:rPr>
                <w:shd w:val="clear" w:color="000000" w:fill="auto"/>
              </w:rPr>
              <w:t>24</w:t>
            </w:r>
            <w:r>
              <w:rPr>
                <w:shd w:val="clear" w:color="000000" w:fill="auto"/>
              </w:rPr>
              <w:fldChar w:fldCharType="end"/>
            </w:r>
            <w:r w:rsidRPr="00F77405">
              <w:rPr>
                <w:shd w:val="clear" w:color="000000" w:fill="auto"/>
              </w:rPr>
              <w:t xml:space="preserve"> </w:t>
            </w:r>
            <w:r w:rsidRPr="00F77405">
              <w:rPr>
                <w:b/>
                <w:i/>
                <w:shd w:val="clear" w:color="000000" w:fill="auto"/>
              </w:rPr>
              <w:t>[</w:t>
            </w:r>
            <w:r>
              <w:rPr>
                <w:b/>
                <w:i/>
                <w:shd w:val="clear" w:color="000000" w:fill="auto"/>
              </w:rPr>
              <w:t>DOES/DOES NOT</w:t>
            </w:r>
            <w:r w:rsidRPr="00F77405">
              <w:rPr>
                <w:b/>
                <w:i/>
                <w:shd w:val="clear" w:color="000000" w:fill="auto"/>
              </w:rPr>
              <w:t>]</w:t>
            </w:r>
            <w:r w:rsidRPr="00F77405">
              <w:rPr>
                <w:shd w:val="clear" w:color="000000" w:fill="auto"/>
              </w:rPr>
              <w:t xml:space="preserve"> apply.</w:t>
            </w:r>
          </w:p>
        </w:tc>
      </w:tr>
      <w:tr w:rsidR="002E5961" w14:paraId="6C408B79" w14:textId="77777777" w:rsidTr="00CA2FD1">
        <w:trPr>
          <w:gridAfter w:val="2"/>
          <w:wAfter w:w="44" w:type="dxa"/>
        </w:trPr>
        <w:tc>
          <w:tcPr>
            <w:tcW w:w="9454" w:type="dxa"/>
            <w:gridSpan w:val="6"/>
          </w:tcPr>
          <w:p w14:paraId="029D6BE3" w14:textId="4DBB0637" w:rsidR="002E5961" w:rsidRDefault="002E5961" w:rsidP="002E5961">
            <w:pPr>
              <w:tabs>
                <w:tab w:val="right" w:leader="dot" w:pos="4992"/>
              </w:tabs>
              <w:rPr>
                <w:shd w:val="clear" w:color="000000" w:fill="auto"/>
              </w:rPr>
            </w:pPr>
            <w:r w:rsidRPr="007D4334">
              <w:rPr>
                <w:rFonts w:ascii="Arial" w:hAnsi="Arial" w:cs="Arial"/>
                <w:b/>
                <w:bCs/>
                <w:caps/>
                <w:shd w:val="clear" w:color="000000" w:fill="auto"/>
              </w:rPr>
              <w:t>CLAUSE</w:t>
            </w:r>
            <w:r>
              <w:rPr>
                <w:rFonts w:ascii="Arial" w:hAnsi="Arial" w:cs="Arial"/>
                <w:b/>
                <w:bCs/>
                <w:caps/>
                <w:shd w:val="clear" w:color="000000" w:fill="auto"/>
              </w:rPr>
              <w:t xml:space="preserve"> </w:t>
            </w:r>
            <w:r>
              <w:rPr>
                <w:rFonts w:ascii="Arial" w:hAnsi="Arial" w:cs="Arial"/>
                <w:b/>
                <w:bCs/>
                <w:caps/>
                <w:shd w:val="clear" w:color="000000" w:fill="auto"/>
              </w:rPr>
              <w:fldChar w:fldCharType="begin"/>
            </w:r>
            <w:r>
              <w:rPr>
                <w:rFonts w:ascii="Arial" w:hAnsi="Arial" w:cs="Arial"/>
                <w:b/>
                <w:bCs/>
                <w:caps/>
                <w:shd w:val="clear" w:color="000000" w:fill="auto"/>
              </w:rPr>
              <w:instrText xml:space="preserve"> REF _Ref166162168 \r \h </w:instrText>
            </w:r>
            <w:r>
              <w:rPr>
                <w:rFonts w:ascii="Arial" w:hAnsi="Arial" w:cs="Arial"/>
                <w:b/>
                <w:bCs/>
                <w:caps/>
                <w:shd w:val="clear" w:color="000000" w:fill="auto"/>
              </w:rPr>
            </w:r>
            <w:r>
              <w:rPr>
                <w:rFonts w:ascii="Arial" w:hAnsi="Arial" w:cs="Arial"/>
                <w:b/>
                <w:bCs/>
                <w:caps/>
                <w:shd w:val="clear" w:color="000000" w:fill="auto"/>
              </w:rPr>
              <w:fldChar w:fldCharType="separate"/>
            </w:r>
            <w:r>
              <w:rPr>
                <w:rFonts w:ascii="Arial" w:hAnsi="Arial" w:cs="Arial"/>
                <w:b/>
                <w:bCs/>
                <w:caps/>
                <w:shd w:val="clear" w:color="000000" w:fill="auto"/>
              </w:rPr>
              <w:t>25</w:t>
            </w:r>
            <w:r>
              <w:rPr>
                <w:rFonts w:ascii="Arial" w:hAnsi="Arial" w:cs="Arial"/>
                <w:b/>
                <w:bCs/>
                <w:caps/>
                <w:shd w:val="clear" w:color="000000" w:fill="auto"/>
              </w:rPr>
              <w:fldChar w:fldCharType="end"/>
            </w:r>
            <w:r>
              <w:rPr>
                <w:rFonts w:ascii="Arial" w:hAnsi="Arial" w:cs="Arial"/>
                <w:b/>
                <w:bCs/>
                <w:caps/>
                <w:shd w:val="clear" w:color="000000" w:fill="auto"/>
              </w:rPr>
              <w:t xml:space="preserve"> - kpis and incentive</w:t>
            </w:r>
          </w:p>
        </w:tc>
      </w:tr>
      <w:tr w:rsidR="002E5961" w14:paraId="243EDF1D" w14:textId="77777777" w:rsidTr="004640C9">
        <w:trPr>
          <w:gridAfter w:val="2"/>
          <w:wAfter w:w="44" w:type="dxa"/>
        </w:trPr>
        <w:tc>
          <w:tcPr>
            <w:tcW w:w="3936" w:type="dxa"/>
          </w:tcPr>
          <w:p w14:paraId="3B7BBB7A" w14:textId="26C7CF02" w:rsidR="002E5961" w:rsidRPr="007D4334" w:rsidRDefault="002E5961" w:rsidP="002E5961">
            <w:pPr>
              <w:tabs>
                <w:tab w:val="right" w:leader="dot" w:pos="4394"/>
              </w:tabs>
              <w:rPr>
                <w:b/>
                <w:bCs/>
                <w:i/>
                <w:iCs/>
              </w:rPr>
            </w:pPr>
            <w:r>
              <w:rPr>
                <w:b/>
              </w:rPr>
              <w:t xml:space="preserve">KPIs and </w:t>
            </w:r>
            <w:r w:rsidRPr="009535B1">
              <w:rPr>
                <w:b/>
              </w:rPr>
              <w:t>Incentive</w:t>
            </w:r>
            <w:r>
              <w:rPr>
                <w:b/>
                <w:bCs/>
                <w:shd w:val="clear" w:color="000000" w:fill="auto"/>
              </w:rPr>
              <w:t>:</w:t>
            </w:r>
            <w:r>
              <w:rPr>
                <w:shd w:val="clear" w:color="000000" w:fill="auto"/>
              </w:rPr>
              <w:br/>
              <w:t xml:space="preserve">(Clause </w:t>
            </w:r>
            <w:r>
              <w:rPr>
                <w:shd w:val="clear" w:color="000000" w:fill="auto"/>
              </w:rPr>
              <w:fldChar w:fldCharType="begin"/>
            </w:r>
            <w:r>
              <w:rPr>
                <w:shd w:val="clear" w:color="000000" w:fill="auto"/>
              </w:rPr>
              <w:instrText xml:space="preserve"> REF _Ref166162214 \r \h  \* MERGEFORMAT </w:instrText>
            </w:r>
            <w:r>
              <w:rPr>
                <w:shd w:val="clear" w:color="000000" w:fill="auto"/>
              </w:rPr>
            </w:r>
            <w:r>
              <w:rPr>
                <w:shd w:val="clear" w:color="000000" w:fill="auto"/>
              </w:rPr>
              <w:fldChar w:fldCharType="separate"/>
            </w:r>
            <w:r>
              <w:rPr>
                <w:shd w:val="clear" w:color="000000" w:fill="auto"/>
              </w:rPr>
              <w:t>25.7</w:t>
            </w:r>
            <w:r>
              <w:rPr>
                <w:shd w:val="clear" w:color="000000" w:fill="auto"/>
              </w:rPr>
              <w:fldChar w:fldCharType="end"/>
            </w:r>
            <w:r>
              <w:rPr>
                <w:shd w:val="clear" w:color="000000" w:fill="auto"/>
              </w:rPr>
              <w:t>)</w:t>
            </w:r>
          </w:p>
        </w:tc>
        <w:tc>
          <w:tcPr>
            <w:tcW w:w="5518" w:type="dxa"/>
            <w:gridSpan w:val="5"/>
            <w:tcMar>
              <w:left w:w="108" w:type="dxa"/>
              <w:right w:w="108" w:type="dxa"/>
            </w:tcMar>
          </w:tcPr>
          <w:p w14:paraId="14D40134" w14:textId="075F5B77" w:rsidR="002E5961" w:rsidRDefault="002E5961" w:rsidP="002E5961">
            <w:pPr>
              <w:tabs>
                <w:tab w:val="right" w:leader="dot" w:pos="4992"/>
              </w:tabs>
              <w:rPr>
                <w:shd w:val="clear" w:color="000000" w:fill="auto"/>
              </w:rPr>
            </w:pPr>
            <w:r>
              <w:rPr>
                <w:b/>
                <w:bCs/>
                <w:i/>
                <w:iCs/>
                <w:shd w:val="clear" w:color="000000" w:fill="auto"/>
              </w:rPr>
              <w:t xml:space="preserve">[INSERT REFERENCE TO DOCUMENT SPECIFYING THE AGREED KPI AND INCENTIVE REGIME. </w:t>
            </w:r>
            <w:r>
              <w:rPr>
                <w:b/>
                <w:i/>
                <w:shd w:val="clear" w:color="000000" w:fill="auto"/>
              </w:rPr>
              <w:t xml:space="preserve">INCLUDE FOR EXAMPLE "THE DOCUMENT(S) SET OUT IN ATTACHMENT </w:t>
            </w:r>
            <w:r w:rsidRPr="000E7D8D">
              <w:rPr>
                <w:b/>
                <w:i/>
                <w:shd w:val="clear" w:color="000000" w:fill="auto"/>
              </w:rPr>
              <w:t>#</w:t>
            </w:r>
            <w:r>
              <w:rPr>
                <w:b/>
                <w:i/>
                <w:shd w:val="clear" w:color="000000" w:fill="auto"/>
              </w:rPr>
              <w:t xml:space="preserve"> TO THESE CONTRACT PARTICULARS (DELIVERY PHASE)"]</w:t>
            </w:r>
          </w:p>
        </w:tc>
      </w:tr>
    </w:tbl>
    <w:p w14:paraId="2A9AA5DD" w14:textId="77777777" w:rsidR="0072238D" w:rsidRDefault="0072238D">
      <w:pPr>
        <w:pStyle w:val="DefenceNormal"/>
      </w:pPr>
    </w:p>
    <w:p w14:paraId="09D9DE0A" w14:textId="12FA1CC9" w:rsidR="0072238D" w:rsidRDefault="007B407E">
      <w:pPr>
        <w:pStyle w:val="DefenceNormal"/>
      </w:pPr>
      <w:r>
        <w:br w:type="page"/>
      </w:r>
    </w:p>
    <w:p w14:paraId="11397956" w14:textId="305F6DD3" w:rsidR="00F77405" w:rsidRDefault="00F77405" w:rsidP="00F77405">
      <w:pPr>
        <w:pStyle w:val="DefenceHeadingNoTOC3"/>
        <w:numPr>
          <w:ilvl w:val="0"/>
          <w:numId w:val="0"/>
        </w:numPr>
      </w:pPr>
      <w:r w:rsidRPr="000E381F">
        <w:lastRenderedPageBreak/>
        <w:t>These Contract Particulars (Delivery Phase) may be executed in any number of counterparts and all such counterparts taken together will be deemed to constitute one and the same instrument.</w:t>
      </w:r>
    </w:p>
    <w:p w14:paraId="565D56FD" w14:textId="77777777" w:rsidR="00F77405" w:rsidRDefault="00F77405">
      <w:pPr>
        <w:pStyle w:val="DefenceNormal"/>
      </w:pPr>
    </w:p>
    <w:p w14:paraId="0627D571" w14:textId="44564DEC" w:rsidR="0072238D" w:rsidRDefault="007B407E">
      <w:pPr>
        <w:pStyle w:val="DefenceNormal"/>
      </w:pPr>
      <w:r>
        <w:rPr>
          <w:rFonts w:ascii="Arial" w:hAnsi="Arial" w:cs="Arial"/>
          <w:b/>
        </w:rPr>
        <w:t>SIGNED as an agreement</w:t>
      </w:r>
      <w:r>
        <w:t xml:space="preserve"> for the purpose</w:t>
      </w:r>
      <w:r w:rsidR="00F321E2">
        <w:t>s</w:t>
      </w:r>
      <w:r>
        <w:t xml:space="preserve"> of clause </w:t>
      </w:r>
      <w:r w:rsidR="00F321E2">
        <w:fldChar w:fldCharType="begin"/>
      </w:r>
      <w:r w:rsidR="00F321E2">
        <w:instrText xml:space="preserve"> REF _Ref66202507 \r \h </w:instrText>
      </w:r>
      <w:r w:rsidR="00F321E2">
        <w:fldChar w:fldCharType="separate"/>
      </w:r>
      <w:r w:rsidR="00F7008E">
        <w:t>6.5(g)(i)</w:t>
      </w:r>
      <w:r w:rsidR="00F321E2">
        <w:fldChar w:fldCharType="end"/>
      </w:r>
      <w:r>
        <w:t xml:space="preserve"> </w:t>
      </w:r>
      <w:r w:rsidR="00F321E2">
        <w:t xml:space="preserve">and clause </w:t>
      </w:r>
      <w:r w:rsidR="00F321E2">
        <w:fldChar w:fldCharType="begin"/>
      </w:r>
      <w:r w:rsidR="00F321E2">
        <w:instrText xml:space="preserve"> REF _Ref66202518 \r \h </w:instrText>
      </w:r>
      <w:r w:rsidR="00F321E2">
        <w:fldChar w:fldCharType="separate"/>
      </w:r>
      <w:r w:rsidR="00F7008E">
        <w:t>6.6(b)(i)</w:t>
      </w:r>
      <w:r w:rsidR="00F321E2">
        <w:fldChar w:fldCharType="end"/>
      </w:r>
      <w:r w:rsidR="00F321E2">
        <w:t xml:space="preserve"> </w:t>
      </w:r>
      <w:r>
        <w:t xml:space="preserve">of </w:t>
      </w:r>
      <w:r>
        <w:rPr>
          <w:b/>
          <w:i/>
        </w:rPr>
        <w:t xml:space="preserve">[INSERT DETAILS OF </w:t>
      </w:r>
      <w:r w:rsidRPr="009535B1">
        <w:rPr>
          <w:b/>
          <w:i/>
        </w:rPr>
        <w:t>CONTRACT</w:t>
      </w:r>
      <w:r>
        <w:rPr>
          <w:b/>
          <w:i/>
        </w:rPr>
        <w:t xml:space="preserve"> SIGNED BETWEEN THE PARTIES]</w:t>
      </w:r>
      <w:r>
        <w:t xml:space="preserve"> on</w:t>
      </w:r>
      <w:r>
        <w:tab/>
      </w:r>
      <w:r>
        <w:tab/>
        <w:t>day of</w:t>
      </w: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72238D" w14:paraId="2525CC84" w14:textId="77777777">
        <w:trPr>
          <w:cantSplit/>
        </w:trPr>
        <w:tc>
          <w:tcPr>
            <w:tcW w:w="4400" w:type="dxa"/>
          </w:tcPr>
          <w:p w14:paraId="4133FF2E" w14:textId="77777777" w:rsidR="0072238D" w:rsidRDefault="007B407E">
            <w:r>
              <w:rPr>
                <w:rFonts w:cs="Arial"/>
                <w:b/>
                <w:bCs/>
              </w:rPr>
              <w:t>Signed</w:t>
            </w:r>
            <w:r>
              <w:rPr>
                <w:rFonts w:cs="Arial"/>
                <w:bCs/>
              </w:rPr>
              <w:t xml:space="preserve"> </w:t>
            </w:r>
            <w:r>
              <w:t xml:space="preserve">for and on behalf of </w:t>
            </w:r>
            <w:r>
              <w:rPr>
                <w:rFonts w:cs="Arial"/>
                <w:bCs/>
              </w:rPr>
              <w:t>the</w:t>
            </w:r>
            <w:r>
              <w:rPr>
                <w:rFonts w:cs="Arial"/>
                <w:b/>
                <w:bCs/>
              </w:rPr>
              <w:t> Commonwealth of Australia</w:t>
            </w:r>
            <w:r>
              <w:rPr>
                <w:lang w:val="en-US"/>
              </w:rPr>
              <w:t xml:space="preserve"> </w:t>
            </w:r>
            <w:r>
              <w:t>in the</w:t>
            </w:r>
            <w:r>
              <w:rPr>
                <w:lang w:val="en-US"/>
              </w:rPr>
              <w:t xml:space="preserve"> presence of</w:t>
            </w:r>
            <w:r>
              <w:t>:</w:t>
            </w:r>
          </w:p>
        </w:tc>
        <w:tc>
          <w:tcPr>
            <w:tcW w:w="330" w:type="dxa"/>
            <w:tcBorders>
              <w:right w:val="single" w:sz="4" w:space="0" w:color="auto"/>
            </w:tcBorders>
          </w:tcPr>
          <w:p w14:paraId="02D16B38" w14:textId="77777777" w:rsidR="0072238D" w:rsidRDefault="0072238D"/>
        </w:tc>
        <w:tc>
          <w:tcPr>
            <w:tcW w:w="330" w:type="dxa"/>
            <w:tcBorders>
              <w:left w:val="single" w:sz="4" w:space="0" w:color="auto"/>
            </w:tcBorders>
          </w:tcPr>
          <w:p w14:paraId="370AFF36" w14:textId="77777777" w:rsidR="0072238D" w:rsidRDefault="0072238D"/>
        </w:tc>
        <w:tc>
          <w:tcPr>
            <w:tcW w:w="4290" w:type="dxa"/>
          </w:tcPr>
          <w:p w14:paraId="3BED997B" w14:textId="77777777" w:rsidR="0072238D" w:rsidRDefault="0072238D"/>
        </w:tc>
      </w:tr>
      <w:tr w:rsidR="0072238D" w14:paraId="747F1E4B" w14:textId="77777777">
        <w:trPr>
          <w:cantSplit/>
          <w:trHeight w:hRule="exact" w:val="737"/>
        </w:trPr>
        <w:tc>
          <w:tcPr>
            <w:tcW w:w="4400" w:type="dxa"/>
            <w:tcBorders>
              <w:bottom w:val="single" w:sz="4" w:space="0" w:color="auto"/>
            </w:tcBorders>
          </w:tcPr>
          <w:p w14:paraId="3623ACB6" w14:textId="77777777" w:rsidR="0072238D" w:rsidRDefault="0072238D"/>
        </w:tc>
        <w:tc>
          <w:tcPr>
            <w:tcW w:w="330" w:type="dxa"/>
            <w:tcBorders>
              <w:right w:val="single" w:sz="4" w:space="0" w:color="auto"/>
            </w:tcBorders>
          </w:tcPr>
          <w:p w14:paraId="11A583E8" w14:textId="77777777" w:rsidR="0072238D" w:rsidRDefault="0072238D"/>
        </w:tc>
        <w:tc>
          <w:tcPr>
            <w:tcW w:w="330" w:type="dxa"/>
            <w:tcBorders>
              <w:left w:val="single" w:sz="4" w:space="0" w:color="auto"/>
            </w:tcBorders>
          </w:tcPr>
          <w:p w14:paraId="15C22131" w14:textId="77777777" w:rsidR="0072238D" w:rsidRDefault="0072238D"/>
        </w:tc>
        <w:tc>
          <w:tcPr>
            <w:tcW w:w="4290" w:type="dxa"/>
            <w:tcBorders>
              <w:bottom w:val="single" w:sz="4" w:space="0" w:color="auto"/>
            </w:tcBorders>
          </w:tcPr>
          <w:p w14:paraId="53801A55" w14:textId="77777777" w:rsidR="0072238D" w:rsidRDefault="0072238D"/>
        </w:tc>
      </w:tr>
      <w:tr w:rsidR="0072238D" w14:paraId="20120CD0" w14:textId="77777777">
        <w:trPr>
          <w:cantSplit/>
        </w:trPr>
        <w:tc>
          <w:tcPr>
            <w:tcW w:w="4400" w:type="dxa"/>
            <w:tcBorders>
              <w:top w:val="single" w:sz="4" w:space="0" w:color="auto"/>
            </w:tcBorders>
          </w:tcPr>
          <w:p w14:paraId="4BBA2745" w14:textId="77777777" w:rsidR="0072238D" w:rsidRDefault="007B407E">
            <w:r>
              <w:t>Signature of Witness</w:t>
            </w:r>
          </w:p>
        </w:tc>
        <w:tc>
          <w:tcPr>
            <w:tcW w:w="330" w:type="dxa"/>
          </w:tcPr>
          <w:p w14:paraId="3F815E01" w14:textId="77777777" w:rsidR="0072238D" w:rsidRDefault="0072238D"/>
        </w:tc>
        <w:tc>
          <w:tcPr>
            <w:tcW w:w="330" w:type="dxa"/>
          </w:tcPr>
          <w:p w14:paraId="61002155" w14:textId="77777777" w:rsidR="0072238D" w:rsidRDefault="0072238D"/>
        </w:tc>
        <w:tc>
          <w:tcPr>
            <w:tcW w:w="4290" w:type="dxa"/>
            <w:tcBorders>
              <w:top w:val="single" w:sz="4" w:space="0" w:color="auto"/>
            </w:tcBorders>
          </w:tcPr>
          <w:p w14:paraId="5D0B92F8" w14:textId="77777777" w:rsidR="0072238D" w:rsidRDefault="007B407E">
            <w:r>
              <w:t>Signature of Authorised Officer</w:t>
            </w:r>
          </w:p>
        </w:tc>
      </w:tr>
      <w:tr w:rsidR="0072238D" w14:paraId="16522753" w14:textId="77777777">
        <w:trPr>
          <w:cantSplit/>
          <w:trHeight w:hRule="exact" w:val="737"/>
        </w:trPr>
        <w:tc>
          <w:tcPr>
            <w:tcW w:w="4400" w:type="dxa"/>
            <w:tcBorders>
              <w:bottom w:val="single" w:sz="4" w:space="0" w:color="auto"/>
            </w:tcBorders>
          </w:tcPr>
          <w:p w14:paraId="6F823D6F" w14:textId="77777777" w:rsidR="0072238D" w:rsidRDefault="0072238D"/>
        </w:tc>
        <w:tc>
          <w:tcPr>
            <w:tcW w:w="330" w:type="dxa"/>
          </w:tcPr>
          <w:p w14:paraId="727BBC2A" w14:textId="77777777" w:rsidR="0072238D" w:rsidRDefault="0072238D"/>
        </w:tc>
        <w:tc>
          <w:tcPr>
            <w:tcW w:w="330" w:type="dxa"/>
          </w:tcPr>
          <w:p w14:paraId="0FEE8661" w14:textId="77777777" w:rsidR="0072238D" w:rsidRDefault="0072238D"/>
        </w:tc>
        <w:tc>
          <w:tcPr>
            <w:tcW w:w="4290" w:type="dxa"/>
            <w:tcBorders>
              <w:bottom w:val="single" w:sz="4" w:space="0" w:color="auto"/>
            </w:tcBorders>
          </w:tcPr>
          <w:p w14:paraId="4CA5F91A" w14:textId="77777777" w:rsidR="0072238D" w:rsidRDefault="0072238D"/>
        </w:tc>
      </w:tr>
      <w:tr w:rsidR="0072238D" w14:paraId="0B61A1A6" w14:textId="77777777">
        <w:trPr>
          <w:cantSplit/>
        </w:trPr>
        <w:tc>
          <w:tcPr>
            <w:tcW w:w="4400" w:type="dxa"/>
            <w:tcBorders>
              <w:top w:val="single" w:sz="4" w:space="0" w:color="auto"/>
            </w:tcBorders>
          </w:tcPr>
          <w:p w14:paraId="68BB5C90" w14:textId="77777777" w:rsidR="0072238D" w:rsidRDefault="007B407E">
            <w:pPr>
              <w:rPr>
                <w:noProof/>
              </w:rPr>
            </w:pPr>
            <w:r>
              <w:t>Name of Witness in full</w:t>
            </w:r>
          </w:p>
        </w:tc>
        <w:tc>
          <w:tcPr>
            <w:tcW w:w="330" w:type="dxa"/>
          </w:tcPr>
          <w:p w14:paraId="76DAF01A" w14:textId="77777777" w:rsidR="0072238D" w:rsidRDefault="0072238D"/>
        </w:tc>
        <w:tc>
          <w:tcPr>
            <w:tcW w:w="330" w:type="dxa"/>
          </w:tcPr>
          <w:p w14:paraId="483A15F2" w14:textId="77777777" w:rsidR="0072238D" w:rsidRDefault="0072238D"/>
        </w:tc>
        <w:tc>
          <w:tcPr>
            <w:tcW w:w="4290" w:type="dxa"/>
            <w:tcBorders>
              <w:top w:val="single" w:sz="4" w:space="0" w:color="auto"/>
            </w:tcBorders>
          </w:tcPr>
          <w:p w14:paraId="7768D288" w14:textId="77777777" w:rsidR="0072238D" w:rsidRDefault="007B407E">
            <w:r>
              <w:t>Name of Authorised Officer in full</w:t>
            </w:r>
          </w:p>
        </w:tc>
      </w:tr>
    </w:tbl>
    <w:p w14:paraId="3B8302B2" w14:textId="77777777" w:rsidR="0072238D" w:rsidRDefault="0072238D">
      <w:pPr>
        <w:pStyle w:val="DefenceNormal"/>
      </w:pPr>
    </w:p>
    <w:p w14:paraId="2C0B32A5" w14:textId="77777777" w:rsidR="0072238D" w:rsidRDefault="007B407E">
      <w:pPr>
        <w:pStyle w:val="DefenceNormal"/>
        <w:rPr>
          <w:b/>
          <w:i/>
        </w:rPr>
      </w:pPr>
      <w:r>
        <w:rPr>
          <w:b/>
          <w:i/>
        </w:rPr>
        <w:t>[S 127 OF CORPORATIONS ACT]</w:t>
      </w:r>
    </w:p>
    <w:tbl>
      <w:tblPr>
        <w:tblW w:w="0" w:type="dxa"/>
        <w:tblLayout w:type="fixed"/>
        <w:tblCellMar>
          <w:left w:w="0" w:type="dxa"/>
          <w:right w:w="0" w:type="dxa"/>
        </w:tblCellMar>
        <w:tblLook w:val="04A0" w:firstRow="1" w:lastRow="0" w:firstColumn="1" w:lastColumn="0" w:noHBand="0" w:noVBand="1"/>
      </w:tblPr>
      <w:tblGrid>
        <w:gridCol w:w="4400"/>
        <w:gridCol w:w="330"/>
        <w:gridCol w:w="330"/>
        <w:gridCol w:w="4290"/>
      </w:tblGrid>
      <w:tr w:rsidR="00CD3E63" w14:paraId="798F4972" w14:textId="77777777" w:rsidTr="00BC698A">
        <w:trPr>
          <w:cantSplit/>
        </w:trPr>
        <w:tc>
          <w:tcPr>
            <w:tcW w:w="4400" w:type="dxa"/>
            <w:hideMark/>
          </w:tcPr>
          <w:p w14:paraId="0A1D2930" w14:textId="77777777" w:rsidR="00CD3E63" w:rsidRDefault="00CD3E63" w:rsidP="00BC698A">
            <w:pPr>
              <w:pStyle w:val="TableText"/>
              <w:keepNext/>
              <w:keepLines/>
              <w:rPr>
                <w:color w:val="000000"/>
              </w:rPr>
            </w:pPr>
            <w:r>
              <w:rPr>
                <w:rFonts w:cs="Arial"/>
                <w:b/>
                <w:bCs/>
              </w:rPr>
              <w:t xml:space="preserve">Executed </w:t>
            </w:r>
            <w:r>
              <w:t xml:space="preserve">by the </w:t>
            </w:r>
            <w:r>
              <w:rPr>
                <w:rFonts w:cs="Arial"/>
                <w:b/>
                <w:bCs/>
              </w:rPr>
              <w:t>Contractor</w:t>
            </w:r>
            <w:r>
              <w:rPr>
                <w:b/>
                <w:bCs/>
              </w:rPr>
              <w:t xml:space="preserve"> </w:t>
            </w:r>
            <w:r>
              <w:t xml:space="preserve">in accordance with section 127 of the </w:t>
            </w:r>
            <w:r>
              <w:rPr>
                <w:i/>
              </w:rPr>
              <w:t>Corporations Act 2001</w:t>
            </w:r>
            <w:r>
              <w:t xml:space="preserve"> (Cth):</w:t>
            </w:r>
          </w:p>
        </w:tc>
        <w:tc>
          <w:tcPr>
            <w:tcW w:w="330" w:type="dxa"/>
            <w:tcBorders>
              <w:top w:val="nil"/>
              <w:left w:val="nil"/>
              <w:bottom w:val="nil"/>
              <w:right w:val="single" w:sz="4" w:space="0" w:color="auto"/>
            </w:tcBorders>
          </w:tcPr>
          <w:p w14:paraId="1BC1DA40" w14:textId="77777777" w:rsidR="00CD3E63" w:rsidRDefault="00CD3E63" w:rsidP="00BC698A">
            <w:pPr>
              <w:pStyle w:val="TableText"/>
              <w:keepNext/>
              <w:keepLines/>
              <w:rPr>
                <w:color w:val="000000"/>
              </w:rPr>
            </w:pPr>
          </w:p>
        </w:tc>
        <w:tc>
          <w:tcPr>
            <w:tcW w:w="330" w:type="dxa"/>
            <w:tcBorders>
              <w:top w:val="nil"/>
              <w:left w:val="single" w:sz="4" w:space="0" w:color="auto"/>
              <w:bottom w:val="nil"/>
              <w:right w:val="nil"/>
            </w:tcBorders>
          </w:tcPr>
          <w:p w14:paraId="76DE8B7C" w14:textId="77777777" w:rsidR="00CD3E63" w:rsidRDefault="00CD3E63" w:rsidP="00BC698A">
            <w:pPr>
              <w:pStyle w:val="TableText"/>
              <w:keepNext/>
              <w:keepLines/>
              <w:rPr>
                <w:color w:val="000000"/>
              </w:rPr>
            </w:pPr>
          </w:p>
        </w:tc>
        <w:tc>
          <w:tcPr>
            <w:tcW w:w="4290" w:type="dxa"/>
          </w:tcPr>
          <w:p w14:paraId="529A03C4" w14:textId="77777777" w:rsidR="00CD3E63" w:rsidRDefault="00CD3E63" w:rsidP="00BC698A">
            <w:pPr>
              <w:pStyle w:val="TableText"/>
              <w:keepNext/>
              <w:keepLines/>
              <w:rPr>
                <w:color w:val="000000"/>
              </w:rPr>
            </w:pPr>
          </w:p>
        </w:tc>
      </w:tr>
      <w:tr w:rsidR="00CD3E63" w14:paraId="7BBCC3D3" w14:textId="77777777" w:rsidTr="00BC698A">
        <w:trPr>
          <w:cantSplit/>
          <w:trHeight w:hRule="exact" w:val="737"/>
        </w:trPr>
        <w:tc>
          <w:tcPr>
            <w:tcW w:w="4400" w:type="dxa"/>
            <w:tcBorders>
              <w:top w:val="nil"/>
              <w:left w:val="nil"/>
              <w:bottom w:val="single" w:sz="4" w:space="0" w:color="auto"/>
              <w:right w:val="nil"/>
            </w:tcBorders>
          </w:tcPr>
          <w:p w14:paraId="0901930D" w14:textId="77777777" w:rsidR="00CD3E63" w:rsidRDefault="00CD3E63" w:rsidP="00BC698A">
            <w:pPr>
              <w:pStyle w:val="TableText"/>
              <w:keepNext/>
              <w:keepLines/>
              <w:rPr>
                <w:color w:val="000000"/>
              </w:rPr>
            </w:pPr>
          </w:p>
        </w:tc>
        <w:tc>
          <w:tcPr>
            <w:tcW w:w="330" w:type="dxa"/>
            <w:tcBorders>
              <w:top w:val="nil"/>
              <w:left w:val="nil"/>
              <w:bottom w:val="nil"/>
              <w:right w:val="single" w:sz="4" w:space="0" w:color="auto"/>
            </w:tcBorders>
          </w:tcPr>
          <w:p w14:paraId="1C731E49" w14:textId="77777777" w:rsidR="00CD3E63" w:rsidRDefault="00CD3E63" w:rsidP="00BC698A">
            <w:pPr>
              <w:pStyle w:val="TableText"/>
              <w:keepNext/>
              <w:keepLines/>
              <w:rPr>
                <w:color w:val="000000"/>
              </w:rPr>
            </w:pPr>
          </w:p>
        </w:tc>
        <w:tc>
          <w:tcPr>
            <w:tcW w:w="330" w:type="dxa"/>
            <w:tcBorders>
              <w:top w:val="nil"/>
              <w:left w:val="single" w:sz="4" w:space="0" w:color="auto"/>
              <w:bottom w:val="nil"/>
              <w:right w:val="nil"/>
            </w:tcBorders>
          </w:tcPr>
          <w:p w14:paraId="075D91B7" w14:textId="77777777" w:rsidR="00CD3E63" w:rsidRDefault="00CD3E63" w:rsidP="00BC698A">
            <w:pPr>
              <w:pStyle w:val="TableText"/>
              <w:keepNext/>
              <w:keepLines/>
              <w:rPr>
                <w:color w:val="000000"/>
              </w:rPr>
            </w:pPr>
          </w:p>
        </w:tc>
        <w:tc>
          <w:tcPr>
            <w:tcW w:w="4290" w:type="dxa"/>
            <w:tcBorders>
              <w:top w:val="nil"/>
              <w:left w:val="nil"/>
              <w:bottom w:val="single" w:sz="4" w:space="0" w:color="auto"/>
              <w:right w:val="nil"/>
            </w:tcBorders>
          </w:tcPr>
          <w:p w14:paraId="2BABDFFD" w14:textId="77777777" w:rsidR="00CD3E63" w:rsidRDefault="00CD3E63" w:rsidP="00BC698A">
            <w:pPr>
              <w:pStyle w:val="TableText"/>
              <w:keepNext/>
              <w:keepLines/>
              <w:rPr>
                <w:color w:val="000000"/>
              </w:rPr>
            </w:pPr>
          </w:p>
        </w:tc>
      </w:tr>
      <w:tr w:rsidR="00CD3E63" w14:paraId="5F4D139B" w14:textId="77777777" w:rsidTr="00BC698A">
        <w:trPr>
          <w:cantSplit/>
        </w:trPr>
        <w:tc>
          <w:tcPr>
            <w:tcW w:w="4400" w:type="dxa"/>
            <w:tcBorders>
              <w:top w:val="single" w:sz="4" w:space="0" w:color="auto"/>
              <w:left w:val="nil"/>
              <w:bottom w:val="nil"/>
              <w:right w:val="nil"/>
            </w:tcBorders>
            <w:hideMark/>
          </w:tcPr>
          <w:p w14:paraId="13B16A78" w14:textId="77777777" w:rsidR="00CD3E63" w:rsidRDefault="00CD3E63" w:rsidP="00BC698A">
            <w:pPr>
              <w:pStyle w:val="TableText"/>
              <w:keepNext/>
              <w:keepLines/>
              <w:rPr>
                <w:color w:val="000000"/>
              </w:rPr>
            </w:pPr>
            <w:r>
              <w:rPr>
                <w:color w:val="000000"/>
              </w:rPr>
              <w:t>Signature of director</w:t>
            </w:r>
          </w:p>
        </w:tc>
        <w:tc>
          <w:tcPr>
            <w:tcW w:w="330" w:type="dxa"/>
          </w:tcPr>
          <w:p w14:paraId="184E37F7" w14:textId="77777777" w:rsidR="00CD3E63" w:rsidRDefault="00CD3E63" w:rsidP="00BC698A">
            <w:pPr>
              <w:pStyle w:val="TableText"/>
              <w:keepNext/>
              <w:keepLines/>
              <w:rPr>
                <w:color w:val="000000"/>
              </w:rPr>
            </w:pPr>
          </w:p>
        </w:tc>
        <w:tc>
          <w:tcPr>
            <w:tcW w:w="330" w:type="dxa"/>
          </w:tcPr>
          <w:p w14:paraId="0BC5C551" w14:textId="77777777" w:rsidR="00CD3E63" w:rsidRDefault="00CD3E63" w:rsidP="00BC698A">
            <w:pPr>
              <w:pStyle w:val="TableText"/>
              <w:keepNext/>
              <w:keepLines/>
              <w:rPr>
                <w:color w:val="000000"/>
              </w:rPr>
            </w:pPr>
          </w:p>
        </w:tc>
        <w:tc>
          <w:tcPr>
            <w:tcW w:w="4290" w:type="dxa"/>
            <w:tcBorders>
              <w:top w:val="single" w:sz="4" w:space="0" w:color="auto"/>
              <w:left w:val="nil"/>
              <w:bottom w:val="nil"/>
              <w:right w:val="nil"/>
            </w:tcBorders>
            <w:hideMark/>
          </w:tcPr>
          <w:p w14:paraId="3D2F6BF3" w14:textId="77777777" w:rsidR="00CD3E63" w:rsidRDefault="00CD3E63" w:rsidP="00BC698A">
            <w:pPr>
              <w:pStyle w:val="TableText"/>
              <w:keepNext/>
              <w:keepLines/>
              <w:rPr>
                <w:color w:val="000000"/>
              </w:rPr>
            </w:pPr>
            <w:r>
              <w:t xml:space="preserve">Signature of company secretary/director </w:t>
            </w:r>
            <w:r>
              <w:rPr>
                <w:b/>
                <w:i/>
              </w:rPr>
              <w:t>[</w:t>
            </w:r>
            <w:r>
              <w:rPr>
                <w:b/>
                <w:i/>
                <w:iCs/>
              </w:rPr>
              <w:t>delete position as appropriate</w:t>
            </w:r>
            <w:r>
              <w:rPr>
                <w:b/>
                <w:i/>
              </w:rPr>
              <w:t>]</w:t>
            </w:r>
          </w:p>
        </w:tc>
      </w:tr>
      <w:tr w:rsidR="00CD3E63" w14:paraId="2F436625" w14:textId="77777777" w:rsidTr="00BC698A">
        <w:trPr>
          <w:cantSplit/>
          <w:trHeight w:hRule="exact" w:val="737"/>
        </w:trPr>
        <w:tc>
          <w:tcPr>
            <w:tcW w:w="4400" w:type="dxa"/>
          </w:tcPr>
          <w:p w14:paraId="2AF60258" w14:textId="77777777" w:rsidR="00CD3E63" w:rsidRDefault="00CD3E63" w:rsidP="00BC698A">
            <w:pPr>
              <w:pStyle w:val="TableText"/>
              <w:keepNext/>
              <w:keepLines/>
              <w:rPr>
                <w:color w:val="000000"/>
              </w:rPr>
            </w:pPr>
          </w:p>
        </w:tc>
        <w:tc>
          <w:tcPr>
            <w:tcW w:w="330" w:type="dxa"/>
          </w:tcPr>
          <w:p w14:paraId="3AC4A610" w14:textId="77777777" w:rsidR="00CD3E63" w:rsidRDefault="00CD3E63" w:rsidP="00BC698A">
            <w:pPr>
              <w:pStyle w:val="TableText"/>
              <w:keepNext/>
              <w:keepLines/>
              <w:rPr>
                <w:color w:val="000000"/>
              </w:rPr>
            </w:pPr>
          </w:p>
        </w:tc>
        <w:tc>
          <w:tcPr>
            <w:tcW w:w="330" w:type="dxa"/>
          </w:tcPr>
          <w:p w14:paraId="25238137" w14:textId="77777777" w:rsidR="00CD3E63" w:rsidRDefault="00CD3E63" w:rsidP="00BC698A">
            <w:pPr>
              <w:pStyle w:val="TableText"/>
              <w:keepNext/>
              <w:keepLines/>
              <w:rPr>
                <w:color w:val="000000"/>
              </w:rPr>
            </w:pPr>
          </w:p>
        </w:tc>
        <w:tc>
          <w:tcPr>
            <w:tcW w:w="4290" w:type="dxa"/>
          </w:tcPr>
          <w:p w14:paraId="5E20E6CE" w14:textId="77777777" w:rsidR="00CD3E63" w:rsidRDefault="00CD3E63" w:rsidP="00BC698A">
            <w:pPr>
              <w:pStyle w:val="TableText"/>
              <w:keepNext/>
              <w:keepLines/>
              <w:rPr>
                <w:color w:val="000000"/>
              </w:rPr>
            </w:pPr>
          </w:p>
        </w:tc>
      </w:tr>
      <w:tr w:rsidR="00CD3E63" w14:paraId="44E733DF" w14:textId="77777777" w:rsidTr="00BC698A">
        <w:trPr>
          <w:cantSplit/>
        </w:trPr>
        <w:tc>
          <w:tcPr>
            <w:tcW w:w="4400" w:type="dxa"/>
            <w:tcBorders>
              <w:top w:val="single" w:sz="4" w:space="0" w:color="auto"/>
              <w:left w:val="nil"/>
              <w:bottom w:val="nil"/>
              <w:right w:val="nil"/>
            </w:tcBorders>
            <w:hideMark/>
          </w:tcPr>
          <w:p w14:paraId="47B27634" w14:textId="51C62E55" w:rsidR="00CD3E63" w:rsidRDefault="00CD3E63" w:rsidP="00BC698A">
            <w:pPr>
              <w:pStyle w:val="TableText"/>
              <w:keepLines/>
              <w:rPr>
                <w:noProof/>
                <w:color w:val="000000"/>
              </w:rPr>
            </w:pPr>
            <w:r>
              <w:t xml:space="preserve">Full name of director who states that they are a director of </w:t>
            </w:r>
            <w:r w:rsidR="00F26781">
              <w:t xml:space="preserve">the </w:t>
            </w:r>
            <w:r>
              <w:rPr>
                <w:rFonts w:cs="Arial"/>
                <w:b/>
                <w:bCs/>
              </w:rPr>
              <w:t>Contractor</w:t>
            </w:r>
          </w:p>
        </w:tc>
        <w:tc>
          <w:tcPr>
            <w:tcW w:w="330" w:type="dxa"/>
          </w:tcPr>
          <w:p w14:paraId="246D7DC9" w14:textId="77777777" w:rsidR="00CD3E63" w:rsidRDefault="00CD3E63" w:rsidP="00BC698A">
            <w:pPr>
              <w:pStyle w:val="TableText"/>
              <w:keepLines/>
              <w:rPr>
                <w:color w:val="000000"/>
              </w:rPr>
            </w:pPr>
          </w:p>
        </w:tc>
        <w:tc>
          <w:tcPr>
            <w:tcW w:w="330" w:type="dxa"/>
          </w:tcPr>
          <w:p w14:paraId="177F5A25" w14:textId="77777777" w:rsidR="00CD3E63" w:rsidRDefault="00CD3E63" w:rsidP="00BC698A">
            <w:pPr>
              <w:pStyle w:val="TableText"/>
              <w:keepLines/>
              <w:rPr>
                <w:color w:val="000000"/>
              </w:rPr>
            </w:pPr>
          </w:p>
        </w:tc>
        <w:tc>
          <w:tcPr>
            <w:tcW w:w="4290" w:type="dxa"/>
            <w:tcBorders>
              <w:top w:val="single" w:sz="4" w:space="0" w:color="auto"/>
              <w:left w:val="nil"/>
              <w:bottom w:val="nil"/>
              <w:right w:val="nil"/>
            </w:tcBorders>
            <w:hideMark/>
          </w:tcPr>
          <w:p w14:paraId="0BB1F3EB" w14:textId="77777777" w:rsidR="00CD3E63" w:rsidRDefault="00CD3E63" w:rsidP="00BC698A">
            <w:pPr>
              <w:pStyle w:val="TableText"/>
              <w:keepLines/>
              <w:rPr>
                <w:color w:val="000000"/>
              </w:rPr>
            </w:pPr>
            <w:r>
              <w:t xml:space="preserve">Full name of company secretary/director </w:t>
            </w:r>
            <w:r>
              <w:rPr>
                <w:b/>
                <w:i/>
              </w:rPr>
              <w:t>[</w:t>
            </w:r>
            <w:r>
              <w:rPr>
                <w:b/>
                <w:i/>
                <w:iCs/>
              </w:rPr>
              <w:t>delete position as appropriate</w:t>
            </w:r>
            <w:r>
              <w:rPr>
                <w:b/>
                <w:i/>
              </w:rPr>
              <w:t xml:space="preserve">] </w:t>
            </w:r>
            <w:r>
              <w:t xml:space="preserve">who states that they are a company secretary/director </w:t>
            </w:r>
            <w:r>
              <w:rPr>
                <w:b/>
                <w:i/>
              </w:rPr>
              <w:t>[</w:t>
            </w:r>
            <w:r>
              <w:rPr>
                <w:b/>
                <w:i/>
                <w:iCs/>
              </w:rPr>
              <w:t>delete position as appropriate</w:t>
            </w:r>
            <w:r>
              <w:rPr>
                <w:b/>
                <w:i/>
              </w:rPr>
              <w:t>]</w:t>
            </w:r>
            <w:r>
              <w:t xml:space="preserve"> of the </w:t>
            </w:r>
            <w:r>
              <w:rPr>
                <w:rFonts w:cs="Arial"/>
                <w:b/>
                <w:bCs/>
              </w:rPr>
              <w:t>Contractor</w:t>
            </w:r>
          </w:p>
        </w:tc>
      </w:tr>
    </w:tbl>
    <w:p w14:paraId="3BCD576E" w14:textId="77777777" w:rsidR="0072238D" w:rsidRDefault="0072238D">
      <w:pPr>
        <w:pStyle w:val="DefenceNormal"/>
      </w:pPr>
    </w:p>
    <w:p w14:paraId="4F9FD9DF" w14:textId="77777777" w:rsidR="0072238D" w:rsidRDefault="007B407E">
      <w:pPr>
        <w:pStyle w:val="DefenceNormal"/>
        <w:rPr>
          <w:b/>
          <w:i/>
        </w:rPr>
      </w:pPr>
      <w:r>
        <w:rPr>
          <w:b/>
          <w:i/>
        </w:rPr>
        <w:t>[OR - AUTHORISED SIGNATORY OF COMPANY]</w:t>
      </w: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72238D" w14:paraId="375E757F" w14:textId="77777777">
        <w:trPr>
          <w:cantSplit/>
        </w:trPr>
        <w:tc>
          <w:tcPr>
            <w:tcW w:w="4400" w:type="dxa"/>
          </w:tcPr>
          <w:p w14:paraId="427621B8" w14:textId="77777777" w:rsidR="0072238D" w:rsidRDefault="007B407E">
            <w:r>
              <w:rPr>
                <w:rFonts w:cs="Arial"/>
                <w:b/>
                <w:bCs/>
              </w:rPr>
              <w:t xml:space="preserve">Signed </w:t>
            </w:r>
            <w:r>
              <w:t>for and on behalf of the Contractor</w:t>
            </w:r>
            <w:r>
              <w:rPr>
                <w:b/>
              </w:rPr>
              <w:t xml:space="preserve"> </w:t>
            </w:r>
            <w:r>
              <w:t>by its authorised signatory in the presence of:</w:t>
            </w:r>
          </w:p>
        </w:tc>
        <w:tc>
          <w:tcPr>
            <w:tcW w:w="330" w:type="dxa"/>
            <w:tcBorders>
              <w:right w:val="single" w:sz="4" w:space="0" w:color="auto"/>
            </w:tcBorders>
          </w:tcPr>
          <w:p w14:paraId="48F8644A" w14:textId="77777777" w:rsidR="0072238D" w:rsidRDefault="0072238D"/>
        </w:tc>
        <w:tc>
          <w:tcPr>
            <w:tcW w:w="330" w:type="dxa"/>
            <w:tcBorders>
              <w:left w:val="single" w:sz="4" w:space="0" w:color="auto"/>
            </w:tcBorders>
          </w:tcPr>
          <w:p w14:paraId="7C2C398E" w14:textId="77777777" w:rsidR="0072238D" w:rsidRDefault="0072238D"/>
        </w:tc>
        <w:tc>
          <w:tcPr>
            <w:tcW w:w="4290" w:type="dxa"/>
          </w:tcPr>
          <w:p w14:paraId="47A8F226" w14:textId="77777777" w:rsidR="0072238D" w:rsidRDefault="0072238D"/>
        </w:tc>
      </w:tr>
      <w:tr w:rsidR="0072238D" w14:paraId="488D84F2" w14:textId="77777777">
        <w:trPr>
          <w:cantSplit/>
          <w:trHeight w:hRule="exact" w:val="737"/>
        </w:trPr>
        <w:tc>
          <w:tcPr>
            <w:tcW w:w="4400" w:type="dxa"/>
            <w:tcBorders>
              <w:bottom w:val="single" w:sz="4" w:space="0" w:color="auto"/>
            </w:tcBorders>
          </w:tcPr>
          <w:p w14:paraId="3DCE4CDF" w14:textId="77777777" w:rsidR="0072238D" w:rsidRDefault="0072238D"/>
        </w:tc>
        <w:tc>
          <w:tcPr>
            <w:tcW w:w="330" w:type="dxa"/>
            <w:tcBorders>
              <w:right w:val="single" w:sz="4" w:space="0" w:color="auto"/>
            </w:tcBorders>
          </w:tcPr>
          <w:p w14:paraId="2E67E8A5" w14:textId="77777777" w:rsidR="0072238D" w:rsidRDefault="0072238D"/>
        </w:tc>
        <w:tc>
          <w:tcPr>
            <w:tcW w:w="330" w:type="dxa"/>
            <w:tcBorders>
              <w:left w:val="single" w:sz="4" w:space="0" w:color="auto"/>
            </w:tcBorders>
          </w:tcPr>
          <w:p w14:paraId="6354CF6A" w14:textId="77777777" w:rsidR="0072238D" w:rsidRDefault="0072238D"/>
        </w:tc>
        <w:tc>
          <w:tcPr>
            <w:tcW w:w="4290" w:type="dxa"/>
            <w:tcBorders>
              <w:bottom w:val="single" w:sz="4" w:space="0" w:color="auto"/>
            </w:tcBorders>
          </w:tcPr>
          <w:p w14:paraId="47A60EAB" w14:textId="77777777" w:rsidR="0072238D" w:rsidRDefault="0072238D"/>
        </w:tc>
      </w:tr>
      <w:tr w:rsidR="0072238D" w14:paraId="172B4C49" w14:textId="77777777">
        <w:trPr>
          <w:cantSplit/>
        </w:trPr>
        <w:tc>
          <w:tcPr>
            <w:tcW w:w="4400" w:type="dxa"/>
            <w:tcBorders>
              <w:top w:val="single" w:sz="4" w:space="0" w:color="auto"/>
            </w:tcBorders>
          </w:tcPr>
          <w:p w14:paraId="7832150C" w14:textId="77777777" w:rsidR="0072238D" w:rsidRDefault="007B407E">
            <w:r>
              <w:t>Signature of witness</w:t>
            </w:r>
          </w:p>
        </w:tc>
        <w:tc>
          <w:tcPr>
            <w:tcW w:w="330" w:type="dxa"/>
          </w:tcPr>
          <w:p w14:paraId="345E6519" w14:textId="77777777" w:rsidR="0072238D" w:rsidRDefault="0072238D"/>
        </w:tc>
        <w:tc>
          <w:tcPr>
            <w:tcW w:w="330" w:type="dxa"/>
          </w:tcPr>
          <w:p w14:paraId="24592DC0" w14:textId="77777777" w:rsidR="0072238D" w:rsidRDefault="0072238D"/>
        </w:tc>
        <w:tc>
          <w:tcPr>
            <w:tcW w:w="4290" w:type="dxa"/>
            <w:tcBorders>
              <w:top w:val="single" w:sz="4" w:space="0" w:color="auto"/>
            </w:tcBorders>
          </w:tcPr>
          <w:p w14:paraId="0C3CE509" w14:textId="77777777" w:rsidR="0072238D" w:rsidRDefault="007B407E">
            <w:r>
              <w:t>Signature of authorised signatory</w:t>
            </w:r>
          </w:p>
        </w:tc>
      </w:tr>
      <w:tr w:rsidR="0072238D" w14:paraId="54538091" w14:textId="77777777">
        <w:trPr>
          <w:cantSplit/>
          <w:trHeight w:hRule="exact" w:val="737"/>
        </w:trPr>
        <w:tc>
          <w:tcPr>
            <w:tcW w:w="4400" w:type="dxa"/>
            <w:tcBorders>
              <w:bottom w:val="single" w:sz="4" w:space="0" w:color="auto"/>
            </w:tcBorders>
          </w:tcPr>
          <w:p w14:paraId="731A40F7" w14:textId="77777777" w:rsidR="0072238D" w:rsidRDefault="0072238D"/>
        </w:tc>
        <w:tc>
          <w:tcPr>
            <w:tcW w:w="330" w:type="dxa"/>
          </w:tcPr>
          <w:p w14:paraId="513B49A0" w14:textId="77777777" w:rsidR="0072238D" w:rsidRDefault="0072238D"/>
        </w:tc>
        <w:tc>
          <w:tcPr>
            <w:tcW w:w="330" w:type="dxa"/>
          </w:tcPr>
          <w:p w14:paraId="6A846FBD" w14:textId="77777777" w:rsidR="0072238D" w:rsidRDefault="0072238D"/>
        </w:tc>
        <w:tc>
          <w:tcPr>
            <w:tcW w:w="4290" w:type="dxa"/>
            <w:tcBorders>
              <w:bottom w:val="single" w:sz="4" w:space="0" w:color="auto"/>
            </w:tcBorders>
          </w:tcPr>
          <w:p w14:paraId="75BFA616" w14:textId="77777777" w:rsidR="0072238D" w:rsidRDefault="0072238D"/>
        </w:tc>
      </w:tr>
      <w:tr w:rsidR="0072238D" w14:paraId="2200C288" w14:textId="77777777">
        <w:trPr>
          <w:cantSplit/>
        </w:trPr>
        <w:tc>
          <w:tcPr>
            <w:tcW w:w="4400" w:type="dxa"/>
            <w:tcBorders>
              <w:top w:val="single" w:sz="4" w:space="0" w:color="auto"/>
            </w:tcBorders>
          </w:tcPr>
          <w:p w14:paraId="22782E24" w14:textId="77777777" w:rsidR="0072238D" w:rsidRDefault="007B407E">
            <w:pPr>
              <w:rPr>
                <w:noProof/>
              </w:rPr>
            </w:pPr>
            <w:r>
              <w:t>Full name of witness</w:t>
            </w:r>
          </w:p>
        </w:tc>
        <w:tc>
          <w:tcPr>
            <w:tcW w:w="330" w:type="dxa"/>
          </w:tcPr>
          <w:p w14:paraId="778EF164" w14:textId="77777777" w:rsidR="0072238D" w:rsidRDefault="0072238D"/>
        </w:tc>
        <w:tc>
          <w:tcPr>
            <w:tcW w:w="330" w:type="dxa"/>
          </w:tcPr>
          <w:p w14:paraId="41CF931F" w14:textId="77777777" w:rsidR="0072238D" w:rsidRDefault="0072238D"/>
        </w:tc>
        <w:tc>
          <w:tcPr>
            <w:tcW w:w="4290" w:type="dxa"/>
          </w:tcPr>
          <w:p w14:paraId="534BE799" w14:textId="77777777" w:rsidR="0072238D" w:rsidRDefault="007B407E">
            <w:r>
              <w:t>Full name of authorised signatory</w:t>
            </w:r>
          </w:p>
        </w:tc>
      </w:tr>
    </w:tbl>
    <w:p w14:paraId="1233AF1B" w14:textId="77777777" w:rsidR="0072238D" w:rsidRDefault="0072238D">
      <w:pPr>
        <w:pStyle w:val="DefenceNormal"/>
      </w:pPr>
    </w:p>
    <w:p w14:paraId="2775E6F4" w14:textId="77777777" w:rsidR="0072238D" w:rsidRDefault="0072238D">
      <w:pPr>
        <w:pStyle w:val="DefenceNormal"/>
        <w:sectPr w:rsidR="0072238D" w:rsidSect="00D43F52">
          <w:endnotePr>
            <w:numFmt w:val="decimal"/>
          </w:endnotePr>
          <w:pgSz w:w="11906" w:h="16838" w:code="9"/>
          <w:pgMar w:top="1134" w:right="1134" w:bottom="1134" w:left="1417" w:header="1077" w:footer="567" w:gutter="0"/>
          <w:cols w:space="708"/>
          <w:docGrid w:linePitch="360"/>
        </w:sectPr>
      </w:pPr>
    </w:p>
    <w:p w14:paraId="7129E79E" w14:textId="70CA83C9" w:rsidR="0072238D" w:rsidRDefault="00143B5A" w:rsidP="00143B5A">
      <w:pPr>
        <w:pStyle w:val="DefenceAnnexureHeading"/>
      </w:pPr>
      <w:bookmarkStart w:id="3450" w:name="_Ref122509712"/>
      <w:bookmarkStart w:id="3451" w:name="_Ref122509715"/>
      <w:bookmarkStart w:id="3452" w:name="_Toc448738019"/>
      <w:bookmarkStart w:id="3453" w:name="_Toc12875379"/>
      <w:bookmarkStart w:id="3454" w:name="_Toc13065669"/>
      <w:r>
        <w:lastRenderedPageBreak/>
        <w:t xml:space="preserve"> </w:t>
      </w:r>
      <w:bookmarkStart w:id="3455" w:name="_Ref76728892"/>
      <w:bookmarkStart w:id="3456" w:name="_Toc112771763"/>
      <w:bookmarkStart w:id="3457" w:name="_Toc207983538"/>
      <w:r w:rsidR="007B407E">
        <w:t xml:space="preserve">- </w:t>
      </w:r>
      <w:bookmarkEnd w:id="3450"/>
      <w:bookmarkEnd w:id="3451"/>
      <w:bookmarkEnd w:id="3452"/>
      <w:r w:rsidRPr="00143B5A">
        <w:t>Estate Information</w:t>
      </w:r>
      <w:bookmarkEnd w:id="3453"/>
      <w:bookmarkEnd w:id="3454"/>
      <w:bookmarkEnd w:id="3455"/>
      <w:bookmarkEnd w:id="3456"/>
      <w:bookmarkEnd w:id="3457"/>
    </w:p>
    <w:p w14:paraId="6FA79574" w14:textId="77777777" w:rsidR="000C3D21" w:rsidRDefault="000C3D21" w:rsidP="00B63526">
      <w:pPr>
        <w:pStyle w:val="DefenceHeadingNoTOC1"/>
        <w:numPr>
          <w:ilvl w:val="0"/>
          <w:numId w:val="93"/>
        </w:numPr>
      </w:pPr>
      <w:bookmarkStart w:id="3458" w:name="_Toc451946951"/>
      <w:bookmarkStart w:id="3459" w:name="_Ref39155316"/>
      <w:bookmarkStart w:id="3460" w:name="_Toc119899549"/>
      <w:bookmarkStart w:id="3461" w:name="_Ref442711267"/>
      <w:bookmarkStart w:id="3462" w:name="_Ref449450563"/>
      <w:bookmarkStart w:id="3463" w:name="_Ref449458232"/>
      <w:bookmarkEnd w:id="3458"/>
      <w:r>
        <w:t>REVIEW BY CONTRACT ADMINISTRATOR</w:t>
      </w:r>
      <w:bookmarkEnd w:id="3459"/>
    </w:p>
    <w:p w14:paraId="0B1D6321" w14:textId="77777777" w:rsidR="000C3D21" w:rsidRDefault="000C3D21" w:rsidP="003679EE">
      <w:pPr>
        <w:pStyle w:val="DefenceHeadingNoTOC3"/>
      </w:pPr>
      <w:bookmarkStart w:id="3464" w:name="_Ref39155173"/>
      <w:r>
        <w:t>The Contract Administrator may:</w:t>
      </w:r>
      <w:bookmarkEnd w:id="3464"/>
      <w:r>
        <w:t xml:space="preserve"> </w:t>
      </w:r>
    </w:p>
    <w:p w14:paraId="01709054" w14:textId="7336028C" w:rsidR="000C3D21" w:rsidRDefault="000C3D21" w:rsidP="00217075">
      <w:pPr>
        <w:pStyle w:val="DefenceHeadingNoTOC4"/>
      </w:pPr>
      <w:r>
        <w:t xml:space="preserve">review any Estate Information </w:t>
      </w:r>
      <w:r w:rsidR="00BD3A14">
        <w:t xml:space="preserve">and any other documents </w:t>
      </w:r>
      <w:r>
        <w:t xml:space="preserve">prepared and submitted by the Contractor under and in accordance with this </w:t>
      </w:r>
      <w:r w:rsidR="00143B5A">
        <w:fldChar w:fldCharType="begin"/>
      </w:r>
      <w:r w:rsidR="00143B5A">
        <w:instrText xml:space="preserve"> REF _Ref76728892 \w \h </w:instrText>
      </w:r>
      <w:r w:rsidR="00143B5A">
        <w:fldChar w:fldCharType="separate"/>
      </w:r>
      <w:r w:rsidR="00F7008E">
        <w:t>Annexure 1</w:t>
      </w:r>
      <w:r w:rsidR="00143B5A">
        <w:fldChar w:fldCharType="end"/>
      </w:r>
      <w:r>
        <w:t xml:space="preserve"> (</w:t>
      </w:r>
      <w:r w:rsidRPr="007D7548">
        <w:rPr>
          <w:b/>
        </w:rPr>
        <w:t>Annexure</w:t>
      </w:r>
      <w:r w:rsidR="00143B5A">
        <w:rPr>
          <w:b/>
        </w:rPr>
        <w:t> </w:t>
      </w:r>
      <w:r w:rsidRPr="007D7548">
        <w:rPr>
          <w:b/>
        </w:rPr>
        <w:t>1 Estate Information</w:t>
      </w:r>
      <w:r>
        <w:t xml:space="preserve">), or any resubmitted </w:t>
      </w:r>
      <w:r w:rsidR="002411B9">
        <w:t>Annexure 1</w:t>
      </w:r>
      <w:r>
        <w:t xml:space="preserve"> Estate Information; and </w:t>
      </w:r>
    </w:p>
    <w:p w14:paraId="565DA7DA" w14:textId="77777777" w:rsidR="000C3D21" w:rsidRDefault="000C3D21" w:rsidP="00217075">
      <w:pPr>
        <w:pStyle w:val="DefenceHeadingNoTOC4"/>
      </w:pPr>
      <w:r>
        <w:t>within 14 days, or such longer period as the Contract Administrator may reasonably require, as notified in writing to the Contractor:</w:t>
      </w:r>
    </w:p>
    <w:p w14:paraId="61FD3F05" w14:textId="4F209E14" w:rsidR="000C3D21" w:rsidRDefault="000C3D21" w:rsidP="00217075">
      <w:pPr>
        <w:pStyle w:val="DefenceHeadingNoTOC5"/>
      </w:pPr>
      <w:r>
        <w:t xml:space="preserve">approve the </w:t>
      </w:r>
      <w:r w:rsidR="002411B9">
        <w:t>Annexure 1</w:t>
      </w:r>
      <w:r>
        <w:t xml:space="preserve"> Estate Information; or</w:t>
      </w:r>
    </w:p>
    <w:p w14:paraId="4B678C8A" w14:textId="60D7C5A7" w:rsidR="000C3D21" w:rsidRDefault="000C3D21" w:rsidP="00217075">
      <w:pPr>
        <w:pStyle w:val="DefenceHeadingNoTOC5"/>
      </w:pPr>
      <w:r>
        <w:t xml:space="preserve">reject the </w:t>
      </w:r>
      <w:r w:rsidR="002411B9">
        <w:t>Annexure 1</w:t>
      </w:r>
      <w:r>
        <w:t xml:space="preserve"> Estate Information if in the Contract Administrator's reasonable opinion the Annexure</w:t>
      </w:r>
      <w:r w:rsidR="00143B5A">
        <w:t> </w:t>
      </w:r>
      <w:r>
        <w:t xml:space="preserve">1 Estate Information does not comply with the requirements of the Contract. </w:t>
      </w:r>
    </w:p>
    <w:p w14:paraId="5E876F49" w14:textId="55684E86" w:rsidR="000C3D21" w:rsidRDefault="000C3D21" w:rsidP="003679EE">
      <w:pPr>
        <w:pStyle w:val="DefenceHeadingNoTOC3"/>
      </w:pPr>
      <w:r>
        <w:t>If any Annexure</w:t>
      </w:r>
      <w:r w:rsidR="00143B5A">
        <w:t> </w:t>
      </w:r>
      <w:r>
        <w:t xml:space="preserve">1 Estate Information is rejected, the Contractor must promptly (and in any event within 14 days) resubmit amended </w:t>
      </w:r>
      <w:r w:rsidR="002411B9">
        <w:t>Annexure 1</w:t>
      </w:r>
      <w:r>
        <w:t xml:space="preserve"> Estate Information to the Contract Administrator and paragraph </w:t>
      </w:r>
      <w:r w:rsidR="00155674">
        <w:fldChar w:fldCharType="begin"/>
      </w:r>
      <w:r w:rsidR="00155674">
        <w:instrText xml:space="preserve"> REF _Ref39155173 \r \h </w:instrText>
      </w:r>
      <w:r w:rsidR="00217075">
        <w:instrText xml:space="preserve"> \* MERGEFORMAT </w:instrText>
      </w:r>
      <w:r w:rsidR="00155674">
        <w:fldChar w:fldCharType="separate"/>
      </w:r>
      <w:r w:rsidR="00F7008E">
        <w:t>(a)</w:t>
      </w:r>
      <w:r w:rsidR="00155674">
        <w:fldChar w:fldCharType="end"/>
      </w:r>
      <w:r>
        <w:t xml:space="preserve"> </w:t>
      </w:r>
      <w:r w:rsidR="00C14825">
        <w:t xml:space="preserve">will </w:t>
      </w:r>
      <w:r>
        <w:t>reapply</w:t>
      </w:r>
      <w:r w:rsidR="00BD3A14">
        <w:t xml:space="preserve"> until the Contract Administrator approves the relevant Annexure</w:t>
      </w:r>
      <w:r w:rsidR="00143B5A">
        <w:t> </w:t>
      </w:r>
      <w:r w:rsidR="00BD3A14">
        <w:t>1 Estate Information</w:t>
      </w:r>
      <w:r>
        <w:t>.</w:t>
      </w:r>
    </w:p>
    <w:p w14:paraId="0CC5259B" w14:textId="1B05C4D2" w:rsidR="000C3D21" w:rsidRDefault="000C3D21" w:rsidP="003679EE">
      <w:pPr>
        <w:pStyle w:val="DefenceHeadingNoTOC3"/>
      </w:pPr>
      <w:r>
        <w:t xml:space="preserve">Clause </w:t>
      </w:r>
      <w:r w:rsidR="00155674">
        <w:fldChar w:fldCharType="begin"/>
      </w:r>
      <w:r w:rsidR="00155674">
        <w:instrText xml:space="preserve"> REF _Ref39155302 \r \h </w:instrText>
      </w:r>
      <w:r w:rsidR="00217075">
        <w:instrText xml:space="preserve"> \* MERGEFORMAT </w:instrText>
      </w:r>
      <w:r w:rsidR="00155674">
        <w:fldChar w:fldCharType="separate"/>
      </w:r>
      <w:r w:rsidR="00F7008E">
        <w:t>23.2</w:t>
      </w:r>
      <w:r w:rsidR="00155674">
        <w:fldChar w:fldCharType="end"/>
      </w:r>
      <w:r>
        <w:t xml:space="preserve"> of the Conditions of Contract will apply to any review by the Contract Administrator in accordance with this clause </w:t>
      </w:r>
      <w:r>
        <w:fldChar w:fldCharType="begin"/>
      </w:r>
      <w:r>
        <w:instrText xml:space="preserve"> REF _Ref39155316 \r \h </w:instrText>
      </w:r>
      <w:r w:rsidR="00217075">
        <w:instrText xml:space="preserve"> \* MERGEFORMAT </w:instrText>
      </w:r>
      <w:r>
        <w:fldChar w:fldCharType="separate"/>
      </w:r>
      <w:r w:rsidR="00F7008E">
        <w:t>1</w:t>
      </w:r>
      <w:r>
        <w:fldChar w:fldCharType="end"/>
      </w:r>
      <w:r>
        <w:t>.</w:t>
      </w:r>
    </w:p>
    <w:p w14:paraId="024055DF" w14:textId="09B06B06" w:rsidR="000C3D21" w:rsidRDefault="000C3D21" w:rsidP="003679EE">
      <w:pPr>
        <w:pStyle w:val="DefenceHeadingNoTOC3"/>
      </w:pPr>
      <w:r>
        <w:t xml:space="preserve">Without limiting any other provision of the Contract, </w:t>
      </w:r>
      <w:r w:rsidR="0006701F">
        <w:t>and notwithstanding a</w:t>
      </w:r>
      <w:r w:rsidR="00BD3A14">
        <w:t xml:space="preserve">ny approval by the Contract Administrator under paragraph </w:t>
      </w:r>
      <w:r w:rsidR="00BD3A14">
        <w:fldChar w:fldCharType="begin"/>
      </w:r>
      <w:r w:rsidR="00BD3A14">
        <w:instrText xml:space="preserve"> REF _Ref39155173 \r \h </w:instrText>
      </w:r>
      <w:r w:rsidR="00BD3A14">
        <w:fldChar w:fldCharType="separate"/>
      </w:r>
      <w:r w:rsidR="00F7008E">
        <w:t>(a)</w:t>
      </w:r>
      <w:r w:rsidR="00BD3A14">
        <w:fldChar w:fldCharType="end"/>
      </w:r>
      <w:r w:rsidR="00BD3A14">
        <w:t xml:space="preserve">, </w:t>
      </w:r>
      <w:r>
        <w:t>where an error, defect or omission in the Annexure</w:t>
      </w:r>
      <w:r w:rsidR="00143B5A">
        <w:t> </w:t>
      </w:r>
      <w:r>
        <w:t>1 Estate Information is identified, the Contractor must revise and resubmit the relevant Annexure</w:t>
      </w:r>
      <w:r w:rsidR="00143B5A">
        <w:t> </w:t>
      </w:r>
      <w:r>
        <w:t xml:space="preserve">1 Estate Information as directed by the Contract Administrator, and paragraph </w:t>
      </w:r>
      <w:r w:rsidR="00155674">
        <w:fldChar w:fldCharType="begin"/>
      </w:r>
      <w:r w:rsidR="00155674">
        <w:instrText xml:space="preserve"> REF _Ref39155173 \r \h </w:instrText>
      </w:r>
      <w:r w:rsidR="00155674">
        <w:fldChar w:fldCharType="separate"/>
      </w:r>
      <w:r w:rsidR="00F7008E">
        <w:t>(a)</w:t>
      </w:r>
      <w:r w:rsidR="00155674">
        <w:fldChar w:fldCharType="end"/>
      </w:r>
      <w:r>
        <w:t xml:space="preserve"> </w:t>
      </w:r>
      <w:r w:rsidR="00C14825">
        <w:t xml:space="preserve">will </w:t>
      </w:r>
      <w:r>
        <w:t>reapply.</w:t>
      </w:r>
    </w:p>
    <w:p w14:paraId="792B0614" w14:textId="77777777" w:rsidR="000C3D21" w:rsidRDefault="000C3D21" w:rsidP="00ED012C">
      <w:pPr>
        <w:pStyle w:val="DefenceHeadingNoTOC1"/>
      </w:pPr>
      <w:bookmarkStart w:id="3465" w:name="_Ref62657075"/>
      <w:r>
        <w:t>"AS-CONSTRUCTED" DRAWINGS AND DOCUMENTS</w:t>
      </w:r>
      <w:bookmarkEnd w:id="3465"/>
    </w:p>
    <w:p w14:paraId="029524B5" w14:textId="21B96EEF" w:rsidR="000C3D21" w:rsidRDefault="000C3D21" w:rsidP="000C3D21">
      <w:pPr>
        <w:pStyle w:val="DefenceNormal"/>
      </w:pPr>
      <w:r>
        <w:t>The Contractor must</w:t>
      </w:r>
      <w:r w:rsidR="00C23825">
        <w:t>:</w:t>
      </w:r>
    </w:p>
    <w:p w14:paraId="2EADEC7A" w14:textId="336A2E54" w:rsidR="000C3D21" w:rsidRDefault="000C3D21" w:rsidP="00217075">
      <w:pPr>
        <w:pStyle w:val="DefenceHeadingNoTOC3"/>
      </w:pPr>
      <w:bookmarkStart w:id="3466" w:name="_Ref39155889"/>
      <w:r>
        <w:t xml:space="preserve">by </w:t>
      </w:r>
      <w:r w:rsidR="00931A7D">
        <w:t xml:space="preserve">no later than </w:t>
      </w:r>
      <w:r>
        <w:t xml:space="preserve">the date on which the Contractor provides its 28 day notice of anticipated Completion to the Contract Administrator under clause </w:t>
      </w:r>
      <w:r w:rsidR="00155674">
        <w:fldChar w:fldCharType="begin"/>
      </w:r>
      <w:r w:rsidR="00155674">
        <w:instrText xml:space="preserve"> REF _Ref72470610 \w \h </w:instrText>
      </w:r>
      <w:r w:rsidR="00155674">
        <w:fldChar w:fldCharType="separate"/>
      </w:r>
      <w:r w:rsidR="00F7008E">
        <w:t>13.1(b)</w:t>
      </w:r>
      <w:r w:rsidR="00155674">
        <w:fldChar w:fldCharType="end"/>
      </w:r>
      <w:r>
        <w:t xml:space="preserve"> of the Conditions of Contract, prepare and submit the complete sets of the draft drawings and documents </w:t>
      </w:r>
      <w:r w:rsidR="00065FFB">
        <w:t xml:space="preserve">in respect of the Works or </w:t>
      </w:r>
      <w:r w:rsidR="00D87890">
        <w:t>the</w:t>
      </w:r>
      <w:r w:rsidR="00065FFB">
        <w:t xml:space="preserve"> Stage </w:t>
      </w:r>
      <w:r>
        <w:t>(</w:t>
      </w:r>
      <w:r w:rsidRPr="007D7548">
        <w:rPr>
          <w:b/>
        </w:rPr>
        <w:t>Draft As-Constructed Documents</w:t>
      </w:r>
      <w:r>
        <w:t xml:space="preserve">) to the Contract Administrator for its review under clause </w:t>
      </w:r>
      <w:r>
        <w:fldChar w:fldCharType="begin"/>
      </w:r>
      <w:r>
        <w:instrText xml:space="preserve"> REF _Ref39155173 \r \h </w:instrText>
      </w:r>
      <w:r>
        <w:fldChar w:fldCharType="separate"/>
      </w:r>
      <w:r w:rsidR="00F7008E">
        <w:t>1(a)</w:t>
      </w:r>
      <w:r>
        <w:fldChar w:fldCharType="end"/>
      </w:r>
      <w:r>
        <w:t xml:space="preserve"> as follows:</w:t>
      </w:r>
      <w:bookmarkEnd w:id="3466"/>
    </w:p>
    <w:p w14:paraId="0FE5989A" w14:textId="36F5B524" w:rsidR="00BD3A14" w:rsidRPr="00BD3A14" w:rsidRDefault="00BD3A14" w:rsidP="00BD3A14">
      <w:pPr>
        <w:pStyle w:val="DefenceHeadingNoTOC3"/>
        <w:numPr>
          <w:ilvl w:val="0"/>
          <w:numId w:val="0"/>
        </w:numPr>
        <w:rPr>
          <w:b/>
          <w:i/>
        </w:rPr>
      </w:pPr>
      <w:r w:rsidRPr="00BD3A14">
        <w:rPr>
          <w:b/>
          <w:i/>
        </w:rPr>
        <w:t>[STANDARD DISCIPLINES AND AS-CONSTRUCTED DRAWINGS/DOCUMENTS ARE INCLUDED IN THE TABLE BELOW.</w:t>
      </w:r>
      <w:r w:rsidR="000C4F4F">
        <w:rPr>
          <w:b/>
          <w:i/>
        </w:rPr>
        <w:t xml:space="preserve"> </w:t>
      </w:r>
      <w:r w:rsidRPr="00BD3A14">
        <w:rPr>
          <w:b/>
          <w:i/>
        </w:rPr>
        <w:t xml:space="preserve"> COMMONWEALTH AND CONTRACT ADMINISTRATOR TO CONSIDER AND REMOVE THOSE NOT APPLICABLE TO THE PROJECT AND INCLUDE ANY ADDITIONAL DISCIPLINES AND AS-CONSTRUCTED DRAWINGS/DOCUMENTS REQUIRED]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66"/>
        <w:gridCol w:w="4983"/>
        <w:gridCol w:w="2596"/>
      </w:tblGrid>
      <w:tr w:rsidR="000C3D21" w:rsidRPr="00407366" w14:paraId="4FA2B321" w14:textId="77777777" w:rsidTr="00A12F63">
        <w:trPr>
          <w:tblHeader/>
        </w:trPr>
        <w:tc>
          <w:tcPr>
            <w:tcW w:w="945" w:type="pct"/>
          </w:tcPr>
          <w:p w14:paraId="6155CB0E" w14:textId="77777777" w:rsidR="000C3D21" w:rsidRPr="00217075" w:rsidRDefault="000C3D21" w:rsidP="00A12F63">
            <w:pPr>
              <w:pStyle w:val="DefenceNormal"/>
              <w:rPr>
                <w:b/>
              </w:rPr>
            </w:pPr>
            <w:r w:rsidRPr="00217075">
              <w:rPr>
                <w:b/>
              </w:rPr>
              <w:t>Discipline</w:t>
            </w:r>
          </w:p>
        </w:tc>
        <w:tc>
          <w:tcPr>
            <w:tcW w:w="2666" w:type="pct"/>
          </w:tcPr>
          <w:p w14:paraId="335BB48C" w14:textId="77777777" w:rsidR="000C3D21" w:rsidRPr="00217075" w:rsidRDefault="000C3D21" w:rsidP="00A12F63">
            <w:pPr>
              <w:pStyle w:val="DefenceNormal"/>
              <w:rPr>
                <w:b/>
              </w:rPr>
            </w:pPr>
            <w:r w:rsidRPr="00217075">
              <w:rPr>
                <w:b/>
              </w:rPr>
              <w:t>As-Constructed Drawings and Documents - General</w:t>
            </w:r>
          </w:p>
        </w:tc>
        <w:tc>
          <w:tcPr>
            <w:tcW w:w="1389" w:type="pct"/>
          </w:tcPr>
          <w:p w14:paraId="602A3E3E" w14:textId="77777777" w:rsidR="000C3D21" w:rsidRPr="00217075" w:rsidRDefault="000C3D21" w:rsidP="00A12F63">
            <w:pPr>
              <w:pStyle w:val="DefenceNormal"/>
              <w:rPr>
                <w:b/>
              </w:rPr>
            </w:pPr>
            <w:r w:rsidRPr="00217075">
              <w:rPr>
                <w:b/>
              </w:rPr>
              <w:t>As Constructed Drawings and Documents - Works or Stage specific requirements</w:t>
            </w:r>
          </w:p>
        </w:tc>
      </w:tr>
      <w:tr w:rsidR="00BD3A14" w:rsidRPr="00407366" w14:paraId="1CDD5BB1" w14:textId="77777777" w:rsidTr="00A12F63">
        <w:tc>
          <w:tcPr>
            <w:tcW w:w="945" w:type="pct"/>
          </w:tcPr>
          <w:p w14:paraId="718DE9F3" w14:textId="4DA1B371" w:rsidR="00BD3A14" w:rsidRPr="00217075" w:rsidRDefault="00BD3A14" w:rsidP="00A12F63">
            <w:pPr>
              <w:pStyle w:val="DefenceNormal"/>
              <w:rPr>
                <w:b/>
              </w:rPr>
            </w:pPr>
            <w:r w:rsidRPr="00BD3A14">
              <w:rPr>
                <w:i/>
              </w:rPr>
              <w:t>Multi-discipline</w:t>
            </w:r>
          </w:p>
        </w:tc>
        <w:tc>
          <w:tcPr>
            <w:tcW w:w="2666" w:type="pct"/>
          </w:tcPr>
          <w:p w14:paraId="37EA3366" w14:textId="2F72D65B" w:rsidR="00BD3A14" w:rsidRPr="00BD3A14" w:rsidRDefault="00BD3A14" w:rsidP="00A12F63">
            <w:pPr>
              <w:pStyle w:val="DefenceBullet"/>
            </w:pPr>
            <w:r w:rsidRPr="00BD3A14">
              <w:t>updated Master Site Plan (to reflect the Works or a</w:t>
            </w:r>
            <w:r>
              <w:t xml:space="preserve"> </w:t>
            </w:r>
            <w:r w:rsidRPr="00BD3A14">
              <w:t>Stage) in accordance with the Spatial Data Management</w:t>
            </w:r>
            <w:r>
              <w:t xml:space="preserve"> </w:t>
            </w:r>
            <w:r w:rsidRPr="00BD3A14">
              <w:t>Plan and so as to show any change or modification to all</w:t>
            </w:r>
            <w:r>
              <w:t xml:space="preserve"> </w:t>
            </w:r>
            <w:r w:rsidRPr="00BD3A14">
              <w:t>infrastructure and asset features; and</w:t>
            </w:r>
          </w:p>
          <w:p w14:paraId="6C55134C" w14:textId="65EA9317" w:rsidR="00BD3A14" w:rsidRPr="00BD3A14" w:rsidRDefault="00BD3A14" w:rsidP="00A12F63">
            <w:pPr>
              <w:pStyle w:val="DefenceBullet"/>
            </w:pPr>
            <w:r w:rsidRPr="00BD3A14">
              <w:t>surveys of the Works or a Stage prepared in accordance</w:t>
            </w:r>
            <w:r>
              <w:t xml:space="preserve"> </w:t>
            </w:r>
            <w:r w:rsidRPr="00BD3A14">
              <w:t>with, and to the standard required by, the Spatial Data</w:t>
            </w:r>
            <w:r>
              <w:t xml:space="preserve"> </w:t>
            </w:r>
            <w:r w:rsidRPr="00BD3A14">
              <w:t>Management Plan;</w:t>
            </w:r>
          </w:p>
        </w:tc>
        <w:tc>
          <w:tcPr>
            <w:tcW w:w="1389" w:type="pct"/>
          </w:tcPr>
          <w:p w14:paraId="16D24CEA" w14:textId="74266D00" w:rsidR="00BD3A14" w:rsidRPr="00BD3A14" w:rsidRDefault="00BD3A14" w:rsidP="00A12F63">
            <w:pPr>
              <w:pStyle w:val="DefenceNormal"/>
              <w:rPr>
                <w:b/>
                <w:i/>
              </w:rPr>
            </w:pPr>
            <w:r w:rsidRPr="00BD3A14">
              <w:rPr>
                <w:b/>
                <w:i/>
              </w:rPr>
              <w:t>[INSERT STAGE/S (IF APPLICABLE) AND ANY ADDITIONAL REQUIREMENTS]</w:t>
            </w:r>
          </w:p>
        </w:tc>
      </w:tr>
      <w:tr w:rsidR="000C3D21" w:rsidRPr="00683A1E" w14:paraId="62E06755" w14:textId="77777777" w:rsidTr="00A12F63">
        <w:tc>
          <w:tcPr>
            <w:tcW w:w="945" w:type="pct"/>
          </w:tcPr>
          <w:p w14:paraId="2FBED454" w14:textId="77777777" w:rsidR="000C3D21" w:rsidRPr="00573431" w:rsidRDefault="000C3D21" w:rsidP="00A12F63">
            <w:pPr>
              <w:pStyle w:val="DefenceNormal"/>
              <w:rPr>
                <w:i/>
              </w:rPr>
            </w:pPr>
            <w:r w:rsidRPr="00573431">
              <w:rPr>
                <w:i/>
              </w:rPr>
              <w:lastRenderedPageBreak/>
              <w:t>Architectural</w:t>
            </w:r>
          </w:p>
        </w:tc>
        <w:tc>
          <w:tcPr>
            <w:tcW w:w="2666" w:type="pct"/>
          </w:tcPr>
          <w:p w14:paraId="46E45E1A" w14:textId="3E8D92C7" w:rsidR="000C3D21" w:rsidRDefault="000C3D21" w:rsidP="00A12F63">
            <w:pPr>
              <w:pStyle w:val="DefenceBullet"/>
            </w:pPr>
            <w:r w:rsidRPr="00F4682D">
              <w:t>building plans and floor plans</w:t>
            </w:r>
            <w:r>
              <w:t>, including floor types</w:t>
            </w:r>
            <w:r w:rsidRPr="00F4682D">
              <w:t xml:space="preserve">; </w:t>
            </w:r>
            <w:r w:rsidR="00BD3A14">
              <w:t>and</w:t>
            </w:r>
          </w:p>
          <w:p w14:paraId="7BEE0D65" w14:textId="13565B52" w:rsidR="000C3D21" w:rsidRPr="00F4682D" w:rsidRDefault="00BD3A14" w:rsidP="00A12F63">
            <w:pPr>
              <w:pStyle w:val="DefenceBullet"/>
            </w:pPr>
            <w:r>
              <w:t>provision of (or amendment to) Spaces Plan in accordance with the Spatial Data Management Plan;</w:t>
            </w:r>
          </w:p>
        </w:tc>
        <w:tc>
          <w:tcPr>
            <w:tcW w:w="1389" w:type="pct"/>
          </w:tcPr>
          <w:p w14:paraId="7684E209" w14:textId="72FA04FE" w:rsidR="000C3D21" w:rsidRPr="00573431" w:rsidRDefault="000C3D21" w:rsidP="00A12F63">
            <w:pPr>
              <w:pStyle w:val="DefenceNormal"/>
              <w:rPr>
                <w:b/>
                <w:i/>
              </w:rPr>
            </w:pPr>
            <w:r w:rsidRPr="00573431">
              <w:rPr>
                <w:b/>
                <w:i/>
              </w:rPr>
              <w:t>[INSERT]</w:t>
            </w:r>
          </w:p>
        </w:tc>
      </w:tr>
      <w:tr w:rsidR="000C3D21" w:rsidRPr="00683A1E" w14:paraId="64DC9F87" w14:textId="77777777" w:rsidTr="00A12F63">
        <w:tc>
          <w:tcPr>
            <w:tcW w:w="945" w:type="pct"/>
          </w:tcPr>
          <w:p w14:paraId="55E90FA7" w14:textId="77777777" w:rsidR="000C3D21" w:rsidRPr="00573431" w:rsidRDefault="000C3D21" w:rsidP="00A12F63">
            <w:pPr>
              <w:pStyle w:val="DefenceNormal"/>
              <w:rPr>
                <w:i/>
              </w:rPr>
            </w:pPr>
            <w:r w:rsidRPr="00573431">
              <w:rPr>
                <w:i/>
              </w:rPr>
              <w:t>Landscape</w:t>
            </w:r>
          </w:p>
        </w:tc>
        <w:tc>
          <w:tcPr>
            <w:tcW w:w="2666" w:type="pct"/>
          </w:tcPr>
          <w:p w14:paraId="4F7CAE01" w14:textId="694442F1" w:rsidR="000C3D21" w:rsidRPr="00F4682D" w:rsidRDefault="000C3D21" w:rsidP="00A12F63">
            <w:pPr>
              <w:pStyle w:val="DefenceBullet"/>
            </w:pPr>
            <w:r w:rsidRPr="00F4682D">
              <w:t>plans;</w:t>
            </w:r>
          </w:p>
          <w:p w14:paraId="7D2C49E8" w14:textId="77777777" w:rsidR="000C3D21" w:rsidRPr="00F4682D" w:rsidRDefault="000C3D21" w:rsidP="00A12F63">
            <w:pPr>
              <w:pStyle w:val="DefenceBullet"/>
            </w:pPr>
            <w:r w:rsidRPr="00F4682D">
              <w:t xml:space="preserve">cabling/systems layout; </w:t>
            </w:r>
          </w:p>
          <w:p w14:paraId="271C388D" w14:textId="77777777" w:rsidR="000C3D21" w:rsidRPr="00F4682D" w:rsidRDefault="000C3D21" w:rsidP="00A12F63">
            <w:pPr>
              <w:pStyle w:val="DefenceBullet"/>
            </w:pPr>
            <w:r w:rsidRPr="00F4682D">
              <w:t xml:space="preserve">underground cabling/systems layout; </w:t>
            </w:r>
          </w:p>
          <w:p w14:paraId="00B24907" w14:textId="1F31C3AA" w:rsidR="000C3D21" w:rsidRDefault="000C3D21" w:rsidP="00A12F63">
            <w:pPr>
              <w:pStyle w:val="DefenceBullet"/>
            </w:pPr>
            <w:r w:rsidRPr="00F4682D">
              <w:t xml:space="preserve">as-constructed metering strategy; </w:t>
            </w:r>
          </w:p>
          <w:p w14:paraId="532C0116" w14:textId="4576B9FF" w:rsidR="00D87469" w:rsidRPr="00F4682D" w:rsidRDefault="00D87469" w:rsidP="00A12F63">
            <w:pPr>
              <w:pStyle w:val="DefenceBullet"/>
            </w:pPr>
            <w:r>
              <w:t xml:space="preserve">separate landscape management/planting </w:t>
            </w:r>
            <w:r w:rsidR="00E86E9D">
              <w:t>drawings</w:t>
            </w:r>
            <w:r>
              <w:t xml:space="preserve"> specifying Grassed Areas</w:t>
            </w:r>
            <w:r w:rsidR="006B180B">
              <w:t>,</w:t>
            </w:r>
            <w:r>
              <w:t xml:space="preserve"> Garden Beds, Monuments or other important built assets as specified by </w:t>
            </w:r>
            <w:r w:rsidR="00C23825">
              <w:t>Estate Class 2 'I.LA'</w:t>
            </w:r>
            <w:r>
              <w:t xml:space="preserve"> in the Estate Register Information Model (ERIM) available on </w:t>
            </w:r>
            <w:r w:rsidR="00C14825">
              <w:t>the Defence Website as amended or replaced from time to time</w:t>
            </w:r>
            <w:r>
              <w:t xml:space="preserve">; and </w:t>
            </w:r>
          </w:p>
          <w:p w14:paraId="193F2717" w14:textId="0CE6A021" w:rsidR="000C3D21" w:rsidRPr="00F4682D" w:rsidRDefault="006B180B" w:rsidP="00A12F63">
            <w:pPr>
              <w:pStyle w:val="DefenceBullet"/>
            </w:pPr>
            <w:r>
              <w:t>separate document</w:t>
            </w:r>
            <w:r w:rsidR="002D66C3" w:rsidRPr="002D66C3">
              <w:t xml:space="preserve"> fo</w:t>
            </w:r>
            <w:r w:rsidR="00E86E9D">
              <w:t>r landscape sustainment support;</w:t>
            </w:r>
          </w:p>
        </w:tc>
        <w:tc>
          <w:tcPr>
            <w:tcW w:w="1389" w:type="pct"/>
          </w:tcPr>
          <w:p w14:paraId="26CB6B35" w14:textId="0699D37B" w:rsidR="000C3D21" w:rsidRPr="00573431" w:rsidRDefault="000C3D21" w:rsidP="00A12F63">
            <w:pPr>
              <w:pStyle w:val="DefenceNormal"/>
              <w:rPr>
                <w:b/>
                <w:i/>
              </w:rPr>
            </w:pPr>
            <w:r w:rsidRPr="00573431">
              <w:rPr>
                <w:b/>
                <w:i/>
              </w:rPr>
              <w:t>[INSERT]</w:t>
            </w:r>
          </w:p>
        </w:tc>
      </w:tr>
      <w:tr w:rsidR="000C3D21" w:rsidRPr="00683A1E" w14:paraId="3F91D0D1" w14:textId="77777777" w:rsidTr="00A12F63">
        <w:tc>
          <w:tcPr>
            <w:tcW w:w="945" w:type="pct"/>
          </w:tcPr>
          <w:p w14:paraId="7EE0DE9F" w14:textId="06344F73" w:rsidR="000C3D21" w:rsidRPr="00573431" w:rsidRDefault="000C3D21" w:rsidP="00A12F63">
            <w:pPr>
              <w:pStyle w:val="DefenceNormal"/>
              <w:rPr>
                <w:i/>
              </w:rPr>
            </w:pPr>
            <w:r w:rsidRPr="00573431">
              <w:rPr>
                <w:i/>
              </w:rPr>
              <w:t>Engineering Services Civil</w:t>
            </w:r>
          </w:p>
        </w:tc>
        <w:tc>
          <w:tcPr>
            <w:tcW w:w="2666" w:type="pct"/>
          </w:tcPr>
          <w:p w14:paraId="06895326" w14:textId="77777777" w:rsidR="001B126E" w:rsidRPr="00F4682D" w:rsidRDefault="001B126E" w:rsidP="00A12F63">
            <w:pPr>
              <w:pStyle w:val="DefenceBullet"/>
            </w:pPr>
            <w:r w:rsidRPr="00F4682D">
              <w:t xml:space="preserve">underground </w:t>
            </w:r>
            <w:r>
              <w:t xml:space="preserve">infrastructure </w:t>
            </w:r>
            <w:r w:rsidRPr="00F4682D">
              <w:t xml:space="preserve">systems layout; </w:t>
            </w:r>
          </w:p>
          <w:p w14:paraId="5D4787DC" w14:textId="77777777" w:rsidR="001B126E" w:rsidRPr="00F4682D" w:rsidRDefault="001B126E" w:rsidP="00A12F63">
            <w:pPr>
              <w:pStyle w:val="DefenceBullet"/>
            </w:pPr>
            <w:r>
              <w:t>bulk earthworks plan</w:t>
            </w:r>
            <w:r w:rsidRPr="00F4682D">
              <w:t xml:space="preserve">; </w:t>
            </w:r>
          </w:p>
          <w:p w14:paraId="1C33DF76" w14:textId="71ACDFD2" w:rsidR="001B126E" w:rsidRPr="00F4682D" w:rsidRDefault="00B67FD6" w:rsidP="00A12F63">
            <w:pPr>
              <w:pStyle w:val="DefenceBullet"/>
            </w:pPr>
            <w:r>
              <w:t>roads &amp; path</w:t>
            </w:r>
            <w:r w:rsidR="001B126E">
              <w:t>s plan</w:t>
            </w:r>
            <w:r w:rsidR="001B126E" w:rsidRPr="00F4682D">
              <w:t xml:space="preserve">; and </w:t>
            </w:r>
          </w:p>
          <w:p w14:paraId="2B836C07" w14:textId="0795B9D3" w:rsidR="000C3D21" w:rsidRPr="00F4682D" w:rsidRDefault="001B126E" w:rsidP="00A12F63">
            <w:pPr>
              <w:pStyle w:val="DefenceBullet"/>
            </w:pPr>
            <w:r w:rsidRPr="00A12F63">
              <w:rPr>
                <w:b/>
                <w:i/>
              </w:rPr>
              <w:t>[INSERT OTHER RELEVANT PLANS]</w:t>
            </w:r>
            <w:r w:rsidR="00E86E9D">
              <w:t>;</w:t>
            </w:r>
            <w:r w:rsidR="002D66C3" w:rsidRPr="00F4682D" w:rsidDel="001B126E">
              <w:t xml:space="preserve"> </w:t>
            </w:r>
            <w:r w:rsidR="000C3D21" w:rsidRPr="00F4682D">
              <w:t xml:space="preserve"> </w:t>
            </w:r>
          </w:p>
        </w:tc>
        <w:tc>
          <w:tcPr>
            <w:tcW w:w="1389" w:type="pct"/>
          </w:tcPr>
          <w:p w14:paraId="6BD4035C" w14:textId="14B140B2" w:rsidR="000C3D21" w:rsidRPr="00573431" w:rsidRDefault="000C3D21" w:rsidP="00A12F63">
            <w:pPr>
              <w:pStyle w:val="DefenceNormal"/>
              <w:rPr>
                <w:b/>
                <w:i/>
              </w:rPr>
            </w:pPr>
            <w:r w:rsidRPr="00573431">
              <w:rPr>
                <w:b/>
                <w:i/>
              </w:rPr>
              <w:t>[INSERT]</w:t>
            </w:r>
          </w:p>
        </w:tc>
      </w:tr>
      <w:tr w:rsidR="000C3D21" w:rsidRPr="00683A1E" w14:paraId="5DF69092" w14:textId="77777777" w:rsidTr="00A12F63">
        <w:tc>
          <w:tcPr>
            <w:tcW w:w="945" w:type="pct"/>
          </w:tcPr>
          <w:p w14:paraId="5804A715" w14:textId="77777777" w:rsidR="000C3D21" w:rsidRPr="00573431" w:rsidRDefault="000C3D21" w:rsidP="00A12F63">
            <w:pPr>
              <w:pStyle w:val="DefenceNormal"/>
              <w:rPr>
                <w:i/>
              </w:rPr>
            </w:pPr>
            <w:r w:rsidRPr="00573431">
              <w:rPr>
                <w:i/>
              </w:rPr>
              <w:t>Engineering Services Structural</w:t>
            </w:r>
          </w:p>
        </w:tc>
        <w:tc>
          <w:tcPr>
            <w:tcW w:w="2666" w:type="pct"/>
          </w:tcPr>
          <w:p w14:paraId="61646172" w14:textId="0843EAA2" w:rsidR="000C3D21" w:rsidRPr="00F4682D" w:rsidRDefault="001B126E" w:rsidP="00A12F63">
            <w:pPr>
              <w:pStyle w:val="DefenceBullet"/>
            </w:pPr>
            <w:r>
              <w:t xml:space="preserve">structural and sectional </w:t>
            </w:r>
            <w:r w:rsidRPr="00F4682D">
              <w:t>plans</w:t>
            </w:r>
            <w:r>
              <w:t>, elevations and details</w:t>
            </w:r>
            <w:r w:rsidR="00394694">
              <w:t>;</w:t>
            </w:r>
          </w:p>
        </w:tc>
        <w:tc>
          <w:tcPr>
            <w:tcW w:w="1389" w:type="pct"/>
          </w:tcPr>
          <w:p w14:paraId="62FB4E45" w14:textId="6703E5A4" w:rsidR="000C3D21" w:rsidRPr="00573431" w:rsidRDefault="000C3D21" w:rsidP="00A12F63">
            <w:pPr>
              <w:pStyle w:val="DefenceNormal"/>
              <w:rPr>
                <w:b/>
                <w:i/>
              </w:rPr>
            </w:pPr>
            <w:r w:rsidRPr="00573431">
              <w:rPr>
                <w:b/>
                <w:i/>
              </w:rPr>
              <w:t>[INSERT]</w:t>
            </w:r>
          </w:p>
        </w:tc>
      </w:tr>
      <w:tr w:rsidR="000C3D21" w:rsidRPr="00683A1E" w14:paraId="4861F035" w14:textId="77777777" w:rsidTr="00A12F63">
        <w:tc>
          <w:tcPr>
            <w:tcW w:w="945" w:type="pct"/>
          </w:tcPr>
          <w:p w14:paraId="57151345" w14:textId="77777777" w:rsidR="000C3D21" w:rsidRPr="00573431" w:rsidRDefault="000C3D21" w:rsidP="00A12F63">
            <w:pPr>
              <w:pStyle w:val="DefenceNormal"/>
              <w:rPr>
                <w:i/>
              </w:rPr>
            </w:pPr>
            <w:r w:rsidRPr="00573431">
              <w:rPr>
                <w:i/>
              </w:rPr>
              <w:t>Engineering Services Hydraulic</w:t>
            </w:r>
          </w:p>
        </w:tc>
        <w:tc>
          <w:tcPr>
            <w:tcW w:w="2666" w:type="pct"/>
          </w:tcPr>
          <w:p w14:paraId="000F884B" w14:textId="6DF8DD8C" w:rsidR="000C3D21" w:rsidRPr="00F4682D" w:rsidRDefault="000C3D21" w:rsidP="00A12F63">
            <w:pPr>
              <w:pStyle w:val="DefenceBullet"/>
            </w:pPr>
            <w:r w:rsidRPr="00F4682D">
              <w:t>building plans and floor plans;</w:t>
            </w:r>
          </w:p>
          <w:p w14:paraId="6EEC50B4" w14:textId="3630109F" w:rsidR="000C3D21" w:rsidRPr="00F4682D" w:rsidRDefault="000C3D21" w:rsidP="00A12F63">
            <w:pPr>
              <w:pStyle w:val="DefenceBullet"/>
            </w:pPr>
            <w:r w:rsidRPr="00F4682D">
              <w:t xml:space="preserve">cabling/systems layout; </w:t>
            </w:r>
          </w:p>
          <w:p w14:paraId="7AE0F0B7" w14:textId="6007B63F" w:rsidR="000C3D21" w:rsidRDefault="000C3D21" w:rsidP="00A12F63">
            <w:pPr>
              <w:pStyle w:val="DefenceBullet"/>
            </w:pPr>
            <w:r w:rsidRPr="00F4682D">
              <w:t>underground cabling/systems layout;</w:t>
            </w:r>
          </w:p>
          <w:p w14:paraId="227F968A" w14:textId="36826EB0" w:rsidR="000C3D21" w:rsidRPr="00DC55A0" w:rsidRDefault="000C3D21" w:rsidP="00A12F63">
            <w:pPr>
              <w:pStyle w:val="DefenceBullet"/>
            </w:pPr>
            <w:r>
              <w:t>circuit/single line</w:t>
            </w:r>
            <w:r w:rsidR="00931A7D">
              <w:t>/P&amp;ID (Piping &amp; Instrumentation Diagram) schematic</w:t>
            </w:r>
            <w:r>
              <w:t xml:space="preserve"> layout</w:t>
            </w:r>
            <w:r w:rsidRPr="00DC55A0">
              <w:t xml:space="preserve"> diagrams; </w:t>
            </w:r>
            <w:r w:rsidR="00931A7D">
              <w:t>and</w:t>
            </w:r>
          </w:p>
          <w:p w14:paraId="6D25BC48" w14:textId="7A4C0CF1" w:rsidR="000C3D21" w:rsidRPr="00F4682D" w:rsidRDefault="000C3D21" w:rsidP="00A12F63">
            <w:pPr>
              <w:pStyle w:val="DefenceBullet"/>
            </w:pPr>
            <w:r w:rsidRPr="00F4682D">
              <w:t>as-constructed metering strategy</w:t>
            </w:r>
            <w:r w:rsidR="00E86E9D">
              <w:t>;</w:t>
            </w:r>
          </w:p>
        </w:tc>
        <w:tc>
          <w:tcPr>
            <w:tcW w:w="1389" w:type="pct"/>
          </w:tcPr>
          <w:p w14:paraId="5BB4F683" w14:textId="529974BB" w:rsidR="000C3D21" w:rsidRPr="00573431" w:rsidRDefault="000C3D21" w:rsidP="00A12F63">
            <w:pPr>
              <w:pStyle w:val="DefenceNormal"/>
              <w:rPr>
                <w:b/>
                <w:i/>
              </w:rPr>
            </w:pPr>
            <w:r w:rsidRPr="00573431">
              <w:rPr>
                <w:b/>
                <w:i/>
              </w:rPr>
              <w:t>[INSERT]</w:t>
            </w:r>
          </w:p>
        </w:tc>
      </w:tr>
      <w:tr w:rsidR="000C3D21" w:rsidRPr="00683A1E" w14:paraId="4DB9E9A9" w14:textId="77777777" w:rsidTr="00A12F63">
        <w:tc>
          <w:tcPr>
            <w:tcW w:w="945" w:type="pct"/>
          </w:tcPr>
          <w:p w14:paraId="7048FB51" w14:textId="77777777" w:rsidR="000C3D21" w:rsidRPr="00573431" w:rsidRDefault="000C3D21" w:rsidP="00A12F63">
            <w:pPr>
              <w:pStyle w:val="DefenceNormal"/>
              <w:rPr>
                <w:i/>
              </w:rPr>
            </w:pPr>
            <w:r w:rsidRPr="00573431">
              <w:rPr>
                <w:i/>
              </w:rPr>
              <w:t>Engineering Services Mechanical</w:t>
            </w:r>
          </w:p>
        </w:tc>
        <w:tc>
          <w:tcPr>
            <w:tcW w:w="2666" w:type="pct"/>
          </w:tcPr>
          <w:p w14:paraId="7A3DA876" w14:textId="76CA52E3" w:rsidR="000C3D21" w:rsidRPr="00F4682D" w:rsidRDefault="000C3D21" w:rsidP="00A12F63">
            <w:pPr>
              <w:pStyle w:val="DefenceBullet"/>
            </w:pPr>
            <w:r w:rsidRPr="00F4682D">
              <w:t>building plans and floor plans;</w:t>
            </w:r>
          </w:p>
          <w:p w14:paraId="2A74B38D" w14:textId="77777777" w:rsidR="000C3D21" w:rsidRPr="00F4682D" w:rsidRDefault="000C3D21" w:rsidP="00A12F63">
            <w:pPr>
              <w:pStyle w:val="DefenceBullet"/>
            </w:pPr>
            <w:r w:rsidRPr="00F4682D">
              <w:t xml:space="preserve">cabling/systems layout; </w:t>
            </w:r>
          </w:p>
          <w:p w14:paraId="5A18E54A" w14:textId="77777777" w:rsidR="000C3D21" w:rsidRDefault="000C3D21" w:rsidP="00A12F63">
            <w:pPr>
              <w:pStyle w:val="DefenceBullet"/>
            </w:pPr>
            <w:r w:rsidRPr="00F4682D">
              <w:t>underground cabling/systems layout;</w:t>
            </w:r>
          </w:p>
          <w:p w14:paraId="08212326" w14:textId="5A0EFF52" w:rsidR="000C3D21" w:rsidRPr="00DC55A0" w:rsidRDefault="000C3D21" w:rsidP="00A12F63">
            <w:pPr>
              <w:pStyle w:val="DefenceBullet"/>
            </w:pPr>
            <w:r>
              <w:lastRenderedPageBreak/>
              <w:t>circuit/single line</w:t>
            </w:r>
            <w:r w:rsidR="00931A7D">
              <w:t>/P&amp;ID (Piping &amp; Instrumentation Diagram) schematic</w:t>
            </w:r>
            <w:r>
              <w:t xml:space="preserve"> layout</w:t>
            </w:r>
            <w:r w:rsidRPr="00DC55A0">
              <w:t xml:space="preserve"> diagrams; </w:t>
            </w:r>
            <w:r w:rsidR="00931A7D">
              <w:t>and</w:t>
            </w:r>
          </w:p>
          <w:p w14:paraId="7D21007E" w14:textId="761E2747" w:rsidR="000C3D21" w:rsidRPr="00F4682D" w:rsidRDefault="000C3D21" w:rsidP="00A12F63">
            <w:pPr>
              <w:pStyle w:val="DefenceBullet"/>
            </w:pPr>
            <w:r w:rsidRPr="00F4682D">
              <w:t>as-constructed metering strategy</w:t>
            </w:r>
            <w:r w:rsidR="00E86E9D">
              <w:t>;</w:t>
            </w:r>
          </w:p>
        </w:tc>
        <w:tc>
          <w:tcPr>
            <w:tcW w:w="1389" w:type="pct"/>
          </w:tcPr>
          <w:p w14:paraId="761CE63F" w14:textId="506E8546" w:rsidR="000C3D21" w:rsidRPr="00573431" w:rsidRDefault="000C3D21" w:rsidP="00A12F63">
            <w:pPr>
              <w:pStyle w:val="DefenceNormal"/>
              <w:rPr>
                <w:b/>
                <w:i/>
              </w:rPr>
            </w:pPr>
            <w:r w:rsidRPr="00573431">
              <w:rPr>
                <w:b/>
                <w:i/>
              </w:rPr>
              <w:lastRenderedPageBreak/>
              <w:t>[INSERT]</w:t>
            </w:r>
          </w:p>
        </w:tc>
      </w:tr>
      <w:tr w:rsidR="000C3D21" w:rsidRPr="00683A1E" w14:paraId="792711EA" w14:textId="77777777" w:rsidTr="00A12F63">
        <w:tc>
          <w:tcPr>
            <w:tcW w:w="945" w:type="pct"/>
          </w:tcPr>
          <w:p w14:paraId="7045CC16" w14:textId="77777777" w:rsidR="000C3D21" w:rsidRPr="00573431" w:rsidRDefault="000C3D21" w:rsidP="00A12F63">
            <w:pPr>
              <w:pStyle w:val="DefenceNormal"/>
              <w:rPr>
                <w:i/>
              </w:rPr>
            </w:pPr>
            <w:r w:rsidRPr="00573431">
              <w:rPr>
                <w:i/>
              </w:rPr>
              <w:t>Engineering Services Electrical</w:t>
            </w:r>
          </w:p>
        </w:tc>
        <w:tc>
          <w:tcPr>
            <w:tcW w:w="2666" w:type="pct"/>
          </w:tcPr>
          <w:p w14:paraId="3D12FEF3" w14:textId="4ADAB3D8" w:rsidR="000C3D21" w:rsidRPr="00F4682D" w:rsidRDefault="000C3D21" w:rsidP="00A12F63">
            <w:pPr>
              <w:pStyle w:val="DefenceBullet"/>
            </w:pPr>
            <w:r w:rsidRPr="00F4682D">
              <w:t>building plans and floor plans;</w:t>
            </w:r>
          </w:p>
          <w:p w14:paraId="1CCB8626" w14:textId="77777777" w:rsidR="000C3D21" w:rsidRPr="00F4682D" w:rsidRDefault="000C3D21" w:rsidP="00A12F63">
            <w:pPr>
              <w:pStyle w:val="DefenceBullet"/>
            </w:pPr>
            <w:r w:rsidRPr="00F4682D">
              <w:t xml:space="preserve">wiring diagrams; </w:t>
            </w:r>
          </w:p>
          <w:p w14:paraId="46E6196D" w14:textId="77777777" w:rsidR="000C3D21" w:rsidRPr="00F4682D" w:rsidRDefault="000C3D21" w:rsidP="00A12F63">
            <w:pPr>
              <w:pStyle w:val="DefenceBullet"/>
            </w:pPr>
            <w:r w:rsidRPr="00F4682D">
              <w:t xml:space="preserve">cabling/systems layout; </w:t>
            </w:r>
          </w:p>
          <w:p w14:paraId="046A383A" w14:textId="77777777" w:rsidR="000C3D21" w:rsidRPr="00F4682D" w:rsidRDefault="000C3D21" w:rsidP="00A12F63">
            <w:pPr>
              <w:pStyle w:val="DefenceBullet"/>
            </w:pPr>
            <w:r w:rsidRPr="00F4682D">
              <w:t>underground cabling/systems layout;</w:t>
            </w:r>
          </w:p>
          <w:p w14:paraId="79FBC370" w14:textId="77777777" w:rsidR="000C3D21" w:rsidRPr="00F4682D" w:rsidRDefault="000C3D21" w:rsidP="00A12F63">
            <w:pPr>
              <w:pStyle w:val="DefenceBullet"/>
            </w:pPr>
            <w:r w:rsidRPr="00F4682D">
              <w:t>lighting and power layout, including emergency lighting and emergency power layout;</w:t>
            </w:r>
          </w:p>
          <w:p w14:paraId="4A858CA2" w14:textId="77777777" w:rsidR="000C3D21" w:rsidRPr="00F4682D" w:rsidRDefault="000C3D21" w:rsidP="00A12F63">
            <w:pPr>
              <w:pStyle w:val="DefenceBullet"/>
            </w:pPr>
            <w:r w:rsidRPr="00F4682D">
              <w:t>main switchboard layout;</w:t>
            </w:r>
          </w:p>
          <w:p w14:paraId="007100E4" w14:textId="77777777" w:rsidR="000C3D21" w:rsidRPr="00F4682D" w:rsidRDefault="000C3D21" w:rsidP="00A12F63">
            <w:pPr>
              <w:pStyle w:val="DefenceBullet"/>
            </w:pPr>
            <w:r w:rsidRPr="00F4682D">
              <w:t>main switchboard schematic drawings;</w:t>
            </w:r>
          </w:p>
          <w:p w14:paraId="0A3BDCBC" w14:textId="77777777" w:rsidR="000C3D21" w:rsidRPr="00F4682D" w:rsidRDefault="000C3D21" w:rsidP="00A12F63">
            <w:pPr>
              <w:pStyle w:val="DefenceBullet"/>
            </w:pPr>
            <w:r w:rsidRPr="00F4682D">
              <w:t>main switchboard circuit index;</w:t>
            </w:r>
          </w:p>
          <w:p w14:paraId="358FCABA" w14:textId="77777777" w:rsidR="000C3D21" w:rsidRPr="00F4682D" w:rsidRDefault="000C3D21" w:rsidP="00A12F63">
            <w:pPr>
              <w:pStyle w:val="DefenceBullet"/>
            </w:pPr>
            <w:r w:rsidRPr="00F4682D">
              <w:t>lightning protection;</w:t>
            </w:r>
          </w:p>
          <w:p w14:paraId="686109E9" w14:textId="77777777" w:rsidR="000C3D21" w:rsidRPr="00F4682D" w:rsidRDefault="000C3D21" w:rsidP="00A12F63">
            <w:pPr>
              <w:pStyle w:val="DefenceBullet"/>
            </w:pPr>
            <w:r w:rsidRPr="00F4682D">
              <w:t>distribution board layout;</w:t>
            </w:r>
          </w:p>
          <w:p w14:paraId="6DC62AF9" w14:textId="77777777" w:rsidR="000C3D21" w:rsidRPr="00F4682D" w:rsidRDefault="000C3D21" w:rsidP="00A12F63">
            <w:pPr>
              <w:pStyle w:val="DefenceBullet"/>
            </w:pPr>
            <w:r w:rsidRPr="00F4682D">
              <w:t>distribution board circuit index;</w:t>
            </w:r>
          </w:p>
          <w:p w14:paraId="666B91E8" w14:textId="31002F97" w:rsidR="000C3D21" w:rsidRDefault="000C3D21" w:rsidP="00A12F63">
            <w:pPr>
              <w:pStyle w:val="DefenceBullet"/>
            </w:pPr>
            <w:r w:rsidRPr="00F4682D">
              <w:t>sub mains cabling layout;</w:t>
            </w:r>
          </w:p>
          <w:p w14:paraId="6F2E7D6F" w14:textId="3533E16C" w:rsidR="00931A7D" w:rsidRPr="00F4682D" w:rsidRDefault="00931A7D" w:rsidP="00A12F63">
            <w:pPr>
              <w:pStyle w:val="DefenceBullet"/>
            </w:pPr>
            <w:r>
              <w:t>earthing systems;</w:t>
            </w:r>
          </w:p>
          <w:p w14:paraId="47C9706F" w14:textId="77777777" w:rsidR="000C3D21" w:rsidRPr="00F4682D" w:rsidRDefault="000C3D21" w:rsidP="00A12F63">
            <w:pPr>
              <w:pStyle w:val="DefenceBullet"/>
            </w:pPr>
            <w:r w:rsidRPr="00F4682D">
              <w:t xml:space="preserve">metering strategy; </w:t>
            </w:r>
          </w:p>
          <w:p w14:paraId="15EB3588" w14:textId="4F66F9E3" w:rsidR="000C3D21" w:rsidRPr="00F4682D" w:rsidRDefault="00931A7D" w:rsidP="00A12F63">
            <w:pPr>
              <w:pStyle w:val="DefenceBullet"/>
            </w:pPr>
            <w:r>
              <w:t xml:space="preserve">update to Whole of Base HV Electrical Single Line </w:t>
            </w:r>
            <w:r w:rsidR="00E86E9D">
              <w:t>Diagrams</w:t>
            </w:r>
            <w:r w:rsidR="000C3D21" w:rsidRPr="00F4682D">
              <w:t>; and</w:t>
            </w:r>
          </w:p>
          <w:p w14:paraId="7B7168C3" w14:textId="63CB74F5" w:rsidR="000C3D21" w:rsidRPr="00F4682D" w:rsidRDefault="00931A7D" w:rsidP="00A12F63">
            <w:pPr>
              <w:pStyle w:val="DefenceBullet"/>
            </w:pPr>
            <w:r>
              <w:t>LV Single Line Diagrams</w:t>
            </w:r>
            <w:r w:rsidR="00E86E9D">
              <w:t>;</w:t>
            </w:r>
          </w:p>
        </w:tc>
        <w:tc>
          <w:tcPr>
            <w:tcW w:w="1389" w:type="pct"/>
          </w:tcPr>
          <w:p w14:paraId="48CCF02F" w14:textId="1D58F878" w:rsidR="000C3D21" w:rsidRPr="00573431" w:rsidRDefault="000C3D21" w:rsidP="00A12F63">
            <w:pPr>
              <w:pStyle w:val="DefenceNormal"/>
              <w:rPr>
                <w:b/>
                <w:i/>
              </w:rPr>
            </w:pPr>
            <w:r w:rsidRPr="00573431">
              <w:rPr>
                <w:b/>
                <w:i/>
              </w:rPr>
              <w:t>[INSERT]</w:t>
            </w:r>
          </w:p>
        </w:tc>
      </w:tr>
      <w:tr w:rsidR="000C3D21" w:rsidRPr="00683A1E" w14:paraId="25B358C7" w14:textId="77777777" w:rsidTr="00A12F63">
        <w:tc>
          <w:tcPr>
            <w:tcW w:w="945" w:type="pct"/>
          </w:tcPr>
          <w:p w14:paraId="6AE72BDA" w14:textId="77777777" w:rsidR="000C3D21" w:rsidRPr="00573431" w:rsidRDefault="000C3D21" w:rsidP="00A12F63">
            <w:pPr>
              <w:pStyle w:val="DefenceNormal"/>
              <w:rPr>
                <w:i/>
              </w:rPr>
            </w:pPr>
            <w:r w:rsidRPr="00573431">
              <w:rPr>
                <w:i/>
              </w:rPr>
              <w:t>Engineering Services Communications</w:t>
            </w:r>
          </w:p>
        </w:tc>
        <w:tc>
          <w:tcPr>
            <w:tcW w:w="2666" w:type="pct"/>
          </w:tcPr>
          <w:p w14:paraId="6D3EABE0" w14:textId="052B28DE" w:rsidR="000C3D21" w:rsidRPr="00F4682D" w:rsidRDefault="000C3D21" w:rsidP="00A12F63">
            <w:pPr>
              <w:pStyle w:val="DefenceBullet"/>
            </w:pPr>
            <w:r w:rsidRPr="00F4682D">
              <w:t xml:space="preserve">building plans and floor plans; </w:t>
            </w:r>
          </w:p>
          <w:p w14:paraId="185494A2" w14:textId="77777777" w:rsidR="000C3D21" w:rsidRPr="00F4682D" w:rsidRDefault="000C3D21" w:rsidP="00A12F63">
            <w:pPr>
              <w:pStyle w:val="DefenceBullet"/>
            </w:pPr>
            <w:r w:rsidRPr="00F4682D">
              <w:t xml:space="preserve">wiring diagrams; </w:t>
            </w:r>
          </w:p>
          <w:p w14:paraId="7FD6BFD3" w14:textId="77777777" w:rsidR="000C3D21" w:rsidRPr="00F4682D" w:rsidRDefault="000C3D21" w:rsidP="00A12F63">
            <w:pPr>
              <w:pStyle w:val="DefenceBullet"/>
            </w:pPr>
            <w:r w:rsidRPr="00F4682D">
              <w:t xml:space="preserve">cabling/systems layout; </w:t>
            </w:r>
          </w:p>
          <w:p w14:paraId="6C89EB99" w14:textId="34B2AC63" w:rsidR="000C3D21" w:rsidRDefault="000C3D21" w:rsidP="00A12F63">
            <w:pPr>
              <w:pStyle w:val="DefenceBullet"/>
            </w:pPr>
            <w:r w:rsidRPr="00F4682D">
              <w:t>underground cabling/systems layout;</w:t>
            </w:r>
          </w:p>
          <w:p w14:paraId="458C2F1A" w14:textId="2537F16B" w:rsidR="00931A7D" w:rsidRDefault="00931A7D" w:rsidP="00A12F63">
            <w:pPr>
              <w:pStyle w:val="DefenceBullet"/>
            </w:pPr>
            <w:r>
              <w:t>network schematic diagrams and building service layout diagram;</w:t>
            </w:r>
          </w:p>
          <w:p w14:paraId="6E35558F" w14:textId="10F27C91" w:rsidR="00931A7D" w:rsidRDefault="00931A7D" w:rsidP="00A12F63">
            <w:pPr>
              <w:pStyle w:val="DefenceBullet"/>
            </w:pPr>
            <w:r>
              <w:t>cabinet layout diagram and cable patching register;</w:t>
            </w:r>
          </w:p>
          <w:p w14:paraId="41A183BE" w14:textId="7F6DC85C" w:rsidR="00931A7D" w:rsidRPr="00F4682D" w:rsidRDefault="00931A7D" w:rsidP="00A12F63">
            <w:pPr>
              <w:pStyle w:val="DefenceBullet"/>
            </w:pPr>
            <w:r>
              <w:t>IP address register, Site/cabinet/key register;</w:t>
            </w:r>
          </w:p>
          <w:p w14:paraId="022046CB" w14:textId="07EA61C2" w:rsidR="000C3D21" w:rsidRPr="00F4682D" w:rsidRDefault="0019399A" w:rsidP="00A12F63">
            <w:pPr>
              <w:pStyle w:val="DefenceBullet"/>
            </w:pPr>
            <w:r>
              <w:lastRenderedPageBreak/>
              <w:t>User and Group register, audit and change logs, security settings</w:t>
            </w:r>
            <w:r w:rsidR="000C3D21" w:rsidRPr="00F4682D">
              <w:t xml:space="preserve">; </w:t>
            </w:r>
          </w:p>
          <w:p w14:paraId="2B48971D" w14:textId="45B4FF6E" w:rsidR="000C3D21" w:rsidRPr="00F4682D" w:rsidRDefault="0019399A" w:rsidP="00A12F63">
            <w:pPr>
              <w:pStyle w:val="DefenceBullet"/>
            </w:pPr>
            <w:r>
              <w:t>room operating parameter requirements notice</w:t>
            </w:r>
            <w:r w:rsidR="000C3D21" w:rsidRPr="00F4682D">
              <w:t>; and</w:t>
            </w:r>
          </w:p>
          <w:p w14:paraId="1ADA0450" w14:textId="6D409197" w:rsidR="000C3D21" w:rsidRPr="00F4682D" w:rsidRDefault="0019399A" w:rsidP="00A12F63">
            <w:pPr>
              <w:pStyle w:val="DefenceBullet"/>
            </w:pPr>
            <w:r>
              <w:t>critical recovery/restoration software files, standard operating env</w:t>
            </w:r>
            <w:r w:rsidR="00E86E9D">
              <w:t>ironment configuration settings;</w:t>
            </w:r>
          </w:p>
        </w:tc>
        <w:tc>
          <w:tcPr>
            <w:tcW w:w="1389" w:type="pct"/>
          </w:tcPr>
          <w:p w14:paraId="38E43433" w14:textId="611E30D6" w:rsidR="000C3D21" w:rsidRPr="00573431" w:rsidRDefault="000C3D21" w:rsidP="00A12F63">
            <w:pPr>
              <w:pStyle w:val="DefenceNormal"/>
              <w:rPr>
                <w:b/>
                <w:i/>
              </w:rPr>
            </w:pPr>
            <w:r w:rsidRPr="00573431">
              <w:rPr>
                <w:b/>
                <w:i/>
              </w:rPr>
              <w:lastRenderedPageBreak/>
              <w:t>[INSERT]</w:t>
            </w:r>
          </w:p>
        </w:tc>
      </w:tr>
      <w:tr w:rsidR="000C3D21" w:rsidRPr="00683A1E" w14:paraId="612FE66A" w14:textId="77777777" w:rsidTr="00A12F63">
        <w:tc>
          <w:tcPr>
            <w:tcW w:w="945" w:type="pct"/>
          </w:tcPr>
          <w:p w14:paraId="6C61925F" w14:textId="77777777" w:rsidR="000C3D21" w:rsidRPr="00573431" w:rsidRDefault="000C3D21" w:rsidP="00A12F63">
            <w:pPr>
              <w:pStyle w:val="DefenceNormal"/>
              <w:rPr>
                <w:i/>
              </w:rPr>
            </w:pPr>
            <w:r w:rsidRPr="00573431">
              <w:rPr>
                <w:i/>
              </w:rPr>
              <w:t>Engineering Services Security</w:t>
            </w:r>
          </w:p>
        </w:tc>
        <w:tc>
          <w:tcPr>
            <w:tcW w:w="2666" w:type="pct"/>
          </w:tcPr>
          <w:p w14:paraId="0CD97D8F" w14:textId="3B4A9D5E" w:rsidR="000C3D21" w:rsidRPr="00F4682D" w:rsidRDefault="000C3D21" w:rsidP="00A12F63">
            <w:pPr>
              <w:pStyle w:val="DefenceBullet"/>
            </w:pPr>
            <w:r w:rsidRPr="00F4682D">
              <w:t>building plans and floor plans;</w:t>
            </w:r>
          </w:p>
          <w:p w14:paraId="0EB2A028" w14:textId="77777777" w:rsidR="000C3D21" w:rsidRPr="00F4682D" w:rsidRDefault="000C3D21" w:rsidP="00A12F63">
            <w:pPr>
              <w:pStyle w:val="DefenceBullet"/>
            </w:pPr>
            <w:r w:rsidRPr="00F4682D">
              <w:t xml:space="preserve">wiring diagrams; </w:t>
            </w:r>
          </w:p>
          <w:p w14:paraId="75B6E3C3" w14:textId="77777777" w:rsidR="000C3D21" w:rsidRPr="00F4682D" w:rsidRDefault="000C3D21" w:rsidP="00A12F63">
            <w:pPr>
              <w:pStyle w:val="DefenceBullet"/>
            </w:pPr>
            <w:r w:rsidRPr="00F4682D">
              <w:t xml:space="preserve">cabling/systems layout; </w:t>
            </w:r>
          </w:p>
          <w:p w14:paraId="044CA9C1" w14:textId="5C95D5F3" w:rsidR="000C3D21" w:rsidRDefault="000C3D21" w:rsidP="00A12F63">
            <w:pPr>
              <w:pStyle w:val="DefenceBullet"/>
            </w:pPr>
            <w:r w:rsidRPr="00F4682D">
              <w:t>underground cabling/systems layout;</w:t>
            </w:r>
          </w:p>
          <w:p w14:paraId="7B3DB73F" w14:textId="37F3840D" w:rsidR="0019399A" w:rsidRDefault="0019399A" w:rsidP="00A12F63">
            <w:pPr>
              <w:pStyle w:val="DefenceBullet"/>
            </w:pPr>
            <w:r>
              <w:t>network schematic diagrams and building service layout diagram</w:t>
            </w:r>
            <w:r w:rsidR="00E86E9D">
              <w:t>;</w:t>
            </w:r>
          </w:p>
          <w:p w14:paraId="7807314E" w14:textId="2EF66F5D" w:rsidR="0019399A" w:rsidRDefault="0019399A" w:rsidP="00A12F63">
            <w:pPr>
              <w:pStyle w:val="DefenceBullet"/>
            </w:pPr>
            <w:r>
              <w:t>cabinet layout diagram and cable patching register;</w:t>
            </w:r>
          </w:p>
          <w:p w14:paraId="3F1B088B" w14:textId="3D8D2D23" w:rsidR="0019399A" w:rsidRPr="00F4682D" w:rsidRDefault="0019399A" w:rsidP="00A12F63">
            <w:pPr>
              <w:pStyle w:val="DefenceBullet"/>
            </w:pPr>
            <w:r>
              <w:t>IP address register, Site/cabinet/key register;</w:t>
            </w:r>
          </w:p>
          <w:p w14:paraId="34200591" w14:textId="7E0FC844" w:rsidR="000C3D21" w:rsidRPr="00F4682D" w:rsidRDefault="0019399A" w:rsidP="00A12F63">
            <w:pPr>
              <w:pStyle w:val="DefenceBullet"/>
            </w:pPr>
            <w:r>
              <w:t>User and Group register, audit and change logs, security settings</w:t>
            </w:r>
            <w:r w:rsidR="000C3D21" w:rsidRPr="00F4682D">
              <w:t xml:space="preserve">; </w:t>
            </w:r>
            <w:r w:rsidR="00FB4DA1">
              <w:t>and</w:t>
            </w:r>
          </w:p>
          <w:p w14:paraId="4B825CAC" w14:textId="3C57F2FF" w:rsidR="000C3D21" w:rsidRPr="00F4682D" w:rsidRDefault="0019399A" w:rsidP="00A12F63">
            <w:pPr>
              <w:pStyle w:val="DefenceBullet"/>
            </w:pPr>
            <w:r>
              <w:t>critical recovery/restoration software files, standard operating env</w:t>
            </w:r>
            <w:r w:rsidR="00E86E9D">
              <w:t>ironment configuration settings;</w:t>
            </w:r>
          </w:p>
        </w:tc>
        <w:tc>
          <w:tcPr>
            <w:tcW w:w="1389" w:type="pct"/>
          </w:tcPr>
          <w:p w14:paraId="632A19E2" w14:textId="1512014C" w:rsidR="000C3D21" w:rsidRPr="00573431" w:rsidRDefault="000C3D21" w:rsidP="00A12F63">
            <w:pPr>
              <w:pStyle w:val="DefenceNormal"/>
              <w:rPr>
                <w:b/>
                <w:i/>
              </w:rPr>
            </w:pPr>
            <w:r w:rsidRPr="00573431">
              <w:rPr>
                <w:b/>
                <w:i/>
              </w:rPr>
              <w:t>[INSERT]</w:t>
            </w:r>
          </w:p>
        </w:tc>
      </w:tr>
      <w:tr w:rsidR="000C3D21" w:rsidRPr="00683A1E" w14:paraId="179FA37D" w14:textId="77777777" w:rsidTr="00A12F63">
        <w:tc>
          <w:tcPr>
            <w:tcW w:w="945" w:type="pct"/>
          </w:tcPr>
          <w:p w14:paraId="05A75F41" w14:textId="77777777" w:rsidR="000C3D21" w:rsidRPr="00573431" w:rsidRDefault="000C3D21" w:rsidP="00A12F63">
            <w:pPr>
              <w:pStyle w:val="DefenceNormal"/>
              <w:rPr>
                <w:i/>
              </w:rPr>
            </w:pPr>
            <w:r w:rsidRPr="00573431">
              <w:rPr>
                <w:i/>
              </w:rPr>
              <w:t>Engineering Services Fire</w:t>
            </w:r>
          </w:p>
        </w:tc>
        <w:tc>
          <w:tcPr>
            <w:tcW w:w="2666" w:type="pct"/>
          </w:tcPr>
          <w:p w14:paraId="2C360940" w14:textId="4332362B" w:rsidR="000C3D21" w:rsidRPr="00F4682D" w:rsidRDefault="000C3D21" w:rsidP="00A12F63">
            <w:pPr>
              <w:pStyle w:val="DefenceBullet"/>
            </w:pPr>
            <w:r w:rsidRPr="00F4682D">
              <w:t>building plans and floor plans</w:t>
            </w:r>
            <w:r w:rsidR="006B180B">
              <w:t>;</w:t>
            </w:r>
          </w:p>
          <w:p w14:paraId="300D9FEA" w14:textId="77777777" w:rsidR="000C3D21" w:rsidRPr="00F4682D" w:rsidRDefault="000C3D21" w:rsidP="00A12F63">
            <w:pPr>
              <w:pStyle w:val="DefenceBullet"/>
            </w:pPr>
            <w:r w:rsidRPr="00F4682D">
              <w:t xml:space="preserve">wiring diagrams; </w:t>
            </w:r>
          </w:p>
          <w:p w14:paraId="15BC93D0" w14:textId="77777777" w:rsidR="000C3D21" w:rsidRPr="00F4682D" w:rsidRDefault="000C3D21" w:rsidP="00A12F63">
            <w:pPr>
              <w:pStyle w:val="DefenceBullet"/>
            </w:pPr>
            <w:r w:rsidRPr="00F4682D">
              <w:t xml:space="preserve">fire detector layout; </w:t>
            </w:r>
          </w:p>
          <w:p w14:paraId="7E7F4C71" w14:textId="77777777" w:rsidR="000C3D21" w:rsidRPr="00F4682D" w:rsidRDefault="000C3D21" w:rsidP="00A12F63">
            <w:pPr>
              <w:pStyle w:val="DefenceBullet"/>
            </w:pPr>
            <w:r w:rsidRPr="00F4682D">
              <w:t>wiring diagram for the fire alarm control panel;</w:t>
            </w:r>
          </w:p>
          <w:p w14:paraId="74A4843F" w14:textId="77777777" w:rsidR="000C3D21" w:rsidRPr="00F4682D" w:rsidRDefault="000C3D21" w:rsidP="00A12F63">
            <w:pPr>
              <w:pStyle w:val="DefenceBullet"/>
            </w:pPr>
            <w:r w:rsidRPr="00F4682D">
              <w:t xml:space="preserve">cabling/systems layout; </w:t>
            </w:r>
          </w:p>
          <w:p w14:paraId="66724A6A" w14:textId="69D07FFA" w:rsidR="000C3D21" w:rsidRDefault="000C3D21" w:rsidP="00A12F63">
            <w:pPr>
              <w:pStyle w:val="DefenceBullet"/>
            </w:pPr>
            <w:r w:rsidRPr="00F4682D">
              <w:t>underground cabling/systems layout;</w:t>
            </w:r>
          </w:p>
          <w:p w14:paraId="7ECA929A" w14:textId="6A151B67" w:rsidR="008159EA" w:rsidRDefault="008159EA" w:rsidP="00A12F63">
            <w:pPr>
              <w:pStyle w:val="DefenceBullet"/>
            </w:pPr>
            <w:r>
              <w:t>P&amp;ID (Piping &amp; Instrumentation Diagram) documentation for wet fire suppression services; and</w:t>
            </w:r>
          </w:p>
          <w:p w14:paraId="6C65E850" w14:textId="21F2A94D" w:rsidR="000C3D21" w:rsidRPr="00F4682D" w:rsidRDefault="008159EA" w:rsidP="00A12F63">
            <w:pPr>
              <w:pStyle w:val="DefenceBullet"/>
            </w:pPr>
            <w:r>
              <w:t>building system layout plan for wet suppr</w:t>
            </w:r>
            <w:r w:rsidR="00E86E9D">
              <w:t>ession services;</w:t>
            </w:r>
          </w:p>
        </w:tc>
        <w:tc>
          <w:tcPr>
            <w:tcW w:w="1389" w:type="pct"/>
          </w:tcPr>
          <w:p w14:paraId="1C8E3BFA" w14:textId="7555A212" w:rsidR="000C3D21" w:rsidRPr="00573431" w:rsidRDefault="000C3D21" w:rsidP="00A12F63">
            <w:pPr>
              <w:pStyle w:val="DefenceNormal"/>
              <w:rPr>
                <w:b/>
                <w:i/>
              </w:rPr>
            </w:pPr>
            <w:r w:rsidRPr="00573431">
              <w:rPr>
                <w:b/>
                <w:i/>
              </w:rPr>
              <w:t>[INSERT]</w:t>
            </w:r>
          </w:p>
        </w:tc>
      </w:tr>
      <w:tr w:rsidR="000C3D21" w:rsidRPr="00683A1E" w14:paraId="154073EE" w14:textId="77777777" w:rsidTr="00A12F63">
        <w:tc>
          <w:tcPr>
            <w:tcW w:w="945" w:type="pct"/>
          </w:tcPr>
          <w:p w14:paraId="624FB8B1" w14:textId="77777777" w:rsidR="000C3D21" w:rsidRPr="00573431" w:rsidRDefault="000C3D21" w:rsidP="00A12F63">
            <w:pPr>
              <w:pStyle w:val="DefenceNormal"/>
              <w:rPr>
                <w:b/>
                <w:i/>
              </w:rPr>
            </w:pPr>
            <w:r w:rsidRPr="00573431">
              <w:rPr>
                <w:b/>
                <w:i/>
              </w:rPr>
              <w:t>[OTHER DISCIPLINES - SPECIFY]</w:t>
            </w:r>
          </w:p>
        </w:tc>
        <w:tc>
          <w:tcPr>
            <w:tcW w:w="2666" w:type="pct"/>
          </w:tcPr>
          <w:p w14:paraId="276D46AD" w14:textId="77777777" w:rsidR="000C3D21" w:rsidRPr="00573431" w:rsidRDefault="000C3D21" w:rsidP="00A12F63">
            <w:pPr>
              <w:pStyle w:val="DefenceNormal"/>
              <w:rPr>
                <w:b/>
                <w:i/>
              </w:rPr>
            </w:pPr>
            <w:r w:rsidRPr="00573431">
              <w:rPr>
                <w:b/>
                <w:i/>
              </w:rPr>
              <w:t>[INSERT]</w:t>
            </w:r>
          </w:p>
        </w:tc>
        <w:tc>
          <w:tcPr>
            <w:tcW w:w="1389" w:type="pct"/>
          </w:tcPr>
          <w:p w14:paraId="263D35AA" w14:textId="77777777" w:rsidR="000C3D21" w:rsidRPr="00573431" w:rsidRDefault="000C3D21" w:rsidP="00A12F63">
            <w:pPr>
              <w:pStyle w:val="DefenceNormal"/>
              <w:rPr>
                <w:b/>
                <w:i/>
              </w:rPr>
            </w:pPr>
            <w:r w:rsidRPr="00573431">
              <w:rPr>
                <w:b/>
                <w:i/>
              </w:rPr>
              <w:t>[INSERT]</w:t>
            </w:r>
          </w:p>
        </w:tc>
      </w:tr>
    </w:tbl>
    <w:p w14:paraId="64AC3BA3" w14:textId="5A6C5582" w:rsidR="000C3D21" w:rsidRDefault="000C3D21" w:rsidP="00217075">
      <w:pPr>
        <w:pStyle w:val="DefenceNormal"/>
      </w:pPr>
    </w:p>
    <w:p w14:paraId="3E78D5AD" w14:textId="4E40C33F" w:rsidR="000C3D21" w:rsidRDefault="000C3D21" w:rsidP="00217075">
      <w:pPr>
        <w:pStyle w:val="DefenceHeadingNoTOC3"/>
      </w:pPr>
      <w:bookmarkStart w:id="3467" w:name="_Ref39155898"/>
      <w:r>
        <w:t xml:space="preserve">without limiting the definition of "Completion" in clause </w:t>
      </w:r>
      <w:r w:rsidR="00155674">
        <w:fldChar w:fldCharType="begin"/>
      </w:r>
      <w:r w:rsidR="00155674">
        <w:instrText xml:space="preserve"> REF _Ref72297301 \w \h </w:instrText>
      </w:r>
      <w:r w:rsidR="00155674">
        <w:fldChar w:fldCharType="separate"/>
      </w:r>
      <w:r w:rsidR="00F7008E">
        <w:t>1.1</w:t>
      </w:r>
      <w:r w:rsidR="00155674">
        <w:fldChar w:fldCharType="end"/>
      </w:r>
      <w:r>
        <w:t xml:space="preserve"> of the Conditions of Contract, as a condition precedent to Completion of the Works or a Stage:</w:t>
      </w:r>
      <w:bookmarkEnd w:id="3467"/>
    </w:p>
    <w:p w14:paraId="3CAA122F" w14:textId="0174D292" w:rsidR="000C3D21" w:rsidRDefault="000C3D21" w:rsidP="00217075">
      <w:pPr>
        <w:pStyle w:val="DefenceHeadingNoTOC4"/>
      </w:pPr>
      <w:r>
        <w:lastRenderedPageBreak/>
        <w:t xml:space="preserve">update as necessary to reflect the completed Works or Stage and resubmit the Draft As-Constructed Documents to the Contract Administrator for review under clause </w:t>
      </w:r>
      <w:r w:rsidR="00155674">
        <w:fldChar w:fldCharType="begin"/>
      </w:r>
      <w:r w:rsidR="00155674">
        <w:instrText xml:space="preserve"> REF _Ref39155173 \w \h </w:instrText>
      </w:r>
      <w:r w:rsidR="00217075">
        <w:instrText xml:space="preserve"> \* MERGEFORMAT </w:instrText>
      </w:r>
      <w:r w:rsidR="00155674">
        <w:fldChar w:fldCharType="separate"/>
      </w:r>
      <w:r w:rsidR="00F7008E">
        <w:t>1(a)</w:t>
      </w:r>
      <w:r w:rsidR="00155674">
        <w:fldChar w:fldCharType="end"/>
      </w:r>
      <w:r>
        <w:t>, with any amendments to be clearly indicated;</w:t>
      </w:r>
    </w:p>
    <w:p w14:paraId="638861B9" w14:textId="372CE36D" w:rsidR="000C3D21" w:rsidRDefault="000C3D21" w:rsidP="00217075">
      <w:pPr>
        <w:pStyle w:val="DefenceHeadingNoTOC4"/>
      </w:pPr>
      <w:r>
        <w:t>once approved by the Contract Administrator, submit the final, approved versions of the Draft As-Constructed Documents to the Contract Administrator (</w:t>
      </w:r>
      <w:r w:rsidRPr="007D7548">
        <w:rPr>
          <w:b/>
        </w:rPr>
        <w:t>Final As-Constructed Documents</w:t>
      </w:r>
      <w:r>
        <w:t>);</w:t>
      </w:r>
      <w:r w:rsidR="008159EA">
        <w:t xml:space="preserve"> and</w:t>
      </w:r>
    </w:p>
    <w:p w14:paraId="501DADA1" w14:textId="74AB92ED" w:rsidR="008159EA" w:rsidRDefault="008159EA" w:rsidP="00217075">
      <w:pPr>
        <w:pStyle w:val="DefenceHeadingNoTOC4"/>
      </w:pPr>
      <w:r>
        <w:t>at the same time the Contractor submits the Final As-Constructed Documents, provide a complete and accurate:</w:t>
      </w:r>
    </w:p>
    <w:p w14:paraId="75308408" w14:textId="00A060CA" w:rsidR="008159EA" w:rsidRDefault="006B180B" w:rsidP="008159EA">
      <w:pPr>
        <w:pStyle w:val="DefenceHeadingNoTOC5"/>
      </w:pPr>
      <w:r>
        <w:t>new or</w:t>
      </w:r>
      <w:r w:rsidR="008159EA">
        <w:t xml:space="preserve"> updated (as applicable) metadata record for each drawing and docume</w:t>
      </w:r>
      <w:r w:rsidR="004850F9">
        <w:t>nt</w:t>
      </w:r>
      <w:r w:rsidR="008159EA">
        <w:t>; and</w:t>
      </w:r>
    </w:p>
    <w:p w14:paraId="4FA0AB14" w14:textId="56491FEA" w:rsidR="008159EA" w:rsidRDefault="008159EA" w:rsidP="008159EA">
      <w:pPr>
        <w:pStyle w:val="DefenceHeadingNoTOC5"/>
      </w:pPr>
      <w:r>
        <w:t>metadata record for each updated Master Site Plan dataset,</w:t>
      </w:r>
    </w:p>
    <w:p w14:paraId="4E5A4958" w14:textId="31F1072D" w:rsidR="008159EA" w:rsidRDefault="008159EA" w:rsidP="008159EA">
      <w:pPr>
        <w:pStyle w:val="DefenceHeadingNoTOC5"/>
        <w:numPr>
          <w:ilvl w:val="0"/>
          <w:numId w:val="0"/>
        </w:numPr>
        <w:ind w:left="1928"/>
      </w:pPr>
      <w:r>
        <w:t>in accordance with the requirements of the Spatial Data Management Plan</w:t>
      </w:r>
      <w:r w:rsidR="002568E3">
        <w:t>;</w:t>
      </w:r>
    </w:p>
    <w:p w14:paraId="0219EF72" w14:textId="6D456042" w:rsidR="000C3D21" w:rsidRDefault="000C3D21" w:rsidP="00217075">
      <w:pPr>
        <w:pStyle w:val="DefenceHeadingNoTOC3"/>
      </w:pPr>
      <w:r>
        <w:t xml:space="preserve">without limiting paragraphs </w:t>
      </w:r>
      <w:r w:rsidR="00155674">
        <w:fldChar w:fldCharType="begin"/>
      </w:r>
      <w:r w:rsidR="00155674">
        <w:instrText xml:space="preserve"> REF _Ref39155889 \r \h </w:instrText>
      </w:r>
      <w:r w:rsidR="00155674">
        <w:fldChar w:fldCharType="separate"/>
      </w:r>
      <w:r w:rsidR="00F7008E">
        <w:t>(a)</w:t>
      </w:r>
      <w:r w:rsidR="00155674">
        <w:fldChar w:fldCharType="end"/>
      </w:r>
      <w:r>
        <w:t xml:space="preserve"> and </w:t>
      </w:r>
      <w:r w:rsidR="00155674">
        <w:fldChar w:fldCharType="begin"/>
      </w:r>
      <w:r w:rsidR="00155674">
        <w:instrText xml:space="preserve"> REF _Ref39155898 \r \h </w:instrText>
      </w:r>
      <w:r w:rsidR="00155674">
        <w:fldChar w:fldCharType="separate"/>
      </w:r>
      <w:r w:rsidR="00F7008E">
        <w:t>(b)</w:t>
      </w:r>
      <w:r w:rsidR="00155674">
        <w:fldChar w:fldCharType="end"/>
      </w:r>
      <w:r>
        <w:t>, ensure that the Draft As-Constructed Documents and Final As-Constructed Documents:</w:t>
      </w:r>
    </w:p>
    <w:p w14:paraId="380397D8" w14:textId="77777777" w:rsidR="000C3D21" w:rsidRDefault="000C3D21" w:rsidP="00217075">
      <w:pPr>
        <w:pStyle w:val="DefenceHeadingNoTOC4"/>
      </w:pPr>
      <w:r>
        <w:t>are provided electronically in accordance with the Spatial Data Management Plan, or such other format directed by the Contract Administrator;</w:t>
      </w:r>
    </w:p>
    <w:p w14:paraId="7CE5127C" w14:textId="77777777" w:rsidR="000C3D21" w:rsidRDefault="000C3D21" w:rsidP="00217075">
      <w:pPr>
        <w:pStyle w:val="DefenceHeadingNoTOC4"/>
      </w:pPr>
      <w:r>
        <w:t xml:space="preserve">are prepared in accordance with: </w:t>
      </w:r>
    </w:p>
    <w:p w14:paraId="7B0307CB" w14:textId="6A681E3D" w:rsidR="000C3D21" w:rsidRDefault="000C3D21" w:rsidP="00217075">
      <w:pPr>
        <w:pStyle w:val="DefenceHeadingNoTOC5"/>
      </w:pPr>
      <w:r>
        <w:t>the Spatial Data Management Plan</w:t>
      </w:r>
      <w:r w:rsidR="004850F9">
        <w:t xml:space="preserve"> and the requirements contained in the EGIS</w:t>
      </w:r>
      <w:r>
        <w:t>; and</w:t>
      </w:r>
    </w:p>
    <w:p w14:paraId="3E4EF48D" w14:textId="596E43A3" w:rsidR="000C3D21" w:rsidRDefault="000C3D21" w:rsidP="00217075">
      <w:pPr>
        <w:pStyle w:val="DefenceHeadingNoTOC5"/>
      </w:pPr>
      <w:r>
        <w:t>the requirements of the Contract;</w:t>
      </w:r>
      <w:r w:rsidR="00DC51D7">
        <w:t xml:space="preserve"> and</w:t>
      </w:r>
    </w:p>
    <w:p w14:paraId="76089E29" w14:textId="77777777" w:rsidR="000C3D21" w:rsidRDefault="000C3D21" w:rsidP="00217075">
      <w:pPr>
        <w:pStyle w:val="DefenceHeadingNoTOC4"/>
      </w:pPr>
      <w:r>
        <w:t>have the words "As-Constructed" printed in the following locations:</w:t>
      </w:r>
    </w:p>
    <w:p w14:paraId="43A87C09" w14:textId="77777777" w:rsidR="000C3D21" w:rsidRDefault="000C3D21" w:rsidP="00217075">
      <w:pPr>
        <w:pStyle w:val="DefenceHeadingNoTOC5"/>
      </w:pPr>
      <w:r>
        <w:t>if a document, immediately above the title and reference; and</w:t>
      </w:r>
    </w:p>
    <w:p w14:paraId="31AB49E6" w14:textId="77777777" w:rsidR="000C3D21" w:rsidRDefault="000C3D21" w:rsidP="00217075">
      <w:pPr>
        <w:pStyle w:val="DefenceHeadingNoTOC5"/>
      </w:pPr>
      <w:r>
        <w:t>if a drawing, immediately above the title and drawing number block at the bottom right hand corner of the drawing and immediately to the left of the drawing number block at the top left hand corner of the drawing, parallel to and outside the left hand border of the drawing; and</w:t>
      </w:r>
    </w:p>
    <w:p w14:paraId="133ED439" w14:textId="641C12D8" w:rsidR="000C3D21" w:rsidRDefault="000C3D21" w:rsidP="00217075">
      <w:pPr>
        <w:pStyle w:val="DefenceHeadingNoTOC3"/>
      </w:pPr>
      <w:r>
        <w:t>for each of the Draft As-Constructed Documents and the Final As-Constructed Documents provide to the Contract Administrator a comprehensive document and drawing index setting out all documents and drawings prepared by the Contractor and by its subcontractors.</w:t>
      </w:r>
    </w:p>
    <w:p w14:paraId="240BE47A" w14:textId="7C1EE43F" w:rsidR="004850F9" w:rsidRDefault="004850F9" w:rsidP="004850F9">
      <w:pPr>
        <w:pStyle w:val="DefenceNormal"/>
      </w:pPr>
      <w:r>
        <w:t xml:space="preserve">For the purposes of this clause </w:t>
      </w:r>
      <w:r w:rsidR="006B180B">
        <w:fldChar w:fldCharType="begin"/>
      </w:r>
      <w:r w:rsidR="006B180B">
        <w:instrText xml:space="preserve"> REF _Ref62657075 \n \h </w:instrText>
      </w:r>
      <w:r w:rsidR="006B180B">
        <w:fldChar w:fldCharType="separate"/>
      </w:r>
      <w:r w:rsidR="00F7008E">
        <w:t>2</w:t>
      </w:r>
      <w:r w:rsidR="006B180B">
        <w:fldChar w:fldCharType="end"/>
      </w:r>
      <w:r>
        <w:t>:</w:t>
      </w:r>
    </w:p>
    <w:p w14:paraId="7DAD4AAC" w14:textId="680E4BEF" w:rsidR="004850F9" w:rsidRDefault="004850F9" w:rsidP="00B63526">
      <w:pPr>
        <w:pStyle w:val="DefenceHeadingNoTOC3"/>
        <w:numPr>
          <w:ilvl w:val="2"/>
          <w:numId w:val="72"/>
        </w:numPr>
      </w:pPr>
      <w:r>
        <w:t xml:space="preserve">the terms </w:t>
      </w:r>
      <w:r w:rsidRPr="004850F9">
        <w:rPr>
          <w:b/>
        </w:rPr>
        <w:t>Master Site Plan</w:t>
      </w:r>
      <w:r>
        <w:t xml:space="preserve"> and </w:t>
      </w:r>
      <w:r w:rsidRPr="004850F9">
        <w:rPr>
          <w:b/>
        </w:rPr>
        <w:t>Spaces Plan</w:t>
      </w:r>
      <w:r>
        <w:t xml:space="preserve"> have the same meaning as in the Spatial Data Management Plan; and</w:t>
      </w:r>
    </w:p>
    <w:p w14:paraId="0783F98D" w14:textId="7EBC5FA4" w:rsidR="004850F9" w:rsidRDefault="004850F9" w:rsidP="00B63526">
      <w:pPr>
        <w:pStyle w:val="DefenceHeadingNoTOC3"/>
        <w:numPr>
          <w:ilvl w:val="2"/>
          <w:numId w:val="72"/>
        </w:numPr>
      </w:pPr>
      <w:r w:rsidRPr="004850F9">
        <w:rPr>
          <w:b/>
        </w:rPr>
        <w:t>EGIS</w:t>
      </w:r>
      <w:r>
        <w:t xml:space="preserve"> means the "E</w:t>
      </w:r>
      <w:r w:rsidR="00E86E9D">
        <w:t>state</w:t>
      </w:r>
      <w:r>
        <w:t xml:space="preserve"> Governance &amp; Integrity System" available on</w:t>
      </w:r>
      <w:r w:rsidR="00253322">
        <w:t xml:space="preserve"> the Defence Website </w:t>
      </w:r>
      <w:r>
        <w:t xml:space="preserve">as </w:t>
      </w:r>
      <w:r w:rsidR="00DE4B0B">
        <w:t xml:space="preserve">amended </w:t>
      </w:r>
      <w:r>
        <w:t>or replaced from time to time.</w:t>
      </w:r>
    </w:p>
    <w:p w14:paraId="6C60561C" w14:textId="77777777" w:rsidR="000C3D21" w:rsidRDefault="000C3D21" w:rsidP="00217075">
      <w:pPr>
        <w:pStyle w:val="DefenceHeadingNoTOC1"/>
      </w:pPr>
      <w:r>
        <w:t>COLLATERAL WARRANTIES</w:t>
      </w:r>
    </w:p>
    <w:p w14:paraId="46D47458" w14:textId="6683923F" w:rsidR="000C3D21" w:rsidRDefault="000C3D21" w:rsidP="00217075">
      <w:pPr>
        <w:pStyle w:val="DefenceHeadingNoTOC3"/>
      </w:pPr>
      <w:r>
        <w:t xml:space="preserve">Without limiting the definition of "Completion" in clause </w:t>
      </w:r>
      <w:r w:rsidR="00EC65DE">
        <w:fldChar w:fldCharType="begin"/>
      </w:r>
      <w:r w:rsidR="00EC65DE">
        <w:instrText xml:space="preserve"> REF _Ref72297301 \r \h </w:instrText>
      </w:r>
      <w:r w:rsidR="00EC65DE">
        <w:fldChar w:fldCharType="separate"/>
      </w:r>
      <w:r w:rsidR="00F7008E">
        <w:t>1.1</w:t>
      </w:r>
      <w:r w:rsidR="00EC65DE">
        <w:fldChar w:fldCharType="end"/>
      </w:r>
      <w:r w:rsidR="00155674">
        <w:t xml:space="preserve"> </w:t>
      </w:r>
      <w:r>
        <w:t xml:space="preserve">and clause </w:t>
      </w:r>
      <w:r w:rsidR="00155674">
        <w:fldChar w:fldCharType="begin"/>
      </w:r>
      <w:r w:rsidR="00155674">
        <w:instrText xml:space="preserve"> REF _Ref40084364 \w \h </w:instrText>
      </w:r>
      <w:r w:rsidR="00155674">
        <w:fldChar w:fldCharType="separate"/>
      </w:r>
      <w:r w:rsidR="00F7008E">
        <w:t>8.9</w:t>
      </w:r>
      <w:r w:rsidR="00155674">
        <w:fldChar w:fldCharType="end"/>
      </w:r>
      <w:r>
        <w:t xml:space="preserve"> of the Conditions of Contract the Contractor must, as a condition precedent to Completion of the Works or a Stage, provide the Contract Administrator with the following minimum warranties (in the form of the Collateral Warranty) for the following warranty periods:</w:t>
      </w:r>
    </w:p>
    <w:tbl>
      <w:tblPr>
        <w:tblW w:w="4154" w:type="pct"/>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41"/>
        <w:gridCol w:w="2823"/>
      </w:tblGrid>
      <w:tr w:rsidR="000C3D21" w:rsidRPr="007D4B17" w14:paraId="7E0B0838" w14:textId="77777777" w:rsidTr="00A12F63">
        <w:trPr>
          <w:tblHeader/>
        </w:trPr>
        <w:tc>
          <w:tcPr>
            <w:tcW w:w="3182" w:type="pct"/>
          </w:tcPr>
          <w:p w14:paraId="5F803DB1" w14:textId="77777777" w:rsidR="000C3D21" w:rsidRPr="007D4B17" w:rsidRDefault="000C3D21" w:rsidP="000C3D21">
            <w:pPr>
              <w:spacing w:after="200"/>
              <w:outlineLvl w:val="0"/>
              <w:rPr>
                <w:b/>
              </w:rPr>
            </w:pPr>
            <w:r w:rsidRPr="007D4B17">
              <w:rPr>
                <w:b/>
              </w:rPr>
              <w:lastRenderedPageBreak/>
              <w:t>Description</w:t>
            </w:r>
          </w:p>
        </w:tc>
        <w:tc>
          <w:tcPr>
            <w:tcW w:w="1818" w:type="pct"/>
          </w:tcPr>
          <w:p w14:paraId="55CB9474" w14:textId="77777777" w:rsidR="000C3D21" w:rsidRPr="007D4B17" w:rsidRDefault="000C3D21" w:rsidP="000C3D21">
            <w:pPr>
              <w:spacing w:after="200"/>
              <w:outlineLvl w:val="0"/>
              <w:rPr>
                <w:b/>
                <w:i/>
              </w:rPr>
            </w:pPr>
            <w:r w:rsidRPr="007D4B17">
              <w:rPr>
                <w:b/>
              </w:rPr>
              <w:t xml:space="preserve">Minimum Warranty Period </w:t>
            </w:r>
            <w:r>
              <w:rPr>
                <w:b/>
              </w:rPr>
              <w:t>(from the Date of Completion of the Works or the Stage)</w:t>
            </w:r>
          </w:p>
        </w:tc>
      </w:tr>
      <w:tr w:rsidR="000C3D21" w:rsidRPr="007D4B17" w14:paraId="0F0BC9CF" w14:textId="77777777" w:rsidTr="00A12F63">
        <w:tc>
          <w:tcPr>
            <w:tcW w:w="3182" w:type="pct"/>
          </w:tcPr>
          <w:p w14:paraId="084743A2" w14:textId="77777777" w:rsidR="000C3D21" w:rsidRPr="007D4B17" w:rsidRDefault="000C3D21" w:rsidP="000C3D21">
            <w:pPr>
              <w:spacing w:after="200"/>
              <w:outlineLvl w:val="0"/>
              <w:rPr>
                <w:b/>
                <w:i/>
              </w:rPr>
            </w:pPr>
            <w:r w:rsidRPr="007D4B17">
              <w:t>Access Floor</w:t>
            </w:r>
          </w:p>
        </w:tc>
        <w:tc>
          <w:tcPr>
            <w:tcW w:w="1818" w:type="pct"/>
          </w:tcPr>
          <w:p w14:paraId="30FA57EC" w14:textId="1E7E344C" w:rsidR="000C3D21" w:rsidRPr="007D4B17" w:rsidRDefault="00F44F84" w:rsidP="000C3D21">
            <w:pPr>
              <w:spacing w:after="200"/>
              <w:outlineLvl w:val="0"/>
              <w:rPr>
                <w:b/>
                <w:i/>
              </w:rPr>
            </w:pPr>
            <w:r w:rsidRPr="00CD0ED5">
              <w:rPr>
                <w:bCs/>
                <w:iCs/>
              </w:rPr>
              <w:t>[To be inserted following selection of the successful Tenderer]</w:t>
            </w:r>
            <w:r w:rsidRPr="007D4B17">
              <w:rPr>
                <w:i/>
              </w:rPr>
              <w:t xml:space="preserve"> </w:t>
            </w:r>
            <w:r w:rsidR="000C3D21" w:rsidRPr="007D4B17">
              <w:t>years</w:t>
            </w:r>
          </w:p>
        </w:tc>
      </w:tr>
      <w:tr w:rsidR="000C3D21" w:rsidRPr="007D4B17" w14:paraId="4F3388BF" w14:textId="77777777" w:rsidTr="00A12F63">
        <w:tc>
          <w:tcPr>
            <w:tcW w:w="3182" w:type="pct"/>
          </w:tcPr>
          <w:p w14:paraId="5249D234" w14:textId="77777777" w:rsidR="000C3D21" w:rsidRPr="007D4B17" w:rsidRDefault="000C3D21" w:rsidP="000C3D21">
            <w:pPr>
              <w:spacing w:after="200"/>
              <w:outlineLvl w:val="0"/>
              <w:rPr>
                <w:b/>
                <w:i/>
              </w:rPr>
            </w:pPr>
            <w:r w:rsidRPr="007D4B17">
              <w:t>Aircraft Aprons, Flexible and Rigid Pavements and Seals</w:t>
            </w:r>
          </w:p>
        </w:tc>
        <w:tc>
          <w:tcPr>
            <w:tcW w:w="1818" w:type="pct"/>
          </w:tcPr>
          <w:p w14:paraId="75120415" w14:textId="718CB774" w:rsidR="000C3D21" w:rsidRPr="007D4B17" w:rsidRDefault="00F44F84" w:rsidP="000C3D21">
            <w:pPr>
              <w:spacing w:after="200"/>
              <w:outlineLvl w:val="0"/>
              <w:rPr>
                <w:b/>
                <w:i/>
              </w:rPr>
            </w:pPr>
            <w:r w:rsidRPr="00CD0ED5">
              <w:rPr>
                <w:bCs/>
                <w:iCs/>
              </w:rPr>
              <w:t>[To be inserted following selection of the successful Tenderer]</w:t>
            </w:r>
            <w:r w:rsidRPr="007D4B17">
              <w:rPr>
                <w:i/>
              </w:rPr>
              <w:t xml:space="preserve"> </w:t>
            </w:r>
            <w:r w:rsidR="000C3D21" w:rsidRPr="007D4B17">
              <w:t>years</w:t>
            </w:r>
          </w:p>
        </w:tc>
      </w:tr>
      <w:tr w:rsidR="000C3D21" w:rsidRPr="007D4B17" w14:paraId="773BA06B" w14:textId="77777777" w:rsidTr="00A12F63">
        <w:tc>
          <w:tcPr>
            <w:tcW w:w="3182" w:type="pct"/>
          </w:tcPr>
          <w:p w14:paraId="0711EF9E" w14:textId="77777777" w:rsidR="000C3D21" w:rsidRPr="007D4B17" w:rsidRDefault="000C3D21" w:rsidP="000C3D21">
            <w:pPr>
              <w:spacing w:after="200"/>
              <w:outlineLvl w:val="0"/>
              <w:rPr>
                <w:b/>
                <w:i/>
              </w:rPr>
            </w:pPr>
            <w:r w:rsidRPr="007D4B17">
              <w:t>Benches and Cupboards and Associated Joinery</w:t>
            </w:r>
          </w:p>
        </w:tc>
        <w:tc>
          <w:tcPr>
            <w:tcW w:w="1818" w:type="pct"/>
          </w:tcPr>
          <w:p w14:paraId="562226E9" w14:textId="07A8B45D" w:rsidR="000C3D21" w:rsidRPr="007D4B17" w:rsidRDefault="00F44F84" w:rsidP="000C3D21">
            <w:pPr>
              <w:spacing w:after="200"/>
              <w:outlineLvl w:val="0"/>
              <w:rPr>
                <w:b/>
                <w:i/>
              </w:rPr>
            </w:pPr>
            <w:r w:rsidRPr="00CD0ED5">
              <w:rPr>
                <w:bCs/>
                <w:iCs/>
              </w:rPr>
              <w:t>[To be inserted following selection of the successful Tenderer]</w:t>
            </w:r>
            <w:r w:rsidRPr="007D4B17">
              <w:rPr>
                <w:i/>
              </w:rPr>
              <w:t xml:space="preserve"> </w:t>
            </w:r>
            <w:r w:rsidR="000C3D21" w:rsidRPr="007D4B17">
              <w:t>years</w:t>
            </w:r>
          </w:p>
        </w:tc>
      </w:tr>
      <w:tr w:rsidR="000C3D21" w:rsidRPr="007D4B17" w14:paraId="266E3DBD" w14:textId="77777777" w:rsidTr="00A12F63">
        <w:tc>
          <w:tcPr>
            <w:tcW w:w="3182" w:type="pct"/>
          </w:tcPr>
          <w:p w14:paraId="458618AA" w14:textId="77777777" w:rsidR="000C3D21" w:rsidRPr="007D4B17" w:rsidRDefault="000C3D21" w:rsidP="000C3D21">
            <w:pPr>
              <w:spacing w:after="200"/>
              <w:outlineLvl w:val="0"/>
              <w:rPr>
                <w:b/>
                <w:i/>
              </w:rPr>
            </w:pPr>
            <w:r w:rsidRPr="007D4B17">
              <w:t xml:space="preserve">Carpentry </w:t>
            </w:r>
          </w:p>
        </w:tc>
        <w:tc>
          <w:tcPr>
            <w:tcW w:w="1818" w:type="pct"/>
          </w:tcPr>
          <w:p w14:paraId="446D0BE6" w14:textId="42EDD6EB" w:rsidR="000C3D21" w:rsidRPr="007D4B17" w:rsidRDefault="00F44F84" w:rsidP="000C3D21">
            <w:pPr>
              <w:spacing w:after="200"/>
              <w:outlineLvl w:val="0"/>
              <w:rPr>
                <w:b/>
                <w:i/>
              </w:rPr>
            </w:pPr>
            <w:r w:rsidRPr="00CD0ED5">
              <w:rPr>
                <w:bCs/>
                <w:iCs/>
              </w:rPr>
              <w:t>[To be inserted following selection of the successful Tenderer]</w:t>
            </w:r>
            <w:r w:rsidRPr="007D4B17">
              <w:rPr>
                <w:i/>
              </w:rPr>
              <w:t xml:space="preserve"> </w:t>
            </w:r>
            <w:r w:rsidR="000C3D21" w:rsidRPr="007D4B17">
              <w:t>years</w:t>
            </w:r>
          </w:p>
        </w:tc>
      </w:tr>
      <w:tr w:rsidR="000C3D21" w:rsidRPr="007D4B17" w14:paraId="0F28B316" w14:textId="77777777" w:rsidTr="00A12F63">
        <w:tc>
          <w:tcPr>
            <w:tcW w:w="3182" w:type="pct"/>
          </w:tcPr>
          <w:p w14:paraId="6E434490" w14:textId="77777777" w:rsidR="000C3D21" w:rsidRPr="007D4B17" w:rsidRDefault="000C3D21" w:rsidP="000C3D21">
            <w:pPr>
              <w:spacing w:after="200"/>
              <w:outlineLvl w:val="0"/>
              <w:rPr>
                <w:b/>
                <w:i/>
              </w:rPr>
            </w:pPr>
            <w:r w:rsidRPr="007D4B17">
              <w:t>Carpet</w:t>
            </w:r>
          </w:p>
        </w:tc>
        <w:tc>
          <w:tcPr>
            <w:tcW w:w="1818" w:type="pct"/>
          </w:tcPr>
          <w:p w14:paraId="25AA3E67" w14:textId="6CF70ED6" w:rsidR="000C3D21" w:rsidRPr="007D4B17" w:rsidRDefault="00F44F84" w:rsidP="000C3D21">
            <w:pPr>
              <w:spacing w:after="200"/>
              <w:outlineLvl w:val="0"/>
              <w:rPr>
                <w:b/>
                <w:i/>
              </w:rPr>
            </w:pPr>
            <w:r w:rsidRPr="00CD0ED5">
              <w:rPr>
                <w:bCs/>
                <w:iCs/>
              </w:rPr>
              <w:t>[To be inserted following selection of the successful Tenderer]</w:t>
            </w:r>
            <w:r w:rsidRPr="007D4B17">
              <w:rPr>
                <w:i/>
              </w:rPr>
              <w:t xml:space="preserve"> </w:t>
            </w:r>
            <w:r w:rsidR="000C3D21" w:rsidRPr="007D4B17">
              <w:t>years</w:t>
            </w:r>
          </w:p>
        </w:tc>
      </w:tr>
      <w:tr w:rsidR="000C3D21" w:rsidRPr="007D4B17" w14:paraId="17350BA7" w14:textId="77777777" w:rsidTr="00A12F63">
        <w:tc>
          <w:tcPr>
            <w:tcW w:w="3182" w:type="pct"/>
          </w:tcPr>
          <w:p w14:paraId="276B1947" w14:textId="77777777" w:rsidR="000C3D21" w:rsidRPr="007D4B17" w:rsidRDefault="000C3D21" w:rsidP="000C3D21">
            <w:pPr>
              <w:spacing w:after="200"/>
              <w:outlineLvl w:val="0"/>
              <w:rPr>
                <w:b/>
                <w:i/>
              </w:rPr>
            </w:pPr>
            <w:r w:rsidRPr="007D4B17">
              <w:t>Communications Systems</w:t>
            </w:r>
          </w:p>
        </w:tc>
        <w:tc>
          <w:tcPr>
            <w:tcW w:w="1818" w:type="pct"/>
          </w:tcPr>
          <w:p w14:paraId="52B57ACE" w14:textId="0F580CD2" w:rsidR="000C3D21" w:rsidRPr="007D4B17" w:rsidRDefault="00F44F84" w:rsidP="000C3D21">
            <w:pPr>
              <w:spacing w:after="200"/>
              <w:outlineLvl w:val="0"/>
              <w:rPr>
                <w:b/>
                <w:i/>
              </w:rPr>
            </w:pPr>
            <w:r w:rsidRPr="00CD0ED5">
              <w:rPr>
                <w:bCs/>
                <w:iCs/>
              </w:rPr>
              <w:t>[To be inserted following selection of the successful Tenderer]</w:t>
            </w:r>
            <w:r w:rsidRPr="007D4B17">
              <w:rPr>
                <w:i/>
              </w:rPr>
              <w:t xml:space="preserve"> </w:t>
            </w:r>
            <w:r w:rsidR="000C3D21" w:rsidRPr="007D4B17">
              <w:t>years</w:t>
            </w:r>
          </w:p>
        </w:tc>
      </w:tr>
      <w:tr w:rsidR="000C3D21" w:rsidRPr="007D4B17" w14:paraId="4E04AB9D" w14:textId="77777777" w:rsidTr="00A12F63">
        <w:tc>
          <w:tcPr>
            <w:tcW w:w="3182" w:type="pct"/>
          </w:tcPr>
          <w:p w14:paraId="690CBED6" w14:textId="77777777" w:rsidR="000C3D21" w:rsidRPr="007D4B17" w:rsidRDefault="000C3D21" w:rsidP="000C3D21">
            <w:pPr>
              <w:spacing w:after="200"/>
              <w:outlineLvl w:val="0"/>
              <w:rPr>
                <w:b/>
                <w:i/>
              </w:rPr>
            </w:pPr>
            <w:r w:rsidRPr="007D4B17">
              <w:t>Concrete Toppings and Repairs</w:t>
            </w:r>
          </w:p>
        </w:tc>
        <w:tc>
          <w:tcPr>
            <w:tcW w:w="1818" w:type="pct"/>
          </w:tcPr>
          <w:p w14:paraId="29020849" w14:textId="0B1F0A29" w:rsidR="000C3D21" w:rsidRPr="007D4B17" w:rsidRDefault="00F44F84" w:rsidP="000C3D21">
            <w:pPr>
              <w:spacing w:after="200"/>
              <w:outlineLvl w:val="0"/>
              <w:rPr>
                <w:b/>
                <w:i/>
              </w:rPr>
            </w:pPr>
            <w:r w:rsidRPr="00CD0ED5">
              <w:rPr>
                <w:bCs/>
                <w:iCs/>
              </w:rPr>
              <w:t>[To be inserted following selection of the successful Tenderer]</w:t>
            </w:r>
            <w:r w:rsidRPr="007D4B17">
              <w:rPr>
                <w:i/>
              </w:rPr>
              <w:t xml:space="preserve"> </w:t>
            </w:r>
            <w:r w:rsidR="000C3D21" w:rsidRPr="007D4B17">
              <w:t>years</w:t>
            </w:r>
          </w:p>
        </w:tc>
      </w:tr>
      <w:tr w:rsidR="000C3D21" w:rsidRPr="007D4B17" w14:paraId="309C6526" w14:textId="77777777" w:rsidTr="00A12F63">
        <w:tc>
          <w:tcPr>
            <w:tcW w:w="3182" w:type="pct"/>
          </w:tcPr>
          <w:p w14:paraId="243890BC" w14:textId="77777777" w:rsidR="000C3D21" w:rsidRPr="007D4B17" w:rsidRDefault="000C3D21" w:rsidP="000C3D21">
            <w:pPr>
              <w:spacing w:after="200"/>
              <w:outlineLvl w:val="0"/>
              <w:rPr>
                <w:b/>
                <w:i/>
              </w:rPr>
            </w:pPr>
            <w:r w:rsidRPr="007D4B17">
              <w:t>Drainage</w:t>
            </w:r>
          </w:p>
        </w:tc>
        <w:tc>
          <w:tcPr>
            <w:tcW w:w="1818" w:type="pct"/>
          </w:tcPr>
          <w:p w14:paraId="291548F3" w14:textId="5A53EE35" w:rsidR="000C3D21" w:rsidRPr="007D4B17" w:rsidRDefault="00F44F84" w:rsidP="000C3D21">
            <w:pPr>
              <w:spacing w:after="200"/>
              <w:outlineLvl w:val="0"/>
              <w:rPr>
                <w:b/>
                <w:i/>
              </w:rPr>
            </w:pPr>
            <w:r w:rsidRPr="00CD0ED5">
              <w:rPr>
                <w:bCs/>
                <w:iCs/>
              </w:rPr>
              <w:t>[To be inserted following selection of the successful Tenderer]</w:t>
            </w:r>
            <w:r w:rsidRPr="007D4B17">
              <w:rPr>
                <w:i/>
              </w:rPr>
              <w:t xml:space="preserve"> </w:t>
            </w:r>
            <w:r w:rsidR="000C3D21" w:rsidRPr="007D4B17">
              <w:t>years</w:t>
            </w:r>
          </w:p>
        </w:tc>
      </w:tr>
      <w:tr w:rsidR="000C3D21" w:rsidRPr="007D4B17" w14:paraId="4FB3A554" w14:textId="77777777" w:rsidTr="00A12F63">
        <w:tc>
          <w:tcPr>
            <w:tcW w:w="3182" w:type="pct"/>
          </w:tcPr>
          <w:p w14:paraId="7AE13898" w14:textId="77777777" w:rsidR="000C3D21" w:rsidRPr="007D4B17" w:rsidRDefault="000C3D21" w:rsidP="000C3D21">
            <w:pPr>
              <w:spacing w:after="200"/>
              <w:outlineLvl w:val="0"/>
              <w:rPr>
                <w:b/>
                <w:i/>
              </w:rPr>
            </w:pPr>
            <w:r w:rsidRPr="007D4B17">
              <w:t>Doors</w:t>
            </w:r>
          </w:p>
        </w:tc>
        <w:tc>
          <w:tcPr>
            <w:tcW w:w="1818" w:type="pct"/>
          </w:tcPr>
          <w:p w14:paraId="2D451E99" w14:textId="7CAF63A3" w:rsidR="000C3D21" w:rsidRPr="007D4B17" w:rsidRDefault="00F44F84" w:rsidP="000C3D21">
            <w:pPr>
              <w:spacing w:after="200"/>
              <w:outlineLvl w:val="0"/>
              <w:rPr>
                <w:b/>
                <w:i/>
              </w:rPr>
            </w:pPr>
            <w:r w:rsidRPr="00CD0ED5">
              <w:rPr>
                <w:bCs/>
                <w:iCs/>
              </w:rPr>
              <w:t>[To be inserted following selection of the successful Tenderer]</w:t>
            </w:r>
            <w:r w:rsidRPr="007D4B17">
              <w:rPr>
                <w:i/>
              </w:rPr>
              <w:t xml:space="preserve"> </w:t>
            </w:r>
            <w:r w:rsidR="000C3D21" w:rsidRPr="007D4B17">
              <w:t>years</w:t>
            </w:r>
          </w:p>
        </w:tc>
      </w:tr>
      <w:tr w:rsidR="000C3D21" w:rsidRPr="007D4B17" w14:paraId="5FFE28CF" w14:textId="77777777" w:rsidTr="00A12F63">
        <w:tc>
          <w:tcPr>
            <w:tcW w:w="3182" w:type="pct"/>
          </w:tcPr>
          <w:p w14:paraId="39DA67E0" w14:textId="77777777" w:rsidR="000C3D21" w:rsidRPr="007D4B17" w:rsidRDefault="000C3D21" w:rsidP="000C3D21">
            <w:pPr>
              <w:spacing w:after="200"/>
              <w:outlineLvl w:val="0"/>
              <w:rPr>
                <w:b/>
                <w:i/>
              </w:rPr>
            </w:pPr>
            <w:r w:rsidRPr="007D4B17">
              <w:t>Electrical Services</w:t>
            </w:r>
          </w:p>
        </w:tc>
        <w:tc>
          <w:tcPr>
            <w:tcW w:w="1818" w:type="pct"/>
          </w:tcPr>
          <w:p w14:paraId="0ACFC67C" w14:textId="43F45719" w:rsidR="000C3D21" w:rsidRPr="007D4B17" w:rsidRDefault="00F44F84" w:rsidP="000C3D21">
            <w:pPr>
              <w:spacing w:after="200"/>
              <w:outlineLvl w:val="0"/>
              <w:rPr>
                <w:b/>
                <w:i/>
              </w:rPr>
            </w:pPr>
            <w:r w:rsidRPr="00CD0ED5">
              <w:rPr>
                <w:bCs/>
                <w:iCs/>
              </w:rPr>
              <w:t>[To be inserted following selection of the successful Tenderer]</w:t>
            </w:r>
            <w:r w:rsidRPr="007D4B17">
              <w:rPr>
                <w:i/>
              </w:rPr>
              <w:t xml:space="preserve"> </w:t>
            </w:r>
            <w:r w:rsidR="000C3D21" w:rsidRPr="007D4B17">
              <w:t>years</w:t>
            </w:r>
          </w:p>
        </w:tc>
      </w:tr>
      <w:tr w:rsidR="000C3D21" w:rsidRPr="007D4B17" w14:paraId="2DA1A71D" w14:textId="77777777" w:rsidTr="00A12F63">
        <w:tc>
          <w:tcPr>
            <w:tcW w:w="3182" w:type="pct"/>
          </w:tcPr>
          <w:p w14:paraId="34707C05" w14:textId="77777777" w:rsidR="000C3D21" w:rsidRPr="007D4B17" w:rsidRDefault="000C3D21" w:rsidP="000C3D21">
            <w:pPr>
              <w:spacing w:after="200"/>
              <w:outlineLvl w:val="0"/>
              <w:rPr>
                <w:b/>
                <w:i/>
              </w:rPr>
            </w:pPr>
            <w:r w:rsidRPr="007D4B17">
              <w:t>Electrical Building and Distribution Services</w:t>
            </w:r>
          </w:p>
        </w:tc>
        <w:tc>
          <w:tcPr>
            <w:tcW w:w="1818" w:type="pct"/>
          </w:tcPr>
          <w:p w14:paraId="5A529818" w14:textId="10C9202A" w:rsidR="000C3D21" w:rsidRPr="007D4B17" w:rsidRDefault="00F44F84" w:rsidP="000C3D21">
            <w:pPr>
              <w:spacing w:after="200"/>
              <w:outlineLvl w:val="0"/>
              <w:rPr>
                <w:b/>
                <w:i/>
              </w:rPr>
            </w:pPr>
            <w:r w:rsidRPr="00CD0ED5">
              <w:rPr>
                <w:bCs/>
                <w:iCs/>
              </w:rPr>
              <w:t>[To be inserted following selection of the successful Tenderer]</w:t>
            </w:r>
            <w:r w:rsidRPr="007D4B17">
              <w:rPr>
                <w:i/>
              </w:rPr>
              <w:t xml:space="preserve"> </w:t>
            </w:r>
            <w:r w:rsidR="000C3D21" w:rsidRPr="007D4B17">
              <w:t>years</w:t>
            </w:r>
          </w:p>
        </w:tc>
      </w:tr>
      <w:tr w:rsidR="000C3D21" w:rsidRPr="007D4B17" w14:paraId="37BBDF11" w14:textId="77777777" w:rsidTr="00A12F63">
        <w:tc>
          <w:tcPr>
            <w:tcW w:w="3182" w:type="pct"/>
          </w:tcPr>
          <w:p w14:paraId="2D94C792" w14:textId="77777777" w:rsidR="000C3D21" w:rsidRPr="007D4B17" w:rsidRDefault="000C3D21" w:rsidP="000C3D21">
            <w:pPr>
              <w:spacing w:after="200"/>
              <w:outlineLvl w:val="0"/>
              <w:rPr>
                <w:b/>
                <w:i/>
              </w:rPr>
            </w:pPr>
            <w:r w:rsidRPr="007D4B17">
              <w:t>External Coating Systems</w:t>
            </w:r>
          </w:p>
        </w:tc>
        <w:tc>
          <w:tcPr>
            <w:tcW w:w="1818" w:type="pct"/>
          </w:tcPr>
          <w:p w14:paraId="3FB9032E" w14:textId="503E8216" w:rsidR="000C3D21" w:rsidRPr="007D4B17" w:rsidRDefault="00F44F84" w:rsidP="000C3D21">
            <w:pPr>
              <w:spacing w:after="200"/>
              <w:outlineLvl w:val="0"/>
              <w:rPr>
                <w:b/>
                <w:i/>
              </w:rPr>
            </w:pPr>
            <w:r w:rsidRPr="00CD0ED5">
              <w:rPr>
                <w:bCs/>
                <w:iCs/>
              </w:rPr>
              <w:t>[To be inserted following selection of the successful Tenderer]</w:t>
            </w:r>
            <w:r w:rsidRPr="007D4B17">
              <w:rPr>
                <w:i/>
              </w:rPr>
              <w:t xml:space="preserve"> </w:t>
            </w:r>
            <w:r w:rsidR="000C3D21" w:rsidRPr="007D4B17">
              <w:t>years</w:t>
            </w:r>
          </w:p>
        </w:tc>
      </w:tr>
      <w:tr w:rsidR="000C3D21" w:rsidRPr="007D4B17" w14:paraId="6DC1591A" w14:textId="77777777" w:rsidTr="00A12F63">
        <w:tc>
          <w:tcPr>
            <w:tcW w:w="3182" w:type="pct"/>
          </w:tcPr>
          <w:p w14:paraId="3D696378" w14:textId="77777777" w:rsidR="000C3D21" w:rsidRPr="007D4B17" w:rsidRDefault="000C3D21" w:rsidP="000C3D21">
            <w:pPr>
              <w:spacing w:after="200"/>
              <w:outlineLvl w:val="0"/>
              <w:rPr>
                <w:b/>
                <w:i/>
              </w:rPr>
            </w:pPr>
            <w:r w:rsidRPr="007D4B17">
              <w:t>External Lighting</w:t>
            </w:r>
          </w:p>
        </w:tc>
        <w:tc>
          <w:tcPr>
            <w:tcW w:w="1818" w:type="pct"/>
          </w:tcPr>
          <w:p w14:paraId="0F19D9B3" w14:textId="79B04A65" w:rsidR="000C3D21" w:rsidRPr="007D4B17" w:rsidRDefault="00F44F84" w:rsidP="000C3D21">
            <w:pPr>
              <w:spacing w:after="200"/>
              <w:outlineLvl w:val="0"/>
              <w:rPr>
                <w:b/>
                <w:i/>
              </w:rPr>
            </w:pPr>
            <w:r w:rsidRPr="00CD0ED5">
              <w:rPr>
                <w:bCs/>
                <w:iCs/>
              </w:rPr>
              <w:t>[To be inserted following selection of the successful Tenderer]</w:t>
            </w:r>
            <w:r w:rsidRPr="007D4B17">
              <w:rPr>
                <w:i/>
              </w:rPr>
              <w:t xml:space="preserve"> </w:t>
            </w:r>
            <w:r w:rsidR="000C3D21" w:rsidRPr="007D4B17">
              <w:t>years</w:t>
            </w:r>
          </w:p>
        </w:tc>
      </w:tr>
      <w:tr w:rsidR="000C3D21" w:rsidRPr="007D4B17" w14:paraId="183F8660" w14:textId="77777777" w:rsidTr="00A12F63">
        <w:tc>
          <w:tcPr>
            <w:tcW w:w="3182" w:type="pct"/>
          </w:tcPr>
          <w:p w14:paraId="2D8439AD" w14:textId="77777777" w:rsidR="000C3D21" w:rsidRPr="007D4B17" w:rsidRDefault="000C3D21" w:rsidP="000C3D21">
            <w:pPr>
              <w:spacing w:after="200"/>
              <w:outlineLvl w:val="0"/>
              <w:rPr>
                <w:b/>
                <w:i/>
              </w:rPr>
            </w:pPr>
            <w:r w:rsidRPr="007D4B17">
              <w:t>External Non-Structural Concrete</w:t>
            </w:r>
          </w:p>
        </w:tc>
        <w:tc>
          <w:tcPr>
            <w:tcW w:w="1818" w:type="pct"/>
          </w:tcPr>
          <w:p w14:paraId="44A565CF" w14:textId="0718729E" w:rsidR="000C3D21" w:rsidRPr="007D4B17" w:rsidRDefault="00F44F84" w:rsidP="000C3D21">
            <w:pPr>
              <w:spacing w:after="200"/>
              <w:outlineLvl w:val="0"/>
              <w:rPr>
                <w:b/>
                <w:i/>
              </w:rPr>
            </w:pPr>
            <w:r w:rsidRPr="00CD0ED5">
              <w:rPr>
                <w:bCs/>
                <w:iCs/>
              </w:rPr>
              <w:t>[To be inserted following selection of the successful Tenderer]</w:t>
            </w:r>
            <w:r w:rsidRPr="007D4B17">
              <w:rPr>
                <w:i/>
              </w:rPr>
              <w:t xml:space="preserve"> </w:t>
            </w:r>
            <w:r w:rsidR="000C3D21" w:rsidRPr="007D4B17">
              <w:t>years</w:t>
            </w:r>
          </w:p>
        </w:tc>
      </w:tr>
      <w:tr w:rsidR="000C3D21" w:rsidRPr="007D4B17" w14:paraId="7EBC71A3" w14:textId="77777777" w:rsidTr="00A12F63">
        <w:tc>
          <w:tcPr>
            <w:tcW w:w="3182" w:type="pct"/>
          </w:tcPr>
          <w:p w14:paraId="5812D1FD" w14:textId="77777777" w:rsidR="000C3D21" w:rsidRPr="007D4B17" w:rsidRDefault="000C3D21" w:rsidP="000C3D21">
            <w:pPr>
              <w:spacing w:after="200"/>
              <w:outlineLvl w:val="0"/>
              <w:rPr>
                <w:b/>
                <w:i/>
              </w:rPr>
            </w:pPr>
            <w:r w:rsidRPr="007D4B17">
              <w:lastRenderedPageBreak/>
              <w:t>External Signage (sign writing and lettering)</w:t>
            </w:r>
          </w:p>
        </w:tc>
        <w:tc>
          <w:tcPr>
            <w:tcW w:w="1818" w:type="pct"/>
          </w:tcPr>
          <w:p w14:paraId="650EAAD4" w14:textId="0AEC7A72" w:rsidR="000C3D21" w:rsidRPr="007D4B17" w:rsidRDefault="00F44F84" w:rsidP="000C3D21">
            <w:pPr>
              <w:spacing w:after="200"/>
              <w:outlineLvl w:val="0"/>
              <w:rPr>
                <w:b/>
                <w:i/>
              </w:rPr>
            </w:pPr>
            <w:r w:rsidRPr="00CD0ED5">
              <w:rPr>
                <w:bCs/>
                <w:iCs/>
              </w:rPr>
              <w:t>[To be inserted following selection of the successful Tenderer]</w:t>
            </w:r>
            <w:r w:rsidRPr="007D4B17">
              <w:rPr>
                <w:i/>
              </w:rPr>
              <w:t xml:space="preserve"> </w:t>
            </w:r>
            <w:r w:rsidR="000C3D21" w:rsidRPr="007D4B17">
              <w:t>years</w:t>
            </w:r>
          </w:p>
        </w:tc>
      </w:tr>
      <w:tr w:rsidR="000C3D21" w:rsidRPr="007D4B17" w14:paraId="76D32509" w14:textId="77777777" w:rsidTr="00A12F63">
        <w:tc>
          <w:tcPr>
            <w:tcW w:w="3182" w:type="pct"/>
          </w:tcPr>
          <w:p w14:paraId="1E606644" w14:textId="77777777" w:rsidR="000C3D21" w:rsidRPr="007D4B17" w:rsidRDefault="000C3D21" w:rsidP="000C3D21">
            <w:pPr>
              <w:spacing w:after="200"/>
              <w:outlineLvl w:val="0"/>
              <w:rPr>
                <w:b/>
                <w:i/>
              </w:rPr>
            </w:pPr>
            <w:r w:rsidRPr="007D4B17">
              <w:t>External Signage (excluding sign writing and lettering)</w:t>
            </w:r>
          </w:p>
        </w:tc>
        <w:tc>
          <w:tcPr>
            <w:tcW w:w="1818" w:type="pct"/>
          </w:tcPr>
          <w:p w14:paraId="733FEF7B" w14:textId="1176E29B" w:rsidR="000C3D21" w:rsidRPr="007D4B17" w:rsidRDefault="00F44F84" w:rsidP="000C3D21">
            <w:pPr>
              <w:spacing w:after="200"/>
              <w:outlineLvl w:val="0"/>
              <w:rPr>
                <w:b/>
                <w:i/>
              </w:rPr>
            </w:pPr>
            <w:r w:rsidRPr="00CD0ED5">
              <w:rPr>
                <w:bCs/>
                <w:iCs/>
              </w:rPr>
              <w:t>[To be inserted following selection of the successful Tenderer]</w:t>
            </w:r>
            <w:r w:rsidRPr="007D4B17">
              <w:rPr>
                <w:i/>
              </w:rPr>
              <w:t xml:space="preserve"> </w:t>
            </w:r>
            <w:r w:rsidR="000C3D21" w:rsidRPr="007D4B17">
              <w:t>years</w:t>
            </w:r>
          </w:p>
        </w:tc>
      </w:tr>
      <w:tr w:rsidR="000C3D21" w:rsidRPr="007D4B17" w14:paraId="0CAAF2A0" w14:textId="77777777" w:rsidTr="00A12F63">
        <w:tc>
          <w:tcPr>
            <w:tcW w:w="3182" w:type="pct"/>
          </w:tcPr>
          <w:p w14:paraId="1D40C514" w14:textId="77777777" w:rsidR="000C3D21" w:rsidRPr="007D4B17" w:rsidRDefault="000C3D21" w:rsidP="000C3D21">
            <w:pPr>
              <w:spacing w:after="200"/>
              <w:outlineLvl w:val="0"/>
              <w:rPr>
                <w:b/>
                <w:i/>
              </w:rPr>
            </w:pPr>
            <w:r w:rsidRPr="007D4B17">
              <w:t>Façade</w:t>
            </w:r>
          </w:p>
        </w:tc>
        <w:tc>
          <w:tcPr>
            <w:tcW w:w="1818" w:type="pct"/>
          </w:tcPr>
          <w:p w14:paraId="58D55F04" w14:textId="6632B4B5" w:rsidR="000C3D21" w:rsidRPr="007D4B17" w:rsidRDefault="00F44F84" w:rsidP="000C3D21">
            <w:pPr>
              <w:spacing w:after="200"/>
              <w:outlineLvl w:val="0"/>
              <w:rPr>
                <w:b/>
                <w:i/>
              </w:rPr>
            </w:pPr>
            <w:r w:rsidRPr="00CD0ED5">
              <w:rPr>
                <w:bCs/>
                <w:iCs/>
              </w:rPr>
              <w:t>[To be inserted following selection of the successful Tenderer]</w:t>
            </w:r>
            <w:r w:rsidRPr="007D4B17">
              <w:rPr>
                <w:i/>
              </w:rPr>
              <w:t xml:space="preserve"> </w:t>
            </w:r>
            <w:r w:rsidR="000C3D21" w:rsidRPr="007D4B17">
              <w:t>years</w:t>
            </w:r>
          </w:p>
        </w:tc>
      </w:tr>
      <w:tr w:rsidR="000C3D21" w:rsidRPr="007D4B17" w14:paraId="08244922" w14:textId="77777777" w:rsidTr="00A12F63">
        <w:tc>
          <w:tcPr>
            <w:tcW w:w="3182" w:type="pct"/>
          </w:tcPr>
          <w:p w14:paraId="152A9342" w14:textId="77777777" w:rsidR="000C3D21" w:rsidRPr="007D4B17" w:rsidRDefault="000C3D21" w:rsidP="000C3D21">
            <w:pPr>
              <w:spacing w:after="200"/>
              <w:outlineLvl w:val="0"/>
              <w:rPr>
                <w:b/>
                <w:i/>
              </w:rPr>
            </w:pPr>
            <w:r w:rsidRPr="007D4B17">
              <w:t>Fire Services</w:t>
            </w:r>
          </w:p>
        </w:tc>
        <w:tc>
          <w:tcPr>
            <w:tcW w:w="1818" w:type="pct"/>
          </w:tcPr>
          <w:p w14:paraId="1D60081F" w14:textId="61665579" w:rsidR="000C3D21" w:rsidRPr="007D4B17" w:rsidRDefault="00F44F84" w:rsidP="000C3D21">
            <w:pPr>
              <w:spacing w:after="200"/>
              <w:outlineLvl w:val="0"/>
              <w:rPr>
                <w:b/>
                <w:i/>
              </w:rPr>
            </w:pPr>
            <w:r w:rsidRPr="00CD0ED5">
              <w:rPr>
                <w:bCs/>
                <w:iCs/>
              </w:rPr>
              <w:t>[To be inserted following selection of the successful Tenderer]</w:t>
            </w:r>
            <w:r w:rsidRPr="007D4B17">
              <w:rPr>
                <w:i/>
              </w:rPr>
              <w:t xml:space="preserve"> </w:t>
            </w:r>
            <w:r w:rsidR="000C3D21" w:rsidRPr="007D4B17">
              <w:t>years</w:t>
            </w:r>
          </w:p>
        </w:tc>
      </w:tr>
      <w:tr w:rsidR="000C3D21" w:rsidRPr="007D4B17" w14:paraId="7AA03E13" w14:textId="77777777" w:rsidTr="00A12F63">
        <w:tc>
          <w:tcPr>
            <w:tcW w:w="3182" w:type="pct"/>
          </w:tcPr>
          <w:p w14:paraId="731655D8" w14:textId="77777777" w:rsidR="000C3D21" w:rsidRPr="007D4B17" w:rsidRDefault="000C3D21" w:rsidP="000C3D21">
            <w:pPr>
              <w:spacing w:after="200"/>
              <w:outlineLvl w:val="0"/>
              <w:rPr>
                <w:b/>
                <w:i/>
              </w:rPr>
            </w:pPr>
            <w:r w:rsidRPr="007D4B17">
              <w:t>Floor and Pavement Markings (internal)</w:t>
            </w:r>
          </w:p>
        </w:tc>
        <w:tc>
          <w:tcPr>
            <w:tcW w:w="1818" w:type="pct"/>
          </w:tcPr>
          <w:p w14:paraId="3AE83E06" w14:textId="03AAE30A" w:rsidR="000C3D21" w:rsidRPr="007D4B17" w:rsidRDefault="00F44F84" w:rsidP="000C3D21">
            <w:pPr>
              <w:spacing w:after="200"/>
              <w:outlineLvl w:val="0"/>
              <w:rPr>
                <w:b/>
                <w:i/>
              </w:rPr>
            </w:pPr>
            <w:r w:rsidRPr="00CD0ED5">
              <w:rPr>
                <w:bCs/>
                <w:iCs/>
              </w:rPr>
              <w:t>[To be inserted following selection of the successful Tenderer]</w:t>
            </w:r>
            <w:r w:rsidRPr="007D4B17">
              <w:rPr>
                <w:i/>
              </w:rPr>
              <w:t xml:space="preserve"> </w:t>
            </w:r>
            <w:r w:rsidR="000C3D21" w:rsidRPr="007D4B17">
              <w:t>years</w:t>
            </w:r>
          </w:p>
        </w:tc>
      </w:tr>
      <w:tr w:rsidR="000C3D21" w:rsidRPr="007D4B17" w14:paraId="06884C49" w14:textId="77777777" w:rsidTr="00A12F63">
        <w:tc>
          <w:tcPr>
            <w:tcW w:w="3182" w:type="pct"/>
          </w:tcPr>
          <w:p w14:paraId="707A4D32" w14:textId="77777777" w:rsidR="000C3D21" w:rsidRPr="007D4B17" w:rsidRDefault="000C3D21" w:rsidP="000C3D21">
            <w:pPr>
              <w:spacing w:after="200"/>
              <w:outlineLvl w:val="0"/>
              <w:rPr>
                <w:b/>
                <w:i/>
              </w:rPr>
            </w:pPr>
            <w:r w:rsidRPr="007D4B17">
              <w:t>Floor and Pavement Markings (external)</w:t>
            </w:r>
          </w:p>
        </w:tc>
        <w:tc>
          <w:tcPr>
            <w:tcW w:w="1818" w:type="pct"/>
          </w:tcPr>
          <w:p w14:paraId="1EF05F64" w14:textId="718651BD" w:rsidR="000C3D21" w:rsidRPr="007D4B17" w:rsidRDefault="00F44F84" w:rsidP="000C3D21">
            <w:pPr>
              <w:spacing w:after="200"/>
              <w:outlineLvl w:val="0"/>
              <w:rPr>
                <w:b/>
                <w:i/>
              </w:rPr>
            </w:pPr>
            <w:r w:rsidRPr="00CD0ED5">
              <w:rPr>
                <w:bCs/>
                <w:iCs/>
              </w:rPr>
              <w:t>[To be inserted following selection of the successful Tenderer]</w:t>
            </w:r>
            <w:r w:rsidRPr="007D4B17">
              <w:rPr>
                <w:i/>
              </w:rPr>
              <w:t xml:space="preserve"> </w:t>
            </w:r>
            <w:r w:rsidR="000C3D21" w:rsidRPr="007D4B17">
              <w:t>years</w:t>
            </w:r>
          </w:p>
        </w:tc>
      </w:tr>
      <w:tr w:rsidR="000C3D21" w:rsidRPr="007D4B17" w14:paraId="47ABAE90" w14:textId="77777777" w:rsidTr="00A12F63">
        <w:tc>
          <w:tcPr>
            <w:tcW w:w="3182" w:type="pct"/>
          </w:tcPr>
          <w:p w14:paraId="35E32E8A" w14:textId="77777777" w:rsidR="000C3D21" w:rsidRPr="007D4B17" w:rsidRDefault="000C3D21" w:rsidP="000C3D21">
            <w:pPr>
              <w:spacing w:after="200"/>
              <w:outlineLvl w:val="0"/>
              <w:rPr>
                <w:b/>
                <w:i/>
              </w:rPr>
            </w:pPr>
            <w:r w:rsidRPr="007D4B17">
              <w:t>Furniture Fittings and Equipment</w:t>
            </w:r>
          </w:p>
        </w:tc>
        <w:tc>
          <w:tcPr>
            <w:tcW w:w="1818" w:type="pct"/>
          </w:tcPr>
          <w:p w14:paraId="677D2970" w14:textId="55E19B91" w:rsidR="000C3D21" w:rsidRPr="007D4B17" w:rsidRDefault="00F44F84" w:rsidP="000C3D21">
            <w:pPr>
              <w:spacing w:after="200"/>
              <w:outlineLvl w:val="0"/>
              <w:rPr>
                <w:b/>
                <w:i/>
              </w:rPr>
            </w:pPr>
            <w:r w:rsidRPr="00CD0ED5">
              <w:rPr>
                <w:bCs/>
                <w:iCs/>
              </w:rPr>
              <w:t>[To be inserted following selection of the successful Tenderer]</w:t>
            </w:r>
            <w:r w:rsidRPr="007D4B17">
              <w:rPr>
                <w:i/>
              </w:rPr>
              <w:t xml:space="preserve"> </w:t>
            </w:r>
            <w:r w:rsidR="000C3D21" w:rsidRPr="007D4B17">
              <w:t>years</w:t>
            </w:r>
          </w:p>
        </w:tc>
      </w:tr>
      <w:tr w:rsidR="000C3D21" w:rsidRPr="007D4B17" w14:paraId="7CFC92E0" w14:textId="77777777" w:rsidTr="00A12F63">
        <w:tc>
          <w:tcPr>
            <w:tcW w:w="3182" w:type="pct"/>
          </w:tcPr>
          <w:p w14:paraId="2054B457" w14:textId="77777777" w:rsidR="000C3D21" w:rsidRPr="007D4B17" w:rsidRDefault="000C3D21" w:rsidP="000C3D21">
            <w:pPr>
              <w:spacing w:after="200"/>
              <w:outlineLvl w:val="0"/>
              <w:rPr>
                <w:b/>
                <w:i/>
              </w:rPr>
            </w:pPr>
            <w:r w:rsidRPr="007D4B17">
              <w:t>Gates and Fences</w:t>
            </w:r>
          </w:p>
        </w:tc>
        <w:tc>
          <w:tcPr>
            <w:tcW w:w="1818" w:type="pct"/>
          </w:tcPr>
          <w:p w14:paraId="6C9721E7" w14:textId="3CB85F6D" w:rsidR="000C3D21" w:rsidRPr="007D4B17" w:rsidRDefault="00F44F84" w:rsidP="000C3D21">
            <w:pPr>
              <w:spacing w:after="200"/>
              <w:outlineLvl w:val="0"/>
              <w:rPr>
                <w:b/>
                <w:i/>
              </w:rPr>
            </w:pPr>
            <w:r w:rsidRPr="00CD0ED5">
              <w:rPr>
                <w:bCs/>
                <w:iCs/>
              </w:rPr>
              <w:t>[To be inserted following selection of the successful Tenderer]</w:t>
            </w:r>
            <w:r w:rsidRPr="007D4B17">
              <w:rPr>
                <w:i/>
              </w:rPr>
              <w:t xml:space="preserve"> </w:t>
            </w:r>
            <w:r w:rsidR="000C3D21" w:rsidRPr="007D4B17">
              <w:t>years</w:t>
            </w:r>
          </w:p>
        </w:tc>
      </w:tr>
      <w:tr w:rsidR="000C3D21" w:rsidRPr="007D4B17" w14:paraId="72584EA9" w14:textId="77777777" w:rsidTr="00A12F63">
        <w:tc>
          <w:tcPr>
            <w:tcW w:w="3182" w:type="pct"/>
          </w:tcPr>
          <w:p w14:paraId="009B943D" w14:textId="77777777" w:rsidR="000C3D21" w:rsidRPr="007D4B17" w:rsidRDefault="000C3D21" w:rsidP="000C3D21">
            <w:pPr>
              <w:spacing w:after="200"/>
              <w:outlineLvl w:val="0"/>
              <w:rPr>
                <w:b/>
                <w:i/>
              </w:rPr>
            </w:pPr>
            <w:r w:rsidRPr="007D4B17">
              <w:t>Gantries</w:t>
            </w:r>
          </w:p>
        </w:tc>
        <w:tc>
          <w:tcPr>
            <w:tcW w:w="1818" w:type="pct"/>
          </w:tcPr>
          <w:p w14:paraId="6B929B2F" w14:textId="73DF7825" w:rsidR="000C3D21" w:rsidRPr="007D4B17" w:rsidRDefault="00F44F84" w:rsidP="000C3D21">
            <w:pPr>
              <w:spacing w:after="200"/>
              <w:outlineLvl w:val="0"/>
              <w:rPr>
                <w:b/>
                <w:i/>
              </w:rPr>
            </w:pPr>
            <w:r w:rsidRPr="00CD0ED5">
              <w:rPr>
                <w:bCs/>
                <w:iCs/>
              </w:rPr>
              <w:t>[To be inserted following selection of the successful Tenderer]</w:t>
            </w:r>
            <w:r w:rsidRPr="007D4B17">
              <w:rPr>
                <w:i/>
              </w:rPr>
              <w:t xml:space="preserve"> </w:t>
            </w:r>
            <w:r w:rsidR="000C3D21" w:rsidRPr="007D4B17">
              <w:t>years</w:t>
            </w:r>
          </w:p>
        </w:tc>
      </w:tr>
      <w:tr w:rsidR="000C3D21" w:rsidRPr="007D4B17" w14:paraId="2C1D7A98" w14:textId="77777777" w:rsidTr="00A12F63">
        <w:tc>
          <w:tcPr>
            <w:tcW w:w="3182" w:type="pct"/>
          </w:tcPr>
          <w:p w14:paraId="40CEA70D" w14:textId="77777777" w:rsidR="000C3D21" w:rsidRPr="007D4B17" w:rsidRDefault="000C3D21" w:rsidP="000C3D21">
            <w:pPr>
              <w:spacing w:after="200"/>
              <w:outlineLvl w:val="0"/>
              <w:rPr>
                <w:b/>
                <w:i/>
              </w:rPr>
            </w:pPr>
            <w:r w:rsidRPr="007D4B17">
              <w:t>Hardened Structures</w:t>
            </w:r>
          </w:p>
        </w:tc>
        <w:tc>
          <w:tcPr>
            <w:tcW w:w="1818" w:type="pct"/>
          </w:tcPr>
          <w:p w14:paraId="52EB68BA" w14:textId="2C4148C4" w:rsidR="000C3D21" w:rsidRPr="007D4B17" w:rsidRDefault="00F44F84" w:rsidP="000C3D21">
            <w:pPr>
              <w:spacing w:after="200"/>
              <w:outlineLvl w:val="0"/>
              <w:rPr>
                <w:b/>
                <w:i/>
              </w:rPr>
            </w:pPr>
            <w:r w:rsidRPr="00CD0ED5">
              <w:rPr>
                <w:bCs/>
                <w:iCs/>
              </w:rPr>
              <w:t>[To be inserted following selection of the successful Tenderer]</w:t>
            </w:r>
            <w:r w:rsidRPr="007D4B17">
              <w:rPr>
                <w:i/>
              </w:rPr>
              <w:t xml:space="preserve"> </w:t>
            </w:r>
            <w:r w:rsidR="000C3D21" w:rsidRPr="007D4B17">
              <w:t>years</w:t>
            </w:r>
          </w:p>
        </w:tc>
      </w:tr>
      <w:tr w:rsidR="000C3D21" w:rsidRPr="007D4B17" w14:paraId="29454834" w14:textId="77777777" w:rsidTr="00A12F63">
        <w:tc>
          <w:tcPr>
            <w:tcW w:w="3182" w:type="pct"/>
          </w:tcPr>
          <w:p w14:paraId="01F4D697" w14:textId="77777777" w:rsidR="000C3D21" w:rsidRPr="007D4B17" w:rsidRDefault="000C3D21" w:rsidP="000C3D21">
            <w:pPr>
              <w:spacing w:after="200"/>
              <w:outlineLvl w:val="0"/>
              <w:rPr>
                <w:b/>
                <w:i/>
              </w:rPr>
            </w:pPr>
            <w:r w:rsidRPr="007D4B17">
              <w:t>Hardware</w:t>
            </w:r>
          </w:p>
        </w:tc>
        <w:tc>
          <w:tcPr>
            <w:tcW w:w="1818" w:type="pct"/>
          </w:tcPr>
          <w:p w14:paraId="28D90944" w14:textId="656A6A01" w:rsidR="000C3D21" w:rsidRPr="007D4B17" w:rsidRDefault="00F44F84" w:rsidP="000C3D21">
            <w:pPr>
              <w:spacing w:after="200"/>
              <w:outlineLvl w:val="0"/>
              <w:rPr>
                <w:b/>
                <w:i/>
              </w:rPr>
            </w:pPr>
            <w:r w:rsidRPr="00CD0ED5">
              <w:rPr>
                <w:bCs/>
                <w:iCs/>
              </w:rPr>
              <w:t>[To be inserted following selection of the successful Tenderer]</w:t>
            </w:r>
            <w:r w:rsidRPr="007D4B17">
              <w:rPr>
                <w:i/>
              </w:rPr>
              <w:t xml:space="preserve"> </w:t>
            </w:r>
            <w:r w:rsidR="000C3D21" w:rsidRPr="007D4B17">
              <w:t>years</w:t>
            </w:r>
          </w:p>
        </w:tc>
      </w:tr>
      <w:tr w:rsidR="000C3D21" w:rsidRPr="007D4B17" w14:paraId="5977A9E0" w14:textId="77777777" w:rsidTr="00A12F63">
        <w:tc>
          <w:tcPr>
            <w:tcW w:w="3182" w:type="pct"/>
          </w:tcPr>
          <w:p w14:paraId="61EFBCD8" w14:textId="77777777" w:rsidR="000C3D21" w:rsidRPr="007D4B17" w:rsidRDefault="000C3D21" w:rsidP="000C3D21">
            <w:pPr>
              <w:spacing w:after="200"/>
              <w:outlineLvl w:val="0"/>
              <w:rPr>
                <w:b/>
                <w:i/>
              </w:rPr>
            </w:pPr>
            <w:r w:rsidRPr="007D4B17">
              <w:t>High Ropes Structure and Equipment</w:t>
            </w:r>
          </w:p>
        </w:tc>
        <w:tc>
          <w:tcPr>
            <w:tcW w:w="1818" w:type="pct"/>
          </w:tcPr>
          <w:p w14:paraId="452C8F06" w14:textId="27B6075C" w:rsidR="000C3D21" w:rsidRPr="007D4B17" w:rsidRDefault="00F44F84" w:rsidP="000C3D21">
            <w:pPr>
              <w:spacing w:after="200"/>
              <w:outlineLvl w:val="0"/>
              <w:rPr>
                <w:b/>
                <w:i/>
              </w:rPr>
            </w:pPr>
            <w:r w:rsidRPr="00CD0ED5">
              <w:rPr>
                <w:bCs/>
                <w:iCs/>
              </w:rPr>
              <w:t>[To be inserted following selection of the successful Tenderer]</w:t>
            </w:r>
            <w:r w:rsidRPr="007D4B17">
              <w:rPr>
                <w:i/>
              </w:rPr>
              <w:t xml:space="preserve"> </w:t>
            </w:r>
            <w:r w:rsidR="000C3D21" w:rsidRPr="007D4B17">
              <w:t>years</w:t>
            </w:r>
          </w:p>
        </w:tc>
      </w:tr>
      <w:tr w:rsidR="000C3D21" w:rsidRPr="007D4B17" w14:paraId="502069F6" w14:textId="77777777" w:rsidTr="00A12F63">
        <w:tc>
          <w:tcPr>
            <w:tcW w:w="3182" w:type="pct"/>
          </w:tcPr>
          <w:p w14:paraId="5EBCE844" w14:textId="77777777" w:rsidR="000C3D21" w:rsidRPr="007D4B17" w:rsidRDefault="000C3D21" w:rsidP="000C3D21">
            <w:pPr>
              <w:spacing w:after="200"/>
              <w:outlineLvl w:val="0"/>
              <w:rPr>
                <w:b/>
                <w:i/>
              </w:rPr>
            </w:pPr>
            <w:r w:rsidRPr="007D4B17">
              <w:t>Internal Signage</w:t>
            </w:r>
          </w:p>
        </w:tc>
        <w:tc>
          <w:tcPr>
            <w:tcW w:w="1818" w:type="pct"/>
          </w:tcPr>
          <w:p w14:paraId="10275624" w14:textId="30C7C0A0" w:rsidR="000C3D21" w:rsidRPr="007D4B17" w:rsidRDefault="00F44F84" w:rsidP="000C3D21">
            <w:pPr>
              <w:spacing w:after="200"/>
              <w:outlineLvl w:val="0"/>
              <w:rPr>
                <w:b/>
                <w:i/>
              </w:rPr>
            </w:pPr>
            <w:r w:rsidRPr="00CD0ED5">
              <w:rPr>
                <w:bCs/>
                <w:iCs/>
              </w:rPr>
              <w:t>[To be inserted following selection of the successful Tenderer]</w:t>
            </w:r>
            <w:r w:rsidRPr="007D4B17">
              <w:rPr>
                <w:i/>
              </w:rPr>
              <w:t xml:space="preserve"> </w:t>
            </w:r>
            <w:r w:rsidR="000C3D21" w:rsidRPr="007D4B17">
              <w:t>years</w:t>
            </w:r>
          </w:p>
        </w:tc>
      </w:tr>
      <w:tr w:rsidR="000C3D21" w:rsidRPr="007D4B17" w14:paraId="7FAD00E3" w14:textId="77777777" w:rsidTr="00A12F63">
        <w:tc>
          <w:tcPr>
            <w:tcW w:w="3182" w:type="pct"/>
          </w:tcPr>
          <w:p w14:paraId="068DD5C4" w14:textId="77777777" w:rsidR="000C3D21" w:rsidRPr="007D4B17" w:rsidRDefault="000C3D21" w:rsidP="000C3D21">
            <w:pPr>
              <w:spacing w:after="200"/>
              <w:outlineLvl w:val="0"/>
              <w:rPr>
                <w:b/>
                <w:i/>
              </w:rPr>
            </w:pPr>
            <w:r w:rsidRPr="007D4B17">
              <w:t>Kitchen Equipment</w:t>
            </w:r>
          </w:p>
        </w:tc>
        <w:tc>
          <w:tcPr>
            <w:tcW w:w="1818" w:type="pct"/>
          </w:tcPr>
          <w:p w14:paraId="0A4E7A0D" w14:textId="753513FE" w:rsidR="000C3D21" w:rsidRPr="007D4B17" w:rsidRDefault="00F44F84" w:rsidP="000C3D21">
            <w:pPr>
              <w:spacing w:after="200"/>
              <w:outlineLvl w:val="0"/>
              <w:rPr>
                <w:b/>
                <w:i/>
              </w:rPr>
            </w:pPr>
            <w:r w:rsidRPr="00CD0ED5">
              <w:rPr>
                <w:bCs/>
                <w:iCs/>
              </w:rPr>
              <w:t>[To be inserted following selection of the successful Tenderer]</w:t>
            </w:r>
            <w:r w:rsidRPr="007D4B17">
              <w:rPr>
                <w:i/>
              </w:rPr>
              <w:t xml:space="preserve"> </w:t>
            </w:r>
            <w:r w:rsidR="000C3D21" w:rsidRPr="007D4B17">
              <w:t>years</w:t>
            </w:r>
          </w:p>
        </w:tc>
      </w:tr>
      <w:tr w:rsidR="000C3D21" w:rsidRPr="007D4B17" w14:paraId="6B1903DB" w14:textId="77777777" w:rsidTr="00A12F63">
        <w:tc>
          <w:tcPr>
            <w:tcW w:w="3182" w:type="pct"/>
          </w:tcPr>
          <w:p w14:paraId="2B07FF33" w14:textId="77777777" w:rsidR="000C3D21" w:rsidRPr="007D4B17" w:rsidRDefault="000C3D21" w:rsidP="000C3D21">
            <w:pPr>
              <w:spacing w:after="200"/>
              <w:outlineLvl w:val="0"/>
              <w:rPr>
                <w:b/>
                <w:i/>
              </w:rPr>
            </w:pPr>
            <w:r w:rsidRPr="007D4B17">
              <w:lastRenderedPageBreak/>
              <w:t>Mechanical Services</w:t>
            </w:r>
          </w:p>
        </w:tc>
        <w:tc>
          <w:tcPr>
            <w:tcW w:w="1818" w:type="pct"/>
          </w:tcPr>
          <w:p w14:paraId="6CD60F62" w14:textId="73CA548C" w:rsidR="000C3D21" w:rsidRPr="007D4B17" w:rsidRDefault="00F44F84" w:rsidP="000C3D21">
            <w:pPr>
              <w:spacing w:after="200"/>
              <w:outlineLvl w:val="0"/>
              <w:rPr>
                <w:b/>
                <w:i/>
              </w:rPr>
            </w:pPr>
            <w:r w:rsidRPr="00CD0ED5">
              <w:rPr>
                <w:bCs/>
                <w:iCs/>
              </w:rPr>
              <w:t>[To be inserted following selection of the successful Tenderer]</w:t>
            </w:r>
            <w:r w:rsidRPr="007D4B17">
              <w:rPr>
                <w:i/>
              </w:rPr>
              <w:t xml:space="preserve"> </w:t>
            </w:r>
            <w:r w:rsidR="000C3D21" w:rsidRPr="007D4B17">
              <w:t>years</w:t>
            </w:r>
          </w:p>
        </w:tc>
      </w:tr>
      <w:tr w:rsidR="000C3D21" w:rsidRPr="007D4B17" w14:paraId="73182988" w14:textId="77777777" w:rsidTr="00A12F63">
        <w:tc>
          <w:tcPr>
            <w:tcW w:w="3182" w:type="pct"/>
          </w:tcPr>
          <w:p w14:paraId="39B5E012" w14:textId="77777777" w:rsidR="000C3D21" w:rsidRPr="007D4B17" w:rsidRDefault="000C3D21" w:rsidP="000C3D21">
            <w:pPr>
              <w:spacing w:after="200"/>
              <w:outlineLvl w:val="0"/>
              <w:rPr>
                <w:b/>
                <w:i/>
              </w:rPr>
            </w:pPr>
            <w:r w:rsidRPr="007D4B17">
              <w:t>Membrane Roofing and Tanking</w:t>
            </w:r>
          </w:p>
        </w:tc>
        <w:tc>
          <w:tcPr>
            <w:tcW w:w="1818" w:type="pct"/>
          </w:tcPr>
          <w:p w14:paraId="1161E197" w14:textId="760B0BD5" w:rsidR="000C3D21" w:rsidRPr="007D4B17" w:rsidRDefault="00F44F84" w:rsidP="000C3D21">
            <w:pPr>
              <w:spacing w:after="200"/>
              <w:outlineLvl w:val="0"/>
              <w:rPr>
                <w:b/>
                <w:i/>
              </w:rPr>
            </w:pPr>
            <w:r w:rsidRPr="00CD0ED5">
              <w:rPr>
                <w:bCs/>
                <w:iCs/>
              </w:rPr>
              <w:t>[To be inserted following selection of the successful Tenderer]</w:t>
            </w:r>
            <w:r w:rsidRPr="007D4B17">
              <w:rPr>
                <w:i/>
              </w:rPr>
              <w:t xml:space="preserve"> </w:t>
            </w:r>
            <w:r w:rsidR="000C3D21" w:rsidRPr="007D4B17">
              <w:t>years</w:t>
            </w:r>
          </w:p>
        </w:tc>
      </w:tr>
      <w:tr w:rsidR="000C3D21" w:rsidRPr="007D4B17" w14:paraId="518B0BA0" w14:textId="77777777" w:rsidTr="00A12F63">
        <w:tc>
          <w:tcPr>
            <w:tcW w:w="3182" w:type="pct"/>
          </w:tcPr>
          <w:p w14:paraId="00FE31C8" w14:textId="77777777" w:rsidR="000C3D21" w:rsidRPr="007D4B17" w:rsidRDefault="000C3D21" w:rsidP="000C3D21">
            <w:pPr>
              <w:spacing w:after="200"/>
              <w:outlineLvl w:val="0"/>
              <w:rPr>
                <w:b/>
                <w:i/>
              </w:rPr>
            </w:pPr>
            <w:r w:rsidRPr="007D4B17">
              <w:t>Metal Roof and Walling</w:t>
            </w:r>
          </w:p>
        </w:tc>
        <w:tc>
          <w:tcPr>
            <w:tcW w:w="1818" w:type="pct"/>
          </w:tcPr>
          <w:p w14:paraId="32C8845F" w14:textId="2E0D5FE1" w:rsidR="000C3D21" w:rsidRPr="007D4B17" w:rsidRDefault="00F44F84" w:rsidP="000C3D21">
            <w:pPr>
              <w:spacing w:after="200"/>
              <w:outlineLvl w:val="0"/>
              <w:rPr>
                <w:b/>
                <w:i/>
              </w:rPr>
            </w:pPr>
            <w:r w:rsidRPr="00CD0ED5">
              <w:rPr>
                <w:bCs/>
                <w:iCs/>
              </w:rPr>
              <w:t>[To be inserted following selection of the successful Tenderer]</w:t>
            </w:r>
            <w:r w:rsidRPr="007D4B17">
              <w:rPr>
                <w:i/>
              </w:rPr>
              <w:t xml:space="preserve"> </w:t>
            </w:r>
            <w:r w:rsidR="000C3D21" w:rsidRPr="007D4B17">
              <w:t>years</w:t>
            </w:r>
          </w:p>
        </w:tc>
      </w:tr>
      <w:tr w:rsidR="000C3D21" w:rsidRPr="007D4B17" w14:paraId="257400F6" w14:textId="77777777" w:rsidTr="00A12F63">
        <w:tc>
          <w:tcPr>
            <w:tcW w:w="3182" w:type="pct"/>
          </w:tcPr>
          <w:p w14:paraId="5E49D9AB" w14:textId="77777777" w:rsidR="000C3D21" w:rsidRPr="007D4B17" w:rsidRDefault="000C3D21" w:rsidP="000C3D21">
            <w:pPr>
              <w:spacing w:after="200"/>
              <w:outlineLvl w:val="0"/>
              <w:rPr>
                <w:b/>
                <w:i/>
              </w:rPr>
            </w:pPr>
            <w:r w:rsidRPr="007D4B17">
              <w:t>Noise Attenuation Structures</w:t>
            </w:r>
          </w:p>
        </w:tc>
        <w:tc>
          <w:tcPr>
            <w:tcW w:w="1818" w:type="pct"/>
          </w:tcPr>
          <w:p w14:paraId="523063DD" w14:textId="48C116C8" w:rsidR="000C3D21" w:rsidRPr="007D4B17" w:rsidRDefault="00F44F84" w:rsidP="000C3D21">
            <w:pPr>
              <w:spacing w:after="200"/>
              <w:outlineLvl w:val="0"/>
              <w:rPr>
                <w:b/>
                <w:i/>
              </w:rPr>
            </w:pPr>
            <w:r w:rsidRPr="00CD0ED5">
              <w:rPr>
                <w:bCs/>
                <w:iCs/>
              </w:rPr>
              <w:t>[To be inserted following selection of the successful Tenderer]</w:t>
            </w:r>
            <w:r w:rsidRPr="007D4B17">
              <w:rPr>
                <w:i/>
              </w:rPr>
              <w:t xml:space="preserve"> </w:t>
            </w:r>
            <w:r w:rsidR="000C3D21" w:rsidRPr="007D4B17">
              <w:t>years</w:t>
            </w:r>
          </w:p>
        </w:tc>
      </w:tr>
      <w:tr w:rsidR="000C3D21" w:rsidRPr="007D4B17" w14:paraId="4C94778F" w14:textId="77777777" w:rsidTr="00A12F63">
        <w:tc>
          <w:tcPr>
            <w:tcW w:w="3182" w:type="pct"/>
          </w:tcPr>
          <w:p w14:paraId="6E559184" w14:textId="77777777" w:rsidR="000C3D21" w:rsidRPr="007D4B17" w:rsidRDefault="000C3D21" w:rsidP="000C3D21">
            <w:pPr>
              <w:spacing w:after="200"/>
              <w:outlineLvl w:val="0"/>
              <w:rPr>
                <w:b/>
                <w:i/>
              </w:rPr>
            </w:pPr>
            <w:r w:rsidRPr="007D4B17">
              <w:t>Painting</w:t>
            </w:r>
          </w:p>
        </w:tc>
        <w:tc>
          <w:tcPr>
            <w:tcW w:w="1818" w:type="pct"/>
          </w:tcPr>
          <w:p w14:paraId="63BC5EFA" w14:textId="6998E1FE" w:rsidR="000C3D21" w:rsidRPr="007D4B17" w:rsidRDefault="00F44F84" w:rsidP="000C3D21">
            <w:pPr>
              <w:spacing w:after="200"/>
              <w:outlineLvl w:val="0"/>
              <w:rPr>
                <w:b/>
                <w:i/>
              </w:rPr>
            </w:pPr>
            <w:r w:rsidRPr="00CD0ED5">
              <w:rPr>
                <w:bCs/>
                <w:iCs/>
              </w:rPr>
              <w:t>[To be inserted following selection of the successful Tenderer]</w:t>
            </w:r>
            <w:r w:rsidRPr="007D4B17">
              <w:rPr>
                <w:i/>
              </w:rPr>
              <w:t xml:space="preserve"> </w:t>
            </w:r>
            <w:r w:rsidR="000C3D21" w:rsidRPr="007D4B17">
              <w:t>years</w:t>
            </w:r>
          </w:p>
        </w:tc>
      </w:tr>
      <w:tr w:rsidR="000C3D21" w:rsidRPr="007D4B17" w14:paraId="32A65769" w14:textId="77777777" w:rsidTr="00A12F63">
        <w:tc>
          <w:tcPr>
            <w:tcW w:w="3182" w:type="pct"/>
          </w:tcPr>
          <w:p w14:paraId="76BB8183" w14:textId="77777777" w:rsidR="000C3D21" w:rsidRPr="007D4B17" w:rsidRDefault="000C3D21" w:rsidP="000C3D21">
            <w:pPr>
              <w:spacing w:after="200"/>
              <w:outlineLvl w:val="0"/>
              <w:rPr>
                <w:b/>
                <w:i/>
              </w:rPr>
            </w:pPr>
            <w:r w:rsidRPr="007D4B17">
              <w:t>Partitions</w:t>
            </w:r>
          </w:p>
        </w:tc>
        <w:tc>
          <w:tcPr>
            <w:tcW w:w="1818" w:type="pct"/>
          </w:tcPr>
          <w:p w14:paraId="12647342" w14:textId="31E1F02A" w:rsidR="000C3D21" w:rsidRPr="007D4B17" w:rsidRDefault="00F44F84" w:rsidP="000C3D21">
            <w:pPr>
              <w:spacing w:after="200"/>
              <w:outlineLvl w:val="0"/>
              <w:rPr>
                <w:b/>
                <w:i/>
              </w:rPr>
            </w:pPr>
            <w:r w:rsidRPr="00CD0ED5">
              <w:rPr>
                <w:bCs/>
                <w:iCs/>
              </w:rPr>
              <w:t>[To be inserted following selection of the successful Tenderer]</w:t>
            </w:r>
            <w:r w:rsidRPr="007D4B17">
              <w:rPr>
                <w:i/>
              </w:rPr>
              <w:t xml:space="preserve"> </w:t>
            </w:r>
            <w:r w:rsidR="000C3D21" w:rsidRPr="007D4B17">
              <w:t>years</w:t>
            </w:r>
          </w:p>
        </w:tc>
      </w:tr>
      <w:tr w:rsidR="004850F9" w:rsidRPr="007D4B17" w14:paraId="799DEEE9" w14:textId="77777777" w:rsidTr="00A12F63">
        <w:tc>
          <w:tcPr>
            <w:tcW w:w="3182" w:type="pct"/>
          </w:tcPr>
          <w:p w14:paraId="6A8628F9" w14:textId="5133D26D" w:rsidR="004850F9" w:rsidRPr="007D4B17" w:rsidRDefault="004850F9" w:rsidP="004850F9">
            <w:pPr>
              <w:spacing w:after="200"/>
              <w:outlineLvl w:val="0"/>
            </w:pPr>
            <w:r>
              <w:t>Piling and foundations</w:t>
            </w:r>
          </w:p>
        </w:tc>
        <w:tc>
          <w:tcPr>
            <w:tcW w:w="1818" w:type="pct"/>
          </w:tcPr>
          <w:p w14:paraId="37DECE52" w14:textId="4FF05F13" w:rsidR="004850F9" w:rsidRPr="00566F66" w:rsidRDefault="00F44F84" w:rsidP="004850F9">
            <w:pPr>
              <w:spacing w:after="200"/>
              <w:outlineLvl w:val="0"/>
              <w:rPr>
                <w:b/>
                <w:i/>
              </w:rPr>
            </w:pPr>
            <w:r w:rsidRPr="00CD0ED5">
              <w:rPr>
                <w:bCs/>
                <w:iCs/>
              </w:rPr>
              <w:t>[To be inserted following selection of the successful Tenderer]</w:t>
            </w:r>
            <w:r w:rsidRPr="007D4B17">
              <w:rPr>
                <w:i/>
              </w:rPr>
              <w:t xml:space="preserve"> </w:t>
            </w:r>
            <w:r w:rsidR="004850F9" w:rsidRPr="007D4B17">
              <w:t>years</w:t>
            </w:r>
          </w:p>
        </w:tc>
      </w:tr>
      <w:tr w:rsidR="004850F9" w:rsidRPr="007D4B17" w14:paraId="60CE40CE" w14:textId="77777777" w:rsidTr="00A12F63">
        <w:tc>
          <w:tcPr>
            <w:tcW w:w="3182" w:type="pct"/>
          </w:tcPr>
          <w:p w14:paraId="327425F8" w14:textId="77777777" w:rsidR="004850F9" w:rsidRPr="007D4B17" w:rsidRDefault="004850F9" w:rsidP="004850F9">
            <w:pPr>
              <w:spacing w:after="200"/>
              <w:outlineLvl w:val="0"/>
              <w:rPr>
                <w:b/>
                <w:i/>
              </w:rPr>
            </w:pPr>
            <w:r w:rsidRPr="007D4B17">
              <w:t>Plumbing</w:t>
            </w:r>
          </w:p>
        </w:tc>
        <w:tc>
          <w:tcPr>
            <w:tcW w:w="1818" w:type="pct"/>
          </w:tcPr>
          <w:p w14:paraId="2CE1783B" w14:textId="5F742834" w:rsidR="004850F9" w:rsidRPr="007D4B17" w:rsidRDefault="00F44F84" w:rsidP="004850F9">
            <w:pPr>
              <w:spacing w:after="200"/>
              <w:outlineLvl w:val="0"/>
              <w:rPr>
                <w:b/>
                <w:i/>
              </w:rPr>
            </w:pPr>
            <w:r w:rsidRPr="00CD0ED5">
              <w:rPr>
                <w:bCs/>
                <w:iCs/>
              </w:rPr>
              <w:t>[To be inserted following selection of the successful Tenderer]</w:t>
            </w:r>
            <w:r w:rsidRPr="007D4B17">
              <w:rPr>
                <w:i/>
              </w:rPr>
              <w:t xml:space="preserve"> </w:t>
            </w:r>
            <w:r w:rsidR="004850F9" w:rsidRPr="007D4B17">
              <w:t>years</w:t>
            </w:r>
          </w:p>
        </w:tc>
      </w:tr>
      <w:tr w:rsidR="004850F9" w:rsidRPr="007D4B17" w14:paraId="1B75F30F" w14:textId="77777777" w:rsidTr="00A12F63">
        <w:tc>
          <w:tcPr>
            <w:tcW w:w="3182" w:type="pct"/>
          </w:tcPr>
          <w:p w14:paraId="639902B7" w14:textId="77777777" w:rsidR="004850F9" w:rsidRPr="007D4B17" w:rsidRDefault="004850F9" w:rsidP="004850F9">
            <w:pPr>
              <w:spacing w:after="200"/>
              <w:outlineLvl w:val="0"/>
              <w:rPr>
                <w:b/>
                <w:i/>
              </w:rPr>
            </w:pPr>
            <w:r w:rsidRPr="007D4B17">
              <w:t>Resilient finishes, e.g. Vinyl</w:t>
            </w:r>
          </w:p>
        </w:tc>
        <w:tc>
          <w:tcPr>
            <w:tcW w:w="1818" w:type="pct"/>
          </w:tcPr>
          <w:p w14:paraId="000A0532" w14:textId="0E3D2DCA" w:rsidR="004850F9" w:rsidRPr="007D4B17" w:rsidRDefault="00F44F84" w:rsidP="004850F9">
            <w:pPr>
              <w:spacing w:after="200"/>
              <w:outlineLvl w:val="0"/>
              <w:rPr>
                <w:b/>
                <w:i/>
              </w:rPr>
            </w:pPr>
            <w:r w:rsidRPr="00CD0ED5">
              <w:rPr>
                <w:bCs/>
                <w:iCs/>
              </w:rPr>
              <w:t>[To be inserted following selection of the successful Tenderer]</w:t>
            </w:r>
            <w:r w:rsidRPr="007D4B17">
              <w:rPr>
                <w:i/>
              </w:rPr>
              <w:t xml:space="preserve"> </w:t>
            </w:r>
            <w:r w:rsidR="004850F9" w:rsidRPr="007D4B17">
              <w:t>years</w:t>
            </w:r>
          </w:p>
        </w:tc>
      </w:tr>
      <w:tr w:rsidR="004850F9" w:rsidRPr="007D4B17" w14:paraId="42C16717" w14:textId="77777777" w:rsidTr="00A12F63">
        <w:tc>
          <w:tcPr>
            <w:tcW w:w="3182" w:type="pct"/>
          </w:tcPr>
          <w:p w14:paraId="16FA3A27" w14:textId="77777777" w:rsidR="004850F9" w:rsidRPr="007D4B17" w:rsidRDefault="004850F9" w:rsidP="004850F9">
            <w:pPr>
              <w:spacing w:after="200"/>
              <w:outlineLvl w:val="0"/>
              <w:rPr>
                <w:b/>
                <w:i/>
              </w:rPr>
            </w:pPr>
            <w:r w:rsidRPr="007D4B17">
              <w:t>Security</w:t>
            </w:r>
          </w:p>
        </w:tc>
        <w:tc>
          <w:tcPr>
            <w:tcW w:w="1818" w:type="pct"/>
          </w:tcPr>
          <w:p w14:paraId="1895B805" w14:textId="46BE4C60" w:rsidR="004850F9" w:rsidRPr="007D4B17" w:rsidRDefault="00F44F84" w:rsidP="004850F9">
            <w:pPr>
              <w:spacing w:after="200"/>
              <w:outlineLvl w:val="0"/>
              <w:rPr>
                <w:b/>
                <w:i/>
              </w:rPr>
            </w:pPr>
            <w:r w:rsidRPr="00CD0ED5">
              <w:rPr>
                <w:bCs/>
                <w:iCs/>
              </w:rPr>
              <w:t>[To be inserted following selection of the successful Tenderer]</w:t>
            </w:r>
            <w:r w:rsidRPr="007D4B17">
              <w:rPr>
                <w:i/>
              </w:rPr>
              <w:t xml:space="preserve"> </w:t>
            </w:r>
            <w:r w:rsidR="004850F9" w:rsidRPr="007D4B17">
              <w:t>years</w:t>
            </w:r>
          </w:p>
        </w:tc>
      </w:tr>
      <w:tr w:rsidR="004850F9" w:rsidRPr="007D4B17" w14:paraId="012F874C" w14:textId="77777777" w:rsidTr="00A12F63">
        <w:tc>
          <w:tcPr>
            <w:tcW w:w="3182" w:type="pct"/>
          </w:tcPr>
          <w:p w14:paraId="109CBDF1" w14:textId="77777777" w:rsidR="004850F9" w:rsidRPr="007D4B17" w:rsidRDefault="004850F9" w:rsidP="004850F9">
            <w:pPr>
              <w:spacing w:after="200"/>
              <w:outlineLvl w:val="0"/>
              <w:rPr>
                <w:b/>
                <w:i/>
              </w:rPr>
            </w:pPr>
            <w:r w:rsidRPr="007D4B17">
              <w:t>Sewers</w:t>
            </w:r>
          </w:p>
        </w:tc>
        <w:tc>
          <w:tcPr>
            <w:tcW w:w="1818" w:type="pct"/>
          </w:tcPr>
          <w:p w14:paraId="682F7F32" w14:textId="3F5D74EA" w:rsidR="004850F9" w:rsidRPr="007D4B17" w:rsidRDefault="00F44F84" w:rsidP="004850F9">
            <w:pPr>
              <w:spacing w:after="200"/>
              <w:outlineLvl w:val="0"/>
              <w:rPr>
                <w:b/>
                <w:i/>
              </w:rPr>
            </w:pPr>
            <w:r w:rsidRPr="00CD0ED5">
              <w:rPr>
                <w:bCs/>
                <w:iCs/>
              </w:rPr>
              <w:t>[To be inserted following selection of the successful Tenderer]</w:t>
            </w:r>
            <w:r w:rsidRPr="007D4B17">
              <w:rPr>
                <w:i/>
              </w:rPr>
              <w:t xml:space="preserve"> </w:t>
            </w:r>
            <w:r w:rsidR="004850F9" w:rsidRPr="007D4B17">
              <w:t>years</w:t>
            </w:r>
          </w:p>
        </w:tc>
      </w:tr>
      <w:tr w:rsidR="004850F9" w:rsidRPr="007D4B17" w14:paraId="7EE9D75F" w14:textId="77777777" w:rsidTr="00A12F63">
        <w:tc>
          <w:tcPr>
            <w:tcW w:w="3182" w:type="pct"/>
          </w:tcPr>
          <w:p w14:paraId="176611D4" w14:textId="77777777" w:rsidR="004850F9" w:rsidRPr="007D4B17" w:rsidRDefault="004850F9" w:rsidP="004850F9">
            <w:pPr>
              <w:spacing w:after="200"/>
              <w:outlineLvl w:val="0"/>
              <w:rPr>
                <w:b/>
                <w:i/>
              </w:rPr>
            </w:pPr>
            <w:r w:rsidRPr="007D4B17">
              <w:t>Stormwater Drainage</w:t>
            </w:r>
          </w:p>
        </w:tc>
        <w:tc>
          <w:tcPr>
            <w:tcW w:w="1818" w:type="pct"/>
          </w:tcPr>
          <w:p w14:paraId="41C6B3BB" w14:textId="6585F349" w:rsidR="004850F9" w:rsidRPr="007D4B17" w:rsidRDefault="00F44F84" w:rsidP="004850F9">
            <w:pPr>
              <w:spacing w:after="200"/>
              <w:outlineLvl w:val="0"/>
              <w:rPr>
                <w:b/>
                <w:i/>
              </w:rPr>
            </w:pPr>
            <w:r w:rsidRPr="00CD0ED5">
              <w:rPr>
                <w:bCs/>
                <w:iCs/>
              </w:rPr>
              <w:t>[To be inserted following selection of the successful Tenderer]</w:t>
            </w:r>
            <w:r w:rsidRPr="007D4B17">
              <w:rPr>
                <w:i/>
              </w:rPr>
              <w:t xml:space="preserve"> </w:t>
            </w:r>
            <w:r w:rsidR="004850F9" w:rsidRPr="007D4B17">
              <w:t>years</w:t>
            </w:r>
          </w:p>
        </w:tc>
      </w:tr>
      <w:tr w:rsidR="004850F9" w:rsidRPr="007D4B17" w14:paraId="6D5B96AB" w14:textId="77777777" w:rsidTr="00A12F63">
        <w:tc>
          <w:tcPr>
            <w:tcW w:w="3182" w:type="pct"/>
          </w:tcPr>
          <w:p w14:paraId="6BF85623" w14:textId="77777777" w:rsidR="004850F9" w:rsidRPr="007D4B17" w:rsidRDefault="004850F9" w:rsidP="004850F9">
            <w:pPr>
              <w:spacing w:after="200"/>
              <w:outlineLvl w:val="0"/>
              <w:rPr>
                <w:b/>
                <w:i/>
              </w:rPr>
            </w:pPr>
            <w:r w:rsidRPr="007D4B17">
              <w:t>Structural Concrete</w:t>
            </w:r>
          </w:p>
        </w:tc>
        <w:tc>
          <w:tcPr>
            <w:tcW w:w="1818" w:type="pct"/>
          </w:tcPr>
          <w:p w14:paraId="310D7C05" w14:textId="628D053F" w:rsidR="004850F9" w:rsidRPr="007D4B17" w:rsidRDefault="00F44F84" w:rsidP="004850F9">
            <w:pPr>
              <w:spacing w:after="200"/>
              <w:outlineLvl w:val="0"/>
              <w:rPr>
                <w:b/>
                <w:i/>
              </w:rPr>
            </w:pPr>
            <w:r w:rsidRPr="00CD0ED5">
              <w:rPr>
                <w:bCs/>
                <w:iCs/>
              </w:rPr>
              <w:t>[To be inserted following selection of the successful Tenderer]</w:t>
            </w:r>
            <w:r w:rsidRPr="007D4B17">
              <w:rPr>
                <w:i/>
              </w:rPr>
              <w:t xml:space="preserve"> </w:t>
            </w:r>
            <w:r w:rsidR="004850F9" w:rsidRPr="007D4B17">
              <w:t>years</w:t>
            </w:r>
          </w:p>
        </w:tc>
      </w:tr>
      <w:tr w:rsidR="004850F9" w:rsidRPr="007D4B17" w14:paraId="6841CF24" w14:textId="77777777" w:rsidTr="00A12F63">
        <w:tc>
          <w:tcPr>
            <w:tcW w:w="3182" w:type="pct"/>
          </w:tcPr>
          <w:p w14:paraId="6DB00991" w14:textId="77777777" w:rsidR="004850F9" w:rsidRPr="007D4B17" w:rsidRDefault="004850F9" w:rsidP="004850F9">
            <w:pPr>
              <w:spacing w:after="200"/>
              <w:outlineLvl w:val="0"/>
              <w:rPr>
                <w:b/>
                <w:i/>
              </w:rPr>
            </w:pPr>
            <w:r w:rsidRPr="007D4B17">
              <w:t>Structural Steel</w:t>
            </w:r>
          </w:p>
        </w:tc>
        <w:tc>
          <w:tcPr>
            <w:tcW w:w="1818" w:type="pct"/>
          </w:tcPr>
          <w:p w14:paraId="156BEBCD" w14:textId="7D3F56DB" w:rsidR="004850F9" w:rsidRPr="007D4B17" w:rsidRDefault="00F44F84" w:rsidP="004850F9">
            <w:pPr>
              <w:spacing w:after="200"/>
              <w:outlineLvl w:val="0"/>
              <w:rPr>
                <w:b/>
                <w:i/>
              </w:rPr>
            </w:pPr>
            <w:r w:rsidRPr="00CD0ED5">
              <w:rPr>
                <w:bCs/>
                <w:iCs/>
              </w:rPr>
              <w:t>[To be inserted following selection of the successful Tenderer]</w:t>
            </w:r>
            <w:r w:rsidRPr="007D4B17">
              <w:rPr>
                <w:i/>
              </w:rPr>
              <w:t xml:space="preserve"> </w:t>
            </w:r>
            <w:r w:rsidR="004850F9" w:rsidRPr="007D4B17">
              <w:t>years</w:t>
            </w:r>
          </w:p>
        </w:tc>
      </w:tr>
      <w:tr w:rsidR="004850F9" w:rsidRPr="007D4B17" w14:paraId="28FE95B4" w14:textId="77777777" w:rsidTr="00A12F63">
        <w:tc>
          <w:tcPr>
            <w:tcW w:w="3182" w:type="pct"/>
          </w:tcPr>
          <w:p w14:paraId="3FB496B5" w14:textId="77777777" w:rsidR="004850F9" w:rsidRPr="007D4B17" w:rsidRDefault="004850F9" w:rsidP="004850F9">
            <w:pPr>
              <w:spacing w:after="200"/>
              <w:outlineLvl w:val="0"/>
              <w:rPr>
                <w:b/>
                <w:i/>
              </w:rPr>
            </w:pPr>
            <w:r w:rsidRPr="007D4B17">
              <w:lastRenderedPageBreak/>
              <w:t>Sun Control Louvres</w:t>
            </w:r>
          </w:p>
        </w:tc>
        <w:tc>
          <w:tcPr>
            <w:tcW w:w="1818" w:type="pct"/>
          </w:tcPr>
          <w:p w14:paraId="0E06768C" w14:textId="08D45732" w:rsidR="004850F9" w:rsidRPr="007D4B17" w:rsidRDefault="00F44F84" w:rsidP="004850F9">
            <w:pPr>
              <w:spacing w:after="200"/>
              <w:outlineLvl w:val="0"/>
              <w:rPr>
                <w:b/>
                <w:i/>
              </w:rPr>
            </w:pPr>
            <w:r w:rsidRPr="00CD0ED5">
              <w:rPr>
                <w:bCs/>
                <w:iCs/>
              </w:rPr>
              <w:t>[To be inserted following selection of the successful Tenderer]</w:t>
            </w:r>
            <w:r w:rsidRPr="007D4B17">
              <w:rPr>
                <w:i/>
              </w:rPr>
              <w:t xml:space="preserve"> </w:t>
            </w:r>
            <w:r w:rsidR="004850F9" w:rsidRPr="007D4B17">
              <w:t>years</w:t>
            </w:r>
          </w:p>
        </w:tc>
      </w:tr>
      <w:tr w:rsidR="004850F9" w:rsidRPr="007D4B17" w14:paraId="4FEE52A0" w14:textId="77777777" w:rsidTr="00A12F63">
        <w:tc>
          <w:tcPr>
            <w:tcW w:w="3182" w:type="pct"/>
          </w:tcPr>
          <w:p w14:paraId="49C1E0BF" w14:textId="77777777" w:rsidR="004850F9" w:rsidRPr="007D4B17" w:rsidRDefault="004850F9" w:rsidP="004850F9">
            <w:pPr>
              <w:spacing w:after="200"/>
              <w:outlineLvl w:val="0"/>
              <w:rPr>
                <w:b/>
                <w:i/>
              </w:rPr>
            </w:pPr>
            <w:r w:rsidRPr="007D4B17">
              <w:t>Supervisory / Data Services</w:t>
            </w:r>
          </w:p>
        </w:tc>
        <w:tc>
          <w:tcPr>
            <w:tcW w:w="1818" w:type="pct"/>
          </w:tcPr>
          <w:p w14:paraId="2DD7EEBB" w14:textId="0F3B5B26" w:rsidR="004850F9" w:rsidRPr="007D4B17" w:rsidRDefault="00F44F84" w:rsidP="004850F9">
            <w:pPr>
              <w:spacing w:after="200"/>
              <w:outlineLvl w:val="0"/>
              <w:rPr>
                <w:b/>
                <w:i/>
              </w:rPr>
            </w:pPr>
            <w:r w:rsidRPr="00CD0ED5">
              <w:rPr>
                <w:bCs/>
                <w:iCs/>
              </w:rPr>
              <w:t>[To be inserted following selection of the successful Tenderer]</w:t>
            </w:r>
            <w:r w:rsidRPr="007D4B17">
              <w:rPr>
                <w:i/>
              </w:rPr>
              <w:t xml:space="preserve"> </w:t>
            </w:r>
            <w:r w:rsidR="004850F9" w:rsidRPr="007D4B17">
              <w:t>years</w:t>
            </w:r>
          </w:p>
        </w:tc>
      </w:tr>
      <w:tr w:rsidR="004850F9" w:rsidRPr="007D4B17" w14:paraId="08846FF4" w14:textId="77777777" w:rsidTr="00A12F63">
        <w:tc>
          <w:tcPr>
            <w:tcW w:w="3182" w:type="pct"/>
          </w:tcPr>
          <w:p w14:paraId="04E4A40A" w14:textId="77777777" w:rsidR="004850F9" w:rsidRPr="007D4B17" w:rsidRDefault="004850F9" w:rsidP="004850F9">
            <w:pPr>
              <w:spacing w:after="200"/>
              <w:outlineLvl w:val="0"/>
              <w:rPr>
                <w:b/>
                <w:i/>
              </w:rPr>
            </w:pPr>
            <w:r w:rsidRPr="007D4B17">
              <w:t>Suspended Ceilings</w:t>
            </w:r>
          </w:p>
        </w:tc>
        <w:tc>
          <w:tcPr>
            <w:tcW w:w="1818" w:type="pct"/>
          </w:tcPr>
          <w:p w14:paraId="5275B3ED" w14:textId="599BF3AC" w:rsidR="004850F9" w:rsidRPr="007D4B17" w:rsidRDefault="00F44F84" w:rsidP="004850F9">
            <w:pPr>
              <w:spacing w:after="200"/>
              <w:outlineLvl w:val="0"/>
              <w:rPr>
                <w:b/>
                <w:i/>
              </w:rPr>
            </w:pPr>
            <w:r w:rsidRPr="00CD0ED5">
              <w:rPr>
                <w:bCs/>
                <w:iCs/>
              </w:rPr>
              <w:t>[To be inserted following selection of the successful Tenderer]</w:t>
            </w:r>
            <w:r w:rsidRPr="007D4B17">
              <w:rPr>
                <w:i/>
              </w:rPr>
              <w:t xml:space="preserve"> </w:t>
            </w:r>
            <w:r w:rsidR="004850F9" w:rsidRPr="007D4B17">
              <w:t>years</w:t>
            </w:r>
          </w:p>
        </w:tc>
      </w:tr>
      <w:tr w:rsidR="004850F9" w:rsidRPr="007D4B17" w14:paraId="4640C218" w14:textId="77777777" w:rsidTr="00A12F63">
        <w:tc>
          <w:tcPr>
            <w:tcW w:w="3182" w:type="pct"/>
          </w:tcPr>
          <w:p w14:paraId="5BC7A9D9" w14:textId="77777777" w:rsidR="004850F9" w:rsidRPr="007D4B17" w:rsidRDefault="004850F9" w:rsidP="004850F9">
            <w:pPr>
              <w:spacing w:after="200"/>
              <w:outlineLvl w:val="0"/>
              <w:rPr>
                <w:b/>
                <w:i/>
              </w:rPr>
            </w:pPr>
            <w:r w:rsidRPr="007D4B17">
              <w:t>Tiling</w:t>
            </w:r>
          </w:p>
        </w:tc>
        <w:tc>
          <w:tcPr>
            <w:tcW w:w="1818" w:type="pct"/>
          </w:tcPr>
          <w:p w14:paraId="15CBCB3E" w14:textId="7E193410" w:rsidR="004850F9" w:rsidRPr="007D4B17" w:rsidRDefault="00F44F84" w:rsidP="004850F9">
            <w:pPr>
              <w:spacing w:after="200"/>
              <w:outlineLvl w:val="0"/>
              <w:rPr>
                <w:b/>
                <w:i/>
              </w:rPr>
            </w:pPr>
            <w:r w:rsidRPr="00CD0ED5">
              <w:rPr>
                <w:bCs/>
                <w:iCs/>
              </w:rPr>
              <w:t>[To be inserted following selection of the successful Tenderer]</w:t>
            </w:r>
            <w:r w:rsidRPr="007D4B17">
              <w:rPr>
                <w:i/>
              </w:rPr>
              <w:t xml:space="preserve"> </w:t>
            </w:r>
            <w:r w:rsidR="004850F9" w:rsidRPr="007D4B17">
              <w:t>years</w:t>
            </w:r>
          </w:p>
        </w:tc>
      </w:tr>
      <w:tr w:rsidR="004850F9" w:rsidRPr="007D4B17" w14:paraId="705E3A63" w14:textId="77777777" w:rsidTr="00A12F63">
        <w:tc>
          <w:tcPr>
            <w:tcW w:w="3182" w:type="pct"/>
          </w:tcPr>
          <w:p w14:paraId="3D62F1E1" w14:textId="77777777" w:rsidR="004850F9" w:rsidRPr="007D4B17" w:rsidRDefault="004850F9" w:rsidP="004850F9">
            <w:pPr>
              <w:spacing w:after="200"/>
              <w:outlineLvl w:val="0"/>
              <w:rPr>
                <w:b/>
                <w:i/>
              </w:rPr>
            </w:pPr>
            <w:r w:rsidRPr="007D4B17">
              <w:t>Toilet Partitions</w:t>
            </w:r>
          </w:p>
        </w:tc>
        <w:tc>
          <w:tcPr>
            <w:tcW w:w="1818" w:type="pct"/>
          </w:tcPr>
          <w:p w14:paraId="17E61271" w14:textId="21FD0CF2" w:rsidR="004850F9" w:rsidRPr="007D4B17" w:rsidRDefault="00F44F84" w:rsidP="004850F9">
            <w:pPr>
              <w:spacing w:after="200"/>
              <w:outlineLvl w:val="0"/>
              <w:rPr>
                <w:b/>
                <w:i/>
              </w:rPr>
            </w:pPr>
            <w:r w:rsidRPr="00CD0ED5">
              <w:rPr>
                <w:bCs/>
                <w:iCs/>
              </w:rPr>
              <w:t>[To be inserted following selection of the successful Tenderer]</w:t>
            </w:r>
            <w:r w:rsidRPr="007D4B17">
              <w:rPr>
                <w:i/>
              </w:rPr>
              <w:t xml:space="preserve"> </w:t>
            </w:r>
            <w:r w:rsidR="004850F9" w:rsidRPr="007D4B17">
              <w:t>years</w:t>
            </w:r>
          </w:p>
        </w:tc>
      </w:tr>
      <w:tr w:rsidR="004850F9" w:rsidRPr="007D4B17" w14:paraId="043B67A0" w14:textId="77777777" w:rsidTr="00A12F63">
        <w:tc>
          <w:tcPr>
            <w:tcW w:w="3182" w:type="pct"/>
          </w:tcPr>
          <w:p w14:paraId="69F2D0CA" w14:textId="77777777" w:rsidR="004850F9" w:rsidRPr="007D4B17" w:rsidRDefault="004850F9" w:rsidP="004850F9">
            <w:pPr>
              <w:spacing w:after="200"/>
              <w:outlineLvl w:val="0"/>
              <w:rPr>
                <w:b/>
                <w:i/>
              </w:rPr>
            </w:pPr>
            <w:r w:rsidRPr="007D4B17">
              <w:t>Water Supply Services</w:t>
            </w:r>
          </w:p>
        </w:tc>
        <w:tc>
          <w:tcPr>
            <w:tcW w:w="1818" w:type="pct"/>
          </w:tcPr>
          <w:p w14:paraId="2340B3B8" w14:textId="35D7D7FA" w:rsidR="004850F9" w:rsidRPr="007D4B17" w:rsidRDefault="00F44F84" w:rsidP="004850F9">
            <w:pPr>
              <w:spacing w:after="200"/>
              <w:outlineLvl w:val="0"/>
              <w:rPr>
                <w:b/>
                <w:i/>
              </w:rPr>
            </w:pPr>
            <w:r w:rsidRPr="00CD0ED5">
              <w:rPr>
                <w:bCs/>
                <w:iCs/>
              </w:rPr>
              <w:t>[To be inserted following selection of the successful Tenderer]</w:t>
            </w:r>
            <w:r w:rsidRPr="007D4B17">
              <w:rPr>
                <w:i/>
              </w:rPr>
              <w:t xml:space="preserve"> </w:t>
            </w:r>
            <w:r w:rsidR="004850F9" w:rsidRPr="007D4B17">
              <w:t>years</w:t>
            </w:r>
          </w:p>
        </w:tc>
      </w:tr>
      <w:tr w:rsidR="004850F9" w:rsidRPr="007D4B17" w14:paraId="57F5C55F" w14:textId="77777777" w:rsidTr="00A12F63">
        <w:tc>
          <w:tcPr>
            <w:tcW w:w="3182" w:type="pct"/>
          </w:tcPr>
          <w:p w14:paraId="76030711" w14:textId="77777777" w:rsidR="004850F9" w:rsidRPr="007D4B17" w:rsidRDefault="004850F9" w:rsidP="004850F9">
            <w:pPr>
              <w:spacing w:after="200"/>
              <w:outlineLvl w:val="0"/>
              <w:rPr>
                <w:b/>
                <w:i/>
              </w:rPr>
            </w:pPr>
            <w:r w:rsidRPr="007D4B17">
              <w:t>Windows and Glazing</w:t>
            </w:r>
          </w:p>
        </w:tc>
        <w:tc>
          <w:tcPr>
            <w:tcW w:w="1818" w:type="pct"/>
          </w:tcPr>
          <w:p w14:paraId="6D32FBE1" w14:textId="7A63C7E3" w:rsidR="004850F9" w:rsidRPr="007D4B17" w:rsidRDefault="00F44F84" w:rsidP="004850F9">
            <w:pPr>
              <w:spacing w:after="200"/>
              <w:outlineLvl w:val="0"/>
              <w:rPr>
                <w:b/>
                <w:i/>
              </w:rPr>
            </w:pPr>
            <w:r w:rsidRPr="00CD0ED5">
              <w:rPr>
                <w:bCs/>
                <w:iCs/>
              </w:rPr>
              <w:t>[To be inserted following selection of the successful Tenderer]</w:t>
            </w:r>
            <w:r w:rsidRPr="007D4B17">
              <w:rPr>
                <w:i/>
              </w:rPr>
              <w:t xml:space="preserve"> </w:t>
            </w:r>
            <w:r w:rsidR="004850F9" w:rsidRPr="007D4B17">
              <w:t>years</w:t>
            </w:r>
          </w:p>
        </w:tc>
      </w:tr>
      <w:tr w:rsidR="004850F9" w:rsidRPr="007D4B17" w14:paraId="77C4155B" w14:textId="77777777" w:rsidTr="00A12F63">
        <w:tc>
          <w:tcPr>
            <w:tcW w:w="3182" w:type="pct"/>
          </w:tcPr>
          <w:p w14:paraId="0AA1B73D" w14:textId="77777777" w:rsidR="004850F9" w:rsidRPr="007D4B17" w:rsidRDefault="004850F9" w:rsidP="004850F9">
            <w:pPr>
              <w:spacing w:after="200"/>
              <w:outlineLvl w:val="0"/>
              <w:rPr>
                <w:b/>
                <w:i/>
              </w:rPr>
            </w:pPr>
            <w:r w:rsidRPr="007D4B17">
              <w:t>Vehicle Pavement and Seals</w:t>
            </w:r>
          </w:p>
        </w:tc>
        <w:tc>
          <w:tcPr>
            <w:tcW w:w="1818" w:type="pct"/>
          </w:tcPr>
          <w:p w14:paraId="78FF5DF2" w14:textId="2F9C95BC" w:rsidR="004850F9" w:rsidRPr="007D4B17" w:rsidRDefault="00F44F84" w:rsidP="004850F9">
            <w:pPr>
              <w:spacing w:after="200"/>
              <w:outlineLvl w:val="0"/>
              <w:rPr>
                <w:b/>
                <w:i/>
              </w:rPr>
            </w:pPr>
            <w:r w:rsidRPr="00CD0ED5">
              <w:rPr>
                <w:bCs/>
                <w:iCs/>
              </w:rPr>
              <w:t>[To be inserted following selection of the successful Tenderer]</w:t>
            </w:r>
            <w:r w:rsidRPr="007D4B17">
              <w:rPr>
                <w:i/>
              </w:rPr>
              <w:t xml:space="preserve"> </w:t>
            </w:r>
            <w:r w:rsidR="004850F9" w:rsidRPr="007D4B17">
              <w:t>years</w:t>
            </w:r>
          </w:p>
        </w:tc>
      </w:tr>
      <w:tr w:rsidR="004850F9" w:rsidRPr="007D4B17" w14:paraId="680EAD40" w14:textId="77777777" w:rsidTr="00A12F63">
        <w:tc>
          <w:tcPr>
            <w:tcW w:w="3182" w:type="pct"/>
          </w:tcPr>
          <w:p w14:paraId="38743B6C" w14:textId="21ACF0F8" w:rsidR="004850F9" w:rsidRPr="007D4B17" w:rsidRDefault="00F44F84" w:rsidP="004850F9">
            <w:pPr>
              <w:spacing w:after="200"/>
              <w:outlineLvl w:val="0"/>
              <w:rPr>
                <w:b/>
                <w:i/>
              </w:rPr>
            </w:pPr>
            <w:r w:rsidRPr="007D4B17">
              <w:rPr>
                <w:b/>
                <w:i/>
              </w:rPr>
              <w:t xml:space="preserve">[THE </w:t>
            </w:r>
            <w:r>
              <w:rPr>
                <w:b/>
                <w:i/>
              </w:rPr>
              <w:t xml:space="preserve">LIST IN THIS TABLE MUST ALIGN WITH THE TABLE SET OUT IN THE TENDER DOCUMENTS. CONTRACT ADMINISTRATOR TO UPDATE THIS TABLE </w:t>
            </w:r>
            <w:r w:rsidR="00AE78FD">
              <w:rPr>
                <w:b/>
                <w:i/>
              </w:rPr>
              <w:t>ACCORDINGLY</w:t>
            </w:r>
            <w:r>
              <w:rPr>
                <w:b/>
                <w:i/>
              </w:rPr>
              <w:t>. FOLLOWING SELECTION OF THE SUCCESSFUL TENDERER AND ANY NEGOTIATION, THIS TABLE SHOULD THEN BE COMPLETED ON A BASIS CONSISTENT WITH THE WARRANTY PERIODS AS SETTLED WITH THE SUCCESSFUL TENDERER</w:t>
            </w:r>
            <w:r w:rsidRPr="007D4B17">
              <w:rPr>
                <w:b/>
                <w:i/>
              </w:rPr>
              <w:t>]</w:t>
            </w:r>
            <w:r>
              <w:rPr>
                <w:b/>
                <w:i/>
              </w:rPr>
              <w:t xml:space="preserve"> </w:t>
            </w:r>
          </w:p>
        </w:tc>
        <w:tc>
          <w:tcPr>
            <w:tcW w:w="1818" w:type="pct"/>
          </w:tcPr>
          <w:p w14:paraId="5E185F58" w14:textId="11066BB7" w:rsidR="004850F9" w:rsidRPr="007D4B17" w:rsidRDefault="00F44F84" w:rsidP="004850F9">
            <w:pPr>
              <w:spacing w:after="200"/>
              <w:outlineLvl w:val="0"/>
              <w:rPr>
                <w:b/>
                <w:i/>
              </w:rPr>
            </w:pPr>
            <w:r w:rsidRPr="00CD0ED5">
              <w:rPr>
                <w:bCs/>
                <w:iCs/>
              </w:rPr>
              <w:t>[To be inserted following selection of the successful Tenderer]</w:t>
            </w:r>
            <w:r w:rsidRPr="007D4B17">
              <w:rPr>
                <w:i/>
              </w:rPr>
              <w:t xml:space="preserve"> </w:t>
            </w:r>
            <w:r w:rsidR="004850F9" w:rsidRPr="007D4B17">
              <w:t>years</w:t>
            </w:r>
          </w:p>
        </w:tc>
      </w:tr>
    </w:tbl>
    <w:p w14:paraId="16195AE0" w14:textId="77777777" w:rsidR="000C3D21" w:rsidRDefault="000C3D21" w:rsidP="00217075">
      <w:pPr>
        <w:pStyle w:val="DefenceNormal"/>
      </w:pPr>
    </w:p>
    <w:p w14:paraId="65C0090E" w14:textId="77777777" w:rsidR="000C3D21" w:rsidRDefault="000C3D21" w:rsidP="00B015E5">
      <w:pPr>
        <w:pStyle w:val="DefenceHeadingNoTOC1"/>
        <w:keepNext/>
        <w:keepLines/>
      </w:pPr>
      <w:bookmarkStart w:id="3468" w:name="_Ref39156155"/>
      <w:r>
        <w:t>OPERATION AND MAINTENANCE MANUALS</w:t>
      </w:r>
      <w:bookmarkEnd w:id="3468"/>
    </w:p>
    <w:p w14:paraId="13285B72" w14:textId="77777777" w:rsidR="000C3D21" w:rsidRDefault="000C3D21" w:rsidP="00B015E5">
      <w:pPr>
        <w:pStyle w:val="DefenceNormal"/>
        <w:keepNext/>
        <w:keepLines/>
      </w:pPr>
      <w:r>
        <w:t>The Contractor must:</w:t>
      </w:r>
    </w:p>
    <w:p w14:paraId="1AE57F22" w14:textId="313D5431" w:rsidR="000C3D21" w:rsidRDefault="004850F9" w:rsidP="00B015E5">
      <w:pPr>
        <w:pStyle w:val="DefenceHeadingNoTOC3"/>
        <w:keepNext/>
        <w:keepLines/>
      </w:pPr>
      <w:r>
        <w:t>ensure that</w:t>
      </w:r>
      <w:r w:rsidR="000C3D21">
        <w:t xml:space="preserve"> operation and maintenance manuals</w:t>
      </w:r>
      <w:r>
        <w:t xml:space="preserve"> are prepared or updated (as applicable) in accordance with the O&amp;MM Instructions and</w:t>
      </w:r>
      <w:r w:rsidR="000C3D21">
        <w:t xml:space="preserve"> </w:t>
      </w:r>
      <w:bookmarkStart w:id="3469" w:name="_Ref62634708"/>
      <w:r w:rsidR="000C3D21">
        <w:t>any</w:t>
      </w:r>
      <w:r>
        <w:t xml:space="preserve"> other</w:t>
      </w:r>
      <w:r w:rsidR="000C3D21">
        <w:t xml:space="preserve"> requirements </w:t>
      </w:r>
      <w:r>
        <w:t xml:space="preserve">of </w:t>
      </w:r>
      <w:r w:rsidR="000C3D21">
        <w:t>the Contract and</w:t>
      </w:r>
      <w:r>
        <w:t xml:space="preserve"> so as to ensure that such manuals detail specific operation and maintenance information for each aspect of the Works or the Stage;</w:t>
      </w:r>
      <w:bookmarkEnd w:id="3469"/>
    </w:p>
    <w:p w14:paraId="714AFB56" w14:textId="55263240" w:rsidR="000C3D21" w:rsidRDefault="000C3D21" w:rsidP="004850F9">
      <w:pPr>
        <w:pStyle w:val="DefenceHeadingNoTOC3"/>
      </w:pPr>
      <w:r>
        <w:t>obtain and co</w:t>
      </w:r>
      <w:r w:rsidR="004651A2">
        <w:t>-</w:t>
      </w:r>
      <w:r>
        <w:t>ordinat</w:t>
      </w:r>
      <w:r w:rsidR="004850F9">
        <w:t>e the provision of</w:t>
      </w:r>
      <w:r>
        <w:t xml:space="preserve"> information by its subcontractors</w:t>
      </w:r>
      <w:r w:rsidR="004850F9">
        <w:t xml:space="preserve"> as is necessary for the preparation or updating (as applicable) of the operation and maintenance manuals that it is required to prepare or update in accordance with </w:t>
      </w:r>
      <w:r w:rsidR="00E86E9D">
        <w:t>paragraph</w:t>
      </w:r>
      <w:r w:rsidR="004850F9">
        <w:t xml:space="preserve"> </w:t>
      </w:r>
      <w:r w:rsidR="004850F9">
        <w:fldChar w:fldCharType="begin"/>
      </w:r>
      <w:r w:rsidR="004850F9">
        <w:instrText xml:space="preserve"> REF _Ref62634708 \n \h </w:instrText>
      </w:r>
      <w:r w:rsidR="004850F9">
        <w:fldChar w:fldCharType="separate"/>
      </w:r>
      <w:r w:rsidR="00F7008E">
        <w:t>(a)</w:t>
      </w:r>
      <w:r w:rsidR="004850F9">
        <w:fldChar w:fldCharType="end"/>
      </w:r>
      <w:r>
        <w:t xml:space="preserve">; </w:t>
      </w:r>
    </w:p>
    <w:p w14:paraId="64991717" w14:textId="3A7A6CD5" w:rsidR="000C3D21" w:rsidRDefault="000C3D21" w:rsidP="00217075">
      <w:pPr>
        <w:pStyle w:val="DefenceHeadingNoTOC3"/>
      </w:pPr>
      <w:r>
        <w:lastRenderedPageBreak/>
        <w:t xml:space="preserve">by </w:t>
      </w:r>
      <w:r w:rsidR="004850F9">
        <w:t xml:space="preserve">no later than </w:t>
      </w:r>
      <w:r>
        <w:t xml:space="preserve">the date on which the Contractor provides its 28 day notice of anticipated Completion to the Contract Administrator under clause </w:t>
      </w:r>
      <w:r w:rsidR="00EC65DE">
        <w:fldChar w:fldCharType="begin"/>
      </w:r>
      <w:r w:rsidR="00EC65DE">
        <w:instrText xml:space="preserve"> REF _Ref72470610 \w \h </w:instrText>
      </w:r>
      <w:r w:rsidR="00217075">
        <w:instrText xml:space="preserve"> \* MERGEFORMAT </w:instrText>
      </w:r>
      <w:r w:rsidR="00EC65DE">
        <w:fldChar w:fldCharType="separate"/>
      </w:r>
      <w:r w:rsidR="00F7008E">
        <w:t>13.1(b)</w:t>
      </w:r>
      <w:r w:rsidR="00EC65DE">
        <w:fldChar w:fldCharType="end"/>
      </w:r>
      <w:r>
        <w:t xml:space="preserve"> of the Conditions of Contract, provide draft operation and maintenance manuals in </w:t>
      </w:r>
      <w:r w:rsidR="004850F9">
        <w:t xml:space="preserve">accordance with paragraph </w:t>
      </w:r>
      <w:r w:rsidR="004850F9">
        <w:fldChar w:fldCharType="begin"/>
      </w:r>
      <w:r w:rsidR="004850F9">
        <w:instrText xml:space="preserve"> REF _Ref62634708 \n \h </w:instrText>
      </w:r>
      <w:r w:rsidR="004850F9">
        <w:fldChar w:fldCharType="separate"/>
      </w:r>
      <w:r w:rsidR="00F7008E">
        <w:t>(a)</w:t>
      </w:r>
      <w:r w:rsidR="004850F9">
        <w:fldChar w:fldCharType="end"/>
      </w:r>
      <w:r w:rsidR="004850F9">
        <w:t xml:space="preserve"> </w:t>
      </w:r>
      <w:r>
        <w:t>(</w:t>
      </w:r>
      <w:r w:rsidRPr="007D7548">
        <w:rPr>
          <w:b/>
        </w:rPr>
        <w:t>Draft Operation and Maintenance Manuals</w:t>
      </w:r>
      <w:r>
        <w:t xml:space="preserve">) to the Contract Administrator for review under clause </w:t>
      </w:r>
      <w:r w:rsidR="00EC65DE">
        <w:fldChar w:fldCharType="begin"/>
      </w:r>
      <w:r w:rsidR="00EC65DE">
        <w:instrText xml:space="preserve"> REF _Ref39155173 \w \h </w:instrText>
      </w:r>
      <w:r w:rsidR="00217075">
        <w:instrText xml:space="preserve"> \* MERGEFORMAT </w:instrText>
      </w:r>
      <w:r w:rsidR="00EC65DE">
        <w:fldChar w:fldCharType="separate"/>
      </w:r>
      <w:r w:rsidR="00F7008E">
        <w:t>1(a)</w:t>
      </w:r>
      <w:r w:rsidR="00EC65DE">
        <w:fldChar w:fldCharType="end"/>
      </w:r>
      <w:r>
        <w:t xml:space="preserve">; </w:t>
      </w:r>
      <w:r w:rsidR="001440AA">
        <w:t>and</w:t>
      </w:r>
    </w:p>
    <w:p w14:paraId="6017A924" w14:textId="7E29E1C1" w:rsidR="000C3D21" w:rsidRDefault="000C3D21" w:rsidP="00217075">
      <w:pPr>
        <w:pStyle w:val="DefenceHeadingNoTOC3"/>
      </w:pPr>
      <w:r>
        <w:t xml:space="preserve">without limiting the definition of "Completion" in clause </w:t>
      </w:r>
      <w:r w:rsidR="00EC65DE">
        <w:fldChar w:fldCharType="begin"/>
      </w:r>
      <w:r w:rsidR="00EC65DE">
        <w:instrText xml:space="preserve"> REF _Ref72297301 \w \h </w:instrText>
      </w:r>
      <w:r w:rsidR="00EC65DE">
        <w:fldChar w:fldCharType="separate"/>
      </w:r>
      <w:r w:rsidR="00F7008E">
        <w:t>1.1</w:t>
      </w:r>
      <w:r w:rsidR="00EC65DE">
        <w:fldChar w:fldCharType="end"/>
      </w:r>
      <w:r>
        <w:t xml:space="preserve"> of the Conditions of Contract, as a condition precedent to Completion of the Works or a Stage: </w:t>
      </w:r>
    </w:p>
    <w:p w14:paraId="06C0B77A" w14:textId="0CB34AA8" w:rsidR="000C3D21" w:rsidRDefault="000C3D21" w:rsidP="00217075">
      <w:pPr>
        <w:pStyle w:val="DefenceHeadingNoTOC4"/>
      </w:pPr>
      <w:r>
        <w:t xml:space="preserve">update as necessary to reflect the completed Works or the Stage and resubmit the Draft Operation and Maintenance Manuals to the Contract Administrator for review under clause </w:t>
      </w:r>
      <w:r w:rsidR="00EC65DE">
        <w:fldChar w:fldCharType="begin"/>
      </w:r>
      <w:r w:rsidR="00EC65DE">
        <w:instrText xml:space="preserve"> REF _Ref39155173 \w \h </w:instrText>
      </w:r>
      <w:r w:rsidR="00217075">
        <w:instrText xml:space="preserve"> \* MERGEFORMAT </w:instrText>
      </w:r>
      <w:r w:rsidR="00EC65DE">
        <w:fldChar w:fldCharType="separate"/>
      </w:r>
      <w:r w:rsidR="00F7008E">
        <w:t>1(a)</w:t>
      </w:r>
      <w:r w:rsidR="00EC65DE">
        <w:fldChar w:fldCharType="end"/>
      </w:r>
      <w:r>
        <w:t>, with any amendments to be clearly indicated; and</w:t>
      </w:r>
    </w:p>
    <w:p w14:paraId="2A4B7E4A" w14:textId="77777777" w:rsidR="000C3D21" w:rsidRDefault="000C3D21" w:rsidP="00217075">
      <w:pPr>
        <w:pStyle w:val="DefenceHeadingNoTOC4"/>
      </w:pPr>
      <w:r>
        <w:t>once approved by the Contract Administrator, submit the final versions of the Draft Operation and Maintenance Manuals (</w:t>
      </w:r>
      <w:r w:rsidRPr="007D7548">
        <w:rPr>
          <w:b/>
        </w:rPr>
        <w:t>Final Operation and Maintenance Manuals</w:t>
      </w:r>
      <w:r>
        <w:t xml:space="preserve">) to the Contract Administrator. </w:t>
      </w:r>
    </w:p>
    <w:p w14:paraId="2D38B4DA" w14:textId="2524D468" w:rsidR="000C3D21" w:rsidRDefault="000C3D21" w:rsidP="00217075">
      <w:pPr>
        <w:pStyle w:val="DefenceNormal"/>
      </w:pPr>
      <w:r>
        <w:t xml:space="preserve">For the purposes of this clause </w:t>
      </w:r>
      <w:r w:rsidR="00EC65DE">
        <w:fldChar w:fldCharType="begin"/>
      </w:r>
      <w:r w:rsidR="00EC65DE">
        <w:instrText xml:space="preserve"> REF _Ref39156155 \w \h </w:instrText>
      </w:r>
      <w:r w:rsidR="00EC65DE">
        <w:fldChar w:fldCharType="separate"/>
      </w:r>
      <w:r w:rsidR="00F7008E">
        <w:t>4</w:t>
      </w:r>
      <w:r w:rsidR="00EC65DE">
        <w:fldChar w:fldCharType="end"/>
      </w:r>
      <w:r>
        <w:t>:</w:t>
      </w:r>
    </w:p>
    <w:p w14:paraId="737ECC1C" w14:textId="77777777" w:rsidR="000C3D21" w:rsidRDefault="000C3D21" w:rsidP="00217075">
      <w:pPr>
        <w:pStyle w:val="DefenceHeadingNoTOC3"/>
      </w:pPr>
      <w:r>
        <w:t xml:space="preserve">catalogues, sales brochures and other documents giving general information in respect of aspects of the Works or the Stage will not be acceptable; </w:t>
      </w:r>
    </w:p>
    <w:p w14:paraId="626941DC" w14:textId="77777777" w:rsidR="000C3D21" w:rsidRDefault="000C3D21" w:rsidP="00217075">
      <w:pPr>
        <w:pStyle w:val="DefenceHeadingNoTOC3"/>
      </w:pPr>
      <w:r>
        <w:t>all manuals must be sufficiently comprehensive for routine maintenance, overhaul and repairs to be carried out by personnel who are qualified to undertake maintenance work but who are not necessarily familiar with any particular aspect of the Works or the Stage; and</w:t>
      </w:r>
    </w:p>
    <w:p w14:paraId="7B108024" w14:textId="0F5FF98A" w:rsidR="000C3D21" w:rsidRDefault="000C3D21" w:rsidP="00217075">
      <w:pPr>
        <w:pStyle w:val="DefenceHeadingNoTOC3"/>
      </w:pPr>
      <w:r>
        <w:t>all manuals must be prepared in accordance with the “Instructions for Operations and Maintenance Manuals (O&amp;MM) for Defence Facilities” available on</w:t>
      </w:r>
      <w:r w:rsidR="00253322">
        <w:t xml:space="preserve"> the Defence Website</w:t>
      </w:r>
      <w:r>
        <w:t xml:space="preserve">, as </w:t>
      </w:r>
      <w:r w:rsidR="00DE4B0B">
        <w:t xml:space="preserve">amended or replaced </w:t>
      </w:r>
      <w:r>
        <w:t>from time to time</w:t>
      </w:r>
      <w:r w:rsidR="0006701F">
        <w:t xml:space="preserve"> (</w:t>
      </w:r>
      <w:r w:rsidR="0006701F" w:rsidRPr="0006701F">
        <w:rPr>
          <w:b/>
        </w:rPr>
        <w:t>O&amp;MM Instructions</w:t>
      </w:r>
      <w:r w:rsidR="0006701F">
        <w:t>), including that one operation and maintenance manual is to be provided or updated for each building and base infrastructure system within the project</w:t>
      </w:r>
      <w:r>
        <w:t>.</w:t>
      </w:r>
    </w:p>
    <w:p w14:paraId="4310E282" w14:textId="77777777" w:rsidR="000C3D21" w:rsidRDefault="000C3D21" w:rsidP="00217075">
      <w:pPr>
        <w:pStyle w:val="DefenceHeadingNoTOC1"/>
      </w:pPr>
      <w:r>
        <w:t>TRAINING</w:t>
      </w:r>
    </w:p>
    <w:p w14:paraId="79CE71C3" w14:textId="77777777" w:rsidR="000C3D21" w:rsidRDefault="000C3D21" w:rsidP="00217075">
      <w:pPr>
        <w:pStyle w:val="DefenceNormal"/>
      </w:pPr>
      <w:r>
        <w:t>The Contractor must:</w:t>
      </w:r>
    </w:p>
    <w:p w14:paraId="7FEF2C30" w14:textId="77777777" w:rsidR="000C3D21" w:rsidRDefault="000C3D21" w:rsidP="00217075">
      <w:pPr>
        <w:pStyle w:val="DefenceHeadingNoTOC3"/>
      </w:pPr>
      <w:r>
        <w:t>in accordance with its approved Estate Information program (as contained in the Estate Information Provision Plan), prepare and submit a detailed draft outline of a comprehensive training program in respect of the occupation, use, operation and maintenance of each element of the Works or the Stage to the Contract Administrator;</w:t>
      </w:r>
    </w:p>
    <w:p w14:paraId="157F3270" w14:textId="313C6523" w:rsidR="000C3D21" w:rsidRDefault="000C3D21" w:rsidP="00217075">
      <w:pPr>
        <w:pStyle w:val="DefenceHeadingNoTOC3"/>
      </w:pPr>
      <w:r>
        <w:t xml:space="preserve">without limiting the definition of "Completion" in clause </w:t>
      </w:r>
      <w:r w:rsidR="00EC65DE">
        <w:fldChar w:fldCharType="begin"/>
      </w:r>
      <w:r w:rsidR="00EC65DE">
        <w:instrText xml:space="preserve"> REF _Ref72297301 \w \h </w:instrText>
      </w:r>
      <w:r w:rsidR="00EC65DE">
        <w:fldChar w:fldCharType="separate"/>
      </w:r>
      <w:r w:rsidR="00F7008E">
        <w:t>1.1</w:t>
      </w:r>
      <w:r w:rsidR="00EC65DE">
        <w:fldChar w:fldCharType="end"/>
      </w:r>
      <w:r>
        <w:t xml:space="preserve"> of the Conditions of Contract, as a condition precedent to Completion of the Works or a Stage: </w:t>
      </w:r>
    </w:p>
    <w:p w14:paraId="4BBEB60C" w14:textId="24709E6B" w:rsidR="000C3D21" w:rsidRDefault="000C3D21" w:rsidP="00217075">
      <w:pPr>
        <w:pStyle w:val="DefenceHeadingNoTOC4"/>
      </w:pPr>
      <w:r>
        <w:t>obtain and co</w:t>
      </w:r>
      <w:r w:rsidR="004651A2">
        <w:t>-</w:t>
      </w:r>
      <w:r>
        <w:t xml:space="preserve">ordinate all documents and information to be included in the training program, including documents and information provided by subcontractors; </w:t>
      </w:r>
    </w:p>
    <w:p w14:paraId="6E5ACF83" w14:textId="77777777" w:rsidR="000C3D21" w:rsidRDefault="000C3D21" w:rsidP="00B015E5">
      <w:pPr>
        <w:pStyle w:val="DefenceHeadingNoTOC4"/>
        <w:keepLines/>
      </w:pPr>
      <w:r>
        <w:t xml:space="preserve">during commissioning of the Works or the Stage, plan, manage and deliver the comprehensive training program in respect of all operational and maintenance aspects of the Works or the Stage for the number of and each category of persons as required by the Contract Administrator, including (where applicable) training on how to instruct other staff by way of a “train the trainer” approach; </w:t>
      </w:r>
    </w:p>
    <w:p w14:paraId="2CD7B6AC" w14:textId="77777777" w:rsidR="000C3D21" w:rsidRDefault="000C3D21" w:rsidP="00217075">
      <w:pPr>
        <w:pStyle w:val="DefenceHeadingNoTOC4"/>
      </w:pPr>
      <w:r>
        <w:t>carry out such training:</w:t>
      </w:r>
    </w:p>
    <w:p w14:paraId="6A87B57B" w14:textId="5FE5BE87" w:rsidR="000C3D21" w:rsidRDefault="000C3D21" w:rsidP="00217075">
      <w:pPr>
        <w:pStyle w:val="DefenceHeadingNoTOC5"/>
      </w:pPr>
      <w:r>
        <w:t xml:space="preserve">using trained instructors, fully experienced in respect of all operational and maintenance aspects of the Works or the Stage; </w:t>
      </w:r>
      <w:r w:rsidR="00A93102">
        <w:t>and</w:t>
      </w:r>
    </w:p>
    <w:p w14:paraId="734A1715" w14:textId="77777777" w:rsidR="000C3D21" w:rsidRDefault="000C3D21" w:rsidP="00217075">
      <w:pPr>
        <w:pStyle w:val="DefenceHeadingNoTOC5"/>
      </w:pPr>
      <w:r>
        <w:t>using the Final Operation and Maintenance Manuals produced by the Contractor, with copies of such manuals to be made available during the training to all trainees; and</w:t>
      </w:r>
    </w:p>
    <w:p w14:paraId="7C6473F1" w14:textId="77777777" w:rsidR="000C3D21" w:rsidRDefault="000C3D21" w:rsidP="00217075">
      <w:pPr>
        <w:pStyle w:val="DefenceHeadingNoTOC4"/>
      </w:pPr>
      <w:r>
        <w:lastRenderedPageBreak/>
        <w:t>provide the Contract Administrator with copies of all documents, information and training materials necessary to enable ongoing training in respect of all operational and maintenance aspects of the Works or the Stage; and</w:t>
      </w:r>
    </w:p>
    <w:p w14:paraId="34C0D35F" w14:textId="77777777" w:rsidR="000C3D21" w:rsidRPr="009A3DE0" w:rsidRDefault="000C3D21" w:rsidP="00217075">
      <w:pPr>
        <w:pStyle w:val="DefenceHeadingNoTOC3"/>
      </w:pPr>
      <w:r>
        <w:t>ensure that such training and training program is prepared and conducted in accordance with, and in the manner and at times required by, the Project Lifecycle and HOTO Plan.</w:t>
      </w:r>
    </w:p>
    <w:bookmarkEnd w:id="3460"/>
    <w:bookmarkEnd w:id="3461"/>
    <w:bookmarkEnd w:id="3462"/>
    <w:bookmarkEnd w:id="3463"/>
    <w:p w14:paraId="42FF5E8E" w14:textId="77777777" w:rsidR="00B178ED" w:rsidRDefault="007B407E" w:rsidP="00B178ED">
      <w:pPr>
        <w:pStyle w:val="DefenceNormal"/>
      </w:pPr>
      <w:r>
        <w:br w:type="page"/>
      </w:r>
      <w:bookmarkStart w:id="3470" w:name="_Toc12875380"/>
      <w:bookmarkStart w:id="3471" w:name="_Toc13065670"/>
    </w:p>
    <w:p w14:paraId="6479AFDD" w14:textId="742177D7" w:rsidR="0072238D" w:rsidRDefault="007B407E" w:rsidP="00143B5A">
      <w:pPr>
        <w:pStyle w:val="DefenceAnnexureHeading"/>
      </w:pPr>
      <w:r>
        <w:lastRenderedPageBreak/>
        <w:t xml:space="preserve"> </w:t>
      </w:r>
      <w:bookmarkStart w:id="3472" w:name="_Toc112771764"/>
      <w:bookmarkStart w:id="3473" w:name="_Ref112841512"/>
      <w:bookmarkStart w:id="3474" w:name="_Toc207983539"/>
      <w:r>
        <w:t xml:space="preserve">- </w:t>
      </w:r>
      <w:r w:rsidR="00143B5A">
        <w:t>Special Conditions</w:t>
      </w:r>
      <w:bookmarkEnd w:id="3470"/>
      <w:bookmarkEnd w:id="3471"/>
      <w:bookmarkEnd w:id="3472"/>
      <w:bookmarkEnd w:id="3473"/>
      <w:bookmarkEnd w:id="3474"/>
    </w:p>
    <w:p w14:paraId="2B5C8EA6" w14:textId="625629C0" w:rsidR="0072238D" w:rsidRDefault="007B407E">
      <w:pPr>
        <w:pStyle w:val="DefenceBoldNormal"/>
        <w:jc w:val="center"/>
        <w:rPr>
          <w:i/>
        </w:rPr>
      </w:pPr>
      <w:r>
        <w:rPr>
          <w:i/>
        </w:rPr>
        <w:t xml:space="preserve">[DEFENCE AND THE TENDER/CONTRACT ADMINISTRATOR ARE TO REVIEW THIS LIST OF POTENTIAL SPECIAL CONDITIONS AND ADVISE WHICH ONES ARE REQUIRED FOR THE CONTRACT.  DEFENCE AND THE TENDER/CONTRACT ADMINISTRATOR ARE ALSO REQUIRED TO IDENTIFY ANY AMENDMENTS TO THESE SPECIAL CONDITIONS OR ANY ADDITIONAL SPECIAL CONDITIONS WHICH MAY BE REQUIRED AND ADVISE THESE TO THE </w:t>
      </w:r>
      <w:r w:rsidR="001C6976">
        <w:rPr>
          <w:i/>
        </w:rPr>
        <w:t xml:space="preserve">DELEGATE </w:t>
      </w:r>
      <w:r>
        <w:rPr>
          <w:i/>
        </w:rPr>
        <w:t>AND THE PROJECT'S LEGAL SERVICES PROVIDER (IF ANY)]</w:t>
      </w:r>
    </w:p>
    <w:p w14:paraId="60C4BDBF" w14:textId="5F80B850" w:rsidR="00554A04" w:rsidRPr="008D4B4D" w:rsidRDefault="00AB7867" w:rsidP="00B63526">
      <w:pPr>
        <w:pStyle w:val="DefenceHeadingNoTOC1"/>
        <w:numPr>
          <w:ilvl w:val="0"/>
          <w:numId w:val="98"/>
        </w:numPr>
      </w:pPr>
      <w:bookmarkStart w:id="3475" w:name="_Ref121289218"/>
      <w:bookmarkStart w:id="3476" w:name="_Toc121302563"/>
      <w:bookmarkStart w:id="3477" w:name="_Toc179176362"/>
      <w:bookmarkStart w:id="3478" w:name="_Toc408919926"/>
      <w:bookmarkStart w:id="3479" w:name="_Toc316717800"/>
      <w:bookmarkStart w:id="3480" w:name="_Toc316787109"/>
      <w:bookmarkStart w:id="3481" w:name="_Toc525625997"/>
      <w:bookmarkStart w:id="3482" w:name="_Toc526137823"/>
      <w:bookmarkStart w:id="3483" w:name="_Toc526324488"/>
      <w:r w:rsidRPr="008D4B4D">
        <w:t xml:space="preserve">LATENT </w:t>
      </w:r>
      <w:r w:rsidR="007B407E" w:rsidRPr="008D4B4D">
        <w:t>HAZARDOUS SUBSTANCE, ASBESTOS, ACM OR GHS MATERIAL</w:t>
      </w:r>
      <w:bookmarkEnd w:id="3475"/>
      <w:bookmarkEnd w:id="3476"/>
      <w:bookmarkEnd w:id="3477"/>
      <w:bookmarkEnd w:id="3478"/>
    </w:p>
    <w:p w14:paraId="6001D9DC" w14:textId="77777777" w:rsidR="0072238D" w:rsidRPr="008D4B4D" w:rsidRDefault="007B407E" w:rsidP="008D4B4D">
      <w:pPr>
        <w:pStyle w:val="DefenceHeadingNoTOC2"/>
      </w:pPr>
      <w:r w:rsidRPr="008D4B4D">
        <w:t xml:space="preserve">Notice of </w:t>
      </w:r>
      <w:r w:rsidR="00AB7867" w:rsidRPr="008D4B4D">
        <w:t xml:space="preserve">Latent </w:t>
      </w:r>
      <w:r w:rsidRPr="008D4B4D">
        <w:t>Hazardous Substances, Asbestos, ACM or GHS Material</w:t>
      </w:r>
    </w:p>
    <w:p w14:paraId="420FACC1" w14:textId="24BC413C" w:rsidR="0072238D" w:rsidRDefault="007B407E" w:rsidP="008D4B4D">
      <w:pPr>
        <w:pStyle w:val="DefenceHeadingNoTOC3"/>
      </w:pPr>
      <w:bookmarkStart w:id="3484" w:name="_Ref460857315"/>
      <w:bookmarkStart w:id="3485" w:name="_Ref459543018"/>
      <w:r>
        <w:t>If</w:t>
      </w:r>
      <w:r w:rsidR="00F8083C">
        <w:t xml:space="preserve"> </w:t>
      </w:r>
      <w:r w:rsidR="00F8083C" w:rsidRPr="00F8083C">
        <w:t>in carrying out the Contractor's Activities</w:t>
      </w:r>
      <w:r>
        <w:t xml:space="preserve"> the </w:t>
      </w:r>
      <w:r w:rsidRPr="009535B1">
        <w:t>Contractor</w:t>
      </w:r>
      <w:r>
        <w:t xml:space="preserve"> considers that it has encountered or found </w:t>
      </w:r>
      <w:r w:rsidR="009F4BEF">
        <w:t xml:space="preserve">Latent </w:t>
      </w:r>
      <w:r w:rsidRPr="009535B1">
        <w:t>Hazardous Substances</w:t>
      </w:r>
      <w:r>
        <w:t xml:space="preserve">, </w:t>
      </w:r>
      <w:r w:rsidR="00E470C3">
        <w:t>A</w:t>
      </w:r>
      <w:r>
        <w:t xml:space="preserve">sbestos, </w:t>
      </w:r>
      <w:r w:rsidRPr="009535B1">
        <w:t>ACM</w:t>
      </w:r>
      <w:r>
        <w:t xml:space="preserve"> or GHS Material, it must:</w:t>
      </w:r>
      <w:bookmarkEnd w:id="3484"/>
    </w:p>
    <w:p w14:paraId="6E634E2A" w14:textId="77777777" w:rsidR="0072238D" w:rsidRPr="008D4B4D" w:rsidRDefault="007B407E" w:rsidP="00B63526">
      <w:pPr>
        <w:pStyle w:val="DefenceHeadingNoTOC4"/>
        <w:numPr>
          <w:ilvl w:val="3"/>
          <w:numId w:val="96"/>
        </w:numPr>
      </w:pPr>
      <w:bookmarkStart w:id="3486" w:name="_Ref459543022"/>
      <w:bookmarkEnd w:id="3485"/>
      <w:r w:rsidRPr="008D4B4D">
        <w:t>immediately give the Contract Administrator and the Commonwealth notice in writing;</w:t>
      </w:r>
      <w:bookmarkEnd w:id="3486"/>
    </w:p>
    <w:p w14:paraId="4AE4E978" w14:textId="3769DEFA" w:rsidR="001440AA" w:rsidRPr="008D4B4D" w:rsidRDefault="007B407E" w:rsidP="008D4B4D">
      <w:pPr>
        <w:pStyle w:val="DefenceHeadingNoTOC4"/>
      </w:pPr>
      <w:r w:rsidRPr="008D4B4D">
        <w:t xml:space="preserve">not disturb the substance or the material under any circumstances other than where such disturbance is necessary to comply with subparagraph </w:t>
      </w:r>
      <w:r w:rsidRPr="008D4B4D">
        <w:fldChar w:fldCharType="begin"/>
      </w:r>
      <w:r w:rsidRPr="008D4B4D">
        <w:instrText xml:space="preserve"> REF _Ref459718503 \n \h </w:instrText>
      </w:r>
      <w:r w:rsidR="008D4B4D">
        <w:instrText xml:space="preserve"> \* MERGEFORMAT </w:instrText>
      </w:r>
      <w:r w:rsidRPr="008D4B4D">
        <w:fldChar w:fldCharType="separate"/>
      </w:r>
      <w:r w:rsidR="00F7008E">
        <w:t>(iv)</w:t>
      </w:r>
      <w:r w:rsidRPr="008D4B4D">
        <w:fldChar w:fldCharType="end"/>
      </w:r>
      <w:r w:rsidRPr="008D4B4D">
        <w:t>;</w:t>
      </w:r>
    </w:p>
    <w:p w14:paraId="72BA8A3B" w14:textId="0133DAE3" w:rsidR="0072238D" w:rsidRPr="008D4B4D" w:rsidRDefault="001440AA" w:rsidP="008D4B4D">
      <w:pPr>
        <w:pStyle w:val="DefenceHeadingNoTOC4"/>
      </w:pPr>
      <w:r w:rsidRPr="008D4B4D">
        <w:t>cordon off the relevant area preventing access by all unauthorised persons and install a warning sign informing of the suspected Latent Hazardous Substances, Asbestos, ACM or GHS Material;</w:t>
      </w:r>
      <w:r w:rsidR="00051D7C">
        <w:t xml:space="preserve"> and</w:t>
      </w:r>
    </w:p>
    <w:p w14:paraId="7955E5B4" w14:textId="77777777" w:rsidR="0072238D" w:rsidRDefault="007B407E" w:rsidP="008D4B4D">
      <w:pPr>
        <w:pStyle w:val="DefenceHeadingNoTOC4"/>
      </w:pPr>
      <w:bookmarkStart w:id="3487" w:name="_Ref459718503"/>
      <w:r w:rsidRPr="008D4B4D">
        <w:t>ensure that all persons are protected from exposure to the substance or material</w:t>
      </w:r>
      <w:r w:rsidR="00F8083C" w:rsidRPr="008D4B4D">
        <w:t xml:space="preserve"> (including in accordance</w:t>
      </w:r>
      <w:r w:rsidR="00F8083C" w:rsidRPr="00F8083C">
        <w:t xml:space="preserve"> with the WHS Legislation)</w:t>
      </w:r>
      <w:r>
        <w:t xml:space="preserve"> until the nature of the substance or material has been competently determined.</w:t>
      </w:r>
      <w:bookmarkEnd w:id="3487"/>
    </w:p>
    <w:p w14:paraId="6F5A165C" w14:textId="45DB0657" w:rsidR="0072238D" w:rsidRDefault="007B407E" w:rsidP="008D4B4D">
      <w:pPr>
        <w:pStyle w:val="DefenceHeadingNoTOC3"/>
      </w:pPr>
      <w:r>
        <w:t xml:space="preserve">The </w:t>
      </w:r>
      <w:r w:rsidRPr="009535B1">
        <w:t>Contract Administrator</w:t>
      </w:r>
      <w:r>
        <w:t xml:space="preserve"> must within 14 days of receipt of the </w:t>
      </w:r>
      <w:r w:rsidRPr="009535B1">
        <w:t>Contractor</w:t>
      </w:r>
      <w:r w:rsidR="00394F0D">
        <w:t>'s</w:t>
      </w:r>
      <w:r>
        <w:t xml:space="preserve"> notice under paragraph </w:t>
      </w:r>
      <w:r>
        <w:fldChar w:fldCharType="begin"/>
      </w:r>
      <w:r>
        <w:instrText xml:space="preserve"> REF _Ref460857315 \n \h </w:instrText>
      </w:r>
      <w:r>
        <w:fldChar w:fldCharType="separate"/>
      </w:r>
      <w:r w:rsidR="00F7008E">
        <w:t>(a)</w:t>
      </w:r>
      <w:r>
        <w:fldChar w:fldCharType="end"/>
      </w:r>
      <w:r>
        <w:fldChar w:fldCharType="begin"/>
      </w:r>
      <w:r>
        <w:instrText xml:space="preserve"> REF _Ref459543022 \n \h </w:instrText>
      </w:r>
      <w:r>
        <w:fldChar w:fldCharType="separate"/>
      </w:r>
      <w:r w:rsidR="00F7008E">
        <w:t>(i)</w:t>
      </w:r>
      <w:r>
        <w:fldChar w:fldCharType="end"/>
      </w:r>
      <w:r>
        <w:t>:</w:t>
      </w:r>
    </w:p>
    <w:p w14:paraId="6E18BDE2" w14:textId="77777777" w:rsidR="0072238D" w:rsidRDefault="007B407E">
      <w:pPr>
        <w:pStyle w:val="DefenceHeadingNoTOC4"/>
      </w:pPr>
      <w:bookmarkStart w:id="3488" w:name="_Ref460861552"/>
      <w:r>
        <w:t xml:space="preserve">notify the </w:t>
      </w:r>
      <w:r w:rsidRPr="009535B1">
        <w:t>Contractor</w:t>
      </w:r>
      <w:r>
        <w:t xml:space="preserve"> and the </w:t>
      </w:r>
      <w:r w:rsidRPr="009535B1">
        <w:t>Commonwealth</w:t>
      </w:r>
      <w:r>
        <w:t xml:space="preserve"> of its determination of whether Latent </w:t>
      </w:r>
      <w:r w:rsidRPr="009535B1">
        <w:t>Hazardous Substances</w:t>
      </w:r>
      <w:r>
        <w:t xml:space="preserve">, </w:t>
      </w:r>
      <w:r w:rsidR="00E470C3">
        <w:t>A</w:t>
      </w:r>
      <w:r>
        <w:t xml:space="preserve">sbestos, </w:t>
      </w:r>
      <w:r w:rsidRPr="009535B1">
        <w:t>ACM</w:t>
      </w:r>
      <w:r>
        <w:t xml:space="preserve"> or GHS Material has been encountered or found; and</w:t>
      </w:r>
      <w:bookmarkEnd w:id="3488"/>
    </w:p>
    <w:p w14:paraId="463967AF" w14:textId="77777777" w:rsidR="0072238D" w:rsidRDefault="007B407E">
      <w:pPr>
        <w:pStyle w:val="DefenceHeadingNoTOC4"/>
      </w:pPr>
      <w:bookmarkStart w:id="3489" w:name="_Ref460857345"/>
      <w:bookmarkStart w:id="3490" w:name="_Ref459550896"/>
      <w:r>
        <w:t xml:space="preserve">instruct the </w:t>
      </w:r>
      <w:r w:rsidRPr="009535B1">
        <w:t>Contractor</w:t>
      </w:r>
      <w:r>
        <w:t xml:space="preserve"> as to the course it must adopt insofar as the </w:t>
      </w:r>
      <w:r w:rsidRPr="009535B1">
        <w:t>Contractor's Activities</w:t>
      </w:r>
      <w:r>
        <w:t xml:space="preserve"> are affected by the </w:t>
      </w:r>
      <w:r w:rsidR="009F4BEF">
        <w:t xml:space="preserve">Latent </w:t>
      </w:r>
      <w:r w:rsidRPr="009535B1">
        <w:t>Hazardous Substances</w:t>
      </w:r>
      <w:r>
        <w:t xml:space="preserve">, </w:t>
      </w:r>
      <w:r w:rsidR="00E470C3">
        <w:t>A</w:t>
      </w:r>
      <w:r>
        <w:t xml:space="preserve">sbestos, </w:t>
      </w:r>
      <w:r w:rsidRPr="009535B1">
        <w:t>ACM</w:t>
      </w:r>
      <w:r>
        <w:t xml:space="preserve"> or GHS Material.</w:t>
      </w:r>
      <w:bookmarkEnd w:id="3489"/>
    </w:p>
    <w:p w14:paraId="234B83A9" w14:textId="77777777" w:rsidR="0072238D" w:rsidRDefault="007B407E" w:rsidP="008D4B4D">
      <w:pPr>
        <w:pStyle w:val="DefenceHeadingNoTOC2"/>
      </w:pPr>
      <w:bookmarkStart w:id="3491" w:name="_Ref459921843"/>
      <w:bookmarkStart w:id="3492" w:name="_Ref465090090"/>
      <w:bookmarkEnd w:id="3490"/>
      <w:r>
        <w:t>Contractor's Entitlement</w:t>
      </w:r>
      <w:bookmarkEnd w:id="3491"/>
      <w:bookmarkEnd w:id="3492"/>
    </w:p>
    <w:p w14:paraId="2306B121" w14:textId="12DA4611" w:rsidR="0072238D" w:rsidRDefault="007B407E">
      <w:pPr>
        <w:pStyle w:val="DefenceNormal"/>
      </w:pPr>
      <w:r>
        <w:t xml:space="preserve">If the </w:t>
      </w:r>
      <w:r w:rsidRPr="009535B1">
        <w:t>Contract Administrator</w:t>
      </w:r>
      <w:r>
        <w:t xml:space="preserve"> determines that Latent </w:t>
      </w:r>
      <w:r w:rsidRPr="009535B1">
        <w:t>Hazardous Substances</w:t>
      </w:r>
      <w:r>
        <w:t xml:space="preserve">, </w:t>
      </w:r>
      <w:r w:rsidR="00E470C3">
        <w:t>A</w:t>
      </w:r>
      <w:r>
        <w:t xml:space="preserve">sbestos, </w:t>
      </w:r>
      <w:r w:rsidRPr="009535B1">
        <w:t>ACM</w:t>
      </w:r>
      <w:r>
        <w:t xml:space="preserve"> or GHS Material have been encountered or found, the </w:t>
      </w:r>
      <w:r w:rsidRPr="009535B1">
        <w:t>Contractor</w:t>
      </w:r>
      <w:r>
        <w:t xml:space="preserve"> will be entitled to have the </w:t>
      </w:r>
      <w:r w:rsidRPr="009535B1">
        <w:t>Contractor's Work Fee (Delivery)</w:t>
      </w:r>
      <w:r>
        <w:t xml:space="preserve"> increased by the extra costs reasonably incurred by the </w:t>
      </w:r>
      <w:r w:rsidRPr="009535B1">
        <w:t>Contractor</w:t>
      </w:r>
      <w:r>
        <w:t xml:space="preserve"> after the giving of the notice under clause </w:t>
      </w:r>
      <w:r>
        <w:fldChar w:fldCharType="begin"/>
      </w:r>
      <w:r>
        <w:instrText xml:space="preserve"> REF _Ref460857315 \w \h  \* MERGEFORMAT </w:instrText>
      </w:r>
      <w:r>
        <w:fldChar w:fldCharType="separate"/>
      </w:r>
      <w:r w:rsidR="00F7008E">
        <w:t>1.1(a)</w:t>
      </w:r>
      <w:r>
        <w:fldChar w:fldCharType="end"/>
      </w:r>
      <w:r>
        <w:t xml:space="preserve"> which arise directly from the Latent </w:t>
      </w:r>
      <w:r w:rsidRPr="009535B1">
        <w:t>Hazardous Substances</w:t>
      </w:r>
      <w:r>
        <w:t xml:space="preserve">, </w:t>
      </w:r>
      <w:r w:rsidR="00E470C3">
        <w:t>A</w:t>
      </w:r>
      <w:r>
        <w:t xml:space="preserve">sbestos, </w:t>
      </w:r>
      <w:r w:rsidRPr="009535B1">
        <w:t>ACM</w:t>
      </w:r>
      <w:r>
        <w:t xml:space="preserve"> or GHS Material and the </w:t>
      </w:r>
      <w:r w:rsidRPr="009535B1">
        <w:t>Contract Administrator</w:t>
      </w:r>
      <w:r w:rsidR="0041355D">
        <w:t>'s</w:t>
      </w:r>
      <w:r>
        <w:t xml:space="preserve"> instruction under clause </w:t>
      </w:r>
      <w:r>
        <w:fldChar w:fldCharType="begin"/>
      </w:r>
      <w:r>
        <w:instrText xml:space="preserve"> REF _Ref460857345 \w \h  \* MERGEFORMAT </w:instrText>
      </w:r>
      <w:r>
        <w:fldChar w:fldCharType="separate"/>
      </w:r>
      <w:r w:rsidR="00F7008E">
        <w:t>1.1(b)(ii)</w:t>
      </w:r>
      <w:r>
        <w:fldChar w:fldCharType="end"/>
      </w:r>
      <w:r>
        <w:t xml:space="preserve">, as determined by the </w:t>
      </w:r>
      <w:r w:rsidRPr="009535B1">
        <w:t>Contract Administrator</w:t>
      </w:r>
      <w:r>
        <w:t xml:space="preserve"> in accordance with clause </w:t>
      </w:r>
      <w:r>
        <w:fldChar w:fldCharType="begin"/>
      </w:r>
      <w:r>
        <w:instrText xml:space="preserve"> REF _Ref464827205 \w \h  \* MERGEFORMAT </w:instrText>
      </w:r>
      <w:r>
        <w:fldChar w:fldCharType="separate"/>
      </w:r>
      <w:r w:rsidR="00F7008E">
        <w:t>11.3(a)(iii)B</w:t>
      </w:r>
      <w:r>
        <w:fldChar w:fldCharType="end"/>
      </w:r>
      <w:r>
        <w:t xml:space="preserve"> or </w:t>
      </w:r>
      <w:r>
        <w:fldChar w:fldCharType="begin"/>
      </w:r>
      <w:r>
        <w:instrText xml:space="preserve"> REF _Ref464827282 \n \h  \* MERGEFORMAT </w:instrText>
      </w:r>
      <w:r>
        <w:fldChar w:fldCharType="separate"/>
      </w:r>
      <w:r w:rsidR="00F7008E">
        <w:t>C</w:t>
      </w:r>
      <w:r>
        <w:fldChar w:fldCharType="end"/>
      </w:r>
      <w:r>
        <w:t xml:space="preserve"> of the Conditions of Contract.</w:t>
      </w:r>
    </w:p>
    <w:p w14:paraId="52C60472" w14:textId="77777777" w:rsidR="0072238D" w:rsidRDefault="007B407E">
      <w:pPr>
        <w:pStyle w:val="DefenceNormal"/>
      </w:pPr>
      <w:r>
        <w:rPr>
          <w:rStyle w:val="Hyperlink"/>
          <w:color w:val="auto"/>
        </w:rPr>
        <w:t xml:space="preserve">To the extent permitted by law, </w:t>
      </w:r>
      <w:r>
        <w:t xml:space="preserve">the </w:t>
      </w:r>
      <w:r w:rsidRPr="009535B1">
        <w:t>Contractor</w:t>
      </w:r>
      <w:r>
        <w:t xml:space="preserve"> will not be entitled to make (nor will the </w:t>
      </w:r>
      <w:r w:rsidRPr="009535B1">
        <w:t>Commonwealth</w:t>
      </w:r>
      <w:r>
        <w:t xml:space="preserve"> be liable upon) any </w:t>
      </w:r>
      <w:r w:rsidRPr="009535B1">
        <w:t>Claim</w:t>
      </w:r>
      <w:r>
        <w:t xml:space="preserve"> arising out of or in connection with any Latent </w:t>
      </w:r>
      <w:r w:rsidRPr="009535B1">
        <w:t>Hazardous Substances</w:t>
      </w:r>
      <w:r>
        <w:t xml:space="preserve">, </w:t>
      </w:r>
      <w:r w:rsidR="00E470C3">
        <w:t>A</w:t>
      </w:r>
      <w:r>
        <w:t xml:space="preserve">sbestos, </w:t>
      </w:r>
      <w:r w:rsidRPr="009535B1">
        <w:t>ACM</w:t>
      </w:r>
      <w:r>
        <w:t xml:space="preserve"> or GHS Material, other than: </w:t>
      </w:r>
    </w:p>
    <w:p w14:paraId="11A571DE" w14:textId="60664DD9" w:rsidR="0072238D" w:rsidRDefault="007B407E" w:rsidP="00B63526">
      <w:pPr>
        <w:pStyle w:val="DefenceHeadingNoTOC3"/>
        <w:numPr>
          <w:ilvl w:val="2"/>
          <w:numId w:val="95"/>
        </w:numPr>
      </w:pPr>
      <w:r>
        <w:t xml:space="preserve">under clause </w:t>
      </w:r>
      <w:r>
        <w:fldChar w:fldCharType="begin"/>
      </w:r>
      <w:r>
        <w:instrText xml:space="preserve"> REF _Ref465090090 \r \h </w:instrText>
      </w:r>
      <w:r>
        <w:fldChar w:fldCharType="separate"/>
      </w:r>
      <w:r w:rsidR="00F7008E">
        <w:t>1.2</w:t>
      </w:r>
      <w:r>
        <w:fldChar w:fldCharType="end"/>
      </w:r>
      <w:r>
        <w:t>; or</w:t>
      </w:r>
    </w:p>
    <w:p w14:paraId="130E0D12" w14:textId="77777777" w:rsidR="0072238D" w:rsidRDefault="007B407E">
      <w:pPr>
        <w:pStyle w:val="DefenceHeadingNoTOC3"/>
      </w:pPr>
      <w:r>
        <w:t xml:space="preserve">for </w:t>
      </w:r>
      <w:r w:rsidRPr="009535B1">
        <w:t>Reimbursable Costs</w:t>
      </w:r>
      <w:r>
        <w:t xml:space="preserve">. </w:t>
      </w:r>
    </w:p>
    <w:p w14:paraId="1D182097" w14:textId="77777777" w:rsidR="0072238D" w:rsidRDefault="007B407E">
      <w:pPr>
        <w:pStyle w:val="DefenceHeadingNoTOC2"/>
      </w:pPr>
      <w:r>
        <w:t>Contractor's Obligations</w:t>
      </w:r>
    </w:p>
    <w:p w14:paraId="41A70B69" w14:textId="77777777" w:rsidR="0072238D" w:rsidRDefault="007B407E">
      <w:pPr>
        <w:pStyle w:val="DefenceNormal"/>
      </w:pPr>
      <w:r>
        <w:t xml:space="preserve">Without limiting the </w:t>
      </w:r>
      <w:r w:rsidRPr="009535B1">
        <w:t>Contractor</w:t>
      </w:r>
      <w:r w:rsidR="00394F0D">
        <w:t>'s</w:t>
      </w:r>
      <w:r>
        <w:t xml:space="preserve"> obligations under the </w:t>
      </w:r>
      <w:r w:rsidRPr="009535B1">
        <w:t>Contract</w:t>
      </w:r>
      <w:r>
        <w:t xml:space="preserve"> or otherwise at law or in equity, if:</w:t>
      </w:r>
    </w:p>
    <w:p w14:paraId="406D8AB8" w14:textId="77777777" w:rsidR="0072238D" w:rsidRDefault="007B407E">
      <w:pPr>
        <w:pStyle w:val="DefenceHeadingNoTOC3"/>
      </w:pPr>
      <w:r>
        <w:lastRenderedPageBreak/>
        <w:t xml:space="preserve">the </w:t>
      </w:r>
      <w:r w:rsidRPr="009535B1">
        <w:t>Contractor's Activities</w:t>
      </w:r>
      <w:r>
        <w:t xml:space="preserve"> include identifying, surveying, treating, removing, monitoring or doing any other matter or thing in respect of </w:t>
      </w:r>
      <w:r w:rsidRPr="009535B1">
        <w:t>Hazardous Substances</w:t>
      </w:r>
      <w:r>
        <w:t xml:space="preserve">, </w:t>
      </w:r>
      <w:r w:rsidR="00E470C3">
        <w:t>A</w:t>
      </w:r>
      <w:r>
        <w:t xml:space="preserve">sbestos, </w:t>
      </w:r>
      <w:r w:rsidRPr="009535B1">
        <w:t>ACM</w:t>
      </w:r>
      <w:r>
        <w:t xml:space="preserve"> or GHS Material; or</w:t>
      </w:r>
    </w:p>
    <w:p w14:paraId="456F8AF0" w14:textId="61428D56" w:rsidR="0072238D" w:rsidRDefault="007B407E">
      <w:pPr>
        <w:pStyle w:val="DefenceHeadingNoTOC3"/>
      </w:pPr>
      <w:r>
        <w:t xml:space="preserve">the </w:t>
      </w:r>
      <w:r w:rsidRPr="009535B1">
        <w:t>Contract Administrator</w:t>
      </w:r>
      <w:r>
        <w:t xml:space="preserve"> has otherwise instructed the </w:t>
      </w:r>
      <w:r w:rsidRPr="009535B1">
        <w:t>Contractor</w:t>
      </w:r>
      <w:r>
        <w:t xml:space="preserve"> under clause </w:t>
      </w:r>
      <w:r>
        <w:fldChar w:fldCharType="begin"/>
      </w:r>
      <w:r>
        <w:instrText xml:space="preserve"> REF _Ref460857345 \w \h  \* MERGEFORMAT </w:instrText>
      </w:r>
      <w:r>
        <w:fldChar w:fldCharType="separate"/>
      </w:r>
      <w:r w:rsidR="00F7008E">
        <w:t>1.1(b)(ii)</w:t>
      </w:r>
      <w:r>
        <w:fldChar w:fldCharType="end"/>
      </w:r>
      <w:r>
        <w:t xml:space="preserve"> to identify, survey, treat, remove, monitor or do any other matter or thing in respect of </w:t>
      </w:r>
      <w:r w:rsidRPr="009535B1">
        <w:t>Hazardous Substances</w:t>
      </w:r>
      <w:r>
        <w:t xml:space="preserve">, </w:t>
      </w:r>
      <w:r w:rsidR="00E470C3">
        <w:t>A</w:t>
      </w:r>
      <w:r>
        <w:t xml:space="preserve">sbestos, </w:t>
      </w:r>
      <w:r w:rsidRPr="009535B1">
        <w:t>ACM</w:t>
      </w:r>
      <w:r>
        <w:t xml:space="preserve"> or GHS Material,</w:t>
      </w:r>
    </w:p>
    <w:p w14:paraId="6331E7B6" w14:textId="77777777" w:rsidR="0072238D" w:rsidRDefault="007B407E">
      <w:pPr>
        <w:pStyle w:val="DefenceNormal"/>
      </w:pPr>
      <w:r>
        <w:t xml:space="preserve">the </w:t>
      </w:r>
      <w:r w:rsidRPr="009535B1">
        <w:t>Contractor</w:t>
      </w:r>
      <w:r>
        <w:t xml:space="preserve"> must comply with the requirements of the </w:t>
      </w:r>
      <w:r w:rsidRPr="009535B1">
        <w:t>WHS Legislation</w:t>
      </w:r>
      <w:r>
        <w:t xml:space="preserve">, any applicable Code of Practice and any other </w:t>
      </w:r>
      <w:r w:rsidRPr="009535B1">
        <w:t>Statutory Requirements</w:t>
      </w:r>
      <w:r>
        <w:t xml:space="preserve"> applicable in the State or Territory in which the </w:t>
      </w:r>
      <w:r w:rsidRPr="009535B1">
        <w:t>Works</w:t>
      </w:r>
      <w:r>
        <w:t xml:space="preserve"> are situated relating to such substances and materials.</w:t>
      </w:r>
    </w:p>
    <w:p w14:paraId="0C9318BF" w14:textId="77777777" w:rsidR="0072238D" w:rsidRDefault="007B407E">
      <w:pPr>
        <w:pStyle w:val="DefenceHeadingNoTOC2"/>
      </w:pPr>
      <w:r>
        <w:t>Definitions and interpretation</w:t>
      </w:r>
    </w:p>
    <w:p w14:paraId="022912E2" w14:textId="78B46B15" w:rsidR="0072238D" w:rsidRDefault="007B407E">
      <w:pPr>
        <w:pStyle w:val="DefenceNormal"/>
      </w:pPr>
      <w:r>
        <w:t xml:space="preserve">For the purposes of clause </w:t>
      </w:r>
      <w:r>
        <w:fldChar w:fldCharType="begin"/>
      </w:r>
      <w:r>
        <w:instrText xml:space="preserve"> REF _Ref121289218 \w \h  \* MERGEFORMAT </w:instrText>
      </w:r>
      <w:r>
        <w:fldChar w:fldCharType="separate"/>
      </w:r>
      <w:r w:rsidR="00F7008E">
        <w:t>1</w:t>
      </w:r>
      <w:r>
        <w:fldChar w:fldCharType="end"/>
      </w:r>
      <w:r>
        <w:t>:</w:t>
      </w:r>
    </w:p>
    <w:p w14:paraId="7CC6241E" w14:textId="77777777" w:rsidR="0072238D" w:rsidRDefault="007B407E">
      <w:pPr>
        <w:pStyle w:val="DefenceHeadingNoTOC3"/>
      </w:pPr>
      <w:r>
        <w:rPr>
          <w:b/>
        </w:rPr>
        <w:t xml:space="preserve">Code of Practice </w:t>
      </w:r>
      <w:r>
        <w:t xml:space="preserve">means a code of practice approved in accordance with the </w:t>
      </w:r>
      <w:r w:rsidRPr="009535B1">
        <w:t>WHS Legislation</w:t>
      </w:r>
      <w:r>
        <w:t>.</w:t>
      </w:r>
    </w:p>
    <w:p w14:paraId="58647FB2" w14:textId="77777777" w:rsidR="0072238D" w:rsidRDefault="007B407E" w:rsidP="00F8083C">
      <w:pPr>
        <w:pStyle w:val="DefenceHeadingNoTOC3"/>
      </w:pPr>
      <w:r>
        <w:rPr>
          <w:b/>
        </w:rPr>
        <w:t>Dangerous Goods</w:t>
      </w:r>
      <w:r>
        <w:t xml:space="preserve"> has the meaning given in the Australian Code for the Transport of Dangerous Goods by Road and Rail, </w:t>
      </w:r>
      <w:r w:rsidR="00F8083C" w:rsidRPr="00F8083C">
        <w:t>as amended from time to time</w:t>
      </w:r>
      <w:r>
        <w:t>.</w:t>
      </w:r>
    </w:p>
    <w:p w14:paraId="2283B6B1" w14:textId="77777777" w:rsidR="0072238D" w:rsidRDefault="007B407E" w:rsidP="00F8083C">
      <w:pPr>
        <w:pStyle w:val="DefenceHeadingNoTOC3"/>
      </w:pPr>
      <w:r>
        <w:rPr>
          <w:b/>
        </w:rPr>
        <w:t xml:space="preserve">GHS </w:t>
      </w:r>
      <w:r>
        <w:t xml:space="preserve">means the Globally Harmonised System of Classification and Labelling of Chemicals published by the United Nations, </w:t>
      </w:r>
      <w:r w:rsidR="00F8083C" w:rsidRPr="00F8083C">
        <w:t>as amended from time to time and</w:t>
      </w:r>
      <w:r>
        <w:t xml:space="preserve"> as modified by the relevant </w:t>
      </w:r>
      <w:r w:rsidRPr="009535B1">
        <w:t>WHS Legislation</w:t>
      </w:r>
      <w:r>
        <w:t>.</w:t>
      </w:r>
    </w:p>
    <w:p w14:paraId="320474C6" w14:textId="77777777" w:rsidR="0072238D" w:rsidRDefault="007B407E">
      <w:pPr>
        <w:pStyle w:val="DefenceHeadingNoTOC3"/>
      </w:pPr>
      <w:r>
        <w:rPr>
          <w:b/>
        </w:rPr>
        <w:t>GHS Material</w:t>
      </w:r>
      <w:r>
        <w:t xml:space="preserve"> means material suspected of containing or likely to contain a substance defined or listed in the GHS.</w:t>
      </w:r>
    </w:p>
    <w:p w14:paraId="7000ACEA" w14:textId="77777777" w:rsidR="0072238D" w:rsidRDefault="007B407E">
      <w:pPr>
        <w:pStyle w:val="DefenceHeadingNoTOC3"/>
      </w:pPr>
      <w:r>
        <w:rPr>
          <w:b/>
        </w:rPr>
        <w:t>Hazardous Chemical</w:t>
      </w:r>
      <w:r>
        <w:t xml:space="preserve"> has the meaning given in subregulation 5(1) of the </w:t>
      </w:r>
      <w:r>
        <w:rPr>
          <w:i/>
        </w:rPr>
        <w:t xml:space="preserve">Work Health and Safety Regulations </w:t>
      </w:r>
      <w:r w:rsidRPr="001B7BB2">
        <w:rPr>
          <w:i/>
        </w:rPr>
        <w:t>2011</w:t>
      </w:r>
      <w:r>
        <w:rPr>
          <w:i/>
        </w:rPr>
        <w:t xml:space="preserve"> </w:t>
      </w:r>
      <w:r>
        <w:t>(Cth) and includes:</w:t>
      </w:r>
    </w:p>
    <w:p w14:paraId="64F676CE" w14:textId="77777777" w:rsidR="0072238D" w:rsidRDefault="007B407E">
      <w:pPr>
        <w:pStyle w:val="DefenceHeadingNoTOC4"/>
      </w:pPr>
      <w:r>
        <w:t xml:space="preserve">prohibited carcinogen, as defined in subregulation 5(1) of the </w:t>
      </w:r>
      <w:r>
        <w:rPr>
          <w:i/>
        </w:rPr>
        <w:t xml:space="preserve">Work Health and Safety Regulations </w:t>
      </w:r>
      <w:r w:rsidRPr="001B7BB2">
        <w:rPr>
          <w:i/>
        </w:rPr>
        <w:t>2011</w:t>
      </w:r>
      <w:r>
        <w:t xml:space="preserve"> (Cth);</w:t>
      </w:r>
    </w:p>
    <w:p w14:paraId="5E38A8F5" w14:textId="77777777" w:rsidR="0072238D" w:rsidRDefault="007B407E">
      <w:pPr>
        <w:pStyle w:val="DefenceHeadingNoTOC4"/>
      </w:pPr>
      <w:r>
        <w:t xml:space="preserve">restricted carcinogen, as defined in subregulation 5(1) of the </w:t>
      </w:r>
      <w:r>
        <w:rPr>
          <w:i/>
        </w:rPr>
        <w:t xml:space="preserve">Work Health and Safety Regulations </w:t>
      </w:r>
      <w:r w:rsidRPr="001B7BB2">
        <w:rPr>
          <w:i/>
        </w:rPr>
        <w:t>2011</w:t>
      </w:r>
      <w:r>
        <w:t xml:space="preserve"> (Cth);</w:t>
      </w:r>
    </w:p>
    <w:p w14:paraId="3EB69CF7" w14:textId="77777777" w:rsidR="0072238D" w:rsidRDefault="007B407E">
      <w:pPr>
        <w:pStyle w:val="DefenceHeadingNoTOC4"/>
      </w:pPr>
      <w:r>
        <w:t xml:space="preserve">hazardous chemicals the use of which is restricted under regulation 382 of the </w:t>
      </w:r>
      <w:r>
        <w:rPr>
          <w:i/>
        </w:rPr>
        <w:t xml:space="preserve">Work Health and Safety Regulations </w:t>
      </w:r>
      <w:r w:rsidRPr="001B7BB2">
        <w:rPr>
          <w:i/>
        </w:rPr>
        <w:t>2011</w:t>
      </w:r>
      <w:r>
        <w:t xml:space="preserve"> (Cth), including polychlorinated biphenyls;</w:t>
      </w:r>
    </w:p>
    <w:p w14:paraId="7EB08106" w14:textId="77777777" w:rsidR="0072238D" w:rsidRDefault="007B407E">
      <w:pPr>
        <w:pStyle w:val="DefenceHeadingNoTOC4"/>
      </w:pPr>
      <w:r>
        <w:t>Schedule 11 Hazardous Chemicals;</w:t>
      </w:r>
    </w:p>
    <w:p w14:paraId="5452C674" w14:textId="7FBB47C3" w:rsidR="0072238D" w:rsidRDefault="007B407E">
      <w:pPr>
        <w:pStyle w:val="DefenceHeadingNoTOC4"/>
      </w:pPr>
      <w:r>
        <w:t xml:space="preserve">hazardous chemicals listed in Table 14.1 of Schedule 14 of the </w:t>
      </w:r>
      <w:r>
        <w:rPr>
          <w:i/>
        </w:rPr>
        <w:t xml:space="preserve">Work Health and Safety Regulations </w:t>
      </w:r>
      <w:r w:rsidRPr="001B7BB2">
        <w:rPr>
          <w:i/>
        </w:rPr>
        <w:t>2011</w:t>
      </w:r>
      <w:r w:rsidR="00941ACE">
        <w:t xml:space="preserve"> </w:t>
      </w:r>
      <w:r>
        <w:t>(Cth);</w:t>
      </w:r>
    </w:p>
    <w:p w14:paraId="069432FA" w14:textId="77777777" w:rsidR="0072238D" w:rsidRDefault="007B407E">
      <w:pPr>
        <w:pStyle w:val="DefenceHeadingNoTOC4"/>
      </w:pPr>
      <w:r>
        <w:t>Schedule 15 Chemicals; and</w:t>
      </w:r>
    </w:p>
    <w:p w14:paraId="7E744455" w14:textId="77777777" w:rsidR="0072238D" w:rsidRDefault="007B407E">
      <w:pPr>
        <w:pStyle w:val="DefenceHeadingNoTOC4"/>
      </w:pPr>
      <w:r>
        <w:t xml:space="preserve">lead as defined in subregulation 5(1) of the </w:t>
      </w:r>
      <w:r>
        <w:rPr>
          <w:i/>
        </w:rPr>
        <w:t xml:space="preserve">Work Health and Safety Regulations </w:t>
      </w:r>
      <w:r w:rsidRPr="001B7BB2">
        <w:rPr>
          <w:i/>
        </w:rPr>
        <w:t>2011</w:t>
      </w:r>
      <w:r>
        <w:rPr>
          <w:i/>
        </w:rPr>
        <w:t xml:space="preserve"> </w:t>
      </w:r>
      <w:r>
        <w:t>(Cth).</w:t>
      </w:r>
    </w:p>
    <w:p w14:paraId="4D6E74D4" w14:textId="77777777" w:rsidR="0072238D" w:rsidRDefault="007B407E">
      <w:pPr>
        <w:pStyle w:val="DefenceHeadingNoTOC3"/>
      </w:pPr>
      <w:r>
        <w:rPr>
          <w:b/>
        </w:rPr>
        <w:t xml:space="preserve">Hazardous Substances </w:t>
      </w:r>
      <w:r>
        <w:t>means Ozone Depleting Substances, Synthetic Greenhouse Gases, Hazardous Chemicals or Dangerous Goods.</w:t>
      </w:r>
    </w:p>
    <w:p w14:paraId="2184BDE9" w14:textId="77777777" w:rsidR="0072238D" w:rsidRDefault="007B407E">
      <w:pPr>
        <w:pStyle w:val="DefenceHeadingNoTOC3"/>
      </w:pPr>
      <w:r>
        <w:rPr>
          <w:b/>
        </w:rPr>
        <w:t>Latent Hazardous Substances, Asbestos, ACM</w:t>
      </w:r>
      <w:r>
        <w:t xml:space="preserve"> </w:t>
      </w:r>
      <w:r>
        <w:rPr>
          <w:b/>
        </w:rPr>
        <w:t>or</w:t>
      </w:r>
      <w:r>
        <w:t xml:space="preserve"> </w:t>
      </w:r>
      <w:r>
        <w:rPr>
          <w:b/>
        </w:rPr>
        <w:t>GHS Material</w:t>
      </w:r>
      <w:r>
        <w:t xml:space="preserve"> means </w:t>
      </w:r>
      <w:r w:rsidRPr="009535B1">
        <w:t>Hazardous Substances</w:t>
      </w:r>
      <w:r>
        <w:t xml:space="preserve">, </w:t>
      </w:r>
      <w:r w:rsidR="005273D4">
        <w:t>A</w:t>
      </w:r>
      <w:r>
        <w:t xml:space="preserve">sbestos, </w:t>
      </w:r>
      <w:r w:rsidRPr="009535B1">
        <w:t>ACM</w:t>
      </w:r>
      <w:r>
        <w:t xml:space="preserve"> or GHS Material in, on or in the vicinity of the </w:t>
      </w:r>
      <w:r w:rsidRPr="009535B1">
        <w:t>Site</w:t>
      </w:r>
      <w:r>
        <w:t xml:space="preserve"> which differ materially from the </w:t>
      </w:r>
      <w:r w:rsidRPr="009535B1">
        <w:t>Hazardous Substances</w:t>
      </w:r>
      <w:r>
        <w:t xml:space="preserve">, </w:t>
      </w:r>
      <w:r w:rsidR="005273D4">
        <w:t>A</w:t>
      </w:r>
      <w:r>
        <w:t xml:space="preserve">sbestos, </w:t>
      </w:r>
      <w:r w:rsidRPr="009535B1">
        <w:t>ACM</w:t>
      </w:r>
      <w:r>
        <w:t xml:space="preserve"> or GHS Material which should have been anticipated by a prudent, competent and experienced contractor if it had done the things that the </w:t>
      </w:r>
      <w:r w:rsidRPr="009535B1">
        <w:t>Contractor</w:t>
      </w:r>
      <w:r>
        <w:t xml:space="preserve"> is:</w:t>
      </w:r>
    </w:p>
    <w:p w14:paraId="7C7665C3" w14:textId="20523208" w:rsidR="0072238D" w:rsidRDefault="007B407E">
      <w:pPr>
        <w:pStyle w:val="DefenceHeadingNoTOC4"/>
      </w:pPr>
      <w:r>
        <w:t xml:space="preserve">deemed to have done under clause </w:t>
      </w:r>
      <w:r>
        <w:fldChar w:fldCharType="begin"/>
      </w:r>
      <w:r>
        <w:instrText xml:space="preserve"> REF _Ref460858001 \w \h  \* MERGEFORMAT </w:instrText>
      </w:r>
      <w:r>
        <w:fldChar w:fldCharType="separate"/>
      </w:r>
      <w:r w:rsidR="00F7008E">
        <w:t>7.1</w:t>
      </w:r>
      <w:r>
        <w:fldChar w:fldCharType="end"/>
      </w:r>
      <w:r>
        <w:t xml:space="preserve"> of the Conditions of Contract; or</w:t>
      </w:r>
    </w:p>
    <w:p w14:paraId="652AED0A" w14:textId="5EEFD80E" w:rsidR="0072238D" w:rsidRDefault="007B407E">
      <w:pPr>
        <w:pStyle w:val="DefenceHeadingNoTOC4"/>
      </w:pPr>
      <w:r>
        <w:t xml:space="preserve">required to do by the </w:t>
      </w:r>
      <w:r w:rsidRPr="009535B1">
        <w:t>Contract</w:t>
      </w:r>
      <w:r>
        <w:t xml:space="preserve"> (including under clause </w:t>
      </w:r>
      <w:r>
        <w:fldChar w:fldCharType="begin"/>
      </w:r>
      <w:r>
        <w:instrText xml:space="preserve"> REF _Ref95297037 \w \h </w:instrText>
      </w:r>
      <w:r>
        <w:fldChar w:fldCharType="separate"/>
      </w:r>
      <w:r w:rsidR="00F7008E">
        <w:t>6.1</w:t>
      </w:r>
      <w:r>
        <w:fldChar w:fldCharType="end"/>
      </w:r>
      <w:r>
        <w:t xml:space="preserve"> of the Conditions of Contract)</w:t>
      </w:r>
      <w:r w:rsidR="00735CCC">
        <w:t>.</w:t>
      </w:r>
      <w:r>
        <w:t xml:space="preserve"> </w:t>
      </w:r>
    </w:p>
    <w:p w14:paraId="3AD47492" w14:textId="77777777" w:rsidR="0072238D" w:rsidRDefault="007B407E">
      <w:pPr>
        <w:pStyle w:val="DefenceHeadingNoTOC3"/>
      </w:pPr>
      <w:r>
        <w:rPr>
          <w:b/>
        </w:rPr>
        <w:t>Ozone Depleting Substance</w:t>
      </w:r>
      <w:r>
        <w:t xml:space="preserve"> means any substance identified as having ozone depleting potential in the </w:t>
      </w:r>
      <w:r>
        <w:rPr>
          <w:i/>
        </w:rPr>
        <w:t xml:space="preserve">Ozone Protection and Synthetic Greenhouse Gas Management Act </w:t>
      </w:r>
      <w:r w:rsidRPr="001B7BB2">
        <w:rPr>
          <w:i/>
        </w:rPr>
        <w:t>1989</w:t>
      </w:r>
      <w:r>
        <w:t xml:space="preserve"> (Cth) or any regulations made under that Act.</w:t>
      </w:r>
    </w:p>
    <w:p w14:paraId="0388DA03" w14:textId="77777777" w:rsidR="0072238D" w:rsidRDefault="007B407E">
      <w:pPr>
        <w:pStyle w:val="DefenceHeadingNoTOC3"/>
      </w:pPr>
      <w:r>
        <w:rPr>
          <w:b/>
        </w:rPr>
        <w:lastRenderedPageBreak/>
        <w:t>Schedule 11 Hazardous Chemical</w:t>
      </w:r>
      <w:r>
        <w:t xml:space="preserve"> has the meaning given in subregulation 5(1) of the </w:t>
      </w:r>
      <w:r>
        <w:rPr>
          <w:i/>
        </w:rPr>
        <w:t xml:space="preserve">Work Health and Safety Regulations </w:t>
      </w:r>
      <w:r w:rsidRPr="001B7BB2">
        <w:rPr>
          <w:i/>
        </w:rPr>
        <w:t>2011</w:t>
      </w:r>
      <w:r>
        <w:t xml:space="preserve"> (Cth).</w:t>
      </w:r>
    </w:p>
    <w:p w14:paraId="342057D1" w14:textId="77777777" w:rsidR="0072238D" w:rsidRDefault="007B407E">
      <w:pPr>
        <w:pStyle w:val="DefenceHeadingNoTOC3"/>
      </w:pPr>
      <w:r>
        <w:rPr>
          <w:b/>
        </w:rPr>
        <w:t xml:space="preserve">Schedule 15 Chemical </w:t>
      </w:r>
      <w:r>
        <w:t xml:space="preserve">has the meaning given in subregulation 5(1) of the </w:t>
      </w:r>
      <w:r>
        <w:rPr>
          <w:i/>
        </w:rPr>
        <w:t xml:space="preserve">Work Health and Safety Regulations </w:t>
      </w:r>
      <w:r w:rsidRPr="001B7BB2">
        <w:rPr>
          <w:i/>
        </w:rPr>
        <w:t>2011</w:t>
      </w:r>
      <w:r>
        <w:t xml:space="preserve"> (Cth).</w:t>
      </w:r>
    </w:p>
    <w:p w14:paraId="57D5C5A4" w14:textId="77777777" w:rsidR="0072238D" w:rsidRDefault="007B407E">
      <w:pPr>
        <w:pStyle w:val="DefenceHeadingNoTOC3"/>
      </w:pPr>
      <w:r>
        <w:rPr>
          <w:b/>
        </w:rPr>
        <w:t>Synthetic Greenhouse Gas</w:t>
      </w:r>
      <w:r>
        <w:t xml:space="preserve"> means any gas identified as a Synthetic Greenhouse Gas in the </w:t>
      </w:r>
      <w:r>
        <w:rPr>
          <w:i/>
        </w:rPr>
        <w:t xml:space="preserve">Ozone Protection and Synthetic Greenhouse Gas Management Act </w:t>
      </w:r>
      <w:r w:rsidRPr="001B7BB2">
        <w:rPr>
          <w:i/>
        </w:rPr>
        <w:t>1989</w:t>
      </w:r>
      <w:r>
        <w:t xml:space="preserve"> (Cth) or in any regulations made under that Act.</w:t>
      </w:r>
    </w:p>
    <w:p w14:paraId="3F0C00D1" w14:textId="77777777" w:rsidR="0072238D" w:rsidRDefault="007B407E">
      <w:pPr>
        <w:pStyle w:val="DefenceHeadingNoTOC1"/>
      </w:pPr>
      <w:bookmarkStart w:id="3493" w:name="_Toc21323834"/>
      <w:bookmarkStart w:id="3494" w:name="_Toc28083020"/>
      <w:bookmarkStart w:id="3495" w:name="_Ref120421063"/>
      <w:bookmarkStart w:id="3496" w:name="_Toc121302564"/>
      <w:bookmarkStart w:id="3497" w:name="_Toc179176363"/>
      <w:bookmarkStart w:id="3498" w:name="_Toc408919927"/>
      <w:bookmarkStart w:id="3499" w:name="_Ref409773165"/>
      <w:r>
        <w:t>USE OF HAZARDOUS SUBSTANCES</w:t>
      </w:r>
      <w:bookmarkEnd w:id="3493"/>
      <w:bookmarkEnd w:id="3494"/>
      <w:bookmarkEnd w:id="3495"/>
      <w:bookmarkEnd w:id="3496"/>
      <w:bookmarkEnd w:id="3497"/>
      <w:bookmarkEnd w:id="3498"/>
      <w:r>
        <w:t xml:space="preserve"> (INCLUDING HAZARDOUS CHEMICALS)</w:t>
      </w:r>
      <w:bookmarkEnd w:id="3499"/>
      <w:r>
        <w:t xml:space="preserve"> </w:t>
      </w:r>
    </w:p>
    <w:p w14:paraId="4A881C67" w14:textId="77777777" w:rsidR="0072238D" w:rsidRDefault="007B407E">
      <w:pPr>
        <w:pStyle w:val="DefenceHeadingNoTOC2"/>
      </w:pPr>
      <w:r>
        <w:t xml:space="preserve">The Commonwealth </w:t>
      </w:r>
    </w:p>
    <w:p w14:paraId="62B68A63" w14:textId="77777777" w:rsidR="0072238D" w:rsidRDefault="007B407E">
      <w:pPr>
        <w:pStyle w:val="DefenceHeadingNoTOC3"/>
      </w:pPr>
      <w:bookmarkStart w:id="3500" w:name="_Ref458094315"/>
      <w:bookmarkStart w:id="3501" w:name="_Toc21323835"/>
      <w:r>
        <w:t xml:space="preserve">The </w:t>
      </w:r>
      <w:r w:rsidRPr="009535B1">
        <w:t>Commonwealth</w:t>
      </w:r>
      <w:r>
        <w:t xml:space="preserve"> seeks to ensure that:</w:t>
      </w:r>
      <w:bookmarkEnd w:id="3500"/>
    </w:p>
    <w:p w14:paraId="0FE7D22F" w14:textId="6C8F350D" w:rsidR="0072238D" w:rsidRDefault="007B407E">
      <w:pPr>
        <w:pStyle w:val="DefenceHeadingNoTOC4"/>
      </w:pPr>
      <w:r>
        <w:t xml:space="preserve">workers and other persons are not exposed to </w:t>
      </w:r>
      <w:r w:rsidRPr="009535B1">
        <w:t>Hazardous Substances</w:t>
      </w:r>
      <w:r>
        <w:t xml:space="preserve"> as a consequence of activities conducted on Commonwealth Premises and from work carried out as part of its business or undertaking, unless the </w:t>
      </w:r>
      <w:r w:rsidRPr="009535B1">
        <w:t>Hazardous Substances</w:t>
      </w:r>
      <w:r>
        <w:t xml:space="preserve"> are managed in accordance with subparagraph </w:t>
      </w:r>
      <w:r>
        <w:fldChar w:fldCharType="begin"/>
      </w:r>
      <w:r>
        <w:instrText xml:space="preserve"> REF _Ref409771902 \r \h </w:instrText>
      </w:r>
      <w:r>
        <w:fldChar w:fldCharType="separate"/>
      </w:r>
      <w:r w:rsidR="00F7008E">
        <w:t>(ii)</w:t>
      </w:r>
      <w:r>
        <w:fldChar w:fldCharType="end"/>
      </w:r>
      <w:r>
        <w:t>; and</w:t>
      </w:r>
    </w:p>
    <w:p w14:paraId="4B76FCDC" w14:textId="77777777" w:rsidR="0072238D" w:rsidRDefault="007B407E">
      <w:pPr>
        <w:pStyle w:val="DefenceHeadingNoTOC4"/>
      </w:pPr>
      <w:bookmarkStart w:id="3502" w:name="_Ref409771902"/>
      <w:r>
        <w:t xml:space="preserve">risks to health and safety concerning </w:t>
      </w:r>
      <w:r w:rsidRPr="009535B1">
        <w:t>Hazardous Substances</w:t>
      </w:r>
      <w:r>
        <w:t xml:space="preserve"> are managed in accordance with the </w:t>
      </w:r>
      <w:r w:rsidRPr="009535B1">
        <w:t>WHS Legislation</w:t>
      </w:r>
      <w:r w:rsidR="00F8083C">
        <w:t>.</w:t>
      </w:r>
      <w:bookmarkEnd w:id="3502"/>
    </w:p>
    <w:bookmarkEnd w:id="3501"/>
    <w:p w14:paraId="2ECF6F12" w14:textId="77777777" w:rsidR="0072238D" w:rsidRDefault="007B407E">
      <w:pPr>
        <w:pStyle w:val="DefenceHeadingNoTOC3"/>
      </w:pPr>
      <w:r>
        <w:t xml:space="preserve">To the extent that the </w:t>
      </w:r>
      <w:r w:rsidRPr="009535B1">
        <w:t>Commonwealth</w:t>
      </w:r>
      <w:r>
        <w:t xml:space="preserve"> is legally required to do so, the </w:t>
      </w:r>
      <w:r w:rsidRPr="009535B1">
        <w:t>Commonwealth</w:t>
      </w:r>
      <w:r>
        <w:t xml:space="preserve"> will notify the </w:t>
      </w:r>
      <w:r w:rsidRPr="009535B1">
        <w:t>Contractor</w:t>
      </w:r>
      <w:r>
        <w:t xml:space="preserve"> of </w:t>
      </w:r>
      <w:r w:rsidRPr="009535B1">
        <w:t>Hazardous Substances</w:t>
      </w:r>
      <w:r>
        <w:t xml:space="preserve"> known to</w:t>
      </w:r>
      <w:r w:rsidR="00F8083C">
        <w:t xml:space="preserve"> it to</w:t>
      </w:r>
      <w:r>
        <w:t xml:space="preserve"> be </w:t>
      </w:r>
      <w:r w:rsidRPr="00CB367E">
        <w:t>within:</w:t>
      </w:r>
      <w:r w:rsidRPr="00CB367E">
        <w:rPr>
          <w:b/>
          <w:i/>
        </w:rPr>
        <w:t xml:space="preserve"> </w:t>
      </w:r>
    </w:p>
    <w:p w14:paraId="66E4D5A3" w14:textId="77777777" w:rsidR="0072238D" w:rsidRDefault="007B407E">
      <w:pPr>
        <w:pStyle w:val="DefenceHeadingNoTOC4"/>
      </w:pPr>
      <w:r>
        <w:t xml:space="preserve">Commonwealth Premises relevant to the </w:t>
      </w:r>
      <w:r w:rsidRPr="009535B1">
        <w:t>Contractor's Activities</w:t>
      </w:r>
      <w:r>
        <w:t xml:space="preserve"> and the </w:t>
      </w:r>
      <w:r w:rsidRPr="009535B1">
        <w:t>Works</w:t>
      </w:r>
      <w:r>
        <w:t>; or</w:t>
      </w:r>
    </w:p>
    <w:p w14:paraId="73E4AEB8" w14:textId="77777777" w:rsidR="0072238D" w:rsidRDefault="007B407E" w:rsidP="00F8083C">
      <w:pPr>
        <w:pStyle w:val="DefenceHeadingNoTOC4"/>
      </w:pPr>
      <w:r>
        <w:t xml:space="preserve">any other </w:t>
      </w:r>
      <w:r w:rsidRPr="009535B1">
        <w:t>Commonwealth</w:t>
      </w:r>
      <w:r>
        <w:t xml:space="preserve"> property</w:t>
      </w:r>
      <w:r w:rsidR="00F8083C">
        <w:t xml:space="preserve"> </w:t>
      </w:r>
      <w:r w:rsidR="00F8083C" w:rsidRPr="00F8083C">
        <w:t>(including plant and equipment)</w:t>
      </w:r>
      <w:r>
        <w:t xml:space="preserve"> provided to the </w:t>
      </w:r>
      <w:r w:rsidRPr="009535B1">
        <w:t>Contractor</w:t>
      </w:r>
      <w:r>
        <w:t xml:space="preserve"> for the purposes of the </w:t>
      </w:r>
      <w:r w:rsidRPr="009535B1">
        <w:t>Contractor's Activities</w:t>
      </w:r>
      <w:r>
        <w:t xml:space="preserve"> and the </w:t>
      </w:r>
      <w:r w:rsidRPr="009535B1">
        <w:t>Works</w:t>
      </w:r>
      <w:r>
        <w:t>.</w:t>
      </w:r>
    </w:p>
    <w:p w14:paraId="270FC740" w14:textId="77777777" w:rsidR="0072238D" w:rsidRDefault="007B407E">
      <w:pPr>
        <w:pStyle w:val="DefenceHeadingNoTOC2"/>
      </w:pPr>
      <w:bookmarkStart w:id="3503" w:name="_Ref409164061"/>
      <w:bookmarkStart w:id="3504" w:name="_Ref353806466"/>
      <w:bookmarkStart w:id="3505" w:name="_Ref353871742"/>
      <w:r>
        <w:t>The Contractor</w:t>
      </w:r>
    </w:p>
    <w:p w14:paraId="235BA636" w14:textId="77777777" w:rsidR="0072238D" w:rsidRDefault="007B407E">
      <w:pPr>
        <w:pStyle w:val="DefenceHeadingNoTOC3"/>
      </w:pPr>
      <w:r>
        <w:t xml:space="preserve">The </w:t>
      </w:r>
      <w:r w:rsidRPr="009535B1">
        <w:t>Contractor</w:t>
      </w:r>
      <w:r>
        <w:t xml:space="preserve"> acknowledges </w:t>
      </w:r>
      <w:r w:rsidRPr="009535B1">
        <w:t>Hazardous Substances</w:t>
      </w:r>
      <w:r w:rsidR="00F8083C">
        <w:t xml:space="preserve"> may be</w:t>
      </w:r>
      <w:r>
        <w:t xml:space="preserve"> present within:</w:t>
      </w:r>
    </w:p>
    <w:p w14:paraId="0E0435CB" w14:textId="77777777" w:rsidR="0072238D" w:rsidRDefault="007B407E">
      <w:pPr>
        <w:pStyle w:val="DefenceHeadingNoTOC4"/>
      </w:pPr>
      <w:r>
        <w:t xml:space="preserve">Commonwealth Premises relevant to the </w:t>
      </w:r>
      <w:r w:rsidRPr="009535B1">
        <w:t>Contractor's Activities</w:t>
      </w:r>
      <w:r>
        <w:t xml:space="preserve"> and the </w:t>
      </w:r>
      <w:r w:rsidRPr="009535B1">
        <w:t>Works</w:t>
      </w:r>
      <w:r>
        <w:t xml:space="preserve">; </w:t>
      </w:r>
      <w:r w:rsidR="00F8083C">
        <w:t>or</w:t>
      </w:r>
    </w:p>
    <w:p w14:paraId="52906DDC" w14:textId="77777777" w:rsidR="0072238D" w:rsidRDefault="007B407E" w:rsidP="00F8083C">
      <w:pPr>
        <w:pStyle w:val="DefenceHeadingNoTOC4"/>
      </w:pPr>
      <w:r>
        <w:t xml:space="preserve">any other </w:t>
      </w:r>
      <w:r w:rsidRPr="009535B1">
        <w:t>Commonwealth</w:t>
      </w:r>
      <w:r>
        <w:t xml:space="preserve"> property </w:t>
      </w:r>
      <w:r w:rsidR="00F8083C" w:rsidRPr="00F8083C">
        <w:t xml:space="preserve">(including plant and equipment) </w:t>
      </w:r>
      <w:r>
        <w:t xml:space="preserve">provided to the </w:t>
      </w:r>
      <w:r w:rsidRPr="009535B1">
        <w:t>Contractor</w:t>
      </w:r>
      <w:r>
        <w:t xml:space="preserve"> for the purposes of the </w:t>
      </w:r>
      <w:r w:rsidRPr="009535B1">
        <w:t>Contractor's Activities</w:t>
      </w:r>
      <w:r>
        <w:t xml:space="preserve"> and the </w:t>
      </w:r>
      <w:r w:rsidRPr="009535B1">
        <w:t>Works</w:t>
      </w:r>
      <w:r>
        <w:t>.</w:t>
      </w:r>
    </w:p>
    <w:p w14:paraId="09D364D8" w14:textId="588B4F3B" w:rsidR="0072238D" w:rsidRDefault="007B407E">
      <w:pPr>
        <w:pStyle w:val="DefenceHeadingNoTOC3"/>
      </w:pPr>
      <w:bookmarkStart w:id="3506" w:name="_Ref112774456"/>
      <w:r>
        <w:t xml:space="preserve">Without limiting paragraph </w:t>
      </w:r>
      <w:r>
        <w:fldChar w:fldCharType="begin"/>
      </w:r>
      <w:r>
        <w:instrText xml:space="preserve"> REF _Ref353803807 \r \h </w:instrText>
      </w:r>
      <w:r w:rsidR="00C70F7E">
        <w:instrText xml:space="preserve"> \* MERGEFORMAT </w:instrText>
      </w:r>
      <w:r>
        <w:fldChar w:fldCharType="separate"/>
      </w:r>
      <w:r w:rsidR="00F7008E">
        <w:t>(d)</w:t>
      </w:r>
      <w:r>
        <w:fldChar w:fldCharType="end"/>
      </w:r>
      <w:r>
        <w:t xml:space="preserve">, the </w:t>
      </w:r>
      <w:r w:rsidRPr="009535B1">
        <w:t>Contractor</w:t>
      </w:r>
      <w:r>
        <w:t xml:space="preserve"> must</w:t>
      </w:r>
      <w:bookmarkStart w:id="3507" w:name="_Ref353871891"/>
      <w:bookmarkStart w:id="3508" w:name="_Ref353873227"/>
      <w:bookmarkEnd w:id="3503"/>
      <w:r>
        <w:t xml:space="preserve"> provide full details of each </w:t>
      </w:r>
      <w:r w:rsidRPr="009535B1">
        <w:t>Hazardous Substance</w:t>
      </w:r>
      <w:r>
        <w:t xml:space="preserve"> (including the proposed location and protective covering) proposed to be used in the </w:t>
      </w:r>
      <w:r w:rsidRPr="009535B1">
        <w:t>Contractor's Activities</w:t>
      </w:r>
      <w:r>
        <w:t xml:space="preserve"> or incorporated into the </w:t>
      </w:r>
      <w:r w:rsidRPr="009535B1">
        <w:t>Works</w:t>
      </w:r>
      <w:r>
        <w:t xml:space="preserve"> </w:t>
      </w:r>
      <w:bookmarkEnd w:id="3504"/>
      <w:bookmarkEnd w:id="3505"/>
      <w:bookmarkEnd w:id="3507"/>
      <w:bookmarkEnd w:id="3508"/>
      <w:r>
        <w:t xml:space="preserve">to the </w:t>
      </w:r>
      <w:r w:rsidRPr="009535B1">
        <w:t>Contract Administrator</w:t>
      </w:r>
      <w:r>
        <w:t xml:space="preserve"> as soon as possible after the:</w:t>
      </w:r>
      <w:bookmarkEnd w:id="3506"/>
      <w:r>
        <w:t xml:space="preserve"> </w:t>
      </w:r>
    </w:p>
    <w:p w14:paraId="0DD076BB" w14:textId="77777777" w:rsidR="0072238D" w:rsidRDefault="007B407E">
      <w:pPr>
        <w:pStyle w:val="DefenceHeadingNoTOC4"/>
      </w:pPr>
      <w:r w:rsidRPr="009535B1">
        <w:t>Award Date</w:t>
      </w:r>
      <w:r>
        <w:t>; and</w:t>
      </w:r>
    </w:p>
    <w:p w14:paraId="1167A99F" w14:textId="77777777" w:rsidR="0072238D" w:rsidRDefault="007B407E">
      <w:pPr>
        <w:pStyle w:val="DefenceHeadingNoTOC4"/>
      </w:pPr>
      <w:r w:rsidRPr="009535B1">
        <w:t>Date of Delivery Phase Approval</w:t>
      </w:r>
      <w:r>
        <w:t xml:space="preserve">, </w:t>
      </w:r>
    </w:p>
    <w:p w14:paraId="50E2E964" w14:textId="77777777" w:rsidR="0072238D" w:rsidRDefault="007B407E">
      <w:pPr>
        <w:pStyle w:val="DefenceIndent"/>
      </w:pPr>
      <w:r>
        <w:t xml:space="preserve">(and in any event no later than 30 days prior to the proposed </w:t>
      </w:r>
      <w:r w:rsidRPr="009535B1">
        <w:t>Hazardous Substance</w:t>
      </w:r>
      <w:r>
        <w:t xml:space="preserve"> being used in the </w:t>
      </w:r>
      <w:r w:rsidRPr="009535B1">
        <w:t>Contractor's Activities</w:t>
      </w:r>
      <w:r>
        <w:t xml:space="preserve"> or incorporated into the </w:t>
      </w:r>
      <w:r w:rsidRPr="009535B1">
        <w:t>Works</w:t>
      </w:r>
      <w:r>
        <w:t>).</w:t>
      </w:r>
    </w:p>
    <w:p w14:paraId="2C2076BF" w14:textId="7B42F3F8" w:rsidR="0072238D" w:rsidRDefault="007B407E">
      <w:pPr>
        <w:pStyle w:val="DefenceHeadingNoTOC3"/>
      </w:pPr>
      <w:r>
        <w:t>Without limiting paragraph</w:t>
      </w:r>
      <w:r w:rsidR="00056102">
        <w:t xml:space="preserve"> </w:t>
      </w:r>
      <w:r w:rsidR="00056102">
        <w:fldChar w:fldCharType="begin"/>
      </w:r>
      <w:r w:rsidR="00056102">
        <w:instrText xml:space="preserve"> REF _Ref112774456 \n \h </w:instrText>
      </w:r>
      <w:r w:rsidR="00056102">
        <w:fldChar w:fldCharType="separate"/>
      </w:r>
      <w:r w:rsidR="00F7008E">
        <w:t>(b)</w:t>
      </w:r>
      <w:r w:rsidR="00056102">
        <w:fldChar w:fldCharType="end"/>
      </w:r>
      <w:r>
        <w:t xml:space="preserve">, the </w:t>
      </w:r>
      <w:r w:rsidRPr="009535B1">
        <w:t>Contractor</w:t>
      </w:r>
      <w:r>
        <w:t xml:space="preserve"> must: </w:t>
      </w:r>
    </w:p>
    <w:p w14:paraId="747859EC" w14:textId="77777777" w:rsidR="0072238D" w:rsidRDefault="007B407E" w:rsidP="00F8083C">
      <w:pPr>
        <w:pStyle w:val="DefenceHeadingNoTOC4"/>
      </w:pPr>
      <w:bookmarkStart w:id="3509" w:name="_Ref409772453"/>
      <w:r>
        <w:t xml:space="preserve">prepare a register of each </w:t>
      </w:r>
      <w:r w:rsidRPr="009535B1">
        <w:t>Hazardous Substance</w:t>
      </w:r>
      <w:r w:rsidR="00F8083C" w:rsidRPr="00F8083C">
        <w:t xml:space="preserve"> to be</w:t>
      </w:r>
      <w:r>
        <w:t>:</w:t>
      </w:r>
      <w:bookmarkEnd w:id="3509"/>
      <w:r>
        <w:t xml:space="preserve"> </w:t>
      </w:r>
    </w:p>
    <w:p w14:paraId="481E9916" w14:textId="77777777" w:rsidR="0072238D" w:rsidRDefault="007B407E">
      <w:pPr>
        <w:pStyle w:val="DefenceHeadingNoTOC5"/>
      </w:pPr>
      <w:r>
        <w:t xml:space="preserve">used in the </w:t>
      </w:r>
      <w:r w:rsidRPr="009535B1">
        <w:t>Contractor's Activities</w:t>
      </w:r>
      <w:r>
        <w:t xml:space="preserve">; </w:t>
      </w:r>
    </w:p>
    <w:p w14:paraId="58E3BFA0" w14:textId="77777777" w:rsidR="0072238D" w:rsidRDefault="007B407E">
      <w:pPr>
        <w:pStyle w:val="DefenceHeadingNoTOC5"/>
      </w:pPr>
      <w:r>
        <w:t xml:space="preserve">incorporated into the </w:t>
      </w:r>
      <w:r w:rsidRPr="009535B1">
        <w:t>Works</w:t>
      </w:r>
      <w:r>
        <w:t xml:space="preserve">; </w:t>
      </w:r>
    </w:p>
    <w:p w14:paraId="343B46C6" w14:textId="77777777" w:rsidR="0072238D" w:rsidRDefault="007B407E">
      <w:pPr>
        <w:pStyle w:val="DefenceHeadingNoTOC5"/>
      </w:pPr>
      <w:r>
        <w:t xml:space="preserve">held or stored by the </w:t>
      </w:r>
      <w:r w:rsidRPr="009535B1">
        <w:t>Contractor</w:t>
      </w:r>
      <w:r>
        <w:t xml:space="preserve"> on </w:t>
      </w:r>
      <w:r w:rsidRPr="009535B1">
        <w:t>Site</w:t>
      </w:r>
      <w:r>
        <w:t>; or</w:t>
      </w:r>
    </w:p>
    <w:p w14:paraId="6116F81D" w14:textId="77777777" w:rsidR="0072238D" w:rsidRDefault="007B407E">
      <w:pPr>
        <w:pStyle w:val="DefenceHeadingNoTOC5"/>
      </w:pPr>
      <w:r>
        <w:lastRenderedPageBreak/>
        <w:t xml:space="preserve">transported by the </w:t>
      </w:r>
      <w:r w:rsidRPr="009535B1">
        <w:t>Contractor</w:t>
      </w:r>
      <w:r>
        <w:t xml:space="preserve"> to or from</w:t>
      </w:r>
      <w:r w:rsidR="00334ACC">
        <w:t xml:space="preserve"> the</w:t>
      </w:r>
      <w:r>
        <w:t xml:space="preserve"> </w:t>
      </w:r>
      <w:r w:rsidRPr="009535B1">
        <w:t>Site</w:t>
      </w:r>
      <w:r>
        <w:t xml:space="preserve"> or in or through Commonwealth Premises,</w:t>
      </w:r>
    </w:p>
    <w:p w14:paraId="493956BD" w14:textId="77777777" w:rsidR="0072238D" w:rsidRDefault="007B407E">
      <w:pPr>
        <w:pStyle w:val="DefenceIndent3"/>
        <w:ind w:left="1928"/>
      </w:pPr>
      <w:r>
        <w:t>(</w:t>
      </w:r>
      <w:r>
        <w:rPr>
          <w:b/>
        </w:rPr>
        <w:t>Hazardous Substance Register</w:t>
      </w:r>
      <w:r>
        <w:t xml:space="preserve">); </w:t>
      </w:r>
    </w:p>
    <w:p w14:paraId="37C16135" w14:textId="77777777" w:rsidR="0072238D" w:rsidRDefault="007B407E" w:rsidP="00F8083C">
      <w:pPr>
        <w:pStyle w:val="DefenceHeadingNoTOC4"/>
      </w:pPr>
      <w:r>
        <w:t xml:space="preserve">provide the Hazardous Substance Register to the </w:t>
      </w:r>
      <w:r w:rsidRPr="009535B1">
        <w:t>Contract Administrator</w:t>
      </w:r>
      <w:r w:rsidR="00F8083C" w:rsidRPr="00F8083C">
        <w:t xml:space="preserve"> prior to the Contractor</w:t>
      </w:r>
      <w:r>
        <w:t xml:space="preserve">: </w:t>
      </w:r>
    </w:p>
    <w:p w14:paraId="10BB1236" w14:textId="77777777" w:rsidR="0072238D" w:rsidRDefault="007B407E" w:rsidP="00F8083C">
      <w:pPr>
        <w:pStyle w:val="DefenceHeadingNoTOC5"/>
      </w:pPr>
      <w:r>
        <w:t xml:space="preserve">handling or storing the </w:t>
      </w:r>
      <w:r w:rsidRPr="009535B1">
        <w:t>Hazardous Substance</w:t>
      </w:r>
      <w:r>
        <w:t xml:space="preserve"> on </w:t>
      </w:r>
      <w:r w:rsidRPr="009535B1">
        <w:t>Site</w:t>
      </w:r>
      <w:r>
        <w:t>; or</w:t>
      </w:r>
    </w:p>
    <w:p w14:paraId="73B660EE" w14:textId="77777777" w:rsidR="0072238D" w:rsidRDefault="007B407E" w:rsidP="00F8083C">
      <w:pPr>
        <w:pStyle w:val="DefenceHeadingNoTOC5"/>
      </w:pPr>
      <w:r>
        <w:t xml:space="preserve">transporting the </w:t>
      </w:r>
      <w:r w:rsidRPr="009535B1">
        <w:t>Hazardous Substance</w:t>
      </w:r>
      <w:r>
        <w:t xml:space="preserve"> to or from </w:t>
      </w:r>
      <w:r w:rsidR="00F8083C">
        <w:t xml:space="preserve">the </w:t>
      </w:r>
      <w:r w:rsidRPr="009535B1">
        <w:t>Site</w:t>
      </w:r>
      <w:r>
        <w:t xml:space="preserve"> or in or through Commonwealth Premises;</w:t>
      </w:r>
    </w:p>
    <w:p w14:paraId="36B176F5" w14:textId="77777777" w:rsidR="0072238D" w:rsidRDefault="00F8083C" w:rsidP="00F8083C">
      <w:pPr>
        <w:pStyle w:val="DefenceHeadingNoTOC4"/>
      </w:pPr>
      <w:r w:rsidRPr="00F8083C">
        <w:t xml:space="preserve">provide the Contract Administrator with an </w:t>
      </w:r>
      <w:r w:rsidR="007B407E">
        <w:t>update</w:t>
      </w:r>
      <w:r>
        <w:t>d</w:t>
      </w:r>
      <w:r w:rsidR="007B407E">
        <w:t xml:space="preserve"> Hazardous Substance Register: </w:t>
      </w:r>
    </w:p>
    <w:p w14:paraId="512D6F71" w14:textId="77777777" w:rsidR="0072238D" w:rsidRDefault="00F8083C" w:rsidP="00F8083C">
      <w:pPr>
        <w:pStyle w:val="DefenceHeadingNoTOC5"/>
      </w:pPr>
      <w:r w:rsidRPr="00F8083C">
        <w:t>on each occasion that it is updated by the Contractor</w:t>
      </w:r>
      <w:r w:rsidR="007B407E">
        <w:t>; and</w:t>
      </w:r>
    </w:p>
    <w:p w14:paraId="5719251B" w14:textId="77777777" w:rsidR="0072238D" w:rsidRDefault="007B407E">
      <w:pPr>
        <w:pStyle w:val="DefenceHeadingNoTOC5"/>
      </w:pPr>
      <w:r>
        <w:t xml:space="preserve">otherwise as requested by the </w:t>
      </w:r>
      <w:r w:rsidRPr="009535B1">
        <w:t>Contract Administrator</w:t>
      </w:r>
      <w:r>
        <w:t xml:space="preserve">; </w:t>
      </w:r>
    </w:p>
    <w:p w14:paraId="7AB15B97" w14:textId="6D3268A2" w:rsidR="0072238D" w:rsidRDefault="007B407E">
      <w:pPr>
        <w:pStyle w:val="DefenceHeadingNoTOC4"/>
      </w:pPr>
      <w:bookmarkStart w:id="3510" w:name="_Ref409772483"/>
      <w:r>
        <w:t xml:space="preserve">without limiting subparagraph </w:t>
      </w:r>
      <w:r>
        <w:fldChar w:fldCharType="begin"/>
      </w:r>
      <w:r>
        <w:instrText xml:space="preserve"> REF _Ref409772453 \r \h  \* MERGEFORMAT </w:instrText>
      </w:r>
      <w:r>
        <w:fldChar w:fldCharType="separate"/>
      </w:r>
      <w:r w:rsidR="00F7008E">
        <w:t>(i)</w:t>
      </w:r>
      <w:r>
        <w:fldChar w:fldCharType="end"/>
      </w:r>
      <w:r>
        <w:t>,</w:t>
      </w:r>
      <w:r w:rsidR="00F0040C">
        <w:t xml:space="preserve"> </w:t>
      </w:r>
      <w:r w:rsidR="00F8083C">
        <w:t>provide</w:t>
      </w:r>
      <w:r>
        <w:t xml:space="preserve"> a Safety Data Sheet (</w:t>
      </w:r>
      <w:r>
        <w:rPr>
          <w:b/>
        </w:rPr>
        <w:t>SDS</w:t>
      </w:r>
      <w:r>
        <w:t xml:space="preserve">) in the form required by the </w:t>
      </w:r>
      <w:r w:rsidRPr="009535B1">
        <w:t>Commonwealth</w:t>
      </w:r>
      <w:r>
        <w:t xml:space="preserve"> for entry into the ChemAlert database for each </w:t>
      </w:r>
      <w:r w:rsidRPr="009535B1">
        <w:t>Hazardous Substance</w:t>
      </w:r>
      <w:r>
        <w:t>:</w:t>
      </w:r>
      <w:bookmarkEnd w:id="3510"/>
      <w:r>
        <w:t xml:space="preserve"> </w:t>
      </w:r>
    </w:p>
    <w:p w14:paraId="0113A772" w14:textId="77777777" w:rsidR="0072238D" w:rsidRDefault="007B407E">
      <w:pPr>
        <w:pStyle w:val="DefenceHeadingNoTOC5"/>
      </w:pPr>
      <w:r>
        <w:t xml:space="preserve">to be used in the </w:t>
      </w:r>
      <w:r w:rsidRPr="009535B1">
        <w:t>Contractor's Activities</w:t>
      </w:r>
      <w:r>
        <w:t>; or</w:t>
      </w:r>
    </w:p>
    <w:p w14:paraId="6A0B6FFE" w14:textId="77777777" w:rsidR="0072238D" w:rsidRDefault="007B407E">
      <w:pPr>
        <w:pStyle w:val="DefenceHeadingNoTOC5"/>
      </w:pPr>
      <w:r>
        <w:t xml:space="preserve">to be incorporated into the </w:t>
      </w:r>
      <w:r w:rsidRPr="009535B1">
        <w:t>Works</w:t>
      </w:r>
      <w:r>
        <w:t xml:space="preserve">; </w:t>
      </w:r>
    </w:p>
    <w:p w14:paraId="53D44A3A" w14:textId="0B4E801C" w:rsidR="0072238D" w:rsidRDefault="007B407E" w:rsidP="00394F0D">
      <w:pPr>
        <w:pStyle w:val="DefenceHeadingNoTOC4"/>
      </w:pPr>
      <w:r>
        <w:t xml:space="preserve">provide the SDS under subparagraph </w:t>
      </w:r>
      <w:r>
        <w:fldChar w:fldCharType="begin"/>
      </w:r>
      <w:r>
        <w:instrText xml:space="preserve"> REF _Ref409772483 \r \h  \* MERGEFORMAT </w:instrText>
      </w:r>
      <w:r>
        <w:fldChar w:fldCharType="separate"/>
      </w:r>
      <w:r w:rsidR="00F7008E">
        <w:t>(iv)</w:t>
      </w:r>
      <w:r>
        <w:fldChar w:fldCharType="end"/>
      </w:r>
      <w:r>
        <w:t xml:space="preserve"> and </w:t>
      </w:r>
      <w:r w:rsidR="00394F0D">
        <w:t>any</w:t>
      </w:r>
      <w:r>
        <w:t xml:space="preserve"> other information concerning the risks and hazards associated with the </w:t>
      </w:r>
      <w:r w:rsidRPr="009535B1">
        <w:t>Hazardous Substance</w:t>
      </w:r>
      <w:r>
        <w:t xml:space="preserve"> to the </w:t>
      </w:r>
      <w:r w:rsidRPr="009535B1">
        <w:t>Contract Administrator</w:t>
      </w:r>
      <w:r w:rsidR="00394F0D" w:rsidRPr="00394F0D">
        <w:t xml:space="preserve"> prior to the Hazardous Substance being used in the Contractor's Activities or incorporated into the Works</w:t>
      </w:r>
      <w:r w:rsidR="00394F0D">
        <w:t>;</w:t>
      </w:r>
    </w:p>
    <w:p w14:paraId="1230680B" w14:textId="77777777" w:rsidR="0072238D" w:rsidRDefault="00394F0D" w:rsidP="00394F0D">
      <w:pPr>
        <w:pStyle w:val="DefenceHeadingNoTOC4"/>
      </w:pPr>
      <w:r w:rsidRPr="00394F0D">
        <w:t>provide the Contract Administrator any</w:t>
      </w:r>
      <w:r w:rsidR="007B407E">
        <w:t xml:space="preserve"> updated</w:t>
      </w:r>
      <w:r>
        <w:t xml:space="preserve"> </w:t>
      </w:r>
      <w:r w:rsidRPr="00394F0D">
        <w:t>SDS from the manufacturer, importer or supplier of each relevant Hazardous Substance</w:t>
      </w:r>
      <w:r w:rsidR="007B407E">
        <w:t xml:space="preserve">: </w:t>
      </w:r>
    </w:p>
    <w:p w14:paraId="661420B8" w14:textId="77777777" w:rsidR="0072238D" w:rsidRDefault="00394F0D" w:rsidP="00394F0D">
      <w:pPr>
        <w:pStyle w:val="DefenceHeadingNoTOC5"/>
      </w:pPr>
      <w:r w:rsidRPr="00394F0D">
        <w:t>on each occasion an updated SDS is provided by the manufacturer, importer or supplier of the relevant Hazardous Substance</w:t>
      </w:r>
      <w:r w:rsidR="007B407E">
        <w:t>; and</w:t>
      </w:r>
    </w:p>
    <w:p w14:paraId="2D3831EC" w14:textId="77777777" w:rsidR="0072238D" w:rsidRDefault="007B407E">
      <w:pPr>
        <w:pStyle w:val="DefenceHeadingNoTOC5"/>
      </w:pPr>
      <w:r>
        <w:t xml:space="preserve">otherwise as requested by the </w:t>
      </w:r>
      <w:r w:rsidRPr="009535B1">
        <w:t>Contract Administrator</w:t>
      </w:r>
      <w:r>
        <w:t xml:space="preserve">; </w:t>
      </w:r>
    </w:p>
    <w:p w14:paraId="5FE006F8" w14:textId="1D746A4C" w:rsidR="0072238D" w:rsidRDefault="007B407E" w:rsidP="00394F0D">
      <w:pPr>
        <w:pStyle w:val="DefenceHeadingNoTOC4"/>
      </w:pPr>
      <w:bookmarkStart w:id="3511" w:name="_Ref409772555"/>
      <w:r>
        <w:t xml:space="preserve">without limiting subparagraphs </w:t>
      </w:r>
      <w:r>
        <w:fldChar w:fldCharType="begin"/>
      </w:r>
      <w:r>
        <w:instrText xml:space="preserve"> REF _Ref409772453 \r \h </w:instrText>
      </w:r>
      <w:r>
        <w:fldChar w:fldCharType="separate"/>
      </w:r>
      <w:r w:rsidR="00F7008E">
        <w:t>(i)</w:t>
      </w:r>
      <w:r>
        <w:fldChar w:fldCharType="end"/>
      </w:r>
      <w:r>
        <w:t xml:space="preserve"> - </w:t>
      </w:r>
      <w:r>
        <w:fldChar w:fldCharType="begin"/>
      </w:r>
      <w:r>
        <w:instrText xml:space="preserve"> REF _Ref409772483 \r \h </w:instrText>
      </w:r>
      <w:r>
        <w:fldChar w:fldCharType="separate"/>
      </w:r>
      <w:r w:rsidR="00F7008E">
        <w:t>(iv)</w:t>
      </w:r>
      <w:r>
        <w:fldChar w:fldCharType="end"/>
      </w:r>
      <w:r w:rsidR="00673CA7">
        <w:t>,</w:t>
      </w:r>
      <w:r>
        <w:t xml:space="preserve"> prepare information in the form required by the </w:t>
      </w:r>
      <w:r w:rsidRPr="009535B1">
        <w:t>Commonwealth</w:t>
      </w:r>
      <w:r>
        <w:t xml:space="preserve"> </w:t>
      </w:r>
      <w:r w:rsidR="00394F0D" w:rsidRPr="00394F0D">
        <w:t xml:space="preserve">in accordance with the WHS Legislation </w:t>
      </w:r>
      <w:r>
        <w:t>(including</w:t>
      </w:r>
      <w:r w:rsidR="00394F0D" w:rsidRPr="00394F0D">
        <w:t xml:space="preserve"> any applicable</w:t>
      </w:r>
      <w:r>
        <w:t xml:space="preserve"> information regarding use, handling, storage, locations, maximum storage quantities and volumes) for entry into the ChemAlert database for each </w:t>
      </w:r>
      <w:r w:rsidRPr="009535B1">
        <w:t>Hazardous Substance</w:t>
      </w:r>
      <w:r w:rsidR="00394F0D">
        <w:t xml:space="preserve"> to be</w:t>
      </w:r>
      <w:r>
        <w:t>:</w:t>
      </w:r>
      <w:bookmarkEnd w:id="3511"/>
      <w:r>
        <w:t xml:space="preserve"> </w:t>
      </w:r>
    </w:p>
    <w:p w14:paraId="307848F0" w14:textId="77777777" w:rsidR="0072238D" w:rsidRDefault="007B407E">
      <w:pPr>
        <w:pStyle w:val="DefenceHeadingNoTOC5"/>
      </w:pPr>
      <w:r>
        <w:t xml:space="preserve">used in the </w:t>
      </w:r>
      <w:r w:rsidRPr="009535B1">
        <w:t>Contractor's Activities</w:t>
      </w:r>
      <w:r>
        <w:t xml:space="preserve">; </w:t>
      </w:r>
    </w:p>
    <w:p w14:paraId="1192E7CC" w14:textId="77777777" w:rsidR="0072238D" w:rsidRDefault="007B407E">
      <w:pPr>
        <w:pStyle w:val="DefenceHeadingNoTOC5"/>
      </w:pPr>
      <w:r>
        <w:t xml:space="preserve">incorporated into the </w:t>
      </w:r>
      <w:r w:rsidRPr="009535B1">
        <w:t>Works</w:t>
      </w:r>
      <w:r>
        <w:t xml:space="preserve">; </w:t>
      </w:r>
      <w:r w:rsidR="00394F0D">
        <w:t>or</w:t>
      </w:r>
      <w:r>
        <w:t xml:space="preserve"> </w:t>
      </w:r>
    </w:p>
    <w:p w14:paraId="4BD330F6" w14:textId="77777777" w:rsidR="0072238D" w:rsidRDefault="007B407E">
      <w:pPr>
        <w:pStyle w:val="DefenceHeadingNoTOC5"/>
      </w:pPr>
      <w:r>
        <w:t xml:space="preserve">used, handled or stored </w:t>
      </w:r>
      <w:r w:rsidR="00636D09">
        <w:t>on</w:t>
      </w:r>
      <w:r>
        <w:t xml:space="preserve"> Commonwealth Premises,</w:t>
      </w:r>
    </w:p>
    <w:p w14:paraId="000A1B86" w14:textId="632E7741" w:rsidR="0072238D" w:rsidRDefault="007B407E">
      <w:pPr>
        <w:pStyle w:val="DefenceIndent3"/>
        <w:ind w:left="1928"/>
      </w:pPr>
      <w:r>
        <w:t>(</w:t>
      </w:r>
      <w:r>
        <w:rPr>
          <w:b/>
        </w:rPr>
        <w:t>ChemAlert Information</w:t>
      </w:r>
      <w:r>
        <w:t xml:space="preserve">); </w:t>
      </w:r>
    </w:p>
    <w:p w14:paraId="1ECE821A" w14:textId="307EC02C" w:rsidR="0072238D" w:rsidRDefault="007B407E">
      <w:pPr>
        <w:pStyle w:val="DefenceHeadingNoTOC4"/>
      </w:pPr>
      <w:r>
        <w:t xml:space="preserve">provide the ChemAlert Information prepared under subparagraph </w:t>
      </w:r>
      <w:r>
        <w:fldChar w:fldCharType="begin"/>
      </w:r>
      <w:r>
        <w:instrText xml:space="preserve"> REF _Ref409772555 \r \h </w:instrText>
      </w:r>
      <w:r>
        <w:fldChar w:fldCharType="separate"/>
      </w:r>
      <w:r w:rsidR="00F7008E">
        <w:t>(vii)</w:t>
      </w:r>
      <w:r>
        <w:fldChar w:fldCharType="end"/>
      </w:r>
      <w:r>
        <w:t xml:space="preserve"> to the </w:t>
      </w:r>
      <w:r w:rsidRPr="009535B1">
        <w:t>Contract Administrator</w:t>
      </w:r>
      <w:r>
        <w:t xml:space="preserve">: </w:t>
      </w:r>
    </w:p>
    <w:p w14:paraId="7361EF8B" w14:textId="39223607" w:rsidR="0072238D" w:rsidRDefault="007B407E">
      <w:pPr>
        <w:pStyle w:val="DefenceHeadingNoTOC5"/>
      </w:pPr>
      <w:r>
        <w:t xml:space="preserve">in its reports under clause </w:t>
      </w:r>
      <w:r>
        <w:fldChar w:fldCharType="begin"/>
      </w:r>
      <w:r>
        <w:instrText xml:space="preserve"> REF _Ref446596891 \n \h </w:instrText>
      </w:r>
      <w:r>
        <w:fldChar w:fldCharType="separate"/>
      </w:r>
      <w:r w:rsidR="00F7008E">
        <w:t>3.10</w:t>
      </w:r>
      <w:r>
        <w:fldChar w:fldCharType="end"/>
      </w:r>
      <w:r>
        <w:t xml:space="preserve"> of the Conditions of Contract; and</w:t>
      </w:r>
    </w:p>
    <w:p w14:paraId="0F2F95A5" w14:textId="77777777" w:rsidR="0072238D" w:rsidRDefault="007B407E">
      <w:pPr>
        <w:pStyle w:val="DefenceHeadingNoTOC5"/>
      </w:pPr>
      <w:r>
        <w:t xml:space="preserve">otherwise as requested by the </w:t>
      </w:r>
      <w:r w:rsidRPr="009535B1">
        <w:t>Contract Administrator</w:t>
      </w:r>
      <w:r>
        <w:t xml:space="preserve">; </w:t>
      </w:r>
    </w:p>
    <w:p w14:paraId="2F8C8F05" w14:textId="49B17F5A" w:rsidR="0072238D" w:rsidRDefault="007B407E">
      <w:pPr>
        <w:pStyle w:val="DefenceHeadingNoTOC4"/>
      </w:pPr>
      <w:r>
        <w:t xml:space="preserve">update the ChemAlert Information and provide the updated ChemAlert Information to the </w:t>
      </w:r>
      <w:r w:rsidRPr="009535B1">
        <w:t>Contract Administrator</w:t>
      </w:r>
      <w:r>
        <w:t xml:space="preserve">: </w:t>
      </w:r>
    </w:p>
    <w:p w14:paraId="3E576F82" w14:textId="642F35FE" w:rsidR="0072238D" w:rsidRDefault="007B407E">
      <w:pPr>
        <w:pStyle w:val="DefenceHeadingNoTOC5"/>
      </w:pPr>
      <w:r>
        <w:t xml:space="preserve">in its reports under clause </w:t>
      </w:r>
      <w:r>
        <w:fldChar w:fldCharType="begin"/>
      </w:r>
      <w:r>
        <w:instrText xml:space="preserve"> REF _Ref446596891 \n \h </w:instrText>
      </w:r>
      <w:r>
        <w:fldChar w:fldCharType="separate"/>
      </w:r>
      <w:r w:rsidR="00F7008E">
        <w:t>3.10</w:t>
      </w:r>
      <w:r>
        <w:fldChar w:fldCharType="end"/>
      </w:r>
      <w:r>
        <w:t xml:space="preserve"> of the Conditions of Contract; and</w:t>
      </w:r>
    </w:p>
    <w:p w14:paraId="3B5DAD03" w14:textId="77777777" w:rsidR="0072238D" w:rsidRDefault="007B407E">
      <w:pPr>
        <w:pStyle w:val="DefenceHeadingNoTOC5"/>
      </w:pPr>
      <w:r>
        <w:lastRenderedPageBreak/>
        <w:t xml:space="preserve">otherwise as requested by the </w:t>
      </w:r>
      <w:r w:rsidRPr="009535B1">
        <w:t>Contract Administrator</w:t>
      </w:r>
      <w:r>
        <w:t xml:space="preserve">; and </w:t>
      </w:r>
    </w:p>
    <w:p w14:paraId="13C31D51" w14:textId="396F757D" w:rsidR="0072238D" w:rsidRDefault="007B407E">
      <w:pPr>
        <w:pStyle w:val="DefenceHeadingNoTOC4"/>
      </w:pPr>
      <w:bookmarkStart w:id="3512" w:name="_Ref409772873"/>
      <w:r>
        <w:t xml:space="preserve">do all things necessary to assist the </w:t>
      </w:r>
      <w:r w:rsidRPr="009535B1">
        <w:t>Contract Administrator</w:t>
      </w:r>
      <w:r>
        <w:t xml:space="preserve"> and the </w:t>
      </w:r>
      <w:r w:rsidRPr="009535B1">
        <w:t>Commonwealth</w:t>
      </w:r>
      <w:r>
        <w:t xml:space="preserve"> to enter the SDS, ChemAlert Information and all other information into the ChemAlert database.</w:t>
      </w:r>
      <w:bookmarkEnd w:id="3512"/>
    </w:p>
    <w:p w14:paraId="3F485C01" w14:textId="27920EA4" w:rsidR="0072238D" w:rsidRDefault="007B407E" w:rsidP="00394F0D">
      <w:pPr>
        <w:pStyle w:val="DefenceHeadingNoTOC3"/>
      </w:pPr>
      <w:bookmarkStart w:id="3513" w:name="_Ref353803807"/>
      <w:bookmarkStart w:id="3514" w:name="_Toc21323839"/>
      <w:bookmarkStart w:id="3515" w:name="_Ref353802461"/>
      <w:r>
        <w:t xml:space="preserve">The </w:t>
      </w:r>
      <w:r w:rsidRPr="009535B1">
        <w:t>Contractor</w:t>
      </w:r>
      <w:r>
        <w:t xml:space="preserve"> must not use, handle or store a </w:t>
      </w:r>
      <w:r w:rsidRPr="009535B1">
        <w:t>Hazardous Substance</w:t>
      </w:r>
      <w:r>
        <w:t xml:space="preserve"> which falls within one or more of the categories of Hazardous Chemical described in clause </w:t>
      </w:r>
      <w:r>
        <w:fldChar w:fldCharType="begin"/>
      </w:r>
      <w:r>
        <w:instrText xml:space="preserve"> REF _Ref409772578 \r \h </w:instrText>
      </w:r>
      <w:r>
        <w:fldChar w:fldCharType="separate"/>
      </w:r>
      <w:r w:rsidR="00F7008E">
        <w:t>2.3(d)</w:t>
      </w:r>
      <w:r>
        <w:fldChar w:fldCharType="end"/>
      </w:r>
      <w:r w:rsidR="00394F0D" w:rsidRPr="00394F0D">
        <w:t xml:space="preserve"> in connection with the Contractor's Activities or the Works, without the prior written consent of the Contract Administrator</w:t>
      </w:r>
      <w:r w:rsidR="00394F0D">
        <w:t>.</w:t>
      </w:r>
    </w:p>
    <w:p w14:paraId="55FE7950" w14:textId="7B79C39B" w:rsidR="0072238D" w:rsidRDefault="007B407E">
      <w:pPr>
        <w:pStyle w:val="DefenceHeadingNoTOC3"/>
      </w:pPr>
      <w:bookmarkStart w:id="3516" w:name="_Ref353804663"/>
      <w:bookmarkEnd w:id="3513"/>
      <w:bookmarkEnd w:id="3514"/>
      <w:r>
        <w:t xml:space="preserve">Without limiting paragraph </w:t>
      </w:r>
      <w:r>
        <w:fldChar w:fldCharType="begin"/>
      </w:r>
      <w:r>
        <w:instrText xml:space="preserve"> REF _Ref353873227 \r \h </w:instrText>
      </w:r>
      <w:r>
        <w:fldChar w:fldCharType="separate"/>
      </w:r>
      <w:r w:rsidR="00F7008E">
        <w:t>(b)</w:t>
      </w:r>
      <w:r>
        <w:fldChar w:fldCharType="end"/>
      </w:r>
      <w:r>
        <w:t xml:space="preserve">, in its request for consent under paragraph </w:t>
      </w:r>
      <w:r>
        <w:fldChar w:fldCharType="begin"/>
      </w:r>
      <w:r>
        <w:instrText xml:space="preserve"> REF _Ref353803807 \r \h </w:instrText>
      </w:r>
      <w:r>
        <w:fldChar w:fldCharType="separate"/>
      </w:r>
      <w:r w:rsidR="00F7008E">
        <w:t>(d)</w:t>
      </w:r>
      <w:r>
        <w:fldChar w:fldCharType="end"/>
      </w:r>
      <w:r>
        <w:t xml:space="preserve">, the </w:t>
      </w:r>
      <w:r w:rsidRPr="009535B1">
        <w:t>Contractor</w:t>
      </w:r>
      <w:r>
        <w:t xml:space="preserve"> must </w:t>
      </w:r>
      <w:bookmarkEnd w:id="3516"/>
      <w:r>
        <w:t>provide:</w:t>
      </w:r>
    </w:p>
    <w:p w14:paraId="1E80E1EF" w14:textId="2999A13E" w:rsidR="0072238D" w:rsidRDefault="007B407E">
      <w:pPr>
        <w:pStyle w:val="DefenceHeadingNoTOC4"/>
      </w:pPr>
      <w:r>
        <w:t xml:space="preserve">details of the </w:t>
      </w:r>
      <w:r w:rsidRPr="009535B1">
        <w:t>Hazardous Substance</w:t>
      </w:r>
      <w:r>
        <w:t xml:space="preserve"> and the relevant category under clause </w:t>
      </w:r>
      <w:r>
        <w:fldChar w:fldCharType="begin"/>
      </w:r>
      <w:r>
        <w:instrText xml:space="preserve"> REF _Ref409772578 \r \h  \* MERGEFORMAT </w:instrText>
      </w:r>
      <w:r>
        <w:fldChar w:fldCharType="separate"/>
      </w:r>
      <w:r w:rsidR="00F7008E">
        <w:t>2.3(d)</w:t>
      </w:r>
      <w:r>
        <w:fldChar w:fldCharType="end"/>
      </w:r>
      <w:r>
        <w:t xml:space="preserve">; </w:t>
      </w:r>
    </w:p>
    <w:p w14:paraId="51684891" w14:textId="6C6B0773" w:rsidR="0072238D" w:rsidRDefault="007B407E">
      <w:pPr>
        <w:pStyle w:val="DefenceHeadingNoTOC4"/>
      </w:pPr>
      <w:r>
        <w:t xml:space="preserve">details of the purpose, use, handling or storage of each </w:t>
      </w:r>
      <w:r w:rsidRPr="009535B1">
        <w:t>Hazardous Substance</w:t>
      </w:r>
      <w:r>
        <w:t xml:space="preserve"> which falls within one or more of the categories of Hazardous Chemical described in clause </w:t>
      </w:r>
      <w:r>
        <w:fldChar w:fldCharType="begin"/>
      </w:r>
      <w:r>
        <w:instrText xml:space="preserve"> REF _Ref409772578 \r \h  \* MERGEFORMAT </w:instrText>
      </w:r>
      <w:r>
        <w:fldChar w:fldCharType="separate"/>
      </w:r>
      <w:r w:rsidR="00F7008E">
        <w:t>2.3(d)</w:t>
      </w:r>
      <w:r>
        <w:fldChar w:fldCharType="end"/>
      </w:r>
      <w:r>
        <w:t xml:space="preserve">; and </w:t>
      </w:r>
    </w:p>
    <w:p w14:paraId="28B4CC1A" w14:textId="77777777" w:rsidR="0072238D" w:rsidRDefault="007B407E">
      <w:pPr>
        <w:pStyle w:val="DefenceHeadingNoTOC4"/>
      </w:pPr>
      <w:r>
        <w:t xml:space="preserve">for each </w:t>
      </w:r>
      <w:r w:rsidRPr="009535B1">
        <w:t>Hazardous Substance</w:t>
      </w:r>
      <w:r>
        <w:t xml:space="preserve"> which falls within one or more of the following categories: </w:t>
      </w:r>
    </w:p>
    <w:p w14:paraId="3B06CABA" w14:textId="68F5CAC2" w:rsidR="0072238D" w:rsidRDefault="007B407E">
      <w:pPr>
        <w:pStyle w:val="DefenceHeadingNoTOC5"/>
      </w:pPr>
      <w:r>
        <w:t xml:space="preserve">clause </w:t>
      </w:r>
      <w:r>
        <w:fldChar w:fldCharType="begin"/>
      </w:r>
      <w:r>
        <w:instrText xml:space="preserve"> REF _Ref409772737 \r \h  \* MERGEFORMAT </w:instrText>
      </w:r>
      <w:r>
        <w:fldChar w:fldCharType="separate"/>
      </w:r>
      <w:r w:rsidR="00F7008E">
        <w:t>2.3(d)(i)</w:t>
      </w:r>
      <w:r>
        <w:fldChar w:fldCharType="end"/>
      </w:r>
      <w:r>
        <w:t xml:space="preserve"> or </w:t>
      </w:r>
      <w:r>
        <w:fldChar w:fldCharType="begin"/>
      </w:r>
      <w:r>
        <w:instrText xml:space="preserve"> REF _Ref409772746 \r \h  \* MERGEFORMAT </w:instrText>
      </w:r>
      <w:r>
        <w:fldChar w:fldCharType="separate"/>
      </w:r>
      <w:r w:rsidR="00F7008E">
        <w:t>2.3(d)(ii)</w:t>
      </w:r>
      <w:r>
        <w:fldChar w:fldCharType="end"/>
      </w:r>
      <w:r>
        <w:t xml:space="preserve">, a copy of all </w:t>
      </w:r>
      <w:r w:rsidRPr="009535B1">
        <w:rPr>
          <w:bCs/>
          <w:shd w:val="clear" w:color="000000" w:fill="auto"/>
        </w:rPr>
        <w:t>Approvals</w:t>
      </w:r>
      <w:r>
        <w:t xml:space="preserve"> for use, handling or storage;</w:t>
      </w:r>
    </w:p>
    <w:p w14:paraId="0E9C0DC7" w14:textId="2CEE2462" w:rsidR="0072238D" w:rsidRDefault="007B407E">
      <w:pPr>
        <w:pStyle w:val="DefenceHeadingNoTOC5"/>
      </w:pPr>
      <w:r>
        <w:t xml:space="preserve">clause </w:t>
      </w:r>
      <w:r>
        <w:fldChar w:fldCharType="begin"/>
      </w:r>
      <w:r>
        <w:instrText xml:space="preserve"> REF _Ref409772770 \r \h  \* MERGEFORMAT </w:instrText>
      </w:r>
      <w:r>
        <w:fldChar w:fldCharType="separate"/>
      </w:r>
      <w:r w:rsidR="00F7008E">
        <w:t>2.3(d)(v)</w:t>
      </w:r>
      <w:r>
        <w:fldChar w:fldCharType="end"/>
      </w:r>
      <w:r>
        <w:t xml:space="preserve"> or </w:t>
      </w:r>
      <w:r>
        <w:fldChar w:fldCharType="begin"/>
      </w:r>
      <w:r>
        <w:instrText xml:space="preserve"> REF _Ref409772780 \r \h  \* MERGEFORMAT </w:instrText>
      </w:r>
      <w:r>
        <w:fldChar w:fldCharType="separate"/>
      </w:r>
      <w:r w:rsidR="00F7008E">
        <w:t>2.3(d)(vii)</w:t>
      </w:r>
      <w:r>
        <w:fldChar w:fldCharType="end"/>
      </w:r>
      <w:r>
        <w:t xml:space="preserve">, details of how the health of workers using, handling or storing such Hazardous Chemical will be monitored in accordance with </w:t>
      </w:r>
      <w:r w:rsidRPr="009535B1">
        <w:t>WHS Legislation</w:t>
      </w:r>
      <w:r>
        <w:t>; and</w:t>
      </w:r>
    </w:p>
    <w:p w14:paraId="13C9345B" w14:textId="7B1A4B37" w:rsidR="0072238D" w:rsidRDefault="007B407E">
      <w:pPr>
        <w:pStyle w:val="DefenceHeadingNoTOC5"/>
      </w:pPr>
      <w:r>
        <w:t xml:space="preserve">clause </w:t>
      </w:r>
      <w:r>
        <w:fldChar w:fldCharType="begin"/>
      </w:r>
      <w:r>
        <w:instrText xml:space="preserve"> REF _Ref409772800 \r \h  \* MERGEFORMAT </w:instrText>
      </w:r>
      <w:r>
        <w:fldChar w:fldCharType="separate"/>
      </w:r>
      <w:r w:rsidR="00F7008E">
        <w:t>2.3(d)(vi)</w:t>
      </w:r>
      <w:r>
        <w:fldChar w:fldCharType="end"/>
      </w:r>
      <w:r>
        <w:t xml:space="preserve">, a copy of: </w:t>
      </w:r>
    </w:p>
    <w:p w14:paraId="28EA4F37" w14:textId="77777777" w:rsidR="0072238D" w:rsidRDefault="007B407E">
      <w:pPr>
        <w:pStyle w:val="DefenceHeadingNoTOC6"/>
      </w:pPr>
      <w:r>
        <w:t xml:space="preserve">all notices given to a relevant regulator; and </w:t>
      </w:r>
    </w:p>
    <w:p w14:paraId="3FEDC7BF" w14:textId="77777777" w:rsidR="0072238D" w:rsidRDefault="007B407E">
      <w:pPr>
        <w:pStyle w:val="DefenceHeadingNoTOC6"/>
      </w:pPr>
      <w:r>
        <w:t xml:space="preserve">all licences required to be held by the </w:t>
      </w:r>
      <w:r w:rsidRPr="009535B1">
        <w:t>Contractor</w:t>
      </w:r>
      <w:r>
        <w:t xml:space="preserve"> or subcontractor, </w:t>
      </w:r>
    </w:p>
    <w:p w14:paraId="2014D144" w14:textId="77777777" w:rsidR="0072238D" w:rsidRDefault="007B407E">
      <w:pPr>
        <w:pStyle w:val="DefenceIndent3"/>
      </w:pPr>
      <w:r>
        <w:t>in relation to use, storage or handling</w:t>
      </w:r>
      <w:r w:rsidR="0041355D">
        <w:t>.</w:t>
      </w:r>
      <w:r>
        <w:t xml:space="preserve"> </w:t>
      </w:r>
    </w:p>
    <w:p w14:paraId="59ACE03D" w14:textId="1DEC7271" w:rsidR="0072238D" w:rsidRDefault="007B407E">
      <w:pPr>
        <w:pStyle w:val="DefenceHeadingNoTOC3"/>
      </w:pPr>
      <w:bookmarkStart w:id="3517" w:name="_Ref409773161"/>
      <w:r>
        <w:t xml:space="preserve">Without limiting clause </w:t>
      </w:r>
      <w:r>
        <w:fldChar w:fldCharType="begin"/>
      </w:r>
      <w:r>
        <w:instrText xml:space="preserve"> REF _Ref446604139 \w \h </w:instrText>
      </w:r>
      <w:r>
        <w:fldChar w:fldCharType="separate"/>
      </w:r>
      <w:r w:rsidR="00F7008E">
        <w:t>8.23</w:t>
      </w:r>
      <w:r>
        <w:fldChar w:fldCharType="end"/>
      </w:r>
      <w:r>
        <w:t xml:space="preserve"> of the Conditions of Contract or any other provision of the </w:t>
      </w:r>
      <w:r w:rsidRPr="009535B1">
        <w:t>Contract</w:t>
      </w:r>
      <w:r>
        <w:t xml:space="preserve">, the </w:t>
      </w:r>
      <w:r w:rsidRPr="009535B1">
        <w:t>Contractor</w:t>
      </w:r>
      <w:r>
        <w:t xml:space="preserve"> must:</w:t>
      </w:r>
      <w:bookmarkEnd w:id="3515"/>
      <w:bookmarkEnd w:id="3517"/>
    </w:p>
    <w:p w14:paraId="58236963" w14:textId="77777777" w:rsidR="0072238D" w:rsidRDefault="007B407E">
      <w:pPr>
        <w:pStyle w:val="DefenceHeadingNoTOC4"/>
      </w:pPr>
      <w:r>
        <w:t xml:space="preserve">comply with any applicable Code of Practice; </w:t>
      </w:r>
    </w:p>
    <w:p w14:paraId="618EE403" w14:textId="77777777" w:rsidR="0072238D" w:rsidRDefault="007B407E">
      <w:pPr>
        <w:pStyle w:val="DefenceHeadingNoTOC4"/>
      </w:pPr>
      <w:bookmarkStart w:id="3518" w:name="_Ref353869274"/>
      <w:r>
        <w:t xml:space="preserve">ensure that all documentation (including all </w:t>
      </w:r>
      <w:r w:rsidRPr="009535B1">
        <w:t>Planning Phase Design Documentation</w:t>
      </w:r>
      <w:r>
        <w:t xml:space="preserve"> and </w:t>
      </w:r>
      <w:r w:rsidRPr="009535B1">
        <w:t>Delivery Phase Design Documentation</w:t>
      </w:r>
      <w:r>
        <w:t xml:space="preserve"> and other </w:t>
      </w:r>
      <w:r w:rsidRPr="009535B1">
        <w:t>Project Documents</w:t>
      </w:r>
      <w:r>
        <w:t xml:space="preserve">) concerning </w:t>
      </w:r>
      <w:r w:rsidRPr="009535B1">
        <w:t>Hazardous Substances</w:t>
      </w:r>
      <w:r>
        <w:t xml:space="preserve"> (including in relation to assembly, maintenance and operation) identif</w:t>
      </w:r>
      <w:r w:rsidR="00394F0D">
        <w:t>ies</w:t>
      </w:r>
      <w:r>
        <w:t xml:space="preserve"> the nature of the hazard and risk (including those risks which may remain after </w:t>
      </w:r>
      <w:r w:rsidRPr="009535B1">
        <w:t>Completion</w:t>
      </w:r>
      <w:r>
        <w:t xml:space="preserve"> and after the end of the last </w:t>
      </w:r>
      <w:r w:rsidRPr="009535B1">
        <w:t>Defects Liability Period</w:t>
      </w:r>
      <w:r>
        <w:t>);</w:t>
      </w:r>
      <w:bookmarkEnd w:id="3518"/>
      <w:r>
        <w:t xml:space="preserve"> </w:t>
      </w:r>
    </w:p>
    <w:p w14:paraId="41CE3A41" w14:textId="77777777" w:rsidR="0072238D" w:rsidRDefault="007B407E" w:rsidP="00394F0D">
      <w:pPr>
        <w:pStyle w:val="DefenceHeadingNoTOC4"/>
      </w:pPr>
      <w:r>
        <w:t>ensure that all goods</w:t>
      </w:r>
      <w:r w:rsidR="00394F0D" w:rsidRPr="00394F0D">
        <w:t xml:space="preserve"> incorporated</w:t>
      </w:r>
      <w:r>
        <w:t xml:space="preserve"> in</w:t>
      </w:r>
      <w:r w:rsidR="00394F0D">
        <w:t>to</w:t>
      </w:r>
      <w:r>
        <w:t xml:space="preserve"> the </w:t>
      </w:r>
      <w:r w:rsidRPr="009535B1">
        <w:t>Works</w:t>
      </w:r>
      <w:r>
        <w:t xml:space="preserve"> comply with </w:t>
      </w:r>
      <w:r w:rsidRPr="009535B1">
        <w:t>WHS Legislation</w:t>
      </w:r>
      <w:r>
        <w:t xml:space="preserve"> and any </w:t>
      </w:r>
      <w:r w:rsidRPr="009535B1">
        <w:t>Statutory Requirements</w:t>
      </w:r>
      <w:r>
        <w:t xml:space="preserve"> relating to </w:t>
      </w:r>
      <w:r w:rsidRPr="009535B1">
        <w:t>Hazardous</w:t>
      </w:r>
      <w:r w:rsidR="00595AA7">
        <w:t xml:space="preserve"> Substances</w:t>
      </w:r>
      <w:r>
        <w:t xml:space="preserve">; </w:t>
      </w:r>
    </w:p>
    <w:p w14:paraId="1F9DB06C" w14:textId="03FB156E" w:rsidR="0072238D" w:rsidRDefault="007B407E">
      <w:pPr>
        <w:pStyle w:val="DefenceHeadingNoTOC4"/>
      </w:pPr>
      <w:r>
        <w:t xml:space="preserve">ensure that all </w:t>
      </w:r>
      <w:r w:rsidRPr="009535B1">
        <w:t>Hazardous Substances</w:t>
      </w:r>
      <w:r>
        <w:t xml:space="preserve"> used in connection with the </w:t>
      </w:r>
      <w:r w:rsidRPr="009535B1">
        <w:t>Contractor's Activities</w:t>
      </w:r>
      <w:r>
        <w:t xml:space="preserve"> or incorporated into the </w:t>
      </w:r>
      <w:r w:rsidRPr="009535B1">
        <w:t>Works</w:t>
      </w:r>
      <w:r>
        <w:t xml:space="preserve"> are correctly labelled and packaged in accordance with </w:t>
      </w:r>
      <w:r w:rsidRPr="009535B1">
        <w:t>WHS Legislation</w:t>
      </w:r>
      <w:r>
        <w:t xml:space="preserve"> and </w:t>
      </w:r>
      <w:r w:rsidRPr="009535B1">
        <w:t>Statutory Requirements</w:t>
      </w:r>
      <w:r>
        <w:t xml:space="preserve">; </w:t>
      </w:r>
    </w:p>
    <w:p w14:paraId="7F85ECC8" w14:textId="77777777" w:rsidR="0072238D" w:rsidRDefault="007B407E">
      <w:pPr>
        <w:pStyle w:val="DefenceHeadingNoTOC4"/>
      </w:pPr>
      <w:bookmarkStart w:id="3519" w:name="_Ref329683966"/>
      <w:r>
        <w:t xml:space="preserve">notify the </w:t>
      </w:r>
      <w:r w:rsidRPr="009535B1">
        <w:t>Contract Administrator</w:t>
      </w:r>
      <w:r>
        <w:t xml:space="preserve"> within 14 days of becoming aware of any non-hazardous substance which could be substituted for the </w:t>
      </w:r>
      <w:r w:rsidRPr="009535B1">
        <w:t>Hazardous Substance</w:t>
      </w:r>
      <w:r>
        <w:t xml:space="preserve"> without significant detriment to the performance of the </w:t>
      </w:r>
      <w:r w:rsidRPr="009535B1">
        <w:t>Contractor's Activities</w:t>
      </w:r>
      <w:r>
        <w:rPr>
          <w:bCs/>
        </w:rPr>
        <w:t xml:space="preserve"> or the </w:t>
      </w:r>
      <w:r w:rsidRPr="009535B1">
        <w:t>Works</w:t>
      </w:r>
      <w:r>
        <w:t>; and</w:t>
      </w:r>
      <w:r>
        <w:rPr>
          <w:b/>
          <w:i/>
        </w:rPr>
        <w:t xml:space="preserve"> </w:t>
      </w:r>
    </w:p>
    <w:p w14:paraId="4FD9B4C8" w14:textId="7C2FD5A1" w:rsidR="0072238D" w:rsidRDefault="007B407E">
      <w:pPr>
        <w:pStyle w:val="DefenceHeadingNoTOC4"/>
      </w:pPr>
      <w:r>
        <w:t xml:space="preserve">be able to demonstrate compliance with this paragraph </w:t>
      </w:r>
      <w:r>
        <w:fldChar w:fldCharType="begin"/>
      </w:r>
      <w:r>
        <w:instrText xml:space="preserve"> REF _Ref409773161 \r \h </w:instrText>
      </w:r>
      <w:r>
        <w:rPr>
          <w:highlight w:val="green"/>
        </w:rPr>
        <w:instrText xml:space="preserve"> \* MERGEFORMAT </w:instrText>
      </w:r>
      <w:r>
        <w:fldChar w:fldCharType="separate"/>
      </w:r>
      <w:r w:rsidR="00F7008E">
        <w:t>(f)</w:t>
      </w:r>
      <w:r>
        <w:fldChar w:fldCharType="end"/>
      </w:r>
      <w:r>
        <w:t xml:space="preserve"> at the request of the </w:t>
      </w:r>
      <w:r w:rsidRPr="009535B1">
        <w:t>Contract Administrator</w:t>
      </w:r>
      <w:r>
        <w:t>.</w:t>
      </w:r>
    </w:p>
    <w:bookmarkEnd w:id="3519"/>
    <w:p w14:paraId="102D4F76" w14:textId="34A6B255" w:rsidR="0072238D" w:rsidRDefault="007B407E" w:rsidP="00513F6B">
      <w:pPr>
        <w:pStyle w:val="DefenceHeadingNoTOC3"/>
      </w:pPr>
      <w:r>
        <w:t xml:space="preserve">Without limiting clause </w:t>
      </w:r>
      <w:r>
        <w:fldChar w:fldCharType="begin"/>
      </w:r>
      <w:r>
        <w:instrText xml:space="preserve"> REF _Ref446604188 \w \h </w:instrText>
      </w:r>
      <w:r>
        <w:fldChar w:fldCharType="separate"/>
      </w:r>
      <w:r w:rsidR="00F7008E">
        <w:t>8.23</w:t>
      </w:r>
      <w:r>
        <w:fldChar w:fldCharType="end"/>
      </w:r>
      <w:r>
        <w:t xml:space="preserve"> of the Conditions of Contract, the </w:t>
      </w:r>
      <w:r w:rsidRPr="009535B1">
        <w:t>Contractor</w:t>
      </w:r>
      <w:r>
        <w:t xml:space="preserve"> is responsible for all </w:t>
      </w:r>
      <w:r w:rsidRPr="009535B1">
        <w:t>Hazardous Substances</w:t>
      </w:r>
      <w:r>
        <w:t xml:space="preserve"> used or incorporated into the </w:t>
      </w:r>
      <w:r w:rsidRPr="009535B1">
        <w:t>Works</w:t>
      </w:r>
      <w:r>
        <w:t xml:space="preserve"> by subcontractors.</w:t>
      </w:r>
    </w:p>
    <w:p w14:paraId="354E27A0" w14:textId="77777777" w:rsidR="0072238D" w:rsidRDefault="007B407E" w:rsidP="00B015E5">
      <w:pPr>
        <w:pStyle w:val="DefenceHeadingNoTOC2"/>
        <w:keepNext/>
      </w:pPr>
      <w:r>
        <w:lastRenderedPageBreak/>
        <w:t>Definitions</w:t>
      </w:r>
    </w:p>
    <w:p w14:paraId="12530317" w14:textId="7268EE07" w:rsidR="0072238D" w:rsidRDefault="007B407E">
      <w:pPr>
        <w:pStyle w:val="DefenceNormal"/>
      </w:pPr>
      <w:r>
        <w:t xml:space="preserve">For the purposes of clause </w:t>
      </w:r>
      <w:r>
        <w:fldChar w:fldCharType="begin"/>
      </w:r>
      <w:r>
        <w:instrText xml:space="preserve"> REF _Ref409773165 \r \h </w:instrText>
      </w:r>
      <w:r>
        <w:fldChar w:fldCharType="separate"/>
      </w:r>
      <w:r w:rsidR="00F7008E">
        <w:t>2</w:t>
      </w:r>
      <w:r>
        <w:fldChar w:fldCharType="end"/>
      </w:r>
      <w:r>
        <w:t xml:space="preserve">: </w:t>
      </w:r>
    </w:p>
    <w:p w14:paraId="15AA344B" w14:textId="77777777" w:rsidR="0072238D" w:rsidRDefault="007B407E">
      <w:pPr>
        <w:pStyle w:val="DefenceHeadingNoTOC3"/>
      </w:pPr>
      <w:r>
        <w:rPr>
          <w:b/>
        </w:rPr>
        <w:t xml:space="preserve">Code of Practice </w:t>
      </w:r>
      <w:r>
        <w:t xml:space="preserve">means a code of practice approved in accordance with the </w:t>
      </w:r>
      <w:r w:rsidRPr="009535B1">
        <w:t>WHS Legislation</w:t>
      </w:r>
      <w:r>
        <w:t xml:space="preserve">. </w:t>
      </w:r>
    </w:p>
    <w:p w14:paraId="3DA4D7CB" w14:textId="77777777" w:rsidR="0072238D" w:rsidRDefault="007B407E">
      <w:pPr>
        <w:pStyle w:val="DefenceHeadingNoTOC3"/>
      </w:pPr>
      <w:r>
        <w:rPr>
          <w:b/>
        </w:rPr>
        <w:t xml:space="preserve">Commonwealth Premises </w:t>
      </w:r>
      <w:r>
        <w:t xml:space="preserve">means any of the following that is owned or occupied by the </w:t>
      </w:r>
      <w:r w:rsidRPr="009535B1">
        <w:t>Commonwealth</w:t>
      </w:r>
      <w:r>
        <w:t xml:space="preserve">: </w:t>
      </w:r>
    </w:p>
    <w:p w14:paraId="77F76993" w14:textId="77777777" w:rsidR="0072238D" w:rsidRDefault="007B407E">
      <w:pPr>
        <w:pStyle w:val="DefenceHeadingNoTOC4"/>
      </w:pPr>
      <w:r>
        <w:t xml:space="preserve">an area of land or any other place (whether or not it is enclosed or built on); </w:t>
      </w:r>
    </w:p>
    <w:p w14:paraId="699A1CA5" w14:textId="77777777" w:rsidR="0072238D" w:rsidRDefault="007B407E">
      <w:pPr>
        <w:pStyle w:val="DefenceHeadingNoTOC4"/>
      </w:pPr>
      <w:r>
        <w:t xml:space="preserve">a building or other structure; or </w:t>
      </w:r>
    </w:p>
    <w:p w14:paraId="5849C3AD" w14:textId="77777777" w:rsidR="0072238D" w:rsidRDefault="007B407E">
      <w:pPr>
        <w:pStyle w:val="DefenceHeadingNoTOC4"/>
      </w:pPr>
      <w:r>
        <w:t xml:space="preserve">a vehicle, vessel or aircraft. </w:t>
      </w:r>
    </w:p>
    <w:p w14:paraId="20E4A69B" w14:textId="77777777" w:rsidR="0072238D" w:rsidRDefault="007B407E" w:rsidP="00394F0D">
      <w:pPr>
        <w:pStyle w:val="DefenceHeadingNoTOC3"/>
      </w:pPr>
      <w:r>
        <w:rPr>
          <w:b/>
        </w:rPr>
        <w:t>Dangerous Goods</w:t>
      </w:r>
      <w:r>
        <w:t xml:space="preserve"> has the meaning given in the Australian Code for the Transport of Dangerous Goods by Road and Rail, </w:t>
      </w:r>
      <w:r w:rsidR="00394F0D" w:rsidRPr="00394F0D">
        <w:t>as amended from time to time</w:t>
      </w:r>
      <w:r>
        <w:t xml:space="preserve">. </w:t>
      </w:r>
    </w:p>
    <w:p w14:paraId="7ED84B37" w14:textId="77777777" w:rsidR="0072238D" w:rsidRDefault="007B407E">
      <w:pPr>
        <w:pStyle w:val="DefenceHeadingNoTOC3"/>
      </w:pPr>
      <w:bookmarkStart w:id="3520" w:name="_Ref409772578"/>
      <w:r>
        <w:rPr>
          <w:b/>
        </w:rPr>
        <w:t>Hazardous Chemical</w:t>
      </w:r>
      <w:r>
        <w:t xml:space="preserve"> has the meaning given in subregulation 5(1) of the </w:t>
      </w:r>
      <w:r>
        <w:rPr>
          <w:i/>
        </w:rPr>
        <w:t xml:space="preserve">Work Health and Safety Regulations </w:t>
      </w:r>
      <w:r w:rsidRPr="001B7BB2">
        <w:rPr>
          <w:i/>
        </w:rPr>
        <w:t>2011</w:t>
      </w:r>
      <w:r>
        <w:rPr>
          <w:i/>
        </w:rPr>
        <w:t xml:space="preserve"> </w:t>
      </w:r>
      <w:r>
        <w:t>(Cth) and includes:</w:t>
      </w:r>
      <w:bookmarkEnd w:id="3520"/>
    </w:p>
    <w:p w14:paraId="4ACA850D" w14:textId="77777777" w:rsidR="0072238D" w:rsidRDefault="007B407E">
      <w:pPr>
        <w:pStyle w:val="DefenceHeadingNoTOC4"/>
      </w:pPr>
      <w:bookmarkStart w:id="3521" w:name="_Ref409772737"/>
      <w:r>
        <w:t xml:space="preserve">prohibited carcinogen, as defined in subregulation 5(1) of the </w:t>
      </w:r>
      <w:r>
        <w:rPr>
          <w:i/>
        </w:rPr>
        <w:t xml:space="preserve">Work Health and Safety Regulations </w:t>
      </w:r>
      <w:r w:rsidRPr="001B7BB2">
        <w:rPr>
          <w:i/>
        </w:rPr>
        <w:t>2011</w:t>
      </w:r>
      <w:r>
        <w:t xml:space="preserve"> (Cth);</w:t>
      </w:r>
      <w:bookmarkEnd w:id="3521"/>
      <w:r>
        <w:t xml:space="preserve"> </w:t>
      </w:r>
    </w:p>
    <w:p w14:paraId="565F182A" w14:textId="77777777" w:rsidR="0072238D" w:rsidRDefault="007B407E">
      <w:pPr>
        <w:pStyle w:val="DefenceHeadingNoTOC4"/>
      </w:pPr>
      <w:bookmarkStart w:id="3522" w:name="_Ref409772746"/>
      <w:r>
        <w:t xml:space="preserve">restricted carcinogen, as defined in subregulation 5(1) of the </w:t>
      </w:r>
      <w:r>
        <w:rPr>
          <w:i/>
        </w:rPr>
        <w:t xml:space="preserve">Work Health and Safety Regulations </w:t>
      </w:r>
      <w:r w:rsidRPr="001B7BB2">
        <w:rPr>
          <w:i/>
        </w:rPr>
        <w:t>2011</w:t>
      </w:r>
      <w:r>
        <w:t xml:space="preserve"> (Cth);</w:t>
      </w:r>
      <w:bookmarkEnd w:id="3522"/>
    </w:p>
    <w:p w14:paraId="192EF84C" w14:textId="77777777" w:rsidR="0072238D" w:rsidRDefault="007B407E">
      <w:pPr>
        <w:pStyle w:val="DefenceHeadingNoTOC4"/>
      </w:pPr>
      <w:r>
        <w:t xml:space="preserve">hazardous chemicals the use of which is restricted under regulation 382 of the </w:t>
      </w:r>
      <w:r>
        <w:rPr>
          <w:i/>
        </w:rPr>
        <w:t xml:space="preserve">Work Health and Safety Regulations </w:t>
      </w:r>
      <w:r w:rsidRPr="001B7BB2">
        <w:rPr>
          <w:i/>
        </w:rPr>
        <w:t>2011</w:t>
      </w:r>
      <w:r>
        <w:t xml:space="preserve"> (Cth), including polychlorinated biphenyls;</w:t>
      </w:r>
    </w:p>
    <w:p w14:paraId="39F84ACF" w14:textId="77777777" w:rsidR="0072238D" w:rsidRDefault="007B407E">
      <w:pPr>
        <w:pStyle w:val="DefenceHeadingNoTOC4"/>
      </w:pPr>
      <w:r>
        <w:t>Schedule 11 Hazardous Chemicals;</w:t>
      </w:r>
    </w:p>
    <w:p w14:paraId="055AC0D1" w14:textId="70558A28" w:rsidR="0072238D" w:rsidRDefault="007B407E">
      <w:pPr>
        <w:pStyle w:val="DefenceHeadingNoTOC4"/>
      </w:pPr>
      <w:bookmarkStart w:id="3523" w:name="_Ref409772770"/>
      <w:r>
        <w:t xml:space="preserve">hazardous chemicals listed in Table 14.1 of Schedule 14 of the </w:t>
      </w:r>
      <w:r>
        <w:rPr>
          <w:i/>
        </w:rPr>
        <w:t xml:space="preserve">Work Health and Safety Regulations </w:t>
      </w:r>
      <w:r w:rsidRPr="001B7BB2">
        <w:rPr>
          <w:i/>
        </w:rPr>
        <w:t>2011</w:t>
      </w:r>
      <w:r w:rsidR="00941ACE">
        <w:t xml:space="preserve"> </w:t>
      </w:r>
      <w:r>
        <w:t>(Cth);</w:t>
      </w:r>
      <w:bookmarkEnd w:id="3523"/>
    </w:p>
    <w:p w14:paraId="05A3CEB2" w14:textId="77777777" w:rsidR="0072238D" w:rsidRDefault="007B407E">
      <w:pPr>
        <w:pStyle w:val="DefenceHeadingNoTOC4"/>
      </w:pPr>
      <w:bookmarkStart w:id="3524" w:name="_Ref409772800"/>
      <w:r>
        <w:t>Schedule 15 Chemical; and</w:t>
      </w:r>
      <w:bookmarkEnd w:id="3524"/>
    </w:p>
    <w:p w14:paraId="783D420D" w14:textId="77777777" w:rsidR="0072238D" w:rsidRDefault="007B407E">
      <w:pPr>
        <w:pStyle w:val="DefenceHeadingNoTOC4"/>
      </w:pPr>
      <w:bookmarkStart w:id="3525" w:name="_Ref409772780"/>
      <w:r>
        <w:t xml:space="preserve">lead as defined in subregulation 5(1) of the </w:t>
      </w:r>
      <w:r>
        <w:rPr>
          <w:i/>
        </w:rPr>
        <w:t xml:space="preserve">Work Health and Safety Regulations </w:t>
      </w:r>
      <w:r w:rsidRPr="001B7BB2">
        <w:rPr>
          <w:i/>
        </w:rPr>
        <w:t>2011</w:t>
      </w:r>
      <w:r>
        <w:rPr>
          <w:i/>
        </w:rPr>
        <w:t xml:space="preserve"> </w:t>
      </w:r>
      <w:r>
        <w:t>(Cth).</w:t>
      </w:r>
      <w:bookmarkEnd w:id="3525"/>
    </w:p>
    <w:p w14:paraId="611BE02F" w14:textId="77777777" w:rsidR="0072238D" w:rsidRDefault="007B407E">
      <w:pPr>
        <w:pStyle w:val="DefenceHeadingNoTOC3"/>
      </w:pPr>
      <w:r>
        <w:rPr>
          <w:b/>
        </w:rPr>
        <w:t>Hazardous Substances</w:t>
      </w:r>
      <w:r>
        <w:t xml:space="preserve"> means Ozone Depleting Substances, Synthetic Greenhouse Gases, Hazardous Chemicals or Dangerous Goods. </w:t>
      </w:r>
    </w:p>
    <w:p w14:paraId="057467D5" w14:textId="77777777" w:rsidR="0072238D" w:rsidRDefault="007B407E">
      <w:pPr>
        <w:pStyle w:val="DefenceHeadingNoTOC3"/>
      </w:pPr>
      <w:r>
        <w:rPr>
          <w:b/>
        </w:rPr>
        <w:t>Ozone Depleting Substance</w:t>
      </w:r>
      <w:r>
        <w:t xml:space="preserve"> means any substance identified as having ozone depleting potential in the </w:t>
      </w:r>
      <w:r>
        <w:rPr>
          <w:i/>
        </w:rPr>
        <w:t xml:space="preserve">Ozone Protection and Synthetic Greenhouse Gas Management Act </w:t>
      </w:r>
      <w:r w:rsidRPr="001B7BB2">
        <w:rPr>
          <w:i/>
        </w:rPr>
        <w:t>1989</w:t>
      </w:r>
      <w:r>
        <w:t xml:space="preserve"> (Cth) or any regulations made under that Act. </w:t>
      </w:r>
    </w:p>
    <w:p w14:paraId="5DC01A6A" w14:textId="77777777" w:rsidR="0072238D" w:rsidRDefault="007B407E">
      <w:pPr>
        <w:pStyle w:val="DefenceHeadingNoTOC3"/>
      </w:pPr>
      <w:r>
        <w:rPr>
          <w:b/>
        </w:rPr>
        <w:t>Schedule 11 Hazardous Chemical</w:t>
      </w:r>
      <w:r>
        <w:t xml:space="preserve"> has the meaning given in subregulation 5(1) of the </w:t>
      </w:r>
      <w:r>
        <w:rPr>
          <w:i/>
        </w:rPr>
        <w:t xml:space="preserve">Work Health and Safety Regulations </w:t>
      </w:r>
      <w:r w:rsidRPr="001B7BB2">
        <w:rPr>
          <w:i/>
        </w:rPr>
        <w:t>2011</w:t>
      </w:r>
      <w:r>
        <w:t xml:space="preserve"> (Cth). </w:t>
      </w:r>
    </w:p>
    <w:p w14:paraId="2DC22BA7" w14:textId="77777777" w:rsidR="0072238D" w:rsidRDefault="007B407E">
      <w:pPr>
        <w:pStyle w:val="DefenceHeadingNoTOC3"/>
      </w:pPr>
      <w:r>
        <w:rPr>
          <w:b/>
        </w:rPr>
        <w:t xml:space="preserve">Schedule 15 Chemical </w:t>
      </w:r>
      <w:r>
        <w:t xml:space="preserve">has the meaning given in subregulation 5(1) of the </w:t>
      </w:r>
      <w:r>
        <w:rPr>
          <w:i/>
        </w:rPr>
        <w:t xml:space="preserve">Work Health and Safety Regulations </w:t>
      </w:r>
      <w:r w:rsidRPr="001B7BB2">
        <w:rPr>
          <w:i/>
        </w:rPr>
        <w:t>2011</w:t>
      </w:r>
      <w:r>
        <w:t xml:space="preserve"> (Cth). </w:t>
      </w:r>
    </w:p>
    <w:p w14:paraId="0D1162AA" w14:textId="77777777" w:rsidR="0072238D" w:rsidRDefault="007B407E">
      <w:pPr>
        <w:pStyle w:val="DefenceHeadingNoTOC3"/>
      </w:pPr>
      <w:r>
        <w:rPr>
          <w:b/>
        </w:rPr>
        <w:t>Synthetic Greenhouse Gas</w:t>
      </w:r>
      <w:r>
        <w:t xml:space="preserve"> means any gas identified as a Synthetic Greenhouse Gas in the </w:t>
      </w:r>
      <w:r>
        <w:rPr>
          <w:i/>
        </w:rPr>
        <w:t xml:space="preserve">Ozone Protection and Synthetic Greenhouse Gas Management Act </w:t>
      </w:r>
      <w:r w:rsidRPr="001B7BB2">
        <w:rPr>
          <w:i/>
        </w:rPr>
        <w:t>1989</w:t>
      </w:r>
      <w:r>
        <w:t xml:space="preserve"> (Cth) or in any regulations made under that Act. </w:t>
      </w:r>
    </w:p>
    <w:p w14:paraId="6F02C1B0" w14:textId="77777777" w:rsidR="0072238D" w:rsidRDefault="007B407E">
      <w:pPr>
        <w:pStyle w:val="DefenceHeadingNoTOC1"/>
      </w:pPr>
      <w:bookmarkStart w:id="3526" w:name="_Toc121302565"/>
      <w:bookmarkStart w:id="3527" w:name="_Toc179176364"/>
      <w:bookmarkStart w:id="3528" w:name="_Toc408919928"/>
      <w:r>
        <w:t>DRAWINGS</w:t>
      </w:r>
      <w:bookmarkEnd w:id="3526"/>
      <w:bookmarkEnd w:id="3527"/>
      <w:bookmarkEnd w:id="3528"/>
    </w:p>
    <w:p w14:paraId="57CD640A" w14:textId="3F3567F5" w:rsidR="0072238D" w:rsidRDefault="007B407E">
      <w:pPr>
        <w:pStyle w:val="DefenceNormal"/>
      </w:pPr>
      <w:r>
        <w:t xml:space="preserve">Without limiting the </w:t>
      </w:r>
      <w:r w:rsidRPr="009535B1">
        <w:t>Contractor</w:t>
      </w:r>
      <w:r w:rsidR="00CF18BF">
        <w:t>'s</w:t>
      </w:r>
      <w:r>
        <w:t xml:space="preserve"> obligations under the </w:t>
      </w:r>
      <w:r w:rsidRPr="009535B1">
        <w:t>Contract</w:t>
      </w:r>
      <w:r>
        <w:t xml:space="preserve"> or otherwise at law or in equity, all drawings which the </w:t>
      </w:r>
      <w:r w:rsidRPr="009535B1">
        <w:t>Contractor</w:t>
      </w:r>
      <w:r>
        <w:t xml:space="preserve"> is required to provide under the </w:t>
      </w:r>
      <w:r w:rsidRPr="009535B1">
        <w:t>Contract</w:t>
      </w:r>
      <w:r>
        <w:t xml:space="preserve"> must be prepared by competent draftspersons in accordance with:</w:t>
      </w:r>
    </w:p>
    <w:p w14:paraId="7D83AB12" w14:textId="77777777" w:rsidR="0072238D" w:rsidRDefault="007B407E">
      <w:pPr>
        <w:pStyle w:val="DefenceHeadingNoTOC3"/>
      </w:pPr>
      <w:r>
        <w:lastRenderedPageBreak/>
        <w:t xml:space="preserve">the standard prescribed in the </w:t>
      </w:r>
      <w:r w:rsidRPr="009535B1">
        <w:t>Contract</w:t>
      </w:r>
      <w:r>
        <w:t xml:space="preserve"> (or, to the extent it is not so prescribed, a standard consistent with the best industry standard for drawings of a nature similar to those required for the </w:t>
      </w:r>
      <w:r w:rsidRPr="009535B1">
        <w:t>Works</w:t>
      </w:r>
      <w:r>
        <w:t>);</w:t>
      </w:r>
    </w:p>
    <w:p w14:paraId="3F46D0C5" w14:textId="77777777" w:rsidR="0072238D" w:rsidRDefault="007B407E">
      <w:pPr>
        <w:pStyle w:val="DefenceHeadingNoTOC3"/>
      </w:pPr>
      <w:r>
        <w:t xml:space="preserve">all </w:t>
      </w:r>
      <w:r w:rsidRPr="009535B1">
        <w:t>Statutory Requirements</w:t>
      </w:r>
      <w:r>
        <w:t xml:space="preserve">; </w:t>
      </w:r>
    </w:p>
    <w:p w14:paraId="1AC3D987" w14:textId="77777777" w:rsidR="0072238D" w:rsidRDefault="007B407E">
      <w:pPr>
        <w:pStyle w:val="DefenceHeadingNoTOC3"/>
      </w:pPr>
      <w:r>
        <w:t xml:space="preserve">the </w:t>
      </w:r>
      <w:r w:rsidRPr="009535B1">
        <w:t>directions</w:t>
      </w:r>
      <w:r>
        <w:t xml:space="preserve"> of the </w:t>
      </w:r>
      <w:r w:rsidRPr="009535B1">
        <w:t>Contract Administrator</w:t>
      </w:r>
      <w:r>
        <w:t xml:space="preserve">; and </w:t>
      </w:r>
    </w:p>
    <w:p w14:paraId="667CE037" w14:textId="77777777" w:rsidR="0072238D" w:rsidRDefault="007B407E">
      <w:pPr>
        <w:pStyle w:val="DefenceHeadingNoTOC3"/>
      </w:pPr>
      <w:r>
        <w:t xml:space="preserve">to the extent that they are not inconsistent with the requirements of the </w:t>
      </w:r>
      <w:r w:rsidRPr="009535B1">
        <w:t>Contract</w:t>
      </w:r>
      <w:r>
        <w:t xml:space="preserve">, the requirements of all relevant standards of Standards Australia. </w:t>
      </w:r>
    </w:p>
    <w:p w14:paraId="149CA79C" w14:textId="77777777" w:rsidR="0072238D" w:rsidRDefault="007B407E">
      <w:pPr>
        <w:pStyle w:val="DefenceHeadingNoTOC1"/>
      </w:pPr>
      <w:bookmarkStart w:id="3529" w:name="_Toc121302567"/>
      <w:bookmarkStart w:id="3530" w:name="_Toc179176366"/>
      <w:bookmarkStart w:id="3531" w:name="_Toc408919930"/>
      <w:r>
        <w:t>DILAPIDATION SURVEY</w:t>
      </w:r>
      <w:bookmarkEnd w:id="3529"/>
      <w:bookmarkEnd w:id="3530"/>
      <w:bookmarkEnd w:id="3531"/>
    </w:p>
    <w:p w14:paraId="58D6BC4D" w14:textId="77777777" w:rsidR="0072238D" w:rsidRDefault="007B407E">
      <w:pPr>
        <w:pStyle w:val="DefenceHeadingNoTOC3"/>
      </w:pPr>
      <w:r>
        <w:t xml:space="preserve">Prior to commencing the </w:t>
      </w:r>
      <w:r w:rsidRPr="009535B1">
        <w:t>Contractor's Activities</w:t>
      </w:r>
      <w:r>
        <w:t xml:space="preserve"> on the </w:t>
      </w:r>
      <w:r w:rsidRPr="009535B1">
        <w:t>Site</w:t>
      </w:r>
      <w:r>
        <w:t xml:space="preserve"> in the </w:t>
      </w:r>
      <w:r w:rsidRPr="009535B1">
        <w:t>Planning Phase</w:t>
      </w:r>
      <w:r>
        <w:t xml:space="preserve"> and any </w:t>
      </w:r>
      <w:r w:rsidRPr="009535B1">
        <w:t>Delivery Phase</w:t>
      </w:r>
      <w:r>
        <w:t xml:space="preserve">, the </w:t>
      </w:r>
      <w:r w:rsidRPr="009535B1">
        <w:t>Contractor</w:t>
      </w:r>
      <w:r>
        <w:t xml:space="preserve"> must carry out a comprehensive survey of the location and condition of existing structures, roads, carparks, access paths, footpaths, trees, services, </w:t>
      </w:r>
      <w:r>
        <w:rPr>
          <w:b/>
          <w:i/>
        </w:rPr>
        <w:t xml:space="preserve">[and] </w:t>
      </w:r>
      <w:r>
        <w:t xml:space="preserve">other civil works </w:t>
      </w:r>
      <w:r>
        <w:rPr>
          <w:b/>
          <w:i/>
        </w:rPr>
        <w:t>[and INSERT ANY OTHER AREAS/FEATURES TO BE INCLUDED IN THE SURVEY]</w:t>
      </w:r>
      <w:r>
        <w:t xml:space="preserve"> on and around the </w:t>
      </w:r>
      <w:r w:rsidRPr="009535B1">
        <w:t>Site</w:t>
      </w:r>
      <w:r>
        <w:t xml:space="preserve">.  The survey must include the recording by all adequate means as is necessary to accurately show the existing conditions.  If requested by the </w:t>
      </w:r>
      <w:r w:rsidRPr="009535B1">
        <w:t>Contractor</w:t>
      </w:r>
      <w:r>
        <w:t xml:space="preserve">, the </w:t>
      </w:r>
      <w:r w:rsidRPr="009535B1">
        <w:t>Contract Administrator</w:t>
      </w:r>
      <w:r>
        <w:t xml:space="preserve"> may attend for the carrying out of the survey. </w:t>
      </w:r>
    </w:p>
    <w:p w14:paraId="4102AB64" w14:textId="77777777" w:rsidR="0072238D" w:rsidRDefault="007B407E">
      <w:pPr>
        <w:pStyle w:val="DefenceHeadingNoTOC3"/>
      </w:pPr>
      <w:r>
        <w:t xml:space="preserve">The survey must include a comprehensive photographic record of existing conditions prior to the </w:t>
      </w:r>
      <w:r w:rsidRPr="009535B1">
        <w:t>Contractor</w:t>
      </w:r>
      <w:r>
        <w:t xml:space="preserve"> having access to the </w:t>
      </w:r>
      <w:r w:rsidRPr="009535B1">
        <w:t>Site</w:t>
      </w:r>
      <w:r>
        <w:t xml:space="preserve"> in the </w:t>
      </w:r>
      <w:r w:rsidRPr="009535B1">
        <w:t>Planning Phase</w:t>
      </w:r>
      <w:r>
        <w:t xml:space="preserve"> and any </w:t>
      </w:r>
      <w:r w:rsidRPr="009535B1">
        <w:t>Delivery Phase</w:t>
      </w:r>
      <w:r>
        <w:t xml:space="preserve">. </w:t>
      </w:r>
    </w:p>
    <w:p w14:paraId="1E75F7DE" w14:textId="4EEDDE8A" w:rsidR="0072238D" w:rsidRDefault="007B407E">
      <w:pPr>
        <w:pStyle w:val="DefenceHeadingNoTOC3"/>
      </w:pPr>
      <w:r>
        <w:t xml:space="preserve">A copy of the survey and the photographic record is to be provided to the </w:t>
      </w:r>
      <w:r w:rsidRPr="009535B1">
        <w:t>Contract Administrator</w:t>
      </w:r>
      <w:r>
        <w:t xml:space="preserve"> by no later than </w:t>
      </w:r>
      <w:r>
        <w:rPr>
          <w:b/>
          <w:i/>
        </w:rPr>
        <w:t>[INSERT]</w:t>
      </w:r>
      <w:r>
        <w:t xml:space="preserve"> days after the </w:t>
      </w:r>
      <w:r w:rsidRPr="009535B1">
        <w:t>Commonwealth</w:t>
      </w:r>
      <w:r>
        <w:t xml:space="preserve"> gives the </w:t>
      </w:r>
      <w:r w:rsidRPr="009535B1">
        <w:t>Contractor</w:t>
      </w:r>
      <w:r>
        <w:t xml:space="preserve"> access to the </w:t>
      </w:r>
      <w:r w:rsidRPr="009535B1">
        <w:t>Site</w:t>
      </w:r>
      <w:r>
        <w:t xml:space="preserve"> under clause </w:t>
      </w:r>
      <w:r>
        <w:fldChar w:fldCharType="begin"/>
      </w:r>
      <w:r>
        <w:instrText xml:space="preserve"> REF _Ref464735768 \w \h </w:instrText>
      </w:r>
      <w:r>
        <w:fldChar w:fldCharType="separate"/>
      </w:r>
      <w:r w:rsidR="00F7008E">
        <w:t>7.3(b)</w:t>
      </w:r>
      <w:r>
        <w:fldChar w:fldCharType="end"/>
      </w:r>
      <w:r>
        <w:t xml:space="preserve"> or </w:t>
      </w:r>
      <w:r>
        <w:fldChar w:fldCharType="begin"/>
      </w:r>
      <w:r>
        <w:instrText xml:space="preserve"> REF _Ref111024959 \w \h </w:instrText>
      </w:r>
      <w:r>
        <w:fldChar w:fldCharType="separate"/>
      </w:r>
      <w:r w:rsidR="00F7008E">
        <w:t>6.6(b)(iii)</w:t>
      </w:r>
      <w:r>
        <w:fldChar w:fldCharType="end"/>
      </w:r>
      <w:r>
        <w:t xml:space="preserve"> of the Conditions of Contract. </w:t>
      </w:r>
    </w:p>
    <w:p w14:paraId="160FE8CA" w14:textId="77777777" w:rsidR="0072238D" w:rsidRDefault="007B407E">
      <w:pPr>
        <w:pStyle w:val="DefenceHeadingNoTOC1"/>
      </w:pPr>
      <w:bookmarkStart w:id="3532" w:name="_Hlt27362024"/>
      <w:bookmarkStart w:id="3533" w:name="_Hlt532264995"/>
      <w:bookmarkStart w:id="3534" w:name="_Toc402084052"/>
      <w:bookmarkStart w:id="3535" w:name="_Toc121302570"/>
      <w:bookmarkStart w:id="3536" w:name="_Toc179176369"/>
      <w:bookmarkStart w:id="3537" w:name="_Toc408919933"/>
      <w:bookmarkEnd w:id="3532"/>
      <w:bookmarkEnd w:id="3533"/>
      <w:bookmarkEnd w:id="3534"/>
      <w:r>
        <w:t>JOINING UP</w:t>
      </w:r>
      <w:bookmarkEnd w:id="3535"/>
      <w:bookmarkEnd w:id="3536"/>
      <w:bookmarkEnd w:id="3537"/>
    </w:p>
    <w:p w14:paraId="7B625A8E" w14:textId="21F18A76" w:rsidR="0072238D" w:rsidRDefault="007B407E">
      <w:pPr>
        <w:pStyle w:val="DefenceNormal"/>
      </w:pPr>
      <w:r>
        <w:t xml:space="preserve">Where the method of joining up of old and new work is not specified in the </w:t>
      </w:r>
      <w:r w:rsidRPr="009535B1">
        <w:t>Brief</w:t>
      </w:r>
      <w:r>
        <w:t xml:space="preserve"> and the </w:t>
      </w:r>
      <w:r w:rsidRPr="009535B1">
        <w:t>Delivery Phase Design Documentation</w:t>
      </w:r>
      <w:r>
        <w:t xml:space="preserve"> the </w:t>
      </w:r>
      <w:r w:rsidRPr="009535B1">
        <w:t>Contractor</w:t>
      </w:r>
      <w:r>
        <w:t xml:space="preserve"> is entitled to use under clause </w:t>
      </w:r>
      <w:r>
        <w:fldChar w:fldCharType="begin"/>
      </w:r>
      <w:r>
        <w:instrText xml:space="preserve"> REF _Ref72335765 \w \h </w:instrText>
      </w:r>
      <w:r>
        <w:fldChar w:fldCharType="separate"/>
      </w:r>
      <w:r w:rsidR="00F7008E">
        <w:t>6.8(d)</w:t>
      </w:r>
      <w:r>
        <w:fldChar w:fldCharType="end"/>
      </w:r>
      <w:r>
        <w:t xml:space="preserve"> of the Conditions of Contract, the cutting away and joining up must be carried out by the </w:t>
      </w:r>
      <w:r w:rsidRPr="009535B1">
        <w:t>Contractor</w:t>
      </w:r>
      <w:r>
        <w:t xml:space="preserve"> in a manner approved by the </w:t>
      </w:r>
      <w:r w:rsidRPr="009535B1">
        <w:t>Contract Administrator</w:t>
      </w:r>
      <w:r>
        <w:t xml:space="preserve"> and made good in all trades to match existing adjacent work.</w:t>
      </w:r>
      <w:bookmarkStart w:id="3538" w:name="_Toc402084082"/>
      <w:bookmarkStart w:id="3539" w:name="_Toc405624233"/>
      <w:bookmarkStart w:id="3540" w:name="_Toc414333320"/>
      <w:bookmarkStart w:id="3541" w:name="_Toc414333392"/>
      <w:bookmarkStart w:id="3542" w:name="_Toc414333445"/>
      <w:bookmarkStart w:id="3543" w:name="_Toc414333508"/>
      <w:bookmarkStart w:id="3544" w:name="_Toc414333560"/>
      <w:bookmarkStart w:id="3545" w:name="_Toc525626021"/>
      <w:bookmarkStart w:id="3546" w:name="_Toc526137847"/>
      <w:bookmarkStart w:id="3547" w:name="_Toc526324535"/>
      <w:bookmarkStart w:id="3548" w:name="_Toc14061798"/>
      <w:bookmarkStart w:id="3549" w:name="_Toc32768131"/>
      <w:bookmarkStart w:id="3550" w:name="_Toc38866194"/>
      <w:bookmarkStart w:id="3551" w:name="_Toc38879409"/>
      <w:bookmarkStart w:id="3552" w:name="_Toc40540255"/>
      <w:r>
        <w:t xml:space="preserve"> </w:t>
      </w:r>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p>
    <w:p w14:paraId="0738FD3D" w14:textId="77777777" w:rsidR="0072238D" w:rsidRDefault="007B407E">
      <w:pPr>
        <w:pStyle w:val="DefenceHeadingNoTOC1"/>
      </w:pPr>
      <w:bookmarkStart w:id="3553" w:name="_Toc121302571"/>
      <w:bookmarkStart w:id="3554" w:name="_Toc179176370"/>
      <w:bookmarkStart w:id="3555" w:name="_Toc408919934"/>
      <w:bookmarkStart w:id="3556" w:name="_Ref76730849"/>
      <w:bookmarkStart w:id="3557" w:name="_Ref76730862"/>
      <w:bookmarkStart w:id="3558" w:name="_Ref76731092"/>
      <w:r>
        <w:t>EXISTING SERVICES AND STRUCTURES</w:t>
      </w:r>
      <w:bookmarkEnd w:id="3553"/>
      <w:bookmarkEnd w:id="3554"/>
      <w:bookmarkEnd w:id="3555"/>
      <w:bookmarkEnd w:id="3556"/>
      <w:bookmarkEnd w:id="3557"/>
      <w:bookmarkEnd w:id="3558"/>
    </w:p>
    <w:p w14:paraId="3057C62F" w14:textId="69E0427D" w:rsidR="0072238D" w:rsidRDefault="007B407E">
      <w:pPr>
        <w:pStyle w:val="DefenceHeadingNoTOC3"/>
      </w:pPr>
      <w:r>
        <w:t xml:space="preserve">The </w:t>
      </w:r>
      <w:r w:rsidRPr="009535B1">
        <w:t>Contractor</w:t>
      </w:r>
      <w:r>
        <w:t xml:space="preserve"> may only modify or remove existing structures or services within the </w:t>
      </w:r>
      <w:r w:rsidRPr="009535B1">
        <w:t>Site</w:t>
      </w:r>
      <w:r>
        <w:t xml:space="preserve"> in accordance with the </w:t>
      </w:r>
      <w:r w:rsidRPr="009535B1">
        <w:t>Brief</w:t>
      </w:r>
      <w:r>
        <w:t xml:space="preserve"> and the </w:t>
      </w:r>
      <w:r w:rsidRPr="009535B1">
        <w:t>Delivery Phase Design Documentation</w:t>
      </w:r>
      <w:r>
        <w:t xml:space="preserve"> the </w:t>
      </w:r>
      <w:r w:rsidRPr="009535B1">
        <w:t>Contractor</w:t>
      </w:r>
      <w:r>
        <w:t xml:space="preserve"> is entitled to use under clause </w:t>
      </w:r>
      <w:r>
        <w:fldChar w:fldCharType="begin"/>
      </w:r>
      <w:r>
        <w:instrText xml:space="preserve"> REF _Ref72335765 \w \h </w:instrText>
      </w:r>
      <w:r>
        <w:fldChar w:fldCharType="separate"/>
      </w:r>
      <w:r w:rsidR="00F7008E">
        <w:t>6.8(d)</w:t>
      </w:r>
      <w:r>
        <w:fldChar w:fldCharType="end"/>
      </w:r>
      <w:r>
        <w:t xml:space="preserve"> of the Conditions of Contract. </w:t>
      </w:r>
    </w:p>
    <w:p w14:paraId="325AB551" w14:textId="77777777" w:rsidR="0072238D" w:rsidRDefault="007B407E">
      <w:pPr>
        <w:pStyle w:val="DefenceHeadingNoTOC3"/>
      </w:pPr>
      <w:r>
        <w:t xml:space="preserve">The </w:t>
      </w:r>
      <w:r w:rsidRPr="009535B1">
        <w:t>Contractor</w:t>
      </w:r>
      <w:r>
        <w:t xml:space="preserve"> must obtain the prior written approval from the </w:t>
      </w:r>
      <w:r w:rsidRPr="009535B1">
        <w:t>Contract Administrator</w:t>
      </w:r>
      <w:r>
        <w:t xml:space="preserve"> in relation to the timing of any connection, disconnection or interference with existing structures and services.</w:t>
      </w:r>
    </w:p>
    <w:p w14:paraId="5CEABFC3" w14:textId="7CFF568A" w:rsidR="0072238D" w:rsidRDefault="007B407E">
      <w:pPr>
        <w:pStyle w:val="DefenceHeadingNoTOC3"/>
      </w:pPr>
      <w:r>
        <w:t xml:space="preserve">Existing infrastructure records and information that are currently available must not be taken to be complete nor accurate.  The </w:t>
      </w:r>
      <w:r w:rsidRPr="009535B1">
        <w:t>Contractor</w:t>
      </w:r>
      <w:r>
        <w:t xml:space="preserve"> must carry out investigations to verify services locations prior to any excavations.  Where an existing service, whether within the </w:t>
      </w:r>
      <w:r w:rsidRPr="009535B1">
        <w:t>Site</w:t>
      </w:r>
      <w:r>
        <w:t xml:space="preserve"> or outside of the </w:t>
      </w:r>
      <w:r w:rsidRPr="009535B1">
        <w:t>Site</w:t>
      </w:r>
      <w:r>
        <w:t xml:space="preserve">, is shown in the </w:t>
      </w:r>
      <w:r w:rsidRPr="009535B1">
        <w:t>Brief</w:t>
      </w:r>
      <w:r>
        <w:t xml:space="preserve"> or the </w:t>
      </w:r>
      <w:r w:rsidRPr="009535B1">
        <w:t>Delivery Phase Design Documentation</w:t>
      </w:r>
      <w:r>
        <w:t xml:space="preserve"> the </w:t>
      </w:r>
      <w:r w:rsidRPr="009535B1">
        <w:t>Contractor</w:t>
      </w:r>
      <w:r>
        <w:t xml:space="preserve"> is entitled to use under clause </w:t>
      </w:r>
      <w:r>
        <w:fldChar w:fldCharType="begin"/>
      </w:r>
      <w:r>
        <w:instrText xml:space="preserve"> REF _Ref72335765 \w \h </w:instrText>
      </w:r>
      <w:r>
        <w:fldChar w:fldCharType="separate"/>
      </w:r>
      <w:r w:rsidR="00F7008E">
        <w:t>6.8(d)</w:t>
      </w:r>
      <w:r>
        <w:fldChar w:fldCharType="end"/>
      </w:r>
      <w:r>
        <w:t xml:space="preserve"> of the Conditions of Contract or should have been shown in the </w:t>
      </w:r>
      <w:r w:rsidRPr="009535B1">
        <w:t>Brief</w:t>
      </w:r>
      <w:r>
        <w:t xml:space="preserve"> or the </w:t>
      </w:r>
      <w:r w:rsidRPr="009535B1">
        <w:t>Delivery Phase Design Documentation</w:t>
      </w:r>
      <w:r>
        <w:t xml:space="preserve"> the </w:t>
      </w:r>
      <w:r w:rsidRPr="009535B1">
        <w:t>Contractor</w:t>
      </w:r>
      <w:r>
        <w:t xml:space="preserve"> is entitled to use under clause </w:t>
      </w:r>
      <w:r>
        <w:fldChar w:fldCharType="begin"/>
      </w:r>
      <w:r>
        <w:instrText xml:space="preserve"> REF _Ref72335765 \w \h </w:instrText>
      </w:r>
      <w:r>
        <w:fldChar w:fldCharType="separate"/>
      </w:r>
      <w:r w:rsidR="00F7008E">
        <w:t>6.8(d)</w:t>
      </w:r>
      <w:r>
        <w:fldChar w:fldCharType="end"/>
      </w:r>
      <w:r>
        <w:t xml:space="preserve"> of the Conditions of Contract, is evident on the </w:t>
      </w:r>
      <w:r w:rsidRPr="009535B1">
        <w:t>Site</w:t>
      </w:r>
      <w:r>
        <w:t xml:space="preserve"> or has been notified in writing by the </w:t>
      </w:r>
      <w:r w:rsidRPr="009535B1">
        <w:t>Contract Administrator</w:t>
      </w:r>
      <w:r>
        <w:t xml:space="preserve"> to the </w:t>
      </w:r>
      <w:r w:rsidRPr="009535B1">
        <w:t>Contractor</w:t>
      </w:r>
      <w:r>
        <w:t xml:space="preserve">, the </w:t>
      </w:r>
      <w:r w:rsidRPr="009535B1">
        <w:t>Contractor</w:t>
      </w:r>
      <w:r>
        <w:t xml:space="preserve"> is responsible for the cost of any necessary repair or relocation in the event of damage. </w:t>
      </w:r>
    </w:p>
    <w:p w14:paraId="34CB85CA" w14:textId="45C6A0B6" w:rsidR="0072238D" w:rsidRDefault="007B407E">
      <w:pPr>
        <w:pStyle w:val="DefenceHeadingNoTOC3"/>
      </w:pPr>
      <w:r>
        <w:t xml:space="preserve">The </w:t>
      </w:r>
      <w:r w:rsidRPr="009535B1">
        <w:t>Contractor</w:t>
      </w:r>
      <w:r>
        <w:t xml:space="preserve"> must notify the </w:t>
      </w:r>
      <w:r w:rsidRPr="009535B1">
        <w:t>Contract Administrator</w:t>
      </w:r>
      <w:r>
        <w:t xml:space="preserve"> immediately upon the discovery of services or obstructions not shown in the </w:t>
      </w:r>
      <w:r w:rsidRPr="009535B1">
        <w:t>Brief</w:t>
      </w:r>
      <w:r>
        <w:t xml:space="preserve"> or the </w:t>
      </w:r>
      <w:r w:rsidRPr="009535B1">
        <w:t>Delivery Phase Design Documentation</w:t>
      </w:r>
      <w:r>
        <w:t xml:space="preserve"> the </w:t>
      </w:r>
      <w:r w:rsidRPr="009535B1">
        <w:t>Contractor</w:t>
      </w:r>
      <w:r>
        <w:t xml:space="preserve"> is entitled to use under clause </w:t>
      </w:r>
      <w:r>
        <w:fldChar w:fldCharType="begin"/>
      </w:r>
      <w:r>
        <w:instrText xml:space="preserve"> REF _Ref72335765 \w \h </w:instrText>
      </w:r>
      <w:r>
        <w:fldChar w:fldCharType="separate"/>
      </w:r>
      <w:r w:rsidR="00F7008E">
        <w:t>6.8(d)</w:t>
      </w:r>
      <w:r>
        <w:fldChar w:fldCharType="end"/>
      </w:r>
      <w:r>
        <w:t xml:space="preserve"> of the Conditions of Contract or identified by inspection. </w:t>
      </w:r>
    </w:p>
    <w:p w14:paraId="7ED86A13" w14:textId="77777777" w:rsidR="0072238D" w:rsidRDefault="007B407E">
      <w:pPr>
        <w:pStyle w:val="DefenceHeadingNoTOC3"/>
      </w:pPr>
      <w:r>
        <w:t xml:space="preserve">The </w:t>
      </w:r>
      <w:r w:rsidRPr="009535B1">
        <w:t>Contractor</w:t>
      </w:r>
      <w:r>
        <w:t xml:space="preserve"> must immediately notify the </w:t>
      </w:r>
      <w:r w:rsidRPr="009535B1">
        <w:t>Contract Administrator</w:t>
      </w:r>
      <w:r>
        <w:t xml:space="preserve"> in the event of damage to any water, gas, steam, compressed air, electric, drainage, sewerage, telephone, fire alarm, control cable or other services in the area.  The </w:t>
      </w:r>
      <w:r w:rsidRPr="009535B1">
        <w:t>Contractor</w:t>
      </w:r>
      <w:r>
        <w:t xml:space="preserve"> must also repair, divert, relocate, cut, seal, disconnect or make safe as required by the relevant authority and so as to ensure continued operation. </w:t>
      </w:r>
    </w:p>
    <w:p w14:paraId="4F6A56FC" w14:textId="77777777" w:rsidR="0072238D" w:rsidRDefault="007B407E">
      <w:pPr>
        <w:pStyle w:val="DefenceHeadingNoTOC3"/>
      </w:pPr>
      <w:r>
        <w:lastRenderedPageBreak/>
        <w:t xml:space="preserve">The </w:t>
      </w:r>
      <w:r w:rsidRPr="009535B1">
        <w:t>Contractor</w:t>
      </w:r>
      <w:r>
        <w:t xml:space="preserve"> must, with every care and skill, support and protect all structures, walls, fences and all services, property and existing landscaping which may, unless so protected, be damaged as a result of the execution of the </w:t>
      </w:r>
      <w:r w:rsidRPr="009535B1">
        <w:t>Works</w:t>
      </w:r>
      <w:r>
        <w:t xml:space="preserve"> and must comply with the requirements of the </w:t>
      </w:r>
      <w:r w:rsidRPr="009535B1">
        <w:t>Commonwealth</w:t>
      </w:r>
      <w:r>
        <w:t xml:space="preserve">, of relevant authorities and others controlling those structures, fences, services, landscaping and property for their protection from damage during construction or maintenance of the </w:t>
      </w:r>
      <w:r w:rsidRPr="009535B1">
        <w:t>Works</w:t>
      </w:r>
      <w:r>
        <w:t xml:space="preserve">. </w:t>
      </w:r>
    </w:p>
    <w:p w14:paraId="3D97D398" w14:textId="77777777" w:rsidR="0072238D" w:rsidRDefault="007B407E">
      <w:pPr>
        <w:pStyle w:val="DefenceHeadingNoTOC1"/>
      </w:pPr>
      <w:bookmarkStart w:id="3559" w:name="_Toc21323849"/>
      <w:bookmarkStart w:id="3560" w:name="_Toc28083023"/>
      <w:bookmarkStart w:id="3561" w:name="_Toc121302572"/>
      <w:bookmarkStart w:id="3562" w:name="_Toc179176371"/>
      <w:bookmarkStart w:id="3563" w:name="_Ref392493869"/>
      <w:bookmarkStart w:id="3564" w:name="_Toc408919935"/>
      <w:r>
        <w:t>ITEMS TO BE SUPPLIED BY THE COMMONWEALTH</w:t>
      </w:r>
      <w:bookmarkEnd w:id="3559"/>
      <w:bookmarkEnd w:id="3560"/>
      <w:bookmarkEnd w:id="3561"/>
      <w:bookmarkEnd w:id="3562"/>
      <w:bookmarkEnd w:id="3563"/>
      <w:bookmarkEnd w:id="3564"/>
    </w:p>
    <w:p w14:paraId="049D4417" w14:textId="3C74F487" w:rsidR="0072238D" w:rsidRDefault="007B407E">
      <w:pPr>
        <w:pStyle w:val="DefenceNormal"/>
      </w:pPr>
      <w:bookmarkStart w:id="3565" w:name="_Toc21323850"/>
      <w:r>
        <w:t xml:space="preserve">The items specified in the Schedule to clause </w:t>
      </w:r>
      <w:r>
        <w:fldChar w:fldCharType="begin"/>
      </w:r>
      <w:r>
        <w:instrText xml:space="preserve"> REF _Ref392493869 \r \h </w:instrText>
      </w:r>
      <w:r>
        <w:fldChar w:fldCharType="separate"/>
      </w:r>
      <w:r w:rsidR="00F7008E">
        <w:t>7</w:t>
      </w:r>
      <w:r>
        <w:fldChar w:fldCharType="end"/>
      </w:r>
      <w:r>
        <w:t xml:space="preserve"> will be supplied by the </w:t>
      </w:r>
      <w:r w:rsidRPr="009535B1">
        <w:t>Commonwealth</w:t>
      </w:r>
      <w:r>
        <w:t xml:space="preserve"> without charge to the </w:t>
      </w:r>
      <w:r w:rsidRPr="009535B1">
        <w:t>Contractor</w:t>
      </w:r>
      <w:r>
        <w:t xml:space="preserve"> for use in the execution of the </w:t>
      </w:r>
      <w:r w:rsidRPr="009535B1">
        <w:t>Contractor's Activities</w:t>
      </w:r>
      <w:r>
        <w:t xml:space="preserve"> subject to the following conditions:</w:t>
      </w:r>
      <w:bookmarkEnd w:id="3565"/>
    </w:p>
    <w:p w14:paraId="2049DFFA" w14:textId="77777777" w:rsidR="0072238D" w:rsidRDefault="007B407E">
      <w:pPr>
        <w:pStyle w:val="DefenceHeadingNoTOC3"/>
      </w:pPr>
      <w:r>
        <w:t xml:space="preserve">the </w:t>
      </w:r>
      <w:r w:rsidRPr="009535B1">
        <w:t>Contractor</w:t>
      </w:r>
      <w:r>
        <w:t xml:space="preserve"> must submit a written request for any such items and, on receiving the </w:t>
      </w:r>
      <w:r w:rsidRPr="009535B1">
        <w:t>Contract Administrator</w:t>
      </w:r>
      <w:r>
        <w:rPr>
          <w:bCs/>
        </w:rPr>
        <w:t>'s</w:t>
      </w:r>
      <w:r>
        <w:t xml:space="preserve"> written authority, must take delivery of the items at </w:t>
      </w:r>
      <w:r>
        <w:rPr>
          <w:b/>
          <w:bCs/>
          <w:i/>
          <w:iCs/>
        </w:rPr>
        <w:t>[INSERT TIME AND PLACE]</w:t>
      </w:r>
      <w:r>
        <w:t>;</w:t>
      </w:r>
    </w:p>
    <w:p w14:paraId="4D224772" w14:textId="77777777" w:rsidR="0072238D" w:rsidRDefault="007B407E">
      <w:pPr>
        <w:pStyle w:val="DefenceHeadingNoTOC3"/>
      </w:pPr>
      <w:r>
        <w:t xml:space="preserve">before taking delivery of any such items, the </w:t>
      </w:r>
      <w:r w:rsidRPr="009535B1">
        <w:t>Contractor</w:t>
      </w:r>
      <w:r>
        <w:t xml:space="preserve"> must ensure that they are in a satisfactory condition and in the quantities specified and the </w:t>
      </w:r>
      <w:r w:rsidRPr="009535B1">
        <w:t>Contractor</w:t>
      </w:r>
      <w:r>
        <w:t xml:space="preserve"> has all relevant information in respect of the installation, construction or commissioning of such items;</w:t>
      </w:r>
    </w:p>
    <w:p w14:paraId="371BC126" w14:textId="77777777" w:rsidR="0072238D" w:rsidRDefault="007B407E">
      <w:pPr>
        <w:pStyle w:val="DefenceHeadingNoTOC3"/>
      </w:pPr>
      <w:r>
        <w:t xml:space="preserve">to the extent permitted by law, the </w:t>
      </w:r>
      <w:r w:rsidRPr="009535B1">
        <w:t>Contractor</w:t>
      </w:r>
      <w:r>
        <w:t xml:space="preserve"> will not be entitled to make (nor will the </w:t>
      </w:r>
      <w:r w:rsidRPr="009535B1">
        <w:t>Commonwealth</w:t>
      </w:r>
      <w:r>
        <w:t xml:space="preserve"> be liable upon) any </w:t>
      </w:r>
      <w:r w:rsidRPr="009535B1">
        <w:t>Claim</w:t>
      </w:r>
      <w:r>
        <w:t xml:space="preserve"> arising out of or in connection with the replacement of any items that the </w:t>
      </w:r>
      <w:r w:rsidRPr="009535B1">
        <w:t>Contractor</w:t>
      </w:r>
      <w:r>
        <w:t xml:space="preserve"> claims to be defective or deficient in quantity;</w:t>
      </w:r>
    </w:p>
    <w:p w14:paraId="3ECD9563" w14:textId="77777777" w:rsidR="0072238D" w:rsidRDefault="007B407E">
      <w:pPr>
        <w:pStyle w:val="DefenceHeadingNoTOC3"/>
      </w:pPr>
      <w:r>
        <w:t xml:space="preserve">the </w:t>
      </w:r>
      <w:r w:rsidRPr="009535B1">
        <w:t>Contractor</w:t>
      </w:r>
      <w:r>
        <w:t xml:space="preserve"> is responsible for the safety of all such items until they are incorporated in the </w:t>
      </w:r>
      <w:r w:rsidRPr="009535B1">
        <w:t>Works</w:t>
      </w:r>
      <w:r>
        <w:t>; and</w:t>
      </w:r>
    </w:p>
    <w:p w14:paraId="6FE8D4D9" w14:textId="39C3D78D" w:rsidR="0072238D" w:rsidRDefault="007B407E">
      <w:pPr>
        <w:pStyle w:val="DefenceHeadingNoTOC3"/>
      </w:pPr>
      <w:r>
        <w:t xml:space="preserve">the </w:t>
      </w:r>
      <w:r w:rsidRPr="009535B1">
        <w:t>Commonwealth</w:t>
      </w:r>
      <w:r>
        <w:t xml:space="preserve"> does not represent or warrant that the quantities specified in clause </w:t>
      </w:r>
      <w:r>
        <w:fldChar w:fldCharType="begin"/>
      </w:r>
      <w:r>
        <w:instrText xml:space="preserve"> REF _Ref392493869 \r \h </w:instrText>
      </w:r>
      <w:r>
        <w:fldChar w:fldCharType="separate"/>
      </w:r>
      <w:r w:rsidR="00F7008E">
        <w:t>7</w:t>
      </w:r>
      <w:r>
        <w:fldChar w:fldCharType="end"/>
      </w:r>
      <w:r>
        <w:t xml:space="preserve"> are adequate for the </w:t>
      </w:r>
      <w:r w:rsidRPr="009535B1">
        <w:t>Contractor's Activities</w:t>
      </w:r>
      <w:r>
        <w:t xml:space="preserve"> and the supply of any additional quantities must be arranged by the </w:t>
      </w:r>
      <w:r w:rsidRPr="009535B1">
        <w:t>Contractor</w:t>
      </w:r>
      <w:r>
        <w:t xml:space="preserve"> at its cost.</w:t>
      </w:r>
    </w:p>
    <w:p w14:paraId="523A7986" w14:textId="77777777" w:rsidR="0072238D" w:rsidRDefault="007B407E">
      <w:pPr>
        <w:pStyle w:val="DefenceIndent"/>
        <w:rPr>
          <w:b/>
        </w:rPr>
      </w:pPr>
      <w:r>
        <w:rPr>
          <w:b/>
        </w:rPr>
        <w:t>Schedule of Items</w:t>
      </w:r>
    </w:p>
    <w:p w14:paraId="2854EAB7" w14:textId="3F41F668" w:rsidR="0072238D" w:rsidRDefault="007B407E" w:rsidP="00A12F63">
      <w:pPr>
        <w:pStyle w:val="DefenceIndent"/>
        <w:ind w:left="2892" w:hanging="1928"/>
        <w:rPr>
          <w:b/>
        </w:rPr>
      </w:pPr>
      <w:r>
        <w:rPr>
          <w:b/>
        </w:rPr>
        <w:t>Item</w:t>
      </w:r>
      <w:r>
        <w:rPr>
          <w:b/>
        </w:rPr>
        <w:tab/>
        <w:t>Quantity</w:t>
      </w:r>
    </w:p>
    <w:p w14:paraId="5CBD2A92" w14:textId="0C6EC14E" w:rsidR="0072238D" w:rsidRDefault="007B407E" w:rsidP="00A12F63">
      <w:pPr>
        <w:pStyle w:val="DefenceIndent"/>
        <w:ind w:left="2892" w:hanging="1928"/>
        <w:rPr>
          <w:b/>
          <w:i/>
        </w:rPr>
      </w:pPr>
      <w:r>
        <w:rPr>
          <w:b/>
          <w:i/>
        </w:rPr>
        <w:t>[INSERT]</w:t>
      </w:r>
      <w:r>
        <w:rPr>
          <w:b/>
          <w:i/>
        </w:rPr>
        <w:tab/>
        <w:t>[INSERT]</w:t>
      </w:r>
    </w:p>
    <w:p w14:paraId="3BF1991A" w14:textId="77777777" w:rsidR="0072238D" w:rsidRDefault="007B407E">
      <w:pPr>
        <w:pStyle w:val="DefenceHeadingNoTOC1"/>
      </w:pPr>
      <w:bookmarkStart w:id="3566" w:name="_Ref93374045"/>
      <w:bookmarkStart w:id="3567" w:name="_Toc121302578"/>
      <w:bookmarkStart w:id="3568" w:name="_Toc179176385"/>
      <w:bookmarkStart w:id="3569" w:name="_Ref392493938"/>
      <w:bookmarkStart w:id="3570" w:name="_Toc408919941"/>
      <w:bookmarkEnd w:id="3479"/>
      <w:bookmarkEnd w:id="3480"/>
      <w:bookmarkEnd w:id="3481"/>
      <w:bookmarkEnd w:id="3482"/>
      <w:bookmarkEnd w:id="3483"/>
      <w:r>
        <w:t>NATIONAL HERITAGE PLACE</w:t>
      </w:r>
      <w:bookmarkEnd w:id="3566"/>
      <w:bookmarkEnd w:id="3567"/>
      <w:bookmarkEnd w:id="3568"/>
      <w:bookmarkEnd w:id="3569"/>
      <w:bookmarkEnd w:id="3570"/>
    </w:p>
    <w:p w14:paraId="3E8B58A1" w14:textId="77777777" w:rsidR="0072238D" w:rsidRDefault="007B407E">
      <w:pPr>
        <w:pStyle w:val="DefenceHeadingNoTOC3"/>
      </w:pPr>
      <w:r>
        <w:t xml:space="preserve">The </w:t>
      </w:r>
      <w:r w:rsidRPr="009535B1">
        <w:t>Contractor</w:t>
      </w:r>
      <w:r>
        <w:t xml:space="preserve"> must ensure that, in carrying out the </w:t>
      </w:r>
      <w:r w:rsidRPr="009535B1">
        <w:t>Contractor's Activities</w:t>
      </w:r>
      <w:r>
        <w:t xml:space="preserve">: </w:t>
      </w:r>
    </w:p>
    <w:p w14:paraId="02D3FEB2" w14:textId="77777777" w:rsidR="0072238D" w:rsidRDefault="007B407E">
      <w:pPr>
        <w:pStyle w:val="DefenceHeadingNoTOC4"/>
      </w:pPr>
      <w:r>
        <w:t xml:space="preserve">it does not take any action that has, will have or is likely to have a significant impact on the National Heritage Values of a </w:t>
      </w:r>
      <w:smartTag w:uri="urn:schemas-microsoft-com:office:smarttags" w:element="Street">
        <w:smartTag w:uri="urn:schemas-microsoft-com:office:smarttags" w:element="address">
          <w:r>
            <w:t>National Heritage Place</w:t>
          </w:r>
        </w:smartTag>
      </w:smartTag>
      <w:r>
        <w:t>; and</w:t>
      </w:r>
    </w:p>
    <w:p w14:paraId="19DE9CDA" w14:textId="77777777" w:rsidR="0072238D" w:rsidRDefault="007B407E">
      <w:pPr>
        <w:pStyle w:val="DefenceHeadingNoTOC4"/>
      </w:pPr>
      <w:r>
        <w:t>it does not act inconsistently with or contravene:</w:t>
      </w:r>
    </w:p>
    <w:p w14:paraId="0C3414CB" w14:textId="77777777" w:rsidR="0072238D" w:rsidRDefault="007B407E">
      <w:pPr>
        <w:pStyle w:val="DefenceHeadingNoTOC5"/>
      </w:pPr>
      <w:r>
        <w:t xml:space="preserve">a management plan for a </w:t>
      </w:r>
      <w:smartTag w:uri="urn:schemas-microsoft-com:office:smarttags" w:element="Street">
        <w:smartTag w:uri="urn:schemas-microsoft-com:office:smarttags" w:element="address">
          <w:r>
            <w:t>National Heritage Place</w:t>
          </w:r>
        </w:smartTag>
      </w:smartTag>
      <w:r>
        <w:t xml:space="preserve"> made under the EPBC Act; or</w:t>
      </w:r>
    </w:p>
    <w:p w14:paraId="450E5FB3" w14:textId="77777777" w:rsidR="0072238D" w:rsidRDefault="007B407E">
      <w:pPr>
        <w:pStyle w:val="DefenceHeadingNoTOC5"/>
      </w:pPr>
      <w:r>
        <w:t>the National Heritage Management Principles under the EPBC Act.</w:t>
      </w:r>
    </w:p>
    <w:p w14:paraId="537A3975" w14:textId="4B77DFFF" w:rsidR="0072238D" w:rsidRDefault="007B407E">
      <w:pPr>
        <w:pStyle w:val="DefenceHeadingNoTOC3"/>
      </w:pPr>
      <w:r>
        <w:t xml:space="preserve">For the purposes of clause </w:t>
      </w:r>
      <w:r>
        <w:fldChar w:fldCharType="begin"/>
      </w:r>
      <w:r>
        <w:instrText xml:space="preserve"> REF _Ref392493938 \r \h </w:instrText>
      </w:r>
      <w:r>
        <w:fldChar w:fldCharType="separate"/>
      </w:r>
      <w:r w:rsidR="00F7008E">
        <w:t>8</w:t>
      </w:r>
      <w:r>
        <w:fldChar w:fldCharType="end"/>
      </w:r>
      <w:r>
        <w:t xml:space="preserve">: </w:t>
      </w:r>
    </w:p>
    <w:p w14:paraId="12FB18C5" w14:textId="77777777" w:rsidR="0072238D" w:rsidRDefault="007B407E">
      <w:pPr>
        <w:pStyle w:val="DefenceHeadingNoTOC4"/>
      </w:pPr>
      <w:r>
        <w:rPr>
          <w:b/>
        </w:rPr>
        <w:t>EPBC Act</w:t>
      </w:r>
      <w:r>
        <w:t xml:space="preserve"> means the </w:t>
      </w:r>
      <w:r w:rsidRPr="001B7BB2">
        <w:rPr>
          <w:i/>
        </w:rPr>
        <w:t>Environment Protection and Biodiversity Conservation Act 1999</w:t>
      </w:r>
      <w:r>
        <w:t xml:space="preserve"> (Cth);</w:t>
      </w:r>
    </w:p>
    <w:p w14:paraId="45F1FA2F" w14:textId="77777777" w:rsidR="0072238D" w:rsidRDefault="007B407E">
      <w:pPr>
        <w:pStyle w:val="DefenceHeadingNoTOC4"/>
      </w:pPr>
      <w:r>
        <w:rPr>
          <w:b/>
        </w:rPr>
        <w:t>National Heritage Management Principles</w:t>
      </w:r>
      <w:r>
        <w:t xml:space="preserve"> means National Heritage management principles within the meaning of the EPBC Act;</w:t>
      </w:r>
    </w:p>
    <w:p w14:paraId="6F17B4E3" w14:textId="77777777" w:rsidR="0072238D" w:rsidRDefault="007B407E">
      <w:pPr>
        <w:pStyle w:val="DefenceHeadingNoTOC4"/>
      </w:pPr>
      <w:r>
        <w:rPr>
          <w:b/>
        </w:rPr>
        <w:t>National Heritage Place</w:t>
      </w:r>
      <w:r>
        <w:t xml:space="preserve"> means a National Heritage place within the meaning of the EPBC Act; and</w:t>
      </w:r>
    </w:p>
    <w:p w14:paraId="7B83642B" w14:textId="77777777" w:rsidR="0072238D" w:rsidRDefault="007B407E">
      <w:pPr>
        <w:pStyle w:val="DefenceHeadingNoTOC4"/>
      </w:pPr>
      <w:r>
        <w:rPr>
          <w:b/>
        </w:rPr>
        <w:t>National Heritage Values</w:t>
      </w:r>
      <w:r>
        <w:t xml:space="preserve"> means National Heritage values within the meaning of the EPBC Act.</w:t>
      </w:r>
    </w:p>
    <w:p w14:paraId="7AA6C1A0" w14:textId="77777777" w:rsidR="0072238D" w:rsidRDefault="007B407E" w:rsidP="00B015E5">
      <w:pPr>
        <w:pStyle w:val="DefenceHeadingNoTOC1"/>
        <w:keepNext/>
      </w:pPr>
      <w:bookmarkStart w:id="3571" w:name="_Ref93481102"/>
      <w:bookmarkStart w:id="3572" w:name="_Toc121302579"/>
      <w:bookmarkStart w:id="3573" w:name="_Toc179176386"/>
      <w:bookmarkStart w:id="3574" w:name="_Toc408919942"/>
      <w:r>
        <w:lastRenderedPageBreak/>
        <w:t>COMMONWEALTH HERITAGE PLACE</w:t>
      </w:r>
      <w:bookmarkEnd w:id="3571"/>
      <w:bookmarkEnd w:id="3572"/>
      <w:bookmarkEnd w:id="3573"/>
      <w:bookmarkEnd w:id="3574"/>
    </w:p>
    <w:p w14:paraId="6A5F08A4" w14:textId="77777777" w:rsidR="0072238D" w:rsidRDefault="007B407E">
      <w:pPr>
        <w:pStyle w:val="DefenceHeadingNoTOC3"/>
      </w:pPr>
      <w:r>
        <w:t xml:space="preserve">The </w:t>
      </w:r>
      <w:r w:rsidRPr="009535B1">
        <w:t>Contractor</w:t>
      </w:r>
      <w:r>
        <w:t xml:space="preserve"> must ensure that, in carrying out the </w:t>
      </w:r>
      <w:r w:rsidRPr="009535B1">
        <w:t>Contractor's Activities</w:t>
      </w:r>
      <w:r>
        <w:t xml:space="preserve">: </w:t>
      </w:r>
    </w:p>
    <w:p w14:paraId="5ADB5C9C" w14:textId="77777777" w:rsidR="0072238D" w:rsidRDefault="007B407E">
      <w:pPr>
        <w:pStyle w:val="DefenceHeadingNoTOC4"/>
      </w:pPr>
      <w:r>
        <w:t xml:space="preserve">it does not take any action that has, will have or is likely to have a significant impact on the Commonwealth Heritage Values of a </w:t>
      </w:r>
      <w:smartTag w:uri="urn:schemas-microsoft-com:office:smarttags" w:element="Street">
        <w:smartTag w:uri="urn:schemas-microsoft-com:office:smarttags" w:element="address">
          <w:r>
            <w:t>Commonwealth Heritage Place</w:t>
          </w:r>
        </w:smartTag>
      </w:smartTag>
      <w:r>
        <w:t>; and</w:t>
      </w:r>
    </w:p>
    <w:p w14:paraId="2C7CAF21" w14:textId="77777777" w:rsidR="0072238D" w:rsidRDefault="007B407E">
      <w:pPr>
        <w:pStyle w:val="DefenceHeadingNoTOC4"/>
      </w:pPr>
      <w:r>
        <w:t>it does not act inconsistently with or contravene:</w:t>
      </w:r>
    </w:p>
    <w:p w14:paraId="46575264" w14:textId="77777777" w:rsidR="0072238D" w:rsidRDefault="007B407E">
      <w:pPr>
        <w:pStyle w:val="DefenceHeadingNoTOC5"/>
      </w:pPr>
      <w:r>
        <w:t xml:space="preserve">a management plan for a </w:t>
      </w:r>
      <w:smartTag w:uri="urn:schemas-microsoft-com:office:smarttags" w:element="Street">
        <w:smartTag w:uri="urn:schemas-microsoft-com:office:smarttags" w:element="address">
          <w:r>
            <w:t>Commonwealth Heritage Place</w:t>
          </w:r>
        </w:smartTag>
      </w:smartTag>
      <w:r>
        <w:t xml:space="preserve"> made under the EPBC Act; or</w:t>
      </w:r>
    </w:p>
    <w:p w14:paraId="1F009228" w14:textId="77777777" w:rsidR="0072238D" w:rsidRDefault="007B407E">
      <w:pPr>
        <w:pStyle w:val="DefenceHeadingNoTOC5"/>
      </w:pPr>
      <w:r>
        <w:t>the Commonwealth Heritage Management Principles under the EPBC Act.</w:t>
      </w:r>
    </w:p>
    <w:p w14:paraId="73F3DB79" w14:textId="50D90756" w:rsidR="0072238D" w:rsidRDefault="007B407E">
      <w:pPr>
        <w:pStyle w:val="DefenceHeadingNoTOC3"/>
      </w:pPr>
      <w:r>
        <w:t xml:space="preserve">For the purposes of clause </w:t>
      </w:r>
      <w:r>
        <w:fldChar w:fldCharType="begin"/>
      </w:r>
      <w:r>
        <w:instrText xml:space="preserve"> REF _Ref93481102 \r \h </w:instrText>
      </w:r>
      <w:r>
        <w:fldChar w:fldCharType="separate"/>
      </w:r>
      <w:r w:rsidR="00F7008E">
        <w:t>9</w:t>
      </w:r>
      <w:r>
        <w:fldChar w:fldCharType="end"/>
      </w:r>
      <w:r>
        <w:t xml:space="preserve">: </w:t>
      </w:r>
    </w:p>
    <w:p w14:paraId="6D37B414" w14:textId="77777777" w:rsidR="0072238D" w:rsidRDefault="007B407E">
      <w:pPr>
        <w:pStyle w:val="DefenceHeadingNoTOC4"/>
      </w:pPr>
      <w:r>
        <w:rPr>
          <w:b/>
        </w:rPr>
        <w:t>Commonwealth Heritage Management Principles</w:t>
      </w:r>
      <w:r>
        <w:t xml:space="preserve"> means Commonwealth Heritage management principles within the meaning of the EPBC Act;</w:t>
      </w:r>
    </w:p>
    <w:p w14:paraId="0D045EAD" w14:textId="77777777" w:rsidR="0072238D" w:rsidRDefault="007B407E">
      <w:pPr>
        <w:pStyle w:val="DefenceHeadingNoTOC4"/>
      </w:pPr>
      <w:r>
        <w:rPr>
          <w:b/>
        </w:rPr>
        <w:t>Commonwealth Heritage Place</w:t>
      </w:r>
      <w:r>
        <w:t xml:space="preserve"> means a Commonwealth Heritage place within the meaning of the EPBC Act;</w:t>
      </w:r>
    </w:p>
    <w:p w14:paraId="7BB0CC9D" w14:textId="77777777" w:rsidR="0072238D" w:rsidRDefault="007B407E">
      <w:pPr>
        <w:pStyle w:val="DefenceHeadingNoTOC4"/>
      </w:pPr>
      <w:r>
        <w:rPr>
          <w:b/>
        </w:rPr>
        <w:t>Commonwealth Heritage Values</w:t>
      </w:r>
      <w:r>
        <w:t xml:space="preserve"> means Commonwealth Heritage values within the meaning of the EPBC Act; and</w:t>
      </w:r>
    </w:p>
    <w:p w14:paraId="48A6A4F6" w14:textId="77777777" w:rsidR="0072238D" w:rsidRDefault="007B407E">
      <w:pPr>
        <w:pStyle w:val="DefenceHeadingNoTOC4"/>
      </w:pPr>
      <w:r>
        <w:rPr>
          <w:b/>
        </w:rPr>
        <w:t>EPBC Act</w:t>
      </w:r>
      <w:r>
        <w:t xml:space="preserve"> means the </w:t>
      </w:r>
      <w:r>
        <w:rPr>
          <w:i/>
        </w:rPr>
        <w:t xml:space="preserve">Environment Protection and Biodiversity Conservation Act </w:t>
      </w:r>
      <w:r w:rsidRPr="001B7BB2">
        <w:rPr>
          <w:i/>
        </w:rPr>
        <w:t>1999</w:t>
      </w:r>
      <w:r>
        <w:t xml:space="preserve"> (Cth).</w:t>
      </w:r>
    </w:p>
    <w:p w14:paraId="3C134A02" w14:textId="77777777" w:rsidR="0072238D" w:rsidRDefault="007B407E">
      <w:pPr>
        <w:pStyle w:val="DefenceHeadingNoTOC1"/>
      </w:pPr>
      <w:bookmarkStart w:id="3575" w:name="_Toc121302580"/>
      <w:bookmarkStart w:id="3576" w:name="_Toc179176387"/>
      <w:bookmarkStart w:id="3577" w:name="_Ref392493986"/>
      <w:bookmarkStart w:id="3578" w:name="_Toc408919943"/>
      <w:bookmarkStart w:id="3579" w:name="_Ref450743816"/>
      <w:bookmarkStart w:id="3580" w:name="_Ref163034499"/>
      <w:r>
        <w:t>HERITAGE ACT REQUIREMENTS (VICTORIA)</w:t>
      </w:r>
      <w:bookmarkEnd w:id="3575"/>
      <w:bookmarkEnd w:id="3576"/>
      <w:bookmarkEnd w:id="3577"/>
      <w:bookmarkEnd w:id="3578"/>
      <w:bookmarkEnd w:id="3579"/>
      <w:bookmarkEnd w:id="3580"/>
    </w:p>
    <w:p w14:paraId="4B0B03FF" w14:textId="77777777" w:rsidR="0072238D" w:rsidRDefault="007B407E">
      <w:pPr>
        <w:pStyle w:val="DefenceHeadingNoTOC2"/>
      </w:pPr>
      <w:bookmarkStart w:id="3581" w:name="_Toc179176388"/>
      <w:r>
        <w:t>Prior to Commencement of Work</w:t>
      </w:r>
      <w:bookmarkEnd w:id="3581"/>
    </w:p>
    <w:p w14:paraId="00A51C3E" w14:textId="77777777" w:rsidR="0072238D" w:rsidRDefault="007B407E">
      <w:pPr>
        <w:pStyle w:val="DefenceNormal"/>
      </w:pPr>
      <w:r>
        <w:t xml:space="preserve">Prior to commencing the </w:t>
      </w:r>
      <w:r w:rsidRPr="009535B1">
        <w:t>Contractor's Activities</w:t>
      </w:r>
      <w:r>
        <w:t xml:space="preserve">, the </w:t>
      </w:r>
      <w:r w:rsidRPr="009535B1">
        <w:t>Contractor</w:t>
      </w:r>
      <w:r>
        <w:t xml:space="preserve"> must carry out a search of the Heritage Register and Heritage Inventory to ascertain whether the </w:t>
      </w:r>
      <w:r w:rsidRPr="009535B1">
        <w:t>Site</w:t>
      </w:r>
      <w:r>
        <w:t xml:space="preserve"> (or any area within the </w:t>
      </w:r>
      <w:r w:rsidRPr="009535B1">
        <w:t>Site</w:t>
      </w:r>
      <w:r>
        <w:t xml:space="preserve">) is listed on the Heritage Register or Heritage Inventory. </w:t>
      </w:r>
    </w:p>
    <w:p w14:paraId="59391864" w14:textId="77777777" w:rsidR="0072238D" w:rsidRDefault="007B407E">
      <w:pPr>
        <w:pStyle w:val="DefenceHeadingNoTOC2"/>
      </w:pPr>
      <w:bookmarkStart w:id="3582" w:name="_Toc179176389"/>
      <w:r>
        <w:t>Permits and Consents</w:t>
      </w:r>
      <w:bookmarkEnd w:id="3582"/>
    </w:p>
    <w:p w14:paraId="7E699210" w14:textId="0ADE33A6" w:rsidR="0072238D" w:rsidRDefault="007B407E">
      <w:pPr>
        <w:pStyle w:val="DefenceNormal"/>
      </w:pPr>
      <w:r>
        <w:t xml:space="preserve">Without limiting clause </w:t>
      </w:r>
      <w:r>
        <w:fldChar w:fldCharType="begin"/>
      </w:r>
      <w:r>
        <w:instrText xml:space="preserve"> REF _Ref72475064 \w \h </w:instrText>
      </w:r>
      <w:r>
        <w:fldChar w:fldCharType="separate"/>
      </w:r>
      <w:r w:rsidR="00F7008E">
        <w:t>8.18</w:t>
      </w:r>
      <w:r>
        <w:fldChar w:fldCharType="end"/>
      </w:r>
      <w:r>
        <w:rPr>
          <w:i/>
        </w:rPr>
        <w:t xml:space="preserve"> </w:t>
      </w:r>
      <w:r>
        <w:t xml:space="preserve">of the Conditions of Contract, the </w:t>
      </w:r>
      <w:r w:rsidRPr="009535B1">
        <w:t>Contractor</w:t>
      </w:r>
      <w:r>
        <w:t xml:space="preserve"> must:</w:t>
      </w:r>
    </w:p>
    <w:p w14:paraId="33155E08" w14:textId="6E4BCFC2" w:rsidR="0072238D" w:rsidRDefault="007B407E">
      <w:pPr>
        <w:pStyle w:val="DefenceHeadingNoTOC3"/>
      </w:pPr>
      <w:r>
        <w:t xml:space="preserve">obtain </w:t>
      </w:r>
      <w:r w:rsidRPr="009535B1">
        <w:rPr>
          <w:bCs/>
          <w:shd w:val="clear" w:color="000000" w:fill="auto"/>
        </w:rPr>
        <w:t>Approvals</w:t>
      </w:r>
      <w:r>
        <w:t xml:space="preserve"> required under the Heritage Act to carry out, or otherwise arising out of or in connection with</w:t>
      </w:r>
      <w:r w:rsidR="003C509C">
        <w:t>,</w:t>
      </w:r>
      <w:r>
        <w:t xml:space="preserve"> the </w:t>
      </w:r>
      <w:r w:rsidRPr="009535B1">
        <w:t>Contractor's Activities</w:t>
      </w:r>
      <w:r>
        <w:t>; and</w:t>
      </w:r>
    </w:p>
    <w:p w14:paraId="55C53A3D" w14:textId="77777777" w:rsidR="0072238D" w:rsidRDefault="007B407E">
      <w:pPr>
        <w:pStyle w:val="DefenceHeadingNoTOC3"/>
      </w:pPr>
      <w:r>
        <w:t xml:space="preserve">comply with conditions of any such </w:t>
      </w:r>
      <w:r w:rsidRPr="009535B1">
        <w:t>Approval</w:t>
      </w:r>
      <w:r>
        <w:t xml:space="preserve"> in carrying out the </w:t>
      </w:r>
      <w:r w:rsidRPr="009535B1">
        <w:t>Contractor's Activities</w:t>
      </w:r>
      <w:r>
        <w:t>, including the engagement and supervision of any archaeological work by a qualified archaeologist.</w:t>
      </w:r>
    </w:p>
    <w:p w14:paraId="0A580E21" w14:textId="45E930C0" w:rsidR="0072238D" w:rsidRDefault="007B407E">
      <w:pPr>
        <w:pStyle w:val="DefenceHeadingNoTOC2"/>
      </w:pPr>
      <w:bookmarkStart w:id="3583" w:name="_Toc179176390"/>
      <w:r>
        <w:t xml:space="preserve">Heritage </w:t>
      </w:r>
      <w:r w:rsidR="006920C7">
        <w:t>Security</w:t>
      </w:r>
      <w:r>
        <w:t xml:space="preserve"> and Other Costs</w:t>
      </w:r>
      <w:bookmarkEnd w:id="3583"/>
    </w:p>
    <w:p w14:paraId="6F22C4E7" w14:textId="2E0DAD54" w:rsidR="0072238D" w:rsidRDefault="007B407E">
      <w:pPr>
        <w:pStyle w:val="DefenceHeadingNoTOC3"/>
      </w:pPr>
      <w:r>
        <w:t xml:space="preserve">Subject to paragraph </w:t>
      </w:r>
      <w:r>
        <w:fldChar w:fldCharType="begin"/>
      </w:r>
      <w:r>
        <w:instrText xml:space="preserve"> REF _Ref450743791 \n \h </w:instrText>
      </w:r>
      <w:r>
        <w:fldChar w:fldCharType="separate"/>
      </w:r>
      <w:r w:rsidR="00F7008E">
        <w:t>(b)</w:t>
      </w:r>
      <w:r>
        <w:fldChar w:fldCharType="end"/>
      </w:r>
      <w:r>
        <w:t xml:space="preserve">, the </w:t>
      </w:r>
      <w:r w:rsidRPr="009535B1">
        <w:t>Contractor</w:t>
      </w:r>
      <w:r>
        <w:t xml:space="preserve"> must:</w:t>
      </w:r>
    </w:p>
    <w:p w14:paraId="23E8C59C" w14:textId="37768C3D" w:rsidR="0072238D" w:rsidRDefault="007B407E" w:rsidP="006920C7">
      <w:pPr>
        <w:pStyle w:val="DefenceHeadingNoTOC4"/>
      </w:pPr>
      <w:r>
        <w:t xml:space="preserve">if </w:t>
      </w:r>
      <w:r w:rsidR="006920C7" w:rsidRPr="006920C7">
        <w:t>security (as contemplated by section 103 of the Heritage Act)</w:t>
      </w:r>
      <w:r>
        <w:t xml:space="preserve"> is required to be provided in relation to the </w:t>
      </w:r>
      <w:r w:rsidRPr="009535B1">
        <w:t>Site</w:t>
      </w:r>
      <w:r>
        <w:t xml:space="preserve">, provide the amount (as amended from time to time by the Heritage Department) of the </w:t>
      </w:r>
      <w:r w:rsidR="006920C7">
        <w:t xml:space="preserve">security </w:t>
      </w:r>
      <w:r>
        <w:t>to the Heritage Department; and</w:t>
      </w:r>
    </w:p>
    <w:p w14:paraId="33F1B688" w14:textId="7635228E" w:rsidR="0072238D" w:rsidRDefault="007B407E">
      <w:pPr>
        <w:pStyle w:val="DefenceHeadingNoTOC4"/>
      </w:pPr>
      <w:r>
        <w:t>give all notices and pay all fees and other amounts required to be paid under the Heritage Act to carry out, or otherwise arising out of or in connection with</w:t>
      </w:r>
      <w:r w:rsidR="003C509C">
        <w:t>,</w:t>
      </w:r>
      <w:r>
        <w:t xml:space="preserve"> the </w:t>
      </w:r>
      <w:r w:rsidRPr="009535B1">
        <w:t>Contractor's Activities</w:t>
      </w:r>
      <w:r>
        <w:t>.</w:t>
      </w:r>
    </w:p>
    <w:p w14:paraId="5AF45679" w14:textId="77777777" w:rsidR="0072238D" w:rsidRDefault="007B407E">
      <w:pPr>
        <w:pStyle w:val="DefenceHeadingNoTOC3"/>
      </w:pPr>
      <w:bookmarkStart w:id="3584" w:name="_Ref450743791"/>
      <w:r>
        <w:t>The parties agree that the:</w:t>
      </w:r>
      <w:bookmarkEnd w:id="3584"/>
    </w:p>
    <w:p w14:paraId="6AA63C57" w14:textId="46894435" w:rsidR="0072238D" w:rsidRDefault="007B407E" w:rsidP="00874CAF">
      <w:pPr>
        <w:pStyle w:val="DefenceHeadingNoTOC4"/>
      </w:pPr>
      <w:bookmarkStart w:id="3585" w:name="_Ref450743862"/>
      <w:r>
        <w:lastRenderedPageBreak/>
        <w:t xml:space="preserve">amount of the </w:t>
      </w:r>
      <w:r w:rsidR="00874CAF" w:rsidRPr="00874CAF">
        <w:t>security (as contemplated by section 103 of the Heritage Act)</w:t>
      </w:r>
      <w:r>
        <w:t xml:space="preserve"> used or retained by the Heritage Department and not returned to the </w:t>
      </w:r>
      <w:r w:rsidRPr="009535B1">
        <w:t>Contractor</w:t>
      </w:r>
      <w:r>
        <w:t xml:space="preserve"> in accordance with the Heritage Act; and</w:t>
      </w:r>
      <w:bookmarkEnd w:id="3585"/>
    </w:p>
    <w:p w14:paraId="0665D463" w14:textId="30FB55F2" w:rsidR="0072238D" w:rsidRDefault="007B407E">
      <w:pPr>
        <w:pStyle w:val="DefenceHeadingNoTOC4"/>
      </w:pPr>
      <w:r>
        <w:t xml:space="preserve">extra costs reasonably incurred by the </w:t>
      </w:r>
      <w:r w:rsidRPr="009535B1">
        <w:t>Contractor</w:t>
      </w:r>
      <w:r>
        <w:t xml:space="preserve"> in complying with clause </w:t>
      </w:r>
      <w:r>
        <w:fldChar w:fldCharType="begin"/>
      </w:r>
      <w:r>
        <w:instrText xml:space="preserve"> REF _Ref450743816 \n \h </w:instrText>
      </w:r>
      <w:r>
        <w:fldChar w:fldCharType="separate"/>
      </w:r>
      <w:r w:rsidR="00F7008E">
        <w:t>10</w:t>
      </w:r>
      <w:r>
        <w:fldChar w:fldCharType="end"/>
      </w:r>
      <w:r>
        <w:t xml:space="preserve"> and the Heritage Act (if any), </w:t>
      </w:r>
    </w:p>
    <w:p w14:paraId="0B919A55" w14:textId="77777777" w:rsidR="0072238D" w:rsidRDefault="007B407E">
      <w:pPr>
        <w:pStyle w:val="DefenceIndent2"/>
        <w:ind w:left="964"/>
      </w:pPr>
      <w:r>
        <w:t xml:space="preserve">will be reimbursed by the </w:t>
      </w:r>
      <w:r w:rsidRPr="009535B1">
        <w:t>Commonwealth</w:t>
      </w:r>
      <w:r>
        <w:t xml:space="preserve"> to the </w:t>
      </w:r>
      <w:r w:rsidRPr="009535B1">
        <w:t>Contractor</w:t>
      </w:r>
      <w:r>
        <w:t xml:space="preserve">. </w:t>
      </w:r>
    </w:p>
    <w:p w14:paraId="6BDA637A" w14:textId="62515089" w:rsidR="0072238D" w:rsidRDefault="007B407E">
      <w:pPr>
        <w:pStyle w:val="DefenceHeadingNoTOC3"/>
      </w:pPr>
      <w:r>
        <w:t xml:space="preserve">Any amount which the </w:t>
      </w:r>
      <w:r w:rsidRPr="009535B1">
        <w:t>Contractor</w:t>
      </w:r>
      <w:r>
        <w:t xml:space="preserve"> claims under paragraph </w:t>
      </w:r>
      <w:r>
        <w:fldChar w:fldCharType="begin"/>
      </w:r>
      <w:r>
        <w:instrText xml:space="preserve"> REF _Ref450743791 \n \h </w:instrText>
      </w:r>
      <w:r>
        <w:fldChar w:fldCharType="separate"/>
      </w:r>
      <w:r w:rsidR="00F7008E">
        <w:t>(b)</w:t>
      </w:r>
      <w:r>
        <w:fldChar w:fldCharType="end"/>
      </w:r>
      <w:r>
        <w:fldChar w:fldCharType="begin"/>
      </w:r>
      <w:r>
        <w:instrText xml:space="preserve"> REF _Ref450743862 \n \h </w:instrText>
      </w:r>
      <w:r>
        <w:fldChar w:fldCharType="separate"/>
      </w:r>
      <w:r w:rsidR="00F7008E">
        <w:t>(i)</w:t>
      </w:r>
      <w:r>
        <w:fldChar w:fldCharType="end"/>
      </w:r>
      <w:r>
        <w:t xml:space="preserve"> must be included in its payment claim in accordance with clause </w:t>
      </w:r>
      <w:r>
        <w:fldChar w:fldCharType="begin"/>
      </w:r>
      <w:r>
        <w:instrText xml:space="preserve"> REF _Ref446604562 \w \h </w:instrText>
      </w:r>
      <w:r>
        <w:fldChar w:fldCharType="separate"/>
      </w:r>
      <w:r w:rsidR="00F7008E">
        <w:t>12.11</w:t>
      </w:r>
      <w:r>
        <w:fldChar w:fldCharType="end"/>
      </w:r>
      <w:r>
        <w:rPr>
          <w:b/>
        </w:rPr>
        <w:t xml:space="preserve"> </w:t>
      </w:r>
      <w:r>
        <w:t>of the Conditions of Contract.</w:t>
      </w:r>
    </w:p>
    <w:p w14:paraId="34272CCB" w14:textId="54502251" w:rsidR="0072238D" w:rsidRDefault="007B407E" w:rsidP="00874CAF">
      <w:pPr>
        <w:pStyle w:val="DefenceHeadingNoTOC3"/>
      </w:pPr>
      <w:r>
        <w:t xml:space="preserve">Any amount to be reimbursed by the </w:t>
      </w:r>
      <w:r w:rsidRPr="009535B1">
        <w:t>Commonwealth</w:t>
      </w:r>
      <w:r>
        <w:t xml:space="preserve"> in accordance with paragraph </w:t>
      </w:r>
      <w:r>
        <w:fldChar w:fldCharType="begin"/>
      </w:r>
      <w:r>
        <w:instrText xml:space="preserve"> REF _Ref450743791 \n \h </w:instrText>
      </w:r>
      <w:r>
        <w:fldChar w:fldCharType="separate"/>
      </w:r>
      <w:r w:rsidR="00F7008E">
        <w:t>(b)</w:t>
      </w:r>
      <w:r>
        <w:fldChar w:fldCharType="end"/>
      </w:r>
      <w:r>
        <w:t xml:space="preserve"> will be reduced to the extent that the </w:t>
      </w:r>
      <w:r w:rsidRPr="009535B1">
        <w:t>Contractor</w:t>
      </w:r>
      <w:r>
        <w:t xml:space="preserve"> has caused or in any way contributed to (including as a result of failing to fulfil its obligations under the Heritage Act) the </w:t>
      </w:r>
      <w:r w:rsidR="00874CAF" w:rsidRPr="00874CAF">
        <w:t>security (as contemplated by section 103 of the Heritage Act)</w:t>
      </w:r>
      <w:r>
        <w:t xml:space="preserve"> being used or retained or the costs being increased.</w:t>
      </w:r>
    </w:p>
    <w:p w14:paraId="5DEE29C2" w14:textId="77777777" w:rsidR="0072238D" w:rsidRDefault="007B407E">
      <w:pPr>
        <w:pStyle w:val="DefenceHeadingNoTOC2"/>
      </w:pPr>
      <w:r>
        <w:t>Definitions</w:t>
      </w:r>
    </w:p>
    <w:p w14:paraId="14C4D24B" w14:textId="351CE760" w:rsidR="0072238D" w:rsidRDefault="007B407E">
      <w:pPr>
        <w:pStyle w:val="DefenceNormal"/>
      </w:pPr>
      <w:r>
        <w:t xml:space="preserve">For the purposes of clause </w:t>
      </w:r>
      <w:r>
        <w:fldChar w:fldCharType="begin"/>
      </w:r>
      <w:r>
        <w:instrText xml:space="preserve"> REF _Ref392493986 \r \h </w:instrText>
      </w:r>
      <w:r>
        <w:fldChar w:fldCharType="separate"/>
      </w:r>
      <w:r w:rsidR="00F7008E">
        <w:t>10</w:t>
      </w:r>
      <w:r>
        <w:fldChar w:fldCharType="end"/>
      </w:r>
      <w:r>
        <w:t>:</w:t>
      </w:r>
    </w:p>
    <w:p w14:paraId="5DC4406A" w14:textId="4B212487" w:rsidR="0072238D" w:rsidRDefault="007B407E">
      <w:pPr>
        <w:pStyle w:val="DefenceHeadingNoTOC3"/>
      </w:pPr>
      <w:r>
        <w:rPr>
          <w:b/>
        </w:rPr>
        <w:t>Heritage Act</w:t>
      </w:r>
      <w:r>
        <w:t xml:space="preserve"> means the </w:t>
      </w:r>
      <w:r>
        <w:rPr>
          <w:i/>
        </w:rPr>
        <w:t xml:space="preserve">Heritage Act </w:t>
      </w:r>
      <w:r w:rsidR="00911B49">
        <w:rPr>
          <w:i/>
        </w:rPr>
        <w:t>2017</w:t>
      </w:r>
      <w:r>
        <w:rPr>
          <w:i/>
        </w:rPr>
        <w:t xml:space="preserve"> </w:t>
      </w:r>
      <w:r>
        <w:t>(Vic);</w:t>
      </w:r>
    </w:p>
    <w:p w14:paraId="7E2FACD1" w14:textId="77777777" w:rsidR="0072238D" w:rsidRDefault="007B407E">
      <w:pPr>
        <w:pStyle w:val="DefenceHeadingNoTOC3"/>
      </w:pPr>
      <w:r>
        <w:rPr>
          <w:b/>
        </w:rPr>
        <w:t xml:space="preserve">Heritage Department </w:t>
      </w:r>
      <w:r>
        <w:t xml:space="preserve">means the </w:t>
      </w:r>
      <w:r>
        <w:rPr>
          <w:b/>
        </w:rPr>
        <w:t>"</w:t>
      </w:r>
      <w:r>
        <w:t>Heritage Council</w:t>
      </w:r>
      <w:r>
        <w:rPr>
          <w:b/>
        </w:rPr>
        <w:t>"</w:t>
      </w:r>
      <w:r>
        <w:t xml:space="preserve"> established under the Heritage Act (or such other Department of the State of </w:t>
      </w:r>
      <w:smartTag w:uri="urn:schemas-microsoft-com:office:smarttags" w:element="State">
        <w:smartTag w:uri="urn:schemas-microsoft-com:office:smarttags" w:element="place">
          <w:r>
            <w:t>Victoria</w:t>
          </w:r>
        </w:smartTag>
      </w:smartTag>
      <w:r>
        <w:t xml:space="preserve"> which administers the Heritage Act);</w:t>
      </w:r>
    </w:p>
    <w:p w14:paraId="0605B8A1" w14:textId="77777777" w:rsidR="0072238D" w:rsidRDefault="007B407E">
      <w:pPr>
        <w:pStyle w:val="DefenceHeadingNoTOC3"/>
      </w:pPr>
      <w:r>
        <w:rPr>
          <w:b/>
        </w:rPr>
        <w:t>Heritage Inventory</w:t>
      </w:r>
      <w:r>
        <w:t xml:space="preserve"> means the </w:t>
      </w:r>
      <w:r>
        <w:rPr>
          <w:b/>
        </w:rPr>
        <w:t>"</w:t>
      </w:r>
      <w:r>
        <w:t>Heritage Inventory</w:t>
      </w:r>
      <w:r>
        <w:rPr>
          <w:b/>
        </w:rPr>
        <w:t>"</w:t>
      </w:r>
      <w:r>
        <w:t xml:space="preserve"> established under the Heritage Act; and</w:t>
      </w:r>
    </w:p>
    <w:p w14:paraId="24889EC7" w14:textId="77777777" w:rsidR="0072238D" w:rsidRDefault="007B407E">
      <w:pPr>
        <w:pStyle w:val="DefenceHeadingNoTOC3"/>
        <w:rPr>
          <w:szCs w:val="22"/>
          <w:lang w:val="en-US"/>
        </w:rPr>
      </w:pPr>
      <w:r>
        <w:rPr>
          <w:b/>
        </w:rPr>
        <w:t>Heritage Register</w:t>
      </w:r>
      <w:r>
        <w:t xml:space="preserve"> means the Heritage Register established under the Heritage Act.</w:t>
      </w:r>
    </w:p>
    <w:p w14:paraId="60C08D23" w14:textId="77777777" w:rsidR="0072238D" w:rsidRDefault="007B407E">
      <w:pPr>
        <w:pStyle w:val="DefenceHeadingNoTOC1"/>
      </w:pPr>
      <w:bookmarkStart w:id="3586" w:name="_Toc408919946"/>
      <w:bookmarkStart w:id="3587" w:name="_Ref76731487"/>
      <w:bookmarkStart w:id="3588" w:name="_Toc179176393"/>
      <w:bookmarkStart w:id="3589" w:name="_Toc179708868"/>
      <w:bookmarkStart w:id="3590" w:name="_Toc179176421"/>
      <w:r>
        <w:t>CIVIL LIABILITY ACT (</w:t>
      </w:r>
      <w:smartTag w:uri="urn:schemas-microsoft-com:office:smarttags" w:element="State">
        <w:smartTag w:uri="urn:schemas-microsoft-com:office:smarttags" w:element="place">
          <w:r>
            <w:t>WESTERN AUSTRALIA</w:t>
          </w:r>
        </w:smartTag>
      </w:smartTag>
      <w:r>
        <w:t>)</w:t>
      </w:r>
      <w:bookmarkEnd w:id="3586"/>
      <w:bookmarkEnd w:id="3587"/>
    </w:p>
    <w:p w14:paraId="55F3682E" w14:textId="59EE7992" w:rsidR="0072238D" w:rsidRDefault="007B407E">
      <w:pPr>
        <w:pStyle w:val="DefenceNormal"/>
      </w:pPr>
      <w:r>
        <w:t xml:space="preserve">In clause </w:t>
      </w:r>
      <w:r>
        <w:fldChar w:fldCharType="begin"/>
      </w:r>
      <w:r>
        <w:instrText xml:space="preserve"> REF _Ref446604627 \w \h  \* MERGEFORMAT </w:instrText>
      </w:r>
      <w:r>
        <w:fldChar w:fldCharType="separate"/>
      </w:r>
      <w:r w:rsidR="00F7008E">
        <w:t>15.14</w:t>
      </w:r>
      <w:r>
        <w:fldChar w:fldCharType="end"/>
      </w:r>
      <w:r>
        <w:t xml:space="preserve"> of the Conditions of Contract, insert the following sentence at the end of the paragraph: </w:t>
      </w:r>
    </w:p>
    <w:p w14:paraId="75F09F33" w14:textId="77777777" w:rsidR="0072238D" w:rsidRDefault="007B407E">
      <w:pPr>
        <w:pStyle w:val="DefenceNormal"/>
      </w:pPr>
      <w:r>
        <w:t xml:space="preserve">Further, all of the provisions comprising Part 1F of the </w:t>
      </w:r>
      <w:r>
        <w:rPr>
          <w:i/>
        </w:rPr>
        <w:t>Civil Liability Act</w:t>
      </w:r>
      <w:r>
        <w:t xml:space="preserve"> </w:t>
      </w:r>
      <w:r w:rsidRPr="001B7BB2">
        <w:rPr>
          <w:i/>
        </w:rPr>
        <w:t>2002</w:t>
      </w:r>
      <w:r>
        <w:t xml:space="preserve"> (WA) are hereby expressly excluded from application to the </w:t>
      </w:r>
      <w:r w:rsidRPr="009535B1">
        <w:t>Contract</w:t>
      </w:r>
      <w:r>
        <w:t>.</w:t>
      </w:r>
    </w:p>
    <w:p w14:paraId="7F665DF5" w14:textId="5F764CEA" w:rsidR="0072238D" w:rsidRDefault="000167C6" w:rsidP="00513F6B">
      <w:pPr>
        <w:pStyle w:val="DefenceHeadingNoTOC1"/>
      </w:pPr>
      <w:bookmarkStart w:id="3591" w:name="_Toc408919949"/>
      <w:bookmarkStart w:id="3592" w:name="_Ref450744103"/>
      <w:bookmarkStart w:id="3593" w:name="_Ref163034516"/>
      <w:bookmarkStart w:id="3594" w:name="_Ref163034564"/>
      <w:bookmarkEnd w:id="3588"/>
      <w:bookmarkEnd w:id="3589"/>
      <w:r w:rsidRPr="000167C6">
        <w:t>WORK HEALTH AND SAFETY (AUSTRALIAN CAPITAL TERRITORY, NEW SOUTH WALES, NORTHERN TERRITORY, QUEENSLAND, SOUTH AUSTRALIA, TASMANIA OR WESTERN AUSTRALIA) - ENGAGEMENT AS PRINCIPAL CONTRACTOR</w:t>
      </w:r>
      <w:bookmarkEnd w:id="3591"/>
      <w:bookmarkEnd w:id="3592"/>
      <w:bookmarkEnd w:id="3593"/>
      <w:bookmarkEnd w:id="3594"/>
    </w:p>
    <w:p w14:paraId="152F8634" w14:textId="62DB0185" w:rsidR="0072238D" w:rsidRDefault="000167C6" w:rsidP="00513F6B">
      <w:pPr>
        <w:pStyle w:val="DefenceBoldNormal"/>
        <w:rPr>
          <w:i/>
        </w:rPr>
      </w:pPr>
      <w:r w:rsidRPr="000167C6">
        <w:rPr>
          <w:i/>
        </w:rPr>
        <w:t xml:space="preserve">[IF THE RELEVANT JURISDICTION </w:t>
      </w:r>
      <w:r w:rsidR="001440AA">
        <w:rPr>
          <w:i/>
        </w:rPr>
        <w:t xml:space="preserve">FOR THE PROJECT </w:t>
      </w:r>
      <w:r w:rsidRPr="000167C6">
        <w:rPr>
          <w:i/>
        </w:rPr>
        <w:t xml:space="preserve">IS ACT, NSW, NT, QLD, SA, TAS OR WA ONLY, </w:t>
      </w:r>
      <w:r w:rsidR="001440AA">
        <w:rPr>
          <w:i/>
        </w:rPr>
        <w:t xml:space="preserve">INSERT THIS </w:t>
      </w:r>
      <w:r w:rsidRPr="000167C6">
        <w:rPr>
          <w:i/>
        </w:rPr>
        <w:t xml:space="preserve">CLAUSE </w:t>
      </w:r>
      <w:r w:rsidR="001440AA">
        <w:rPr>
          <w:i/>
        </w:rPr>
        <w:fldChar w:fldCharType="begin"/>
      </w:r>
      <w:r w:rsidR="001440AA">
        <w:rPr>
          <w:i/>
        </w:rPr>
        <w:instrText xml:space="preserve"> REF _Ref163034516 \w \h </w:instrText>
      </w:r>
      <w:r w:rsidR="001440AA">
        <w:rPr>
          <w:i/>
        </w:rPr>
      </w:r>
      <w:r w:rsidR="001440AA">
        <w:rPr>
          <w:i/>
        </w:rPr>
        <w:fldChar w:fldCharType="separate"/>
      </w:r>
      <w:r w:rsidR="00F7008E">
        <w:rPr>
          <w:i/>
        </w:rPr>
        <w:t>12</w:t>
      </w:r>
      <w:r w:rsidR="001440AA">
        <w:rPr>
          <w:i/>
        </w:rPr>
        <w:fldChar w:fldCharType="end"/>
      </w:r>
      <w:r w:rsidRPr="000167C6">
        <w:rPr>
          <w:i/>
        </w:rPr>
        <w:t xml:space="preserve">. </w:t>
      </w:r>
      <w:r w:rsidR="001440AA">
        <w:rPr>
          <w:i/>
        </w:rPr>
        <w:t xml:space="preserve">THIS </w:t>
      </w:r>
      <w:r w:rsidRPr="000167C6">
        <w:rPr>
          <w:i/>
        </w:rPr>
        <w:t xml:space="preserve">CLAUSE </w:t>
      </w:r>
      <w:r w:rsidR="001440AA">
        <w:rPr>
          <w:i/>
        </w:rPr>
        <w:fldChar w:fldCharType="begin"/>
      </w:r>
      <w:r w:rsidR="001440AA">
        <w:rPr>
          <w:i/>
        </w:rPr>
        <w:instrText xml:space="preserve"> REF _Ref163034564 \w \h </w:instrText>
      </w:r>
      <w:r w:rsidR="001440AA">
        <w:rPr>
          <w:i/>
        </w:rPr>
      </w:r>
      <w:r w:rsidR="001440AA">
        <w:rPr>
          <w:i/>
        </w:rPr>
        <w:fldChar w:fldCharType="separate"/>
      </w:r>
      <w:r w:rsidR="00F7008E">
        <w:rPr>
          <w:i/>
        </w:rPr>
        <w:t>12</w:t>
      </w:r>
      <w:r w:rsidR="001440AA">
        <w:rPr>
          <w:i/>
        </w:rPr>
        <w:fldChar w:fldCharType="end"/>
      </w:r>
      <w:r w:rsidR="001440AA">
        <w:rPr>
          <w:i/>
        </w:rPr>
        <w:t xml:space="preserve"> </w:t>
      </w:r>
      <w:r w:rsidRPr="000167C6">
        <w:rPr>
          <w:i/>
        </w:rPr>
        <w:t>SHOULD ALSO BE USED IF A TENDERER/CONTRACTOR IS A NON-COMMONWEALTH LICENSEE]</w:t>
      </w:r>
    </w:p>
    <w:p w14:paraId="5B3C38A7" w14:textId="79CF71E3" w:rsidR="0072238D" w:rsidRDefault="000167C6">
      <w:pPr>
        <w:pStyle w:val="DefenceHeadingNoTOC3"/>
      </w:pPr>
      <w:r w:rsidRPr="000167C6">
        <w:t>In accordance with Regulation 293 of the WHS Legislation, the Commonwealth engages the Contractor as the principal contractor and authorises the Contractor to have management or control of the workplace and in carrying out the Contractor's Activities for the purpose of discharging the duties imposed on a principal contractor for the project and the Contract, pursuant to the WHS Legislation. The Contractor accepts the engagement and authorisation as principal contractor and will fulfil the obligations of principal contractor for the project and the Contract, unless relieved of that engagement and authorisation by notice in writing given by the Commonwealth or the Contract Administrator.</w:t>
      </w:r>
    </w:p>
    <w:p w14:paraId="30564E9D" w14:textId="06D63E1C" w:rsidR="0072238D" w:rsidRDefault="007B407E">
      <w:pPr>
        <w:pStyle w:val="DefenceHeadingNoTOC3"/>
      </w:pPr>
      <w:r>
        <w:t xml:space="preserve">For the purposes of the </w:t>
      </w:r>
      <w:r w:rsidRPr="009535B1">
        <w:t>Contract</w:t>
      </w:r>
      <w:r>
        <w:t xml:space="preserve">, the </w:t>
      </w:r>
      <w:r w:rsidR="000167C6">
        <w:t>p</w:t>
      </w:r>
      <w:r>
        <w:t xml:space="preserve">roject and the </w:t>
      </w:r>
      <w:r w:rsidRPr="009535B1">
        <w:t>WHS Legislation</w:t>
      </w:r>
      <w:r>
        <w:t xml:space="preserve">, </w:t>
      </w:r>
      <w:r>
        <w:rPr>
          <w:b/>
        </w:rPr>
        <w:t>principal contractor</w:t>
      </w:r>
      <w:r>
        <w:t xml:space="preserve"> means the role as authorised and engaged under</w:t>
      </w:r>
      <w:r w:rsidR="001A4177">
        <w:t xml:space="preserve"> this</w:t>
      </w:r>
      <w:r>
        <w:t xml:space="preserve"> clause </w:t>
      </w:r>
      <w:r>
        <w:fldChar w:fldCharType="begin"/>
      </w:r>
      <w:r>
        <w:instrText xml:space="preserve"> REF _Ref450744103 \n \h </w:instrText>
      </w:r>
      <w:r>
        <w:fldChar w:fldCharType="separate"/>
      </w:r>
      <w:r w:rsidR="00F7008E">
        <w:t>12</w:t>
      </w:r>
      <w:r>
        <w:fldChar w:fldCharType="end"/>
      </w:r>
      <w:r>
        <w:t>.</w:t>
      </w:r>
    </w:p>
    <w:p w14:paraId="6C0CECAF" w14:textId="6AC5D20C" w:rsidR="0072238D" w:rsidRDefault="007B407E" w:rsidP="00B015E5">
      <w:pPr>
        <w:pStyle w:val="DefenceHeadingNoTOC1"/>
        <w:keepNext/>
      </w:pPr>
      <w:bookmarkStart w:id="3595" w:name="_Ref392491913"/>
      <w:bookmarkStart w:id="3596" w:name="_Ref392494204"/>
      <w:bookmarkStart w:id="3597" w:name="_Toc408919952"/>
      <w:bookmarkStart w:id="3598" w:name="_Ref41402706"/>
      <w:r>
        <w:lastRenderedPageBreak/>
        <w:t>OCCUPATIONAL HEALTH AND SAFETY (</w:t>
      </w:r>
      <w:smartTag w:uri="urn:schemas-microsoft-com:office:smarttags" w:element="State">
        <w:smartTag w:uri="urn:schemas-microsoft-com:office:smarttags" w:element="place">
          <w:r>
            <w:t>VICTORIA</w:t>
          </w:r>
        </w:smartTag>
      </w:smartTag>
      <w:r>
        <w:t>)</w:t>
      </w:r>
      <w:bookmarkEnd w:id="3595"/>
      <w:bookmarkEnd w:id="3596"/>
      <w:bookmarkEnd w:id="3597"/>
      <w:r>
        <w:t xml:space="preserve"> </w:t>
      </w:r>
      <w:r w:rsidR="006325DB" w:rsidRPr="006325DB">
        <w:t>- APPOINTMENT AND ENGAGEMENT AS PRINCIPAL CONTRACTOR</w:t>
      </w:r>
      <w:bookmarkEnd w:id="3598"/>
    </w:p>
    <w:p w14:paraId="46E0D6C2" w14:textId="64197623" w:rsidR="0072238D" w:rsidRDefault="007B407E">
      <w:pPr>
        <w:pStyle w:val="DefenceBoldNormal"/>
        <w:rPr>
          <w:i/>
        </w:rPr>
      </w:pPr>
      <w:r>
        <w:rPr>
          <w:i/>
        </w:rPr>
        <w:t>[IF THE RELEVANT JURISDICTION</w:t>
      </w:r>
      <w:r w:rsidR="006325DB">
        <w:rPr>
          <w:i/>
        </w:rPr>
        <w:t xml:space="preserve"> FOR </w:t>
      </w:r>
      <w:r w:rsidR="007A4936">
        <w:rPr>
          <w:i/>
        </w:rPr>
        <w:t>THE</w:t>
      </w:r>
      <w:r w:rsidR="006325DB">
        <w:rPr>
          <w:i/>
        </w:rPr>
        <w:t xml:space="preserve"> PROJECT</w:t>
      </w:r>
      <w:r>
        <w:rPr>
          <w:i/>
        </w:rPr>
        <w:t xml:space="preserve"> IS VICTORIA</w:t>
      </w:r>
      <w:r w:rsidR="00B63526">
        <w:rPr>
          <w:i/>
        </w:rPr>
        <w:t>,</w:t>
      </w:r>
      <w:r w:rsidR="006325DB">
        <w:rPr>
          <w:i/>
        </w:rPr>
        <w:t xml:space="preserve"> INSERT THIS CLAUSE </w:t>
      </w:r>
      <w:r w:rsidR="006325DB">
        <w:rPr>
          <w:i/>
        </w:rPr>
        <w:fldChar w:fldCharType="begin"/>
      </w:r>
      <w:r w:rsidR="006325DB">
        <w:rPr>
          <w:i/>
        </w:rPr>
        <w:instrText xml:space="preserve"> REF _Ref41402706 \r \h </w:instrText>
      </w:r>
      <w:r w:rsidR="006325DB">
        <w:rPr>
          <w:i/>
        </w:rPr>
      </w:r>
      <w:r w:rsidR="006325DB">
        <w:rPr>
          <w:i/>
        </w:rPr>
        <w:fldChar w:fldCharType="separate"/>
      </w:r>
      <w:r w:rsidR="00F7008E">
        <w:rPr>
          <w:i/>
        </w:rPr>
        <w:t>13</w:t>
      </w:r>
      <w:r w:rsidR="006325DB">
        <w:rPr>
          <w:i/>
        </w:rPr>
        <w:fldChar w:fldCharType="end"/>
      </w:r>
      <w:r>
        <w:rPr>
          <w:i/>
        </w:rPr>
        <w:t>]</w:t>
      </w:r>
    </w:p>
    <w:p w14:paraId="3A9B9A95" w14:textId="3FD5FEDF" w:rsidR="006325DB" w:rsidRDefault="006325DB" w:rsidP="006325DB">
      <w:pPr>
        <w:pStyle w:val="DefenceHeadingNoTOC3"/>
      </w:pPr>
      <w:r>
        <w:t>To the extent that the Contractor's Activities are carried out in Victoria, this cla</w:t>
      </w:r>
      <w:r w:rsidRPr="006325DB">
        <w:t xml:space="preserve">use </w:t>
      </w:r>
      <w:r w:rsidRPr="006325DB">
        <w:fldChar w:fldCharType="begin"/>
      </w:r>
      <w:r w:rsidRPr="006325DB">
        <w:instrText xml:space="preserve"> REF _Ref41402706 \r \h  \* MERGEFORMAT </w:instrText>
      </w:r>
      <w:r w:rsidRPr="006325DB">
        <w:fldChar w:fldCharType="separate"/>
      </w:r>
      <w:r w:rsidR="00F7008E">
        <w:t>13</w:t>
      </w:r>
      <w:r w:rsidRPr="006325DB">
        <w:fldChar w:fldCharType="end"/>
      </w:r>
      <w:r>
        <w:rPr>
          <w:i/>
        </w:rPr>
        <w:t xml:space="preserve"> </w:t>
      </w:r>
      <w:r>
        <w:t>applies to the Contractor as the person who has responsibility for the management or control of the Workplace.</w:t>
      </w:r>
    </w:p>
    <w:p w14:paraId="7E861241" w14:textId="77777777" w:rsidR="006325DB" w:rsidRDefault="006325DB" w:rsidP="006325DB">
      <w:pPr>
        <w:pStyle w:val="DefenceHeadingNoTOC3"/>
      </w:pPr>
      <w:r>
        <w:t xml:space="preserve">In accordance with regulation 333 of the </w:t>
      </w:r>
      <w:r w:rsidRPr="006325DB">
        <w:rPr>
          <w:i/>
        </w:rPr>
        <w:t>Occupational Health and Safety Regulations</w:t>
      </w:r>
      <w:r>
        <w:t xml:space="preserve"> </w:t>
      </w:r>
      <w:r w:rsidRPr="001B7BB2">
        <w:rPr>
          <w:i/>
        </w:rPr>
        <w:t>2017</w:t>
      </w:r>
      <w:r>
        <w:t xml:space="preserve"> (Vic) and regulation 293 of the </w:t>
      </w:r>
      <w:r w:rsidRPr="006325DB">
        <w:rPr>
          <w:i/>
        </w:rPr>
        <w:t>Work Health and Safety Regulations</w:t>
      </w:r>
      <w:r>
        <w:t xml:space="preserve"> </w:t>
      </w:r>
      <w:r w:rsidRPr="001B7BB2">
        <w:rPr>
          <w:i/>
        </w:rPr>
        <w:t>2011</w:t>
      </w:r>
      <w:r>
        <w:t xml:space="preserve"> (Cth) the Commonwealth appoints and engages the Contractor as the Principal Contractor for the project, the Contract and the Construction Work and authorises the Contractor to have management or control of the Workplace in carrying out the Contractor's Activities for the purpose of discharging the duties imposed on a Principal Contractor. </w:t>
      </w:r>
    </w:p>
    <w:p w14:paraId="7877366E" w14:textId="77777777" w:rsidR="006325DB" w:rsidRDefault="006325DB" w:rsidP="006325DB">
      <w:pPr>
        <w:pStyle w:val="DefenceHeadingNoTOC3"/>
      </w:pPr>
      <w:r>
        <w:t xml:space="preserve">The Contractor accepts such appointment and engagement as the Principal Contractor for the project and the Contract and the Construction Work, unless relieved of that appointment and authorisation by notice in writing given by the Commonwealth or the Contract Administrator. </w:t>
      </w:r>
    </w:p>
    <w:p w14:paraId="10700CAE" w14:textId="0F9F88E8" w:rsidR="006325DB" w:rsidRDefault="006325DB" w:rsidP="006325DB">
      <w:pPr>
        <w:pStyle w:val="DefenceHeadingNoTOC3"/>
      </w:pPr>
      <w:r>
        <w:t xml:space="preserve">For the purposes of this clause </w:t>
      </w:r>
      <w:r w:rsidRPr="006325DB">
        <w:fldChar w:fldCharType="begin"/>
      </w:r>
      <w:r w:rsidRPr="006325DB">
        <w:instrText xml:space="preserve"> REF _Ref41402706 \r \h  \* MERGEFORMAT </w:instrText>
      </w:r>
      <w:r w:rsidRPr="006325DB">
        <w:fldChar w:fldCharType="separate"/>
      </w:r>
      <w:r w:rsidR="00F7008E">
        <w:t>13</w:t>
      </w:r>
      <w:r w:rsidRPr="006325DB">
        <w:fldChar w:fldCharType="end"/>
      </w:r>
      <w:r>
        <w:t>, the following definitions apply:</w:t>
      </w:r>
    </w:p>
    <w:p w14:paraId="35A32649" w14:textId="77777777" w:rsidR="006325DB" w:rsidRDefault="006325DB" w:rsidP="006325DB">
      <w:pPr>
        <w:pStyle w:val="DefenceHeadingNoTOC4"/>
      </w:pPr>
      <w:r w:rsidRPr="006325DB">
        <w:rPr>
          <w:b/>
        </w:rPr>
        <w:t>Construction Work</w:t>
      </w:r>
      <w:r>
        <w:t xml:space="preserve"> has the meaning given to it in regulation 321 of the </w:t>
      </w:r>
      <w:r w:rsidRPr="006325DB">
        <w:rPr>
          <w:i/>
        </w:rPr>
        <w:t xml:space="preserve">Occupational Health and Safety Regulations </w:t>
      </w:r>
      <w:r w:rsidRPr="001B7BB2">
        <w:rPr>
          <w:i/>
        </w:rPr>
        <w:t>2017</w:t>
      </w:r>
      <w:r>
        <w:t xml:space="preserve"> (Vic) and in regulation 289 of the </w:t>
      </w:r>
      <w:r w:rsidRPr="006325DB">
        <w:rPr>
          <w:i/>
        </w:rPr>
        <w:t>Work Health and Safety Regulations</w:t>
      </w:r>
      <w:r>
        <w:t xml:space="preserve"> </w:t>
      </w:r>
      <w:r w:rsidRPr="001B7BB2">
        <w:rPr>
          <w:i/>
        </w:rPr>
        <w:t>2011</w:t>
      </w:r>
      <w:r>
        <w:t xml:space="preserve"> (Cth) and includes: </w:t>
      </w:r>
    </w:p>
    <w:p w14:paraId="4F008567" w14:textId="77777777" w:rsidR="006325DB" w:rsidRDefault="006325DB" w:rsidP="006325DB">
      <w:pPr>
        <w:pStyle w:val="DefenceHeadingNoTOC5"/>
      </w:pPr>
      <w:r>
        <w:t xml:space="preserve">high risk construction work as defined in regulation 322 of the </w:t>
      </w:r>
      <w:r w:rsidRPr="006325DB">
        <w:rPr>
          <w:i/>
        </w:rPr>
        <w:t>Occupational Health and Safety Regulations</w:t>
      </w:r>
      <w:r>
        <w:t xml:space="preserve"> </w:t>
      </w:r>
      <w:r w:rsidRPr="001B7BB2">
        <w:rPr>
          <w:i/>
        </w:rPr>
        <w:t>2017</w:t>
      </w:r>
      <w:r>
        <w:t xml:space="preserve"> (Vic) and regulation 291 of the </w:t>
      </w:r>
      <w:r w:rsidRPr="006325DB">
        <w:rPr>
          <w:i/>
        </w:rPr>
        <w:t xml:space="preserve">Work Health and Safety Regulations </w:t>
      </w:r>
      <w:r w:rsidRPr="001B7BB2">
        <w:rPr>
          <w:i/>
        </w:rPr>
        <w:t>2011</w:t>
      </w:r>
      <w:r>
        <w:t xml:space="preserve"> (Cth); and </w:t>
      </w:r>
    </w:p>
    <w:p w14:paraId="620A93D0" w14:textId="77777777" w:rsidR="006325DB" w:rsidRDefault="006325DB" w:rsidP="006325DB">
      <w:pPr>
        <w:pStyle w:val="DefenceHeadingNoTOC5"/>
      </w:pPr>
      <w:r>
        <w:t>all work that is carried out by the Contractor and all subcontractors at or in relation to the Workplace during the term of the Contract.</w:t>
      </w:r>
    </w:p>
    <w:p w14:paraId="4AD572C5" w14:textId="77777777" w:rsidR="006325DB" w:rsidRDefault="006325DB" w:rsidP="006325DB">
      <w:pPr>
        <w:pStyle w:val="DefenceHeadingNoTOC4"/>
      </w:pPr>
      <w:r w:rsidRPr="006325DB">
        <w:rPr>
          <w:b/>
        </w:rPr>
        <w:t>Principal Contractor</w:t>
      </w:r>
      <w:r>
        <w:t xml:space="preserve"> has the meaning given to it in regulation 333 of the </w:t>
      </w:r>
      <w:r w:rsidRPr="006325DB">
        <w:rPr>
          <w:i/>
        </w:rPr>
        <w:t>Occupational Health and Safety Regulations</w:t>
      </w:r>
      <w:r>
        <w:t xml:space="preserve"> </w:t>
      </w:r>
      <w:r w:rsidRPr="001B7BB2">
        <w:rPr>
          <w:i/>
        </w:rPr>
        <w:t>2017</w:t>
      </w:r>
      <w:r>
        <w:t xml:space="preserve"> (Vic) and regulation 293 of the </w:t>
      </w:r>
      <w:r w:rsidRPr="006325DB">
        <w:rPr>
          <w:i/>
        </w:rPr>
        <w:t>Work Health and Safety Regulations</w:t>
      </w:r>
      <w:r>
        <w:t xml:space="preserve"> </w:t>
      </w:r>
      <w:r w:rsidRPr="001B7BB2">
        <w:rPr>
          <w:i/>
        </w:rPr>
        <w:t>2011</w:t>
      </w:r>
      <w:r>
        <w:t xml:space="preserve"> (Cth). </w:t>
      </w:r>
    </w:p>
    <w:p w14:paraId="79A0D218" w14:textId="77777777" w:rsidR="0072238D" w:rsidRDefault="006325DB" w:rsidP="00315E9F">
      <w:pPr>
        <w:pStyle w:val="DefenceHeadingNoTOC4"/>
      </w:pPr>
      <w:r w:rsidRPr="006325DB">
        <w:rPr>
          <w:b/>
        </w:rPr>
        <w:t>Workplace</w:t>
      </w:r>
      <w:r>
        <w:t xml:space="preserve"> has the meaning given to it in section 5 of the </w:t>
      </w:r>
      <w:r w:rsidRPr="006325DB">
        <w:rPr>
          <w:i/>
        </w:rPr>
        <w:t xml:space="preserve">Occupational Health and Safety Act </w:t>
      </w:r>
      <w:r w:rsidRPr="001B7BB2">
        <w:rPr>
          <w:i/>
        </w:rPr>
        <w:t>2004</w:t>
      </w:r>
      <w:r>
        <w:t xml:space="preserve"> (Vic) and section 8 of the </w:t>
      </w:r>
      <w:r w:rsidRPr="006325DB">
        <w:rPr>
          <w:i/>
        </w:rPr>
        <w:t>Work Health and Safety Act</w:t>
      </w:r>
      <w:r>
        <w:t xml:space="preserve"> </w:t>
      </w:r>
      <w:r w:rsidRPr="001B7BB2">
        <w:rPr>
          <w:i/>
        </w:rPr>
        <w:t>2011</w:t>
      </w:r>
      <w:r>
        <w:t xml:space="preserve"> (Cth).</w:t>
      </w:r>
    </w:p>
    <w:p w14:paraId="1BB040C3" w14:textId="5138003B" w:rsidR="0072238D" w:rsidRDefault="007B407E" w:rsidP="00513F6B">
      <w:pPr>
        <w:pStyle w:val="DefenceHeadingNoTOC1"/>
      </w:pPr>
      <w:bookmarkStart w:id="3599" w:name="_Toc179176430"/>
      <w:bookmarkStart w:id="3600" w:name="_Toc179708898"/>
      <w:bookmarkStart w:id="3601" w:name="_Toc408919956"/>
      <w:bookmarkEnd w:id="3590"/>
      <w:r>
        <w:t xml:space="preserve">INSURANCE AMENDMENTS WHERE THE CONTRACTOR IS </w:t>
      </w:r>
      <w:r w:rsidR="00E63DF3">
        <w:t xml:space="preserve">A </w:t>
      </w:r>
      <w:r>
        <w:t>SELF</w:t>
      </w:r>
      <w:r w:rsidR="00E63DF3">
        <w:t>-</w:t>
      </w:r>
      <w:r>
        <w:t>INSURED LICENSEE</w:t>
      </w:r>
      <w:bookmarkEnd w:id="3599"/>
      <w:bookmarkEnd w:id="3600"/>
      <w:bookmarkEnd w:id="3601"/>
      <w:r>
        <w:t xml:space="preserve"> </w:t>
      </w:r>
    </w:p>
    <w:p w14:paraId="53B1426B" w14:textId="59EEE0BE" w:rsidR="0072238D" w:rsidRDefault="007B407E" w:rsidP="00513F6B">
      <w:pPr>
        <w:pStyle w:val="DefenceBoldNormal"/>
        <w:rPr>
          <w:i/>
        </w:rPr>
      </w:pPr>
      <w:r>
        <w:rPr>
          <w:i/>
        </w:rPr>
        <w:t>[</w:t>
      </w:r>
      <w:r w:rsidR="00E63DF3" w:rsidRPr="00384B0B">
        <w:rPr>
          <w:i/>
        </w:rPr>
        <w:t>RETAIN THIS SPECIAL CONDITION</w:t>
      </w:r>
      <w:r>
        <w:rPr>
          <w:i/>
        </w:rPr>
        <w:t xml:space="preserve"> IF ANY OF THE TENDERERS/CONTRACTORS ARE OR ARE LIKELY TO BE SELF-INSURED LICENSEE</w:t>
      </w:r>
      <w:r w:rsidR="00E63DF3">
        <w:rPr>
          <w:i/>
        </w:rPr>
        <w:t>S</w:t>
      </w:r>
      <w:r>
        <w:rPr>
          <w:i/>
        </w:rPr>
        <w:t xml:space="preserve">. </w:t>
      </w:r>
      <w:r w:rsidR="00E63DF3" w:rsidRPr="008C45F8">
        <w:rPr>
          <w:i/>
        </w:rPr>
        <w:t xml:space="preserve">THE </w:t>
      </w:r>
      <w:r w:rsidR="00E63DF3">
        <w:rPr>
          <w:i/>
        </w:rPr>
        <w:t>CONTRACT</w:t>
      </w:r>
      <w:r w:rsidR="00E63DF3" w:rsidRPr="008C45F8">
        <w:rPr>
          <w:i/>
        </w:rPr>
        <w:t xml:space="preserve"> ADMINISTRATOR SHOULD REFER TO THE LIST OF SELF-INSURED LICENSEES AVAILABLE AT </w:t>
      </w:r>
      <w:bookmarkStart w:id="3602" w:name="_Hlk145338594"/>
      <w:r w:rsidR="00E63DF3" w:rsidRPr="00384B0B">
        <w:rPr>
          <w:iCs/>
        </w:rPr>
        <w:t>https://www.srcc.gov.au/current-self-insurers/list-of-current-and-former-self-insurers</w:t>
      </w:r>
      <w:r w:rsidR="00E63DF3" w:rsidRPr="008C45F8">
        <w:rPr>
          <w:i/>
          <w:iCs/>
        </w:rPr>
        <w:t xml:space="preserve"> </w:t>
      </w:r>
      <w:bookmarkEnd w:id="3602"/>
      <w:r w:rsidR="00E63DF3" w:rsidRPr="008C45F8">
        <w:rPr>
          <w:i/>
        </w:rPr>
        <w:t xml:space="preserve">TO DETERMINE WHETHER ANY OF THE SHORTLISTED TENDERERS ARE SELF-INSURED (IF A REGISTRATION OF INTEREST PROCESS HAS BEEN CONDUCTED). IF A REGISTRATION OF INTEREST PROCESS HAS NOT BEEN CONDUCTED, THIS CLAUSE SHOULD BE RETAINED. </w:t>
      </w:r>
      <w:r w:rsidR="000C4F4F">
        <w:rPr>
          <w:i/>
        </w:rPr>
        <w:t xml:space="preserve"> </w:t>
      </w:r>
      <w:r>
        <w:rPr>
          <w:i/>
        </w:rPr>
        <w:t xml:space="preserve">IF IN DOUBT, SEEK DIRECTION </w:t>
      </w:r>
      <w:r w:rsidR="00655850">
        <w:rPr>
          <w:i/>
        </w:rPr>
        <w:t xml:space="preserve">IN THE FIRST INSTANCE </w:t>
      </w:r>
      <w:r>
        <w:rPr>
          <w:i/>
        </w:rPr>
        <w:t xml:space="preserve">FROM </w:t>
      </w:r>
      <w:r w:rsidR="00655850">
        <w:rPr>
          <w:i/>
        </w:rPr>
        <w:t xml:space="preserve">THE PROJECT'S LEGAL ADVISER AND THEN, IF REQUIRED, </w:t>
      </w:r>
      <w:r w:rsidR="001C6976">
        <w:rPr>
          <w:i/>
        </w:rPr>
        <w:t>THE DELEGATE</w:t>
      </w:r>
      <w:r>
        <w:rPr>
          <w:i/>
        </w:rPr>
        <w:t xml:space="preserve">. </w:t>
      </w:r>
      <w:r w:rsidR="000C4F4F">
        <w:rPr>
          <w:i/>
        </w:rPr>
        <w:t xml:space="preserve"> </w:t>
      </w:r>
      <w:r>
        <w:rPr>
          <w:i/>
        </w:rPr>
        <w:t>THE CONTRACT ADMINISTRATOR SHOULD ALSO NOTE THAT THE CROSS-REFERENCES TO THE CLAUSES OF THE CONTRACT AND TO THE CONTRACT PARTICULARS WILL NEED TO BE CHECKED, UPDATED AND AMENDED AS APPROPRIATE]</w:t>
      </w:r>
    </w:p>
    <w:p w14:paraId="524DEAF2" w14:textId="77777777" w:rsidR="0072238D" w:rsidRDefault="007B407E">
      <w:pPr>
        <w:pStyle w:val="DefenceHeadingNoTOC2"/>
      </w:pPr>
      <w:bookmarkStart w:id="3603" w:name="_Toc179176443"/>
      <w:bookmarkStart w:id="3604" w:name="_Toc179708911"/>
      <w:r>
        <w:t>Amendments to Clause 1.1</w:t>
      </w:r>
      <w:bookmarkEnd w:id="3603"/>
      <w:bookmarkEnd w:id="3604"/>
    </w:p>
    <w:p w14:paraId="3320B0BA" w14:textId="5823E3B7" w:rsidR="00F0040C" w:rsidRPr="00F324FA" w:rsidRDefault="007B407E" w:rsidP="00F324FA">
      <w:pPr>
        <w:pStyle w:val="DefenceHeadingNoTOC3"/>
        <w:rPr>
          <w:b/>
        </w:rPr>
      </w:pPr>
      <w:r>
        <w:t>"</w:t>
      </w:r>
      <w:r w:rsidRPr="009535B1">
        <w:t>Workers Compensation Insurance</w:t>
      </w:r>
      <w:r w:rsidR="00060A9F">
        <w:t>"</w:t>
      </w:r>
      <w:r>
        <w:t xml:space="preserve"> in clause </w:t>
      </w:r>
      <w:r>
        <w:fldChar w:fldCharType="begin"/>
      </w:r>
      <w:r>
        <w:instrText xml:space="preserve"> REF _Ref72297301 \w \h  \* MERGEFORMAT </w:instrText>
      </w:r>
      <w:r>
        <w:fldChar w:fldCharType="separate"/>
      </w:r>
      <w:r w:rsidR="00F7008E">
        <w:t>1.1</w:t>
      </w:r>
      <w:r>
        <w:fldChar w:fldCharType="end"/>
      </w:r>
      <w:r>
        <w:t xml:space="preserve"> of the Conditions of Contract is deleted and replaced as follows:</w:t>
      </w:r>
      <w:bookmarkStart w:id="3605" w:name="_Toc179176445"/>
    </w:p>
    <w:p w14:paraId="08288BAB" w14:textId="77777777" w:rsidR="0072238D" w:rsidRDefault="007B407E" w:rsidP="000B7AA3">
      <w:pPr>
        <w:pStyle w:val="DefenceIndent"/>
        <w:keepNext/>
        <w:rPr>
          <w:b/>
        </w:rPr>
      </w:pPr>
      <w:r w:rsidRPr="009535B1">
        <w:rPr>
          <w:b/>
        </w:rPr>
        <w:lastRenderedPageBreak/>
        <w:t>Workers Compensation Insurance</w:t>
      </w:r>
      <w:bookmarkEnd w:id="3605"/>
    </w:p>
    <w:p w14:paraId="1682C629" w14:textId="25E9315C" w:rsidR="0072238D" w:rsidRDefault="007B407E">
      <w:pPr>
        <w:pStyle w:val="DefenceIndent"/>
      </w:pPr>
      <w:bookmarkStart w:id="3606" w:name="_Toc179176446"/>
      <w:bookmarkStart w:id="3607" w:name="_Toc179708912"/>
      <w:r>
        <w:t>A policy of insurance or a self-insurer's authorisation or licence in the form prescribed by the</w:t>
      </w:r>
      <w:r>
        <w:rPr>
          <w:i/>
        </w:rPr>
        <w:t xml:space="preserve"> Safety Rehabilitation and Compensation Act </w:t>
      </w:r>
      <w:r w:rsidRPr="001B7BB2">
        <w:rPr>
          <w:i/>
        </w:rPr>
        <w:t>1988</w:t>
      </w:r>
      <w:r>
        <w:t xml:space="preserve"> (Cth) and the </w:t>
      </w:r>
      <w:r>
        <w:rPr>
          <w:i/>
        </w:rPr>
        <w:t>Safety Rehabilitation and Compensation Regulations</w:t>
      </w:r>
      <w:r>
        <w:t xml:space="preserve"> </w:t>
      </w:r>
      <w:r w:rsidRPr="001B7BB2">
        <w:rPr>
          <w:i/>
        </w:rPr>
        <w:t>20</w:t>
      </w:r>
      <w:r w:rsidR="0027538E">
        <w:rPr>
          <w:i/>
        </w:rPr>
        <w:t>19</w:t>
      </w:r>
      <w:r>
        <w:t xml:space="preserve"> (Cth) or </w:t>
      </w:r>
      <w:r w:rsidRPr="009535B1">
        <w:t>Statutory Requirements</w:t>
      </w:r>
      <w:r>
        <w:t xml:space="preserve"> in the State or Territory in which the </w:t>
      </w:r>
      <w:r w:rsidRPr="009535B1">
        <w:t>Contractor's Activities</w:t>
      </w:r>
      <w:r>
        <w:t xml:space="preserve"> are performed or the </w:t>
      </w:r>
      <w:r w:rsidRPr="009535B1">
        <w:t>Contractor</w:t>
      </w:r>
      <w:r w:rsidR="003C509C">
        <w:t>'s</w:t>
      </w:r>
      <w:r>
        <w:t xml:space="preserve"> employees perform work, are employed or normally reside to insure against or make provision for the liability of the </w:t>
      </w:r>
      <w:r w:rsidRPr="009535B1">
        <w:t>Contractor</w:t>
      </w:r>
      <w:r>
        <w:t xml:space="preserve"> to make payments </w:t>
      </w:r>
      <w:r w:rsidR="00E63DF3">
        <w:t xml:space="preserve">in respect of </w:t>
      </w:r>
      <w:r w:rsidR="00E63DF3" w:rsidRPr="00481BC8">
        <w:t>injury, loss or damage suffered by, or the death of,</w:t>
      </w:r>
      <w:r w:rsidR="00E63DF3">
        <w:t xml:space="preserve"> </w:t>
      </w:r>
      <w:r>
        <w:t>its employees arising out of or in connection with their employment.</w:t>
      </w:r>
    </w:p>
    <w:p w14:paraId="31F8DEB9" w14:textId="5EAF9BB6" w:rsidR="0072238D" w:rsidRPr="001A651E" w:rsidRDefault="007B407E">
      <w:pPr>
        <w:pStyle w:val="DefenceHeadingNoTOC2"/>
      </w:pPr>
      <w:r w:rsidRPr="001A651E">
        <w:t xml:space="preserve">Amendments to clause </w:t>
      </w:r>
      <w:r w:rsidRPr="001A651E">
        <w:fldChar w:fldCharType="begin"/>
      </w:r>
      <w:r w:rsidRPr="001A651E">
        <w:instrText xml:space="preserve"> REF _Ref446605204 \w \h  \* MERGEFORMAT </w:instrText>
      </w:r>
      <w:r w:rsidRPr="001A651E">
        <w:fldChar w:fldCharType="separate"/>
      </w:r>
      <w:r w:rsidR="00F7008E">
        <w:t>5.4</w:t>
      </w:r>
      <w:r w:rsidRPr="001A651E">
        <w:fldChar w:fldCharType="end"/>
      </w:r>
      <w:bookmarkEnd w:id="3606"/>
      <w:bookmarkEnd w:id="3607"/>
    </w:p>
    <w:p w14:paraId="33853227" w14:textId="11C8067F" w:rsidR="0072238D" w:rsidRPr="001A651E" w:rsidRDefault="007B407E">
      <w:pPr>
        <w:pStyle w:val="DefenceNormal"/>
      </w:pPr>
      <w:r w:rsidRPr="001A651E">
        <w:t xml:space="preserve">Clause </w:t>
      </w:r>
      <w:r w:rsidRPr="001A651E">
        <w:fldChar w:fldCharType="begin"/>
      </w:r>
      <w:r w:rsidRPr="001A651E">
        <w:instrText xml:space="preserve"> REF _Ref446605213 \w \h  \* MERGEFORMAT </w:instrText>
      </w:r>
      <w:r w:rsidRPr="001A651E">
        <w:fldChar w:fldCharType="separate"/>
      </w:r>
      <w:r w:rsidR="00F7008E">
        <w:t>5.4</w:t>
      </w:r>
      <w:r w:rsidRPr="001A651E">
        <w:fldChar w:fldCharType="end"/>
      </w:r>
      <w:r w:rsidRPr="001A651E">
        <w:t xml:space="preserve"> of the Conditions of Contract is deleted and replaced as follows:</w:t>
      </w:r>
    </w:p>
    <w:p w14:paraId="17E1DEEF" w14:textId="77777777" w:rsidR="0072238D" w:rsidRPr="008D4B4D" w:rsidRDefault="007B407E" w:rsidP="008D4B4D">
      <w:pPr>
        <w:rPr>
          <w:rFonts w:ascii="Arial" w:hAnsi="Arial" w:cs="Arial"/>
          <w:b/>
          <w:bCs/>
          <w:sz w:val="22"/>
          <w:szCs w:val="22"/>
        </w:rPr>
      </w:pPr>
      <w:r w:rsidRPr="008D4B4D">
        <w:rPr>
          <w:rFonts w:ascii="Arial" w:hAnsi="Arial" w:cs="Arial"/>
          <w:b/>
          <w:bCs/>
          <w:sz w:val="22"/>
          <w:szCs w:val="22"/>
        </w:rPr>
        <w:t>5.4</w:t>
      </w:r>
      <w:r w:rsidRPr="008D4B4D">
        <w:rPr>
          <w:rFonts w:ascii="Arial" w:hAnsi="Arial" w:cs="Arial"/>
          <w:b/>
          <w:bCs/>
          <w:sz w:val="22"/>
          <w:szCs w:val="22"/>
        </w:rPr>
        <w:tab/>
        <w:t xml:space="preserve">Contractor Insurance Obligations </w:t>
      </w:r>
    </w:p>
    <w:p w14:paraId="4F32255B" w14:textId="77777777" w:rsidR="0072238D" w:rsidRDefault="007B407E">
      <w:pPr>
        <w:pStyle w:val="DefenceNormal"/>
        <w:keepNext/>
      </w:pPr>
      <w:r>
        <w:rPr>
          <w:szCs w:val="22"/>
        </w:rPr>
        <w:t xml:space="preserve">The </w:t>
      </w:r>
      <w:r w:rsidRPr="009535B1">
        <w:t>Contractor</w:t>
      </w:r>
      <w:r>
        <w:rPr>
          <w:szCs w:val="22"/>
        </w:rPr>
        <w:t xml:space="preserve"> must</w:t>
      </w:r>
      <w:r>
        <w:t xml:space="preserve">: </w:t>
      </w:r>
    </w:p>
    <w:p w14:paraId="59B6AE37" w14:textId="6AD982A8" w:rsidR="008D22F0" w:rsidRDefault="008D22F0" w:rsidP="008D22F0">
      <w:pPr>
        <w:pStyle w:val="DefenceHeadingNoTOC3"/>
      </w:pPr>
      <w:r>
        <w:t xml:space="preserve">ensure that it obtains and maintains the authorisations and or licences required in all relevant jurisdictions to conduct itself as a self insurer for the purposes of Workers Compensation liabilities including comply with the requirements of the </w:t>
      </w:r>
      <w:r w:rsidRPr="00A73882">
        <w:rPr>
          <w:i/>
        </w:rPr>
        <w:t>Safety Rehabilitation and Compensation Act 1988</w:t>
      </w:r>
      <w:r>
        <w:t xml:space="preserve"> (Cth) and the </w:t>
      </w:r>
      <w:r w:rsidRPr="00A73882">
        <w:rPr>
          <w:i/>
        </w:rPr>
        <w:t>Safety Rehabilitation and Compensation Regulations 20</w:t>
      </w:r>
      <w:r w:rsidR="0027538E">
        <w:rPr>
          <w:i/>
        </w:rPr>
        <w:t>19</w:t>
      </w:r>
      <w:r>
        <w:t xml:space="preserve"> (Cth) or Statutory Requirement in the State or Territory in which an employee of the Contractor or of a Subcontractor performs work, is employed or normally resides (and including Employers’ Liability Insurance if applicable);</w:t>
      </w:r>
    </w:p>
    <w:p w14:paraId="5046589C" w14:textId="2B16F687" w:rsidR="008D22F0" w:rsidRDefault="008D22F0" w:rsidP="008D22F0">
      <w:pPr>
        <w:pStyle w:val="DefenceHeadingNoTOC3"/>
      </w:pPr>
      <w:r>
        <w:t>comply with its legal obligations to make payments</w:t>
      </w:r>
      <w:r w:rsidR="003C2221" w:rsidRPr="003C2221">
        <w:t xml:space="preserve"> </w:t>
      </w:r>
      <w:r w:rsidR="003C2221">
        <w:t xml:space="preserve">in respect of </w:t>
      </w:r>
      <w:r w:rsidR="003C2221" w:rsidRPr="00481BC8">
        <w:t>injury, loss or damage suffered by, or the death of,</w:t>
      </w:r>
      <w:r>
        <w:t xml:space="preserve"> its employees arising out of or in connection with the</w:t>
      </w:r>
      <w:r w:rsidR="003C2221">
        <w:t>ir</w:t>
      </w:r>
      <w:r>
        <w:t xml:space="preserve"> employment;</w:t>
      </w:r>
    </w:p>
    <w:p w14:paraId="35C23057" w14:textId="77777777" w:rsidR="008D22F0" w:rsidRDefault="008D22F0" w:rsidP="008D22F0">
      <w:pPr>
        <w:pStyle w:val="DefenceHeadingNoTOC3"/>
      </w:pPr>
      <w:r>
        <w:t xml:space="preserve">indemnify, to the extent permitted by law, the Commonwealth in respect of any statutory liability to the Contractor’s employees; </w:t>
      </w:r>
    </w:p>
    <w:p w14:paraId="75C54102" w14:textId="2AFC5AC2" w:rsidR="008D22F0" w:rsidRDefault="008D22F0" w:rsidP="008D22F0">
      <w:pPr>
        <w:pStyle w:val="DefenceHeadingNoTOC3"/>
      </w:pPr>
      <w:r>
        <w:t xml:space="preserve">ensure that each of its Subcontractors, has Workers Compensation Insurance </w:t>
      </w:r>
      <w:r w:rsidR="003C2221">
        <w:t xml:space="preserve">to the extent required by law, and </w:t>
      </w:r>
      <w:r w:rsidR="003C2221" w:rsidRPr="00E2361C">
        <w:t>Employers' Liability Insurance</w:t>
      </w:r>
      <w:r w:rsidR="003C2221">
        <w:t xml:space="preserve"> (i</w:t>
      </w:r>
      <w:r w:rsidR="003C2221" w:rsidRPr="00D77FBA">
        <w:t xml:space="preserve">f the </w:t>
      </w:r>
      <w:r w:rsidR="003C2221">
        <w:t xml:space="preserve">relevant </w:t>
      </w:r>
      <w:r w:rsidR="003C2221" w:rsidRPr="00B644E7">
        <w:t>Contractor's Activities</w:t>
      </w:r>
      <w:r w:rsidR="003C2221" w:rsidRPr="00D77FBA">
        <w:t xml:space="preserve"> are performed or the </w:t>
      </w:r>
      <w:r w:rsidR="003C2221">
        <w:t>Subc</w:t>
      </w:r>
      <w:r w:rsidR="003C2221" w:rsidRPr="00B644E7">
        <w:t>ontractor's</w:t>
      </w:r>
      <w:r w:rsidR="003C2221" w:rsidRPr="00D77FBA">
        <w:t xml:space="preserve"> employees </w:t>
      </w:r>
      <w:r w:rsidR="003C2221" w:rsidRPr="000C4EBF">
        <w:t xml:space="preserve">perform work, </w:t>
      </w:r>
      <w:r w:rsidR="003C2221">
        <w:t>are</w:t>
      </w:r>
      <w:r w:rsidR="003C2221" w:rsidRPr="000C4EBF">
        <w:t xml:space="preserve"> employed or normally reside</w:t>
      </w:r>
      <w:r w:rsidR="003C2221">
        <w:t xml:space="preserve"> </w:t>
      </w:r>
      <w:r w:rsidR="003C2221" w:rsidRPr="00D77FBA">
        <w:t>in any jurisdiction outside Australia</w:t>
      </w:r>
      <w:r w:rsidR="003C2221">
        <w:t xml:space="preserve">), </w:t>
      </w:r>
      <w:r>
        <w:t>covering the Subcontractor in respect of its statutory</w:t>
      </w:r>
      <w:r w:rsidR="003C2221" w:rsidRPr="003C2221">
        <w:t xml:space="preserve"> and common law</w:t>
      </w:r>
      <w:r>
        <w:t xml:space="preserve"> liability to employees; </w:t>
      </w:r>
    </w:p>
    <w:p w14:paraId="51CFE62E" w14:textId="4C45696D" w:rsidR="0072238D" w:rsidRDefault="007B407E">
      <w:pPr>
        <w:pStyle w:val="DefenceHeadingNoTOC3"/>
      </w:pPr>
      <w:r>
        <w:t xml:space="preserve">from the </w:t>
      </w:r>
      <w:r w:rsidRPr="009535B1">
        <w:t>Award Date</w:t>
      </w:r>
      <w:r>
        <w:t>, cause to be effected and maintained or otherwise have the benefit of the following insurance</w:t>
      </w:r>
      <w:r>
        <w:rPr>
          <w:szCs w:val="22"/>
        </w:rPr>
        <w:t>:</w:t>
      </w:r>
    </w:p>
    <w:p w14:paraId="2FBE4F8C" w14:textId="77777777" w:rsidR="0072238D" w:rsidRDefault="007B407E">
      <w:pPr>
        <w:pStyle w:val="DefenceHeadingNoTOC4"/>
      </w:pPr>
      <w:r w:rsidRPr="009535B1">
        <w:t>Public Liability Insurance</w:t>
      </w:r>
      <w:r>
        <w:t>;</w:t>
      </w:r>
    </w:p>
    <w:p w14:paraId="32FE89B9" w14:textId="77777777" w:rsidR="0072238D" w:rsidRPr="003C2221" w:rsidRDefault="007B407E">
      <w:pPr>
        <w:pStyle w:val="DefenceHeadingNoTOC4"/>
        <w:rPr>
          <w:rStyle w:val="Hyperlink"/>
          <w:color w:val="auto"/>
        </w:rPr>
      </w:pPr>
      <w:r w:rsidRPr="001A651E">
        <w:t>Workers Compensation Insurance</w:t>
      </w:r>
      <w:r w:rsidRPr="005F13EB">
        <w:rPr>
          <w:rStyle w:val="Hyperlink"/>
          <w:color w:val="auto"/>
        </w:rPr>
        <w:t>;</w:t>
      </w:r>
    </w:p>
    <w:p w14:paraId="67384570" w14:textId="408A52D1" w:rsidR="003C2221" w:rsidRPr="001A651E" w:rsidRDefault="003C2221" w:rsidP="00B805FF">
      <w:pPr>
        <w:pStyle w:val="DefenceHeadingNoTOC4"/>
      </w:pPr>
      <w:r>
        <w:t>i</w:t>
      </w:r>
      <w:r w:rsidRPr="00D77FBA">
        <w:t xml:space="preserve">f the </w:t>
      </w:r>
      <w:r w:rsidRPr="00B644E7">
        <w:t>Contractor's Activities</w:t>
      </w:r>
      <w:r w:rsidRPr="00D77FBA">
        <w:t xml:space="preserve"> are performed or the </w:t>
      </w:r>
      <w:r w:rsidRPr="00B644E7">
        <w:t>Contractor's</w:t>
      </w:r>
      <w:r w:rsidRPr="00D77FBA">
        <w:t xml:space="preserve"> employees </w:t>
      </w:r>
      <w:r w:rsidRPr="000C4EBF">
        <w:t xml:space="preserve">perform work, </w:t>
      </w:r>
      <w:r>
        <w:t>are</w:t>
      </w:r>
      <w:r w:rsidRPr="000C4EBF">
        <w:t xml:space="preserve"> employed or normally reside</w:t>
      </w:r>
      <w:r>
        <w:t xml:space="preserve"> </w:t>
      </w:r>
      <w:r w:rsidRPr="00D77FBA">
        <w:t xml:space="preserve">in any jurisdiction outside Australia, </w:t>
      </w:r>
      <w:r>
        <w:t>Employers Liability Insurance;</w:t>
      </w:r>
    </w:p>
    <w:p w14:paraId="69F64C35" w14:textId="77777777" w:rsidR="0072238D" w:rsidRDefault="007B407E">
      <w:pPr>
        <w:pStyle w:val="DefenceHeadingNoTOC4"/>
      </w:pPr>
      <w:r>
        <w:t xml:space="preserve">whichever of </w:t>
      </w:r>
      <w:r w:rsidRPr="009535B1">
        <w:t>Professional Indemnity Insurance</w:t>
      </w:r>
      <w:r>
        <w:t xml:space="preserve"> or </w:t>
      </w:r>
      <w:r w:rsidRPr="009535B1">
        <w:t>Errors and Omissions Insurance</w:t>
      </w:r>
      <w:r>
        <w:t xml:space="preserve"> has an amount specified in the </w:t>
      </w:r>
      <w:r w:rsidRPr="009535B1">
        <w:t>Contract Particulars</w:t>
      </w:r>
      <w:r>
        <w:t>; and</w:t>
      </w:r>
    </w:p>
    <w:p w14:paraId="28D66A77" w14:textId="51F6655A" w:rsidR="0072238D" w:rsidRDefault="007B407E">
      <w:pPr>
        <w:pStyle w:val="DefenceHeadingNoTOC4"/>
      </w:pPr>
      <w:r w:rsidRPr="00E458AE">
        <w:rPr>
          <w:rStyle w:val="Hyperlink"/>
          <w:color w:val="auto"/>
        </w:rPr>
        <w:t>such ot</w:t>
      </w:r>
      <w:r w:rsidRPr="00E458AE">
        <w:t xml:space="preserve">her </w:t>
      </w:r>
      <w:r>
        <w:t xml:space="preserve">insurances on such terms as are specified in the </w:t>
      </w:r>
      <w:r w:rsidRPr="009535B1">
        <w:t>Contract Particulars</w:t>
      </w:r>
      <w:r w:rsidR="008D22F0">
        <w:t>,</w:t>
      </w:r>
      <w:r>
        <w:t xml:space="preserve"> </w:t>
      </w:r>
    </w:p>
    <w:p w14:paraId="44BF2F92" w14:textId="77777777" w:rsidR="0072238D" w:rsidRDefault="007B407E">
      <w:pPr>
        <w:pStyle w:val="DefenceIndent"/>
      </w:pPr>
      <w:r>
        <w:t xml:space="preserve">each of which must be: </w:t>
      </w:r>
    </w:p>
    <w:p w14:paraId="7590D3CB" w14:textId="749B13E5" w:rsidR="0072238D" w:rsidRDefault="007B407E">
      <w:pPr>
        <w:pStyle w:val="DefenceHeadingNoTOC4"/>
      </w:pPr>
      <w:r>
        <w:t xml:space="preserve">for the amounts specified in the </w:t>
      </w:r>
      <w:r w:rsidRPr="009535B1">
        <w:t>Contract Particulars</w:t>
      </w:r>
      <w:r>
        <w:t xml:space="preserve">; </w:t>
      </w:r>
    </w:p>
    <w:p w14:paraId="501A1831" w14:textId="77777777" w:rsidR="0072238D" w:rsidRDefault="007B407E">
      <w:pPr>
        <w:pStyle w:val="DefenceHeadingNoTOC4"/>
      </w:pPr>
      <w:r>
        <w:t>with insurers having a Standard and Poors, Moodys, A M Best, Fitch's or equivalent rating agency's financial strength rating of A- or better; and</w:t>
      </w:r>
    </w:p>
    <w:p w14:paraId="141EFCF9" w14:textId="77777777" w:rsidR="0072238D" w:rsidRDefault="007B407E">
      <w:pPr>
        <w:pStyle w:val="DefenceHeadingNoTOC4"/>
      </w:pPr>
      <w:r>
        <w:t>on terms which are satisfactory to the</w:t>
      </w:r>
      <w:r>
        <w:rPr>
          <w:rStyle w:val="Hyperlink"/>
        </w:rPr>
        <w:t xml:space="preserve"> </w:t>
      </w:r>
      <w:r w:rsidRPr="009535B1">
        <w:t>Contract Administrator</w:t>
      </w:r>
      <w:r>
        <w:rPr>
          <w:rStyle w:val="Hyperlink"/>
        </w:rPr>
        <w:t xml:space="preserve"> </w:t>
      </w:r>
      <w:r>
        <w:rPr>
          <w:rStyle w:val="DefenceNormalChar"/>
        </w:rPr>
        <w:t>(confirmation of which must not be</w:t>
      </w:r>
      <w:r>
        <w:t xml:space="preserve"> unreasonably withheld or delayed);</w:t>
      </w:r>
    </w:p>
    <w:p w14:paraId="03DBA8E3" w14:textId="77777777" w:rsidR="0072238D" w:rsidRDefault="007B407E">
      <w:pPr>
        <w:pStyle w:val="DefenceHeadingNoTOC3"/>
      </w:pPr>
      <w:r>
        <w:lastRenderedPageBreak/>
        <w:t xml:space="preserve">as a condition precedent to </w:t>
      </w:r>
      <w:r w:rsidRPr="009535B1">
        <w:t>Delivery Phase Approval</w:t>
      </w:r>
      <w:r>
        <w:t>, cause to be effected and maintained or otherwise have the benefit of the following insurance</w:t>
      </w:r>
      <w:r>
        <w:rPr>
          <w:szCs w:val="22"/>
        </w:rPr>
        <w:t>:</w:t>
      </w:r>
      <w:r>
        <w:t xml:space="preserve"> </w:t>
      </w:r>
    </w:p>
    <w:p w14:paraId="1CEACA6F" w14:textId="77777777" w:rsidR="0072238D" w:rsidRDefault="007B407E">
      <w:pPr>
        <w:pStyle w:val="DefenceHeadingNoTOC4"/>
      </w:pPr>
      <w:r w:rsidRPr="009535B1">
        <w:t>Construction Risks Insurance</w:t>
      </w:r>
      <w:r>
        <w:t>; and</w:t>
      </w:r>
    </w:p>
    <w:p w14:paraId="7664C01D" w14:textId="77777777" w:rsidR="0072238D" w:rsidRDefault="007B407E">
      <w:pPr>
        <w:pStyle w:val="DefenceHeadingNoTOC4"/>
      </w:pPr>
      <w:r>
        <w:t xml:space="preserve">such other insurances on such terms as are specified in the </w:t>
      </w:r>
      <w:r w:rsidRPr="009535B1">
        <w:t>Contract Particulars</w:t>
      </w:r>
      <w:r>
        <w:t xml:space="preserve">, </w:t>
      </w:r>
    </w:p>
    <w:p w14:paraId="122B16CB" w14:textId="77777777" w:rsidR="0072238D" w:rsidRDefault="007B407E">
      <w:pPr>
        <w:pStyle w:val="DefenceIndent"/>
      </w:pPr>
      <w:r>
        <w:t xml:space="preserve">each of which must be: </w:t>
      </w:r>
    </w:p>
    <w:p w14:paraId="1A161FC6" w14:textId="7C572F19" w:rsidR="0072238D" w:rsidRDefault="007B407E">
      <w:pPr>
        <w:pStyle w:val="DefenceHeadingNoTOC4"/>
      </w:pPr>
      <w:r>
        <w:t xml:space="preserve">for the amounts specified in the </w:t>
      </w:r>
      <w:r w:rsidRPr="009535B1">
        <w:t xml:space="preserve">Contract Particulars </w:t>
      </w:r>
      <w:r w:rsidR="00694446">
        <w:t>(</w:t>
      </w:r>
      <w:r w:rsidRPr="009535B1">
        <w:t>Planning Phase</w:t>
      </w:r>
      <w:r w:rsidR="00694446">
        <w:t>)</w:t>
      </w:r>
      <w:r>
        <w:t xml:space="preserve"> and confirmed in the </w:t>
      </w:r>
      <w:r w:rsidRPr="009535B1">
        <w:t>Contract Particulars (Delivery Phase)</w:t>
      </w:r>
      <w:r>
        <w:t xml:space="preserve">; </w:t>
      </w:r>
    </w:p>
    <w:p w14:paraId="5DCDA0FB" w14:textId="77777777" w:rsidR="0072238D" w:rsidRDefault="007B407E">
      <w:pPr>
        <w:pStyle w:val="DefenceHeadingNoTOC4"/>
      </w:pPr>
      <w:r>
        <w:t>with insurers having a Standard and Poors, Moodys, A M Best, Fitch's or equivalent rating agency's financial strength rating of A- or better; and</w:t>
      </w:r>
    </w:p>
    <w:p w14:paraId="34A5A3E9" w14:textId="0CA75A25" w:rsidR="0072238D" w:rsidRDefault="007B407E">
      <w:pPr>
        <w:pStyle w:val="DefenceHeadingNoTOC4"/>
      </w:pPr>
      <w:r>
        <w:t xml:space="preserve">on terms which are satisfactory to the </w:t>
      </w:r>
      <w:r w:rsidRPr="009535B1">
        <w:t>Contract Administrator</w:t>
      </w:r>
      <w:r>
        <w:t xml:space="preserve"> (confirmation of which must not be unreasonably withheld or delayed);</w:t>
      </w:r>
    </w:p>
    <w:p w14:paraId="0B39E3DB" w14:textId="24D4D4D2" w:rsidR="00725B29" w:rsidRDefault="00725B29" w:rsidP="00725B29">
      <w:pPr>
        <w:pStyle w:val="DefenceHeadingNoTOC3"/>
      </w:pPr>
      <w:r>
        <w:t>in relation to Construction Risks Insurance and Public Liability Insurance, ensure that each of these policies name the Commonwealth as a party</w:t>
      </w:r>
      <w:r w:rsidR="00D1122E">
        <w:t xml:space="preserve"> (within the definition of 'Insured')</w:t>
      </w:r>
      <w:r>
        <w:t xml:space="preserve"> to whom the benefit of the insurance cover extends;</w:t>
      </w:r>
    </w:p>
    <w:p w14:paraId="518DFC9B" w14:textId="77777777" w:rsidR="0072238D" w:rsidRPr="001A651E" w:rsidRDefault="007B407E">
      <w:pPr>
        <w:pStyle w:val="DefenceHeadingNoTOC3"/>
      </w:pPr>
      <w:r w:rsidRPr="001A651E">
        <w:t>in relation to the Workers Compensation Insurance and Employers' Liability Insurance:</w:t>
      </w:r>
    </w:p>
    <w:p w14:paraId="4F20B3C7" w14:textId="77777777" w:rsidR="0072238D" w:rsidRPr="001A651E" w:rsidRDefault="007B407E">
      <w:pPr>
        <w:pStyle w:val="DefenceHeadingNoTOC4"/>
      </w:pPr>
      <w:r w:rsidRPr="001A651E">
        <w:t>comply with its legal obligations to make payments to its employees for death or injuries arising out of or in the course of their employment;</w:t>
      </w:r>
    </w:p>
    <w:p w14:paraId="349DC198" w14:textId="77777777" w:rsidR="0072238D" w:rsidRPr="001A651E" w:rsidRDefault="007B407E">
      <w:pPr>
        <w:pStyle w:val="DefenceHeadingNoTOC4"/>
      </w:pPr>
      <w:r w:rsidRPr="001A651E">
        <w:t>to the extent permitted by law, indemnify the Commonwealth in respect of any statutory and common law liability to the Contractor's employees; and</w:t>
      </w:r>
    </w:p>
    <w:p w14:paraId="2318B811" w14:textId="37B6DC7A" w:rsidR="0072238D" w:rsidRPr="001A651E" w:rsidRDefault="007B407E">
      <w:pPr>
        <w:pStyle w:val="DefenceHeadingNoTOC4"/>
      </w:pPr>
      <w:r w:rsidRPr="001A651E">
        <w:t xml:space="preserve">ensure that each of its subcontractors which is legally required to do so, has Workers Compensation Insurance and Employers' Liability Insurance covering the </w:t>
      </w:r>
      <w:r w:rsidR="00AF529F" w:rsidRPr="001A651E">
        <w:t>S</w:t>
      </w:r>
      <w:r w:rsidRPr="001A651E">
        <w:t>ubcontractor in respect of its statutory and common law liability to its employees;</w:t>
      </w:r>
    </w:p>
    <w:p w14:paraId="065A2179" w14:textId="7481AE30" w:rsidR="0072238D" w:rsidRDefault="007B407E">
      <w:pPr>
        <w:pStyle w:val="DefenceHeadingNoTOC3"/>
      </w:pPr>
      <w:bookmarkStart w:id="3608" w:name="_Ref464663048"/>
      <w:r>
        <w:t xml:space="preserve">in relation to the </w:t>
      </w:r>
      <w:r w:rsidRPr="009535B1">
        <w:t>Public Liability Insurance</w:t>
      </w:r>
      <w:r>
        <w:t xml:space="preserve">, ensure the insurance is not subject to any </w:t>
      </w:r>
      <w:r w:rsidR="00725B29">
        <w:t xml:space="preserve">worldwide or jurisdictional </w:t>
      </w:r>
      <w:r>
        <w:t xml:space="preserve">limits which </w:t>
      </w:r>
      <w:r w:rsidR="00725B29">
        <w:t>might limit or exclude the jurisdictions in which the Contractor's Activities are being carried out</w:t>
      </w:r>
      <w:r>
        <w:t>;</w:t>
      </w:r>
      <w:bookmarkEnd w:id="3608"/>
    </w:p>
    <w:p w14:paraId="4AC2C266" w14:textId="77777777" w:rsidR="0072238D" w:rsidRDefault="007B407E">
      <w:pPr>
        <w:pStyle w:val="DefenceHeadingNoTOC3"/>
      </w:pPr>
      <w:r>
        <w:t xml:space="preserve">in relation to whichever of </w:t>
      </w:r>
      <w:r w:rsidRPr="009535B1">
        <w:t>Professional Indemnity Insurance</w:t>
      </w:r>
      <w:r>
        <w:t xml:space="preserve"> or </w:t>
      </w:r>
      <w:r w:rsidRPr="009535B1">
        <w:t>Errors and Omissions Insurance</w:t>
      </w:r>
      <w:r>
        <w:t xml:space="preserve"> has an amount specified in the </w:t>
      </w:r>
      <w:r w:rsidRPr="009535B1">
        <w:t>Contract Particulars</w:t>
      </w:r>
      <w:r>
        <w:t>, ensure the insurance:</w:t>
      </w:r>
    </w:p>
    <w:p w14:paraId="2CA899AC" w14:textId="2E0464A5" w:rsidR="0072238D" w:rsidRDefault="007B407E">
      <w:pPr>
        <w:pStyle w:val="DefenceHeadingNoTOC4"/>
      </w:pPr>
      <w:r>
        <w:t xml:space="preserve">has a retroactive date of no later than the commencement of the </w:t>
      </w:r>
      <w:r w:rsidRPr="009535B1">
        <w:t>Contractor's Activities</w:t>
      </w:r>
      <w:r>
        <w:t xml:space="preserve">; </w:t>
      </w:r>
    </w:p>
    <w:p w14:paraId="5B1C346C" w14:textId="042C54E3" w:rsidR="0072238D" w:rsidRDefault="007B407E">
      <w:pPr>
        <w:pStyle w:val="DefenceHeadingNoTOC4"/>
      </w:pPr>
      <w:r>
        <w:t>is not subject to any</w:t>
      </w:r>
      <w:r w:rsidR="00725B29">
        <w:t xml:space="preserve"> worldwide or jurisdictional</w:t>
      </w:r>
      <w:r>
        <w:t xml:space="preserve"> limits which </w:t>
      </w:r>
      <w:r w:rsidR="00725B29">
        <w:t>might limit or exclude the jurisdictions in which the Contractor's Activities are being carried out</w:t>
      </w:r>
      <w:r>
        <w:t>;</w:t>
      </w:r>
      <w:r w:rsidR="003C509C">
        <w:t xml:space="preserve"> and</w:t>
      </w:r>
    </w:p>
    <w:p w14:paraId="5777C2E1" w14:textId="4EC78A70" w:rsidR="003C509C" w:rsidRDefault="003C509C">
      <w:pPr>
        <w:pStyle w:val="DefenceHeadingNoTOC4"/>
      </w:pPr>
      <w:r>
        <w:t xml:space="preserve">includes a run-off period </w:t>
      </w:r>
      <w:r w:rsidR="00725B29">
        <w:t xml:space="preserve">as referred to </w:t>
      </w:r>
      <w:r>
        <w:t>in the Contract Particulars;</w:t>
      </w:r>
    </w:p>
    <w:p w14:paraId="64140460" w14:textId="77777777" w:rsidR="0072238D" w:rsidRDefault="007B407E">
      <w:pPr>
        <w:pStyle w:val="DefenceHeadingNoTOC3"/>
      </w:pPr>
      <w:bookmarkStart w:id="3609" w:name="_Ref465370330"/>
      <w:r>
        <w:t xml:space="preserve">promptly provide the </w:t>
      </w:r>
      <w:r w:rsidRPr="009535B1">
        <w:t>Contract Administrator</w:t>
      </w:r>
      <w:r>
        <w:t xml:space="preserve"> with evidence satisfactory to the </w:t>
      </w:r>
      <w:r w:rsidRPr="009535B1">
        <w:t>Contract Administrator</w:t>
      </w:r>
      <w:r>
        <w:t xml:space="preserve"> that:</w:t>
      </w:r>
      <w:bookmarkEnd w:id="3609"/>
    </w:p>
    <w:p w14:paraId="6EF8BB5A" w14:textId="4755644D" w:rsidR="0072238D" w:rsidRDefault="007B407E">
      <w:pPr>
        <w:pStyle w:val="DefenceHeadingNoTOC4"/>
      </w:pPr>
      <w:r>
        <w:t xml:space="preserve">it has complied with clause </w:t>
      </w:r>
      <w:r>
        <w:fldChar w:fldCharType="begin"/>
      </w:r>
      <w:r>
        <w:instrText xml:space="preserve"> REF _Ref450661063 \r \h </w:instrText>
      </w:r>
      <w:r>
        <w:fldChar w:fldCharType="separate"/>
      </w:r>
      <w:r w:rsidR="00F7008E">
        <w:t>5.4</w:t>
      </w:r>
      <w:r>
        <w:fldChar w:fldCharType="end"/>
      </w:r>
      <w:r>
        <w:t xml:space="preserve">; </w:t>
      </w:r>
      <w:r w:rsidR="00907631">
        <w:t>and</w:t>
      </w:r>
    </w:p>
    <w:p w14:paraId="57385BC9" w14:textId="1C433320" w:rsidR="0072238D" w:rsidRDefault="007B407E" w:rsidP="00907631">
      <w:pPr>
        <w:pStyle w:val="DefenceHeadingNoTOC4"/>
      </w:pPr>
      <w:r>
        <w:t xml:space="preserve">each insurance required under clause </w:t>
      </w:r>
      <w:r>
        <w:fldChar w:fldCharType="begin"/>
      </w:r>
      <w:r>
        <w:instrText xml:space="preserve"> REF _Ref450661063 \r \h </w:instrText>
      </w:r>
      <w:r>
        <w:fldChar w:fldCharType="separate"/>
      </w:r>
      <w:r w:rsidR="00F7008E">
        <w:t>5.4</w:t>
      </w:r>
      <w:r>
        <w:fldChar w:fldCharType="end"/>
      </w:r>
      <w:r>
        <w:t xml:space="preserve"> is current and complies with clause </w:t>
      </w:r>
      <w:r>
        <w:fldChar w:fldCharType="begin"/>
      </w:r>
      <w:r>
        <w:instrText xml:space="preserve"> REF _Ref450661063 \r \h </w:instrText>
      </w:r>
      <w:r>
        <w:fldChar w:fldCharType="separate"/>
      </w:r>
      <w:r w:rsidR="00F7008E">
        <w:t>5.4</w:t>
      </w:r>
      <w:r>
        <w:fldChar w:fldCharType="end"/>
      </w:r>
      <w:r w:rsidR="00907631">
        <w:t>;</w:t>
      </w:r>
    </w:p>
    <w:p w14:paraId="28262409" w14:textId="77777777" w:rsidR="0072238D" w:rsidRDefault="007B407E">
      <w:pPr>
        <w:pStyle w:val="DefenceIndent"/>
      </w:pPr>
      <w:r>
        <w:t xml:space="preserve">as required by the </w:t>
      </w:r>
      <w:r w:rsidRPr="009535B1">
        <w:t>Contract Administrator</w:t>
      </w:r>
      <w:r>
        <w:t xml:space="preserve"> from time to time;</w:t>
      </w:r>
    </w:p>
    <w:p w14:paraId="5A4123F7" w14:textId="77777777" w:rsidR="0072238D" w:rsidRDefault="007B407E">
      <w:pPr>
        <w:pStyle w:val="DefenceHeadingNoTOC3"/>
      </w:pPr>
      <w:r>
        <w:t>ensure that:</w:t>
      </w:r>
    </w:p>
    <w:p w14:paraId="100DAB80" w14:textId="77777777" w:rsidR="0072238D" w:rsidRDefault="007B407E">
      <w:pPr>
        <w:pStyle w:val="DefenceHeadingNoTOC4"/>
      </w:pPr>
      <w:r>
        <w:t>if the:</w:t>
      </w:r>
    </w:p>
    <w:p w14:paraId="77790F22" w14:textId="77777777" w:rsidR="0072238D" w:rsidRDefault="007B407E">
      <w:pPr>
        <w:pStyle w:val="DefenceHeadingNoTOC5"/>
      </w:pPr>
      <w:r>
        <w:t xml:space="preserve">insurer gives the </w:t>
      </w:r>
      <w:r w:rsidRPr="009535B1">
        <w:t>Contractor</w:t>
      </w:r>
      <w:r>
        <w:t xml:space="preserve"> notice of expiry, cancellation or rescission of any required insurance policy; or </w:t>
      </w:r>
    </w:p>
    <w:p w14:paraId="7A46900C" w14:textId="5C378EB9" w:rsidR="0072238D" w:rsidRDefault="007B407E">
      <w:pPr>
        <w:pStyle w:val="DefenceHeadingNoTOC5"/>
      </w:pPr>
      <w:r>
        <w:lastRenderedPageBreak/>
        <w:t xml:space="preserve">Safety Rehabilitation and Compensation Commission or other relevant authority, body or other organisation under any </w:t>
      </w:r>
      <w:r w:rsidRPr="009535B1">
        <w:t>Statutory Requirement</w:t>
      </w:r>
      <w:r>
        <w:t xml:space="preserve"> gives the </w:t>
      </w:r>
      <w:r w:rsidRPr="009535B1">
        <w:t>Contractor</w:t>
      </w:r>
      <w:r>
        <w:t xml:space="preserve"> notice of expiry, cancellation or rescission of the self-insurer's authorisation or licence,</w:t>
      </w:r>
    </w:p>
    <w:p w14:paraId="00111094" w14:textId="71982263" w:rsidR="0072238D" w:rsidRDefault="007B407E">
      <w:pPr>
        <w:pStyle w:val="DefenceIndent2"/>
      </w:pPr>
      <w:r>
        <w:t xml:space="preserve">the </w:t>
      </w:r>
      <w:r w:rsidRPr="009535B1">
        <w:t>Contractor</w:t>
      </w:r>
      <w:r>
        <w:rPr>
          <w:rStyle w:val="Hyperlink"/>
        </w:rPr>
        <w:t xml:space="preserve"> </w:t>
      </w:r>
      <w:r>
        <w:t>as soon as possible informs the</w:t>
      </w:r>
      <w:r>
        <w:rPr>
          <w:rStyle w:val="Hyperlink"/>
        </w:rPr>
        <w:t xml:space="preserve"> </w:t>
      </w:r>
      <w:r w:rsidRPr="009535B1">
        <w:t>Commonwealth</w:t>
      </w:r>
      <w:r>
        <w:t xml:space="preserve"> in writing that the notice has been given and effects replacement insurance</w:t>
      </w:r>
      <w:r w:rsidR="00E4330E">
        <w:t xml:space="preserve"> as required by the </w:t>
      </w:r>
      <w:r w:rsidR="00E4330E" w:rsidRPr="006B0FD0">
        <w:t>Contract</w:t>
      </w:r>
      <w:r w:rsidR="00E4330E">
        <w:t xml:space="preserve"> and informs the </w:t>
      </w:r>
      <w:r w:rsidR="00E4330E" w:rsidRPr="006B0FD0">
        <w:t>Commonwealth</w:t>
      </w:r>
      <w:r w:rsidR="00E4330E">
        <w:t xml:space="preserve"> in writing as soon as possible of the identity of the replacement insurer, and provides such evidence as the </w:t>
      </w:r>
      <w:r w:rsidR="00E4330E" w:rsidRPr="006B0FD0">
        <w:t>Contract Administrator</w:t>
      </w:r>
      <w:r w:rsidR="00E4330E">
        <w:t xml:space="preserve"> reasonably requires that the replacement insurance complies in all relevant respects with the requirements of the </w:t>
      </w:r>
      <w:r w:rsidR="00E4330E" w:rsidRPr="006B0FD0">
        <w:t>Contract</w:t>
      </w:r>
      <w:r>
        <w:t xml:space="preserve">; </w:t>
      </w:r>
      <w:r w:rsidR="00735CCC">
        <w:t>and</w:t>
      </w:r>
    </w:p>
    <w:p w14:paraId="29B5A6C1" w14:textId="77777777" w:rsidR="0072238D" w:rsidRDefault="007B407E">
      <w:pPr>
        <w:pStyle w:val="DefenceHeadingNoTOC4"/>
      </w:pPr>
      <w:r>
        <w:t xml:space="preserve">if the </w:t>
      </w:r>
      <w:r w:rsidRPr="009535B1">
        <w:t>Contractor</w:t>
      </w:r>
      <w:r>
        <w:t xml:space="preserve"> cancels, rescinds or fails to renew any:</w:t>
      </w:r>
    </w:p>
    <w:p w14:paraId="38CAFB4E" w14:textId="77777777" w:rsidR="0072238D" w:rsidRDefault="007B407E">
      <w:pPr>
        <w:pStyle w:val="DefenceHeadingNoTOC5"/>
      </w:pPr>
      <w:r>
        <w:t>required insurance policy; or</w:t>
      </w:r>
    </w:p>
    <w:p w14:paraId="5E17A17F" w14:textId="77777777" w:rsidR="0072238D" w:rsidRDefault="007B407E">
      <w:pPr>
        <w:pStyle w:val="DefenceHeadingNoTOC5"/>
      </w:pPr>
      <w:r>
        <w:t>self-insurer's authorisation or licence,</w:t>
      </w:r>
    </w:p>
    <w:p w14:paraId="4B9B6DE3" w14:textId="5A6B4465" w:rsidR="0072238D" w:rsidRDefault="007B407E">
      <w:pPr>
        <w:pStyle w:val="DefenceIndent2"/>
      </w:pPr>
      <w:r>
        <w:t xml:space="preserve">the </w:t>
      </w:r>
      <w:r w:rsidRPr="009535B1">
        <w:t>Contractor</w:t>
      </w:r>
      <w:r>
        <w:t xml:space="preserve"> as soon as possible obtains replacement insurance as required by th</w:t>
      </w:r>
      <w:r w:rsidR="00B5150D">
        <w:t>e</w:t>
      </w:r>
      <w:r>
        <w:t xml:space="preserve"> </w:t>
      </w:r>
      <w:r w:rsidRPr="009535B1">
        <w:t>Contract</w:t>
      </w:r>
      <w:r>
        <w:t xml:space="preserve"> and informs the </w:t>
      </w:r>
      <w:r w:rsidRPr="009535B1">
        <w:t>Commonwealth</w:t>
      </w:r>
      <w:r>
        <w:t xml:space="preserve"> in writing as soon as possible of the identity of the replacement insurer or details of the relevant self-insurer's authorisation or licence and provides such evidence as the </w:t>
      </w:r>
      <w:r w:rsidRPr="009535B1">
        <w:t>Contract Administrator</w:t>
      </w:r>
      <w:r>
        <w:t xml:space="preserve"> reasonably requires that the replacement insurance complies in all relevant respects with the requirements of the </w:t>
      </w:r>
      <w:r w:rsidRPr="009535B1">
        <w:t>Contract</w:t>
      </w:r>
      <w:r>
        <w:t xml:space="preserve">; </w:t>
      </w:r>
    </w:p>
    <w:p w14:paraId="24D374C2" w14:textId="77777777" w:rsidR="0072238D" w:rsidRDefault="007B407E">
      <w:pPr>
        <w:pStyle w:val="DefenceHeadingNoTOC3"/>
      </w:pPr>
      <w:r>
        <w:t>ensure that it:</w:t>
      </w:r>
    </w:p>
    <w:p w14:paraId="5F330167" w14:textId="5B21972A" w:rsidR="0072238D" w:rsidRDefault="007B407E">
      <w:pPr>
        <w:pStyle w:val="DefenceHeadingNoTOC4"/>
      </w:pPr>
      <w:r>
        <w:t>does not do</w:t>
      </w:r>
      <w:r w:rsidR="003C509C">
        <w:t>, permit to do</w:t>
      </w:r>
      <w:r w:rsidR="003A74EA">
        <w:t>,</w:t>
      </w:r>
      <w:r>
        <w:t xml:space="preserve"> or omit to do anything whereby any insurance may be prejudiced;</w:t>
      </w:r>
    </w:p>
    <w:p w14:paraId="1750F4C6" w14:textId="18DDF131" w:rsidR="003C509C" w:rsidRDefault="003C509C">
      <w:pPr>
        <w:pStyle w:val="DefenceHeadingNoTOC4"/>
      </w:pPr>
      <w:r>
        <w:t>complies at all times with the terms of each insurance</w:t>
      </w:r>
      <w:r w:rsidR="00FF2FDC">
        <w:t xml:space="preserve"> </w:t>
      </w:r>
      <w:r w:rsidR="00FF2FDC" w:rsidRPr="00AE78FD">
        <w:t>policy</w:t>
      </w:r>
      <w:r w:rsidR="00AF529F">
        <w:t>;</w:t>
      </w:r>
    </w:p>
    <w:p w14:paraId="42C9BED5" w14:textId="52DC460A" w:rsidR="0072238D" w:rsidRDefault="007B407E">
      <w:pPr>
        <w:pStyle w:val="DefenceHeadingNoTOC4"/>
      </w:pPr>
      <w:r>
        <w:t>if necessary, takes all possible steps to rectify any situation which might prejudice any insurance;</w:t>
      </w:r>
    </w:p>
    <w:p w14:paraId="6777DDA6" w14:textId="7794842F" w:rsidR="003C509C" w:rsidRDefault="003C509C" w:rsidP="003C509C">
      <w:pPr>
        <w:pStyle w:val="DefenceHeadingNoTOC4"/>
      </w:pPr>
      <w:r w:rsidRPr="003C509C">
        <w:t>punctually pays all premiums and other amounts payable in connection with all of the required insurance policies, and gives the Contract Administrator copies of receipts for payment of premiums if and when requested by the Contract Administrator.  Any increase in premium is the responsibility of, and must be borne by, the Contractor;</w:t>
      </w:r>
    </w:p>
    <w:p w14:paraId="50AAD93B" w14:textId="2F5DC4B2" w:rsidR="0072238D" w:rsidRDefault="007B407E">
      <w:pPr>
        <w:pStyle w:val="DefenceHeadingNoTOC4"/>
      </w:pPr>
      <w:r>
        <w:t>renews any required insurance policy or self-insurer's authorisation or licence if it expires during the relevant period, unless appropriate replacement insurance is obtained;</w:t>
      </w:r>
    </w:p>
    <w:p w14:paraId="3B4FB542" w14:textId="7A4134F4" w:rsidR="003C509C" w:rsidRDefault="003C509C">
      <w:pPr>
        <w:pStyle w:val="DefenceHeadingNoTOC4"/>
      </w:pPr>
      <w:r>
        <w:t>immediately notifies the Contract Administrator (in writing) if the Contractor fails to renew any required insurance policy or pay a premium;</w:t>
      </w:r>
    </w:p>
    <w:p w14:paraId="455C7CD5" w14:textId="77777777" w:rsidR="0072238D" w:rsidRDefault="007B407E">
      <w:pPr>
        <w:pStyle w:val="DefenceHeadingNoTOC4"/>
      </w:pPr>
      <w:r>
        <w:t xml:space="preserve">does not cancel or allow an insurance policy or self-insurer's authorisation or licence to lapse during the period for which it is required by the </w:t>
      </w:r>
      <w:r w:rsidRPr="009535B1">
        <w:t>Contract</w:t>
      </w:r>
      <w:r>
        <w:t xml:space="preserve"> without the prior written consent of the </w:t>
      </w:r>
      <w:r w:rsidRPr="009535B1">
        <w:t>Contract Administrator</w:t>
      </w:r>
      <w:r>
        <w:t>;</w:t>
      </w:r>
    </w:p>
    <w:p w14:paraId="082DCD66" w14:textId="602BB3D3" w:rsidR="0072238D" w:rsidRDefault="007B407E">
      <w:pPr>
        <w:pStyle w:val="DefenceHeadingNoTOC4"/>
      </w:pPr>
      <w:r>
        <w:t xml:space="preserve">immediately notifies the </w:t>
      </w:r>
      <w:r w:rsidRPr="009535B1">
        <w:t>Contract Administrator</w:t>
      </w:r>
      <w:r>
        <w:t xml:space="preserve"> (in writing) of any event which may result in a required insurance policy or self-insurer's authorisation or licence lapsing, being cancelled or rescinded; </w:t>
      </w:r>
    </w:p>
    <w:p w14:paraId="3679A515" w14:textId="77777777" w:rsidR="003C509C" w:rsidRDefault="007B407E">
      <w:pPr>
        <w:pStyle w:val="DefenceHeadingNoTOC4"/>
      </w:pPr>
      <w:r>
        <w:t>complies fully with its duty of disclosure and obligations of utmost good faith toward the insurer and in connection with all of the required insurance policies and self-insurer's authorisation or licence;</w:t>
      </w:r>
    </w:p>
    <w:p w14:paraId="3662E80B" w14:textId="77777777" w:rsidR="003C509C" w:rsidRDefault="003C509C" w:rsidP="003C509C">
      <w:pPr>
        <w:pStyle w:val="DefenceHeadingNoTOC4"/>
      </w:pPr>
      <w:r>
        <w:t>does everything reasonably required by the Commonwealth and the Contract Administrator to enable the Commonwealth to claim and to collect or recover, money due under any of the insurances; and</w:t>
      </w:r>
    </w:p>
    <w:p w14:paraId="602D899C" w14:textId="079E9D64" w:rsidR="0072238D" w:rsidRDefault="003C509C" w:rsidP="003C509C">
      <w:pPr>
        <w:pStyle w:val="DefenceHeadingNoTOC4"/>
      </w:pPr>
      <w:r>
        <w:lastRenderedPageBreak/>
        <w:t>maintains full and appropriate records of incidents relevant to any insurance claim for a period of 10 years from the date of the claim;</w:t>
      </w:r>
    </w:p>
    <w:p w14:paraId="32C4C15B" w14:textId="02BF010C" w:rsidR="003C509C" w:rsidRDefault="007B407E">
      <w:pPr>
        <w:pStyle w:val="DefenceHeadingNoTOC3"/>
      </w:pPr>
      <w:r>
        <w:t>ensure that any subcontractors that</w:t>
      </w:r>
      <w:r w:rsidR="003C509C">
        <w:t>:</w:t>
      </w:r>
      <w:r>
        <w:t xml:space="preserve"> </w:t>
      </w:r>
    </w:p>
    <w:p w14:paraId="214D995A" w14:textId="67AC5734" w:rsidR="003C509C" w:rsidRDefault="007B407E" w:rsidP="003C509C">
      <w:pPr>
        <w:pStyle w:val="DefenceHeadingNoTOC4"/>
      </w:pPr>
      <w:r>
        <w:t xml:space="preserve">perform any design work forming part of the </w:t>
      </w:r>
      <w:r w:rsidRPr="009535B1">
        <w:t>Contractor's Activities</w:t>
      </w:r>
      <w:r>
        <w:t xml:space="preserve"> also maintain </w:t>
      </w:r>
      <w:r w:rsidRPr="009535B1">
        <w:t>Professional Indemnity Insurance</w:t>
      </w:r>
      <w:r>
        <w:t xml:space="preserve"> or </w:t>
      </w:r>
      <w:r w:rsidRPr="009535B1">
        <w:t>Errors and Omissions Insurance</w:t>
      </w:r>
      <w:r>
        <w:t xml:space="preserve"> in the same manner and on the same terms as those required to be obtained by the </w:t>
      </w:r>
      <w:r w:rsidRPr="009535B1">
        <w:t>Contractor</w:t>
      </w:r>
      <w:r>
        <w:t xml:space="preserve"> under clause </w:t>
      </w:r>
      <w:r>
        <w:fldChar w:fldCharType="begin"/>
      </w:r>
      <w:r>
        <w:instrText xml:space="preserve"> REF _Ref450661063 \r \h </w:instrText>
      </w:r>
      <w:r>
        <w:fldChar w:fldCharType="separate"/>
      </w:r>
      <w:r w:rsidR="00F7008E">
        <w:t>5.4</w:t>
      </w:r>
      <w:r>
        <w:fldChar w:fldCharType="end"/>
      </w:r>
      <w:r>
        <w:t xml:space="preserve"> for the amounts specified in the </w:t>
      </w:r>
      <w:r w:rsidRPr="009535B1">
        <w:t>Contract Particulars</w:t>
      </w:r>
      <w:r w:rsidR="003C509C">
        <w:t>; and</w:t>
      </w:r>
    </w:p>
    <w:p w14:paraId="6D04F797" w14:textId="1273E218" w:rsidR="003C509C" w:rsidRDefault="003C509C" w:rsidP="003C509C">
      <w:pPr>
        <w:pStyle w:val="DefenceHeadingNoTOC4"/>
      </w:pPr>
      <w:r>
        <w:t xml:space="preserve">bring their own plant and equipment to the Site for use in connection with the Works also maintain </w:t>
      </w:r>
      <w:r w:rsidRPr="001A651E">
        <w:t>Construction Risk</w:t>
      </w:r>
      <w:r w:rsidR="00A64A40" w:rsidRPr="001A651E">
        <w:t>s</w:t>
      </w:r>
      <w:r w:rsidRPr="001A651E">
        <w:t xml:space="preserve"> Insurance</w:t>
      </w:r>
      <w:r>
        <w:t xml:space="preserve"> in the same manner and on the same terms as those required to be obtained by the Contractor under </w:t>
      </w:r>
      <w:r w:rsidR="00694446">
        <w:t xml:space="preserve">this </w:t>
      </w:r>
      <w:r>
        <w:t xml:space="preserve">clause </w:t>
      </w:r>
      <w:r>
        <w:fldChar w:fldCharType="begin"/>
      </w:r>
      <w:r>
        <w:instrText xml:space="preserve"> REF _Ref450661063 \r \h </w:instrText>
      </w:r>
      <w:r>
        <w:fldChar w:fldCharType="separate"/>
      </w:r>
      <w:r w:rsidR="00F7008E">
        <w:t>5.4</w:t>
      </w:r>
      <w:r>
        <w:fldChar w:fldCharType="end"/>
      </w:r>
      <w:r>
        <w:t xml:space="preserve"> for the amounts specified in the Contract Particulars; and</w:t>
      </w:r>
    </w:p>
    <w:p w14:paraId="4E05116B" w14:textId="04607ADE" w:rsidR="0072238D" w:rsidRDefault="00AF529F" w:rsidP="003C509C">
      <w:pPr>
        <w:pStyle w:val="DefenceHeadingNoTOC3"/>
      </w:pPr>
      <w:r>
        <w:t>bear</w:t>
      </w:r>
      <w:r w:rsidR="003C509C">
        <w:t xml:space="preserve"> the excess applicable to any insurance claim made under any of the insurance policies required to be maintained by the Contractor under clause </w:t>
      </w:r>
      <w:r w:rsidR="003C509C">
        <w:fldChar w:fldCharType="begin"/>
      </w:r>
      <w:r w:rsidR="003C509C">
        <w:instrText xml:space="preserve"> REF _Ref450661063 \r \h </w:instrText>
      </w:r>
      <w:r w:rsidR="003C509C">
        <w:fldChar w:fldCharType="separate"/>
      </w:r>
      <w:r w:rsidR="00F7008E">
        <w:t>5.4</w:t>
      </w:r>
      <w:r w:rsidR="003C509C">
        <w:fldChar w:fldCharType="end"/>
      </w:r>
      <w:r w:rsidR="003C509C">
        <w:t xml:space="preserve">.  Any excess </w:t>
      </w:r>
      <w:r>
        <w:t>borne</w:t>
      </w:r>
      <w:r w:rsidR="003C509C">
        <w:t xml:space="preserve"> by the C</w:t>
      </w:r>
      <w:r>
        <w:t>ommonwealth</w:t>
      </w:r>
      <w:r w:rsidR="003C509C">
        <w:t xml:space="preserve"> will be a debt due from the Contractor to the Commonwealth.</w:t>
      </w:r>
    </w:p>
    <w:p w14:paraId="337A175B" w14:textId="702C7B59" w:rsidR="0072238D" w:rsidRDefault="007B407E">
      <w:pPr>
        <w:pStyle w:val="DefenceNormal"/>
      </w:pPr>
      <w:r>
        <w:t xml:space="preserve">For the purpose of paragraph </w:t>
      </w:r>
      <w:r>
        <w:fldChar w:fldCharType="begin"/>
      </w:r>
      <w:r>
        <w:instrText xml:space="preserve"> REF _Ref465370330 \r \h </w:instrText>
      </w:r>
      <w:r>
        <w:fldChar w:fldCharType="separate"/>
      </w:r>
      <w:r w:rsidR="00F7008E">
        <w:t>(k)</w:t>
      </w:r>
      <w:r>
        <w:fldChar w:fldCharType="end"/>
      </w:r>
      <w:r>
        <w:t xml:space="preserve">, such evidence may include certificates of currency (no more than 20 days old), current policy wordings (except where such insurances are prescribed by </w:t>
      </w:r>
      <w:r w:rsidRPr="009535B1">
        <w:t>Statutory Requirements</w:t>
      </w:r>
      <w:r>
        <w:t xml:space="preserve">), a self-insurer's authorisation or licence and written confirmation from a relevant insurer or reputable broker stating that the relevant insurance is current and complies with clause </w:t>
      </w:r>
      <w:r>
        <w:fldChar w:fldCharType="begin"/>
      </w:r>
      <w:r>
        <w:instrText xml:space="preserve"> REF _Ref72467754 \w \h  \* MERGEFORMAT </w:instrText>
      </w:r>
      <w:r>
        <w:fldChar w:fldCharType="separate"/>
      </w:r>
      <w:r w:rsidR="00F7008E">
        <w:t>5.4</w:t>
      </w:r>
      <w:r>
        <w:fldChar w:fldCharType="end"/>
      </w:r>
      <w:r>
        <w:t>.</w:t>
      </w:r>
    </w:p>
    <w:p w14:paraId="6DDEBD98" w14:textId="069D5F49" w:rsidR="0072238D" w:rsidRDefault="007B407E">
      <w:pPr>
        <w:pStyle w:val="DefenceNormal"/>
      </w:pPr>
      <w:r>
        <w:t>The obtaining of insurance as required under clause </w:t>
      </w:r>
      <w:r>
        <w:fldChar w:fldCharType="begin"/>
      </w:r>
      <w:r>
        <w:instrText xml:space="preserve"> REF _Ref72467754 \w \h  \* MERGEFORMAT </w:instrText>
      </w:r>
      <w:r>
        <w:fldChar w:fldCharType="separate"/>
      </w:r>
      <w:r w:rsidR="00F7008E">
        <w:t>5.4</w:t>
      </w:r>
      <w:r>
        <w:fldChar w:fldCharType="end"/>
      </w:r>
      <w:r>
        <w:t xml:space="preserve"> will not in any way limit, reduce or otherwise affect any of the obligations, responsibilities and liabilities of the </w:t>
      </w:r>
      <w:r w:rsidRPr="009535B1">
        <w:t>Contractor</w:t>
      </w:r>
      <w:r>
        <w:t xml:space="preserve"> under the </w:t>
      </w:r>
      <w:r w:rsidRPr="009535B1">
        <w:t>Contract</w:t>
      </w:r>
      <w:r>
        <w:t xml:space="preserve"> or otherwise at law or in equity.</w:t>
      </w:r>
    </w:p>
    <w:p w14:paraId="151C719F" w14:textId="36ADD64F" w:rsidR="0072238D" w:rsidRDefault="007B407E">
      <w:pPr>
        <w:pStyle w:val="DefenceHeadingNoTOC2"/>
      </w:pPr>
      <w:bookmarkStart w:id="3610" w:name="_Toc179176447"/>
      <w:bookmarkStart w:id="3611" w:name="_Toc179708913"/>
      <w:r>
        <w:t xml:space="preserve">Amendments to clause </w:t>
      </w:r>
      <w:r>
        <w:fldChar w:fldCharType="begin"/>
      </w:r>
      <w:r>
        <w:instrText xml:space="preserve"> REF _Ref446605303 \w \h  \* MERGEFORMAT </w:instrText>
      </w:r>
      <w:r>
        <w:fldChar w:fldCharType="separate"/>
      </w:r>
      <w:r w:rsidR="00F7008E">
        <w:t>5.5</w:t>
      </w:r>
      <w:r>
        <w:fldChar w:fldCharType="end"/>
      </w:r>
      <w:bookmarkEnd w:id="3610"/>
      <w:bookmarkEnd w:id="3611"/>
    </w:p>
    <w:p w14:paraId="7F3FAEE9" w14:textId="0CA33696" w:rsidR="0072238D" w:rsidRDefault="007B407E">
      <w:pPr>
        <w:pStyle w:val="DefenceNormal"/>
      </w:pPr>
      <w:r>
        <w:t xml:space="preserve">Clause </w:t>
      </w:r>
      <w:r>
        <w:fldChar w:fldCharType="begin"/>
      </w:r>
      <w:r>
        <w:instrText xml:space="preserve"> REF _Ref446605313 \w \h  \* MERGEFORMAT </w:instrText>
      </w:r>
      <w:r>
        <w:fldChar w:fldCharType="separate"/>
      </w:r>
      <w:r w:rsidR="00F7008E">
        <w:t>5.5</w:t>
      </w:r>
      <w:r>
        <w:fldChar w:fldCharType="end"/>
      </w:r>
      <w:r>
        <w:t xml:space="preserve"> of the Conditions of Contract is deleted and replaced as follows:</w:t>
      </w:r>
    </w:p>
    <w:p w14:paraId="49260BCB" w14:textId="7346C288" w:rsidR="0072238D" w:rsidRDefault="007B407E" w:rsidP="00AF529F">
      <w:pPr>
        <w:pStyle w:val="DefenceHeadingNoTOC2"/>
        <w:numPr>
          <w:ilvl w:val="0"/>
          <w:numId w:val="0"/>
        </w:numPr>
        <w:ind w:left="964" w:hanging="964"/>
      </w:pPr>
      <w:r>
        <w:t>5.5</w:t>
      </w:r>
      <w:r>
        <w:tab/>
        <w:t>Failure to Insure or Satisfy Requirements</w:t>
      </w:r>
    </w:p>
    <w:p w14:paraId="539F3AFE" w14:textId="4A8F6798" w:rsidR="0072238D" w:rsidRPr="00A85326" w:rsidRDefault="007B407E">
      <w:pPr>
        <w:pStyle w:val="DefenceHeadingNoTOC3"/>
      </w:pPr>
      <w:bookmarkStart w:id="3612" w:name="_Ref112760512"/>
      <w:r>
        <w:t xml:space="preserve">If the </w:t>
      </w:r>
      <w:r w:rsidRPr="009535B1">
        <w:t>Contrac</w:t>
      </w:r>
      <w:r w:rsidRPr="00A85326">
        <w:t xml:space="preserve">tor fails to comply with clause </w:t>
      </w:r>
      <w:r w:rsidRPr="00A85326">
        <w:fldChar w:fldCharType="begin"/>
      </w:r>
      <w:r w:rsidRPr="00A85326">
        <w:instrText xml:space="preserve"> REF _Ref72467754 \w \h  \* MERGEFORMAT </w:instrText>
      </w:r>
      <w:r w:rsidRPr="00A85326">
        <w:fldChar w:fldCharType="separate"/>
      </w:r>
      <w:r w:rsidR="00F7008E">
        <w:t>5.4</w:t>
      </w:r>
      <w:r w:rsidRPr="00A85326">
        <w:fldChar w:fldCharType="end"/>
      </w:r>
      <w:r w:rsidRPr="00A85326">
        <w:t xml:space="preserve"> (including any failure to cause to be effected and maintained or otherwise have the benefit of the insurance required by clause </w:t>
      </w:r>
      <w:r w:rsidRPr="00A85326">
        <w:fldChar w:fldCharType="begin"/>
      </w:r>
      <w:r w:rsidRPr="00A85326">
        <w:instrText xml:space="preserve"> REF _Ref72467754 \w \h  \* MERGEFORMAT </w:instrText>
      </w:r>
      <w:r w:rsidRPr="00A85326">
        <w:fldChar w:fldCharType="separate"/>
      </w:r>
      <w:r w:rsidR="00F7008E">
        <w:t>5.4</w:t>
      </w:r>
      <w:r w:rsidRPr="00A85326">
        <w:fldChar w:fldCharType="end"/>
      </w:r>
      <w:r w:rsidRPr="00A85326">
        <w:t xml:space="preserve">, provide evidence satisfactory to the Contract Administrator in accordance with clause </w:t>
      </w:r>
      <w:r w:rsidRPr="00A85326">
        <w:fldChar w:fldCharType="begin"/>
      </w:r>
      <w:r w:rsidRPr="00A85326">
        <w:instrText xml:space="preserve"> REF _Ref449460160 \w \h </w:instrText>
      </w:r>
      <w:r w:rsidR="00A85326">
        <w:instrText xml:space="preserve"> \* MERGEFORMAT </w:instrText>
      </w:r>
      <w:r w:rsidRPr="00A85326">
        <w:fldChar w:fldCharType="separate"/>
      </w:r>
      <w:r w:rsidR="00F7008E">
        <w:t>5.4(g)</w:t>
      </w:r>
      <w:r w:rsidRPr="00A85326">
        <w:fldChar w:fldCharType="end"/>
      </w:r>
      <w:r w:rsidRPr="00A85326">
        <w:t xml:space="preserve"> or satisfy all requirements of being a self-insurer or exempt employer), the Commonwealth may</w:t>
      </w:r>
      <w:r w:rsidR="00E10D71" w:rsidRPr="00A85326">
        <w:t>,</w:t>
      </w:r>
      <w:r w:rsidRPr="00A85326">
        <w:t xml:space="preserve"> in its absolute discretion and without prejudice to any other rights it may have</w:t>
      </w:r>
      <w:r w:rsidR="00E10D71" w:rsidRPr="00A85326">
        <w:t>,</w:t>
      </w:r>
      <w:r w:rsidRPr="00A85326">
        <w:t xml:space="preserve"> take out the relevant insurance and the cost will be a debt due from the Contractor to the Commonwealth.</w:t>
      </w:r>
      <w:bookmarkEnd w:id="3612"/>
      <w:r w:rsidRPr="00A85326">
        <w:t xml:space="preserve"> </w:t>
      </w:r>
    </w:p>
    <w:p w14:paraId="1EA710B8" w14:textId="692D1CFB" w:rsidR="0072238D" w:rsidRPr="00A85326" w:rsidRDefault="007B407E">
      <w:pPr>
        <w:pStyle w:val="DefenceHeadingNoTOC3"/>
      </w:pPr>
      <w:bookmarkStart w:id="3613" w:name="_Ref40429810"/>
      <w:r w:rsidRPr="00A85326">
        <w:t>The Contractor must take</w:t>
      </w:r>
      <w:r w:rsidR="00694446">
        <w:t xml:space="preserve"> all</w:t>
      </w:r>
      <w:r w:rsidRPr="00A85326">
        <w:t xml:space="preserve"> necessary steps to assist the Commonwealth in exercising its discretion under paragraph </w:t>
      </w:r>
      <w:r w:rsidR="00787062">
        <w:fldChar w:fldCharType="begin"/>
      </w:r>
      <w:r w:rsidR="00787062">
        <w:instrText xml:space="preserve"> REF _Ref112760512 \n \h </w:instrText>
      </w:r>
      <w:r w:rsidR="00787062">
        <w:fldChar w:fldCharType="separate"/>
      </w:r>
      <w:r w:rsidR="00F7008E">
        <w:t>(a)</w:t>
      </w:r>
      <w:r w:rsidR="00787062">
        <w:fldChar w:fldCharType="end"/>
      </w:r>
      <w:r w:rsidRPr="00A85326">
        <w:t xml:space="preserve">.  For the purpose of </w:t>
      </w:r>
      <w:r w:rsidR="00243B6C" w:rsidRPr="00A85326">
        <w:t xml:space="preserve">this </w:t>
      </w:r>
      <w:r w:rsidRPr="00A85326">
        <w:t>paragraph</w:t>
      </w:r>
      <w:r w:rsidR="00243B6C" w:rsidRPr="00A85326">
        <w:t xml:space="preserve"> </w:t>
      </w:r>
      <w:r w:rsidR="00243B6C" w:rsidRPr="00A85326">
        <w:fldChar w:fldCharType="begin"/>
      </w:r>
      <w:r w:rsidR="00243B6C" w:rsidRPr="00A85326">
        <w:instrText xml:space="preserve"> REF _Ref40429810 \r \h </w:instrText>
      </w:r>
      <w:r w:rsidR="00A85326">
        <w:instrText xml:space="preserve"> \* MERGEFORMAT </w:instrText>
      </w:r>
      <w:r w:rsidR="00243B6C" w:rsidRPr="00A85326">
        <w:fldChar w:fldCharType="separate"/>
      </w:r>
      <w:r w:rsidR="00F7008E">
        <w:t>(b)</w:t>
      </w:r>
      <w:r w:rsidR="00243B6C" w:rsidRPr="00A85326">
        <w:fldChar w:fldCharType="end"/>
      </w:r>
      <w:r w:rsidRPr="00A85326">
        <w:t>, "</w:t>
      </w:r>
      <w:r w:rsidRPr="00A85326">
        <w:rPr>
          <w:b/>
        </w:rPr>
        <w:t>all necessary steps</w:t>
      </w:r>
      <w:r w:rsidRPr="00A85326">
        <w:t xml:space="preserve">" includes providing all </w:t>
      </w:r>
      <w:r w:rsidR="00E4330E">
        <w:t xml:space="preserve">relevant </w:t>
      </w:r>
      <w:r w:rsidRPr="00A85326">
        <w:t xml:space="preserve">information and documents (including </w:t>
      </w:r>
      <w:r w:rsidR="00E4330E">
        <w:t xml:space="preserve">for insurance </w:t>
      </w:r>
      <w:r w:rsidRPr="00A85326">
        <w:t>proposals), answering questions, co-operating with and doing everything necessary to assist the Contract Administrator or anyone else acting on behalf of the Commonwealth.</w:t>
      </w:r>
      <w:bookmarkEnd w:id="3613"/>
    </w:p>
    <w:p w14:paraId="0A3932A5" w14:textId="42CD3034" w:rsidR="0072238D" w:rsidRDefault="007B407E">
      <w:pPr>
        <w:pStyle w:val="DefenceHeadingNoTOC2"/>
      </w:pPr>
      <w:bookmarkStart w:id="3614" w:name="_Toc179176449"/>
      <w:bookmarkStart w:id="3615" w:name="_Toc179708914"/>
      <w:r>
        <w:t xml:space="preserve">Amendments to clause </w:t>
      </w:r>
      <w:r>
        <w:fldChar w:fldCharType="begin"/>
      </w:r>
      <w:r>
        <w:instrText xml:space="preserve"> REF _Ref446605333 \w \h  \* MERGEFORMAT </w:instrText>
      </w:r>
      <w:r>
        <w:fldChar w:fldCharType="separate"/>
      </w:r>
      <w:r w:rsidR="00F7008E">
        <w:t>5.7</w:t>
      </w:r>
      <w:r>
        <w:fldChar w:fldCharType="end"/>
      </w:r>
      <w:bookmarkEnd w:id="3614"/>
      <w:bookmarkEnd w:id="3615"/>
    </w:p>
    <w:p w14:paraId="4F58A893" w14:textId="3ED671C7" w:rsidR="0072238D" w:rsidRDefault="007B407E">
      <w:pPr>
        <w:pStyle w:val="DefenceNormal"/>
        <w:keepNext/>
      </w:pPr>
      <w:r>
        <w:t xml:space="preserve">Clause </w:t>
      </w:r>
      <w:r>
        <w:fldChar w:fldCharType="begin"/>
      </w:r>
      <w:r>
        <w:instrText xml:space="preserve"> REF _Ref446605341 \w \h  \* MERGEFORMAT </w:instrText>
      </w:r>
      <w:r>
        <w:fldChar w:fldCharType="separate"/>
      </w:r>
      <w:r w:rsidR="00F7008E">
        <w:t>5.7</w:t>
      </w:r>
      <w:r>
        <w:fldChar w:fldCharType="end"/>
      </w:r>
      <w:r>
        <w:t xml:space="preserve"> of the Conditions of Contract is deleted and replaced as follows:</w:t>
      </w:r>
    </w:p>
    <w:p w14:paraId="1747F7EE" w14:textId="76A2FAF3" w:rsidR="0072238D" w:rsidRDefault="00787062" w:rsidP="00787062">
      <w:pPr>
        <w:pStyle w:val="DefenceHeadingNoTOC2"/>
        <w:numPr>
          <w:ilvl w:val="0"/>
          <w:numId w:val="0"/>
        </w:numPr>
        <w:ind w:left="964" w:hanging="964"/>
      </w:pPr>
      <w:bookmarkStart w:id="3616" w:name="_Toc179176450"/>
      <w:r>
        <w:t>5.7</w:t>
      </w:r>
      <w:r>
        <w:tab/>
      </w:r>
      <w:r w:rsidR="007B407E">
        <w:t>Notice of Potential Claim</w:t>
      </w:r>
      <w:bookmarkEnd w:id="3616"/>
    </w:p>
    <w:p w14:paraId="3EFF27D9" w14:textId="77777777" w:rsidR="0072238D" w:rsidRDefault="007B407E">
      <w:pPr>
        <w:pStyle w:val="DefenceNormal"/>
      </w:pPr>
      <w:r>
        <w:t xml:space="preserve">The </w:t>
      </w:r>
      <w:r w:rsidRPr="009535B1">
        <w:t>Contractor</w:t>
      </w:r>
      <w:r>
        <w:t xml:space="preserve"> must:</w:t>
      </w:r>
    </w:p>
    <w:p w14:paraId="5DA8871F" w14:textId="77777777" w:rsidR="0072238D" w:rsidRDefault="007B407E">
      <w:pPr>
        <w:pStyle w:val="DefenceHeadingNoTOC3"/>
      </w:pPr>
      <w:r>
        <w:t xml:space="preserve">as soon as possible inform the </w:t>
      </w:r>
      <w:r w:rsidRPr="009535B1">
        <w:t>Commonwealth</w:t>
      </w:r>
      <w:r>
        <w:t xml:space="preserve"> in writing of any fact, matter or occurrence that may give rise to a claim under an insurance policy or self-insurer's authorisation or licence required by the </w:t>
      </w:r>
      <w:r w:rsidRPr="009535B1">
        <w:t>Contract</w:t>
      </w:r>
      <w:r>
        <w:t xml:space="preserve"> or any claim actually made against the </w:t>
      </w:r>
      <w:r w:rsidRPr="009535B1">
        <w:t>Contractor</w:t>
      </w:r>
      <w:r>
        <w:t xml:space="preserve"> or the </w:t>
      </w:r>
      <w:r w:rsidRPr="009535B1">
        <w:t>Commonwealth</w:t>
      </w:r>
      <w:r>
        <w:t xml:space="preserve"> which may be covered by an insurance policy or self-insurer's authorisation or licence required by the </w:t>
      </w:r>
      <w:r w:rsidRPr="009535B1">
        <w:t>Contract</w:t>
      </w:r>
      <w:r>
        <w:t>;</w:t>
      </w:r>
    </w:p>
    <w:p w14:paraId="2554A18E" w14:textId="77777777" w:rsidR="0072238D" w:rsidRDefault="007B407E">
      <w:pPr>
        <w:pStyle w:val="DefenceHeadingNoTOC3"/>
      </w:pPr>
      <w:r>
        <w:t xml:space="preserve">keep the </w:t>
      </w:r>
      <w:r w:rsidRPr="009535B1">
        <w:t>Commonwealth</w:t>
      </w:r>
      <w:r>
        <w:t xml:space="preserve"> informed of all significant developments concerning the claim, except in circumstances where the </w:t>
      </w:r>
      <w:r w:rsidRPr="009535B1">
        <w:t>Commonwealth</w:t>
      </w:r>
      <w:r>
        <w:t xml:space="preserve"> is making a claim against the </w:t>
      </w:r>
      <w:r w:rsidRPr="009535B1">
        <w:t>Contractor</w:t>
      </w:r>
      <w:r>
        <w:t>; and</w:t>
      </w:r>
    </w:p>
    <w:p w14:paraId="3AC690A4" w14:textId="77777777" w:rsidR="0072238D" w:rsidRDefault="007B407E">
      <w:pPr>
        <w:pStyle w:val="DefenceHeadingNoTOC3"/>
      </w:pPr>
      <w:r>
        <w:lastRenderedPageBreak/>
        <w:t xml:space="preserve">ensure that its subcontractors similarly inform the </w:t>
      </w:r>
      <w:r w:rsidRPr="009535B1">
        <w:t>Contractor</w:t>
      </w:r>
      <w:r>
        <w:t xml:space="preserve"> and the </w:t>
      </w:r>
      <w:r w:rsidRPr="009535B1">
        <w:t>Commonwealth</w:t>
      </w:r>
      <w:r>
        <w:t xml:space="preserve"> in writing of any fact, matter or occurrence that may give rise to a claim under an insurance policy or self-insurer's authorisation or licence required by the </w:t>
      </w:r>
      <w:r w:rsidRPr="009535B1">
        <w:t>Contract</w:t>
      </w:r>
      <w:r>
        <w:t xml:space="preserve"> or any claim actually made against the </w:t>
      </w:r>
      <w:r w:rsidRPr="009535B1">
        <w:t>Contractor</w:t>
      </w:r>
      <w:r>
        <w:t xml:space="preserve">, the subcontractor or the </w:t>
      </w:r>
      <w:r w:rsidRPr="009535B1">
        <w:t>Commonwealth</w:t>
      </w:r>
      <w:r>
        <w:t xml:space="preserve"> which may be covered by an insurance policy or self-insurer's authorisation or licence required by the </w:t>
      </w:r>
      <w:r w:rsidRPr="009535B1">
        <w:t>Contract</w:t>
      </w:r>
      <w:r>
        <w:t>,</w:t>
      </w:r>
    </w:p>
    <w:p w14:paraId="6EA7A510" w14:textId="77777777" w:rsidR="0072238D" w:rsidRDefault="007B407E">
      <w:pPr>
        <w:pStyle w:val="DefenceNormal"/>
      </w:pPr>
      <w:r>
        <w:t xml:space="preserve">provided that, in respect of </w:t>
      </w:r>
      <w:r w:rsidRPr="009535B1">
        <w:t>Professional Indemnity Insurance</w:t>
      </w:r>
      <w:r>
        <w:t xml:space="preserve">, the </w:t>
      </w:r>
      <w:r w:rsidRPr="009535B1">
        <w:t>Contractor</w:t>
      </w:r>
      <w:r>
        <w:t>:</w:t>
      </w:r>
    </w:p>
    <w:p w14:paraId="30744D93" w14:textId="43D536D2" w:rsidR="0072238D" w:rsidRDefault="007B407E">
      <w:pPr>
        <w:pStyle w:val="DefenceHeadingNoTOC3"/>
      </w:pPr>
      <w:r>
        <w:t xml:space="preserve">subject to paragraph </w:t>
      </w:r>
      <w:r>
        <w:fldChar w:fldCharType="begin"/>
      </w:r>
      <w:r>
        <w:instrText xml:space="preserve"> REF _Ref464663451 \n \h </w:instrText>
      </w:r>
      <w:r>
        <w:fldChar w:fldCharType="separate"/>
      </w:r>
      <w:r w:rsidR="00F7008E">
        <w:t>(e)</w:t>
      </w:r>
      <w:r>
        <w:fldChar w:fldCharType="end"/>
      </w:r>
      <w:r>
        <w:t>, is not required to provide details of individual claims; and</w:t>
      </w:r>
    </w:p>
    <w:p w14:paraId="78D0D67E" w14:textId="77777777" w:rsidR="0072238D" w:rsidRDefault="007B407E">
      <w:pPr>
        <w:pStyle w:val="DefenceHeadingNoTOC3"/>
      </w:pPr>
      <w:bookmarkStart w:id="3617" w:name="_Ref464663451"/>
      <w:r>
        <w:t xml:space="preserve">must notify the </w:t>
      </w:r>
      <w:r w:rsidRPr="009535B1">
        <w:t>Commonwealth</w:t>
      </w:r>
      <w:r>
        <w:t xml:space="preserve"> if the estimated total combined value of claims made against the </w:t>
      </w:r>
      <w:r w:rsidRPr="009535B1">
        <w:t>Contractor</w:t>
      </w:r>
      <w:r>
        <w:t xml:space="preserve"> and claims which may arise from circumstances reported by the </w:t>
      </w:r>
      <w:r w:rsidRPr="009535B1">
        <w:t>Contractor</w:t>
      </w:r>
      <w:r>
        <w:t xml:space="preserve"> to its insurer in a policy year would potentially reduce the available limit of policy indemnity for that year below the amount required by the </w:t>
      </w:r>
      <w:r w:rsidRPr="009535B1">
        <w:t>Contract</w:t>
      </w:r>
      <w:r>
        <w:t>.</w:t>
      </w:r>
      <w:bookmarkEnd w:id="3617"/>
    </w:p>
    <w:p w14:paraId="7EC194A8" w14:textId="77777777" w:rsidR="0072238D" w:rsidRDefault="007B407E">
      <w:pPr>
        <w:pStyle w:val="DefenceHeadingNoTOC1"/>
      </w:pPr>
      <w:r>
        <w:t>MAINTENANCE DURING DEFECTS LIABILITY PERIOD</w:t>
      </w:r>
    </w:p>
    <w:p w14:paraId="6370FF05" w14:textId="77777777" w:rsidR="0072238D" w:rsidRDefault="000E3E45">
      <w:pPr>
        <w:pStyle w:val="DefenceNormal"/>
        <w:rPr>
          <w:lang w:eastAsia="zh-CN"/>
        </w:rPr>
      </w:pPr>
      <w:r>
        <w:t>T</w:t>
      </w:r>
      <w:r w:rsidR="007B407E">
        <w:t xml:space="preserve">he </w:t>
      </w:r>
      <w:r w:rsidR="007B407E" w:rsidRPr="009535B1">
        <w:t>Contractor</w:t>
      </w:r>
      <w:r w:rsidR="007B407E">
        <w:t xml:space="preserve"> must ensure that during the </w:t>
      </w:r>
      <w:r w:rsidR="007B407E" w:rsidRPr="009535B1">
        <w:t>Defects Liability Period</w:t>
      </w:r>
      <w:r w:rsidR="007B407E">
        <w:t xml:space="preserve"> for the </w:t>
      </w:r>
      <w:r w:rsidR="007B407E" w:rsidRPr="009535B1">
        <w:t>Works</w:t>
      </w:r>
      <w:r w:rsidR="007B407E">
        <w:t xml:space="preserve"> or each </w:t>
      </w:r>
      <w:r w:rsidR="007B407E" w:rsidRPr="009535B1">
        <w:t>Stage</w:t>
      </w:r>
      <w:r w:rsidR="007B407E">
        <w:t xml:space="preserve"> such planned and unplanned maintenance is</w:t>
      </w:r>
      <w:r w:rsidR="007B407E">
        <w:rPr>
          <w:lang w:eastAsia="zh-CN"/>
        </w:rPr>
        <w:t xml:space="preserve"> carried out:</w:t>
      </w:r>
    </w:p>
    <w:p w14:paraId="00F444C0" w14:textId="77777777" w:rsidR="0072238D" w:rsidRDefault="007B407E">
      <w:pPr>
        <w:pStyle w:val="DefenceHeadingNoTOC3"/>
        <w:rPr>
          <w:lang w:eastAsia="zh-CN"/>
        </w:rPr>
      </w:pPr>
      <w:r>
        <w:rPr>
          <w:lang w:eastAsia="zh-CN"/>
        </w:rPr>
        <w:t xml:space="preserve">as required by the </w:t>
      </w:r>
      <w:r w:rsidR="002D7D90" w:rsidRPr="0070150C">
        <w:t>Project Lifecycle and HOTO Plan</w:t>
      </w:r>
      <w:r w:rsidRPr="0070150C">
        <w:t>; a</w:t>
      </w:r>
      <w:r>
        <w:rPr>
          <w:lang w:eastAsia="zh-CN"/>
        </w:rPr>
        <w:t>nd</w:t>
      </w:r>
    </w:p>
    <w:p w14:paraId="35FE3CBD" w14:textId="2A46BCB7" w:rsidR="0072238D" w:rsidRDefault="007B407E">
      <w:pPr>
        <w:pStyle w:val="DefenceHeadingNoTOC3"/>
        <w:rPr>
          <w:lang w:eastAsia="zh-CN"/>
        </w:rPr>
      </w:pPr>
      <w:r>
        <w:rPr>
          <w:lang w:eastAsia="zh-CN"/>
        </w:rPr>
        <w:t xml:space="preserve">as is otherwise necessary to ensure that the </w:t>
      </w:r>
      <w:r w:rsidRPr="009535B1">
        <w:t>Works</w:t>
      </w:r>
      <w:r>
        <w:rPr>
          <w:lang w:eastAsia="zh-CN"/>
        </w:rPr>
        <w:t xml:space="preserve"> are, or each </w:t>
      </w:r>
      <w:r w:rsidRPr="009535B1">
        <w:t>Stage</w:t>
      </w:r>
      <w:r>
        <w:rPr>
          <w:lang w:eastAsia="zh-CN"/>
        </w:rPr>
        <w:t xml:space="preserve"> is, throughout and at the end of the </w:t>
      </w:r>
      <w:r w:rsidRPr="009535B1">
        <w:t>Defects Liability Period</w:t>
      </w:r>
      <w:r>
        <w:rPr>
          <w:lang w:eastAsia="zh-CN"/>
        </w:rPr>
        <w:t xml:space="preserve"> in a condition fit for the</w:t>
      </w:r>
      <w:r w:rsidR="00D2304C">
        <w:rPr>
          <w:lang w:eastAsia="zh-CN"/>
        </w:rPr>
        <w:t xml:space="preserve"> </w:t>
      </w:r>
      <w:r w:rsidRPr="00121586">
        <w:rPr>
          <w:lang w:eastAsia="zh-CN"/>
        </w:rPr>
        <w:t>purpose</w:t>
      </w:r>
      <w:r w:rsidR="00D2304C" w:rsidRPr="00121586">
        <w:rPr>
          <w:lang w:eastAsia="zh-CN"/>
        </w:rPr>
        <w:t>s as set out in, or reasonably to be inferred from, the Brief</w:t>
      </w:r>
      <w:r>
        <w:rPr>
          <w:lang w:eastAsia="zh-CN"/>
        </w:rPr>
        <w:t>.</w:t>
      </w:r>
    </w:p>
    <w:p w14:paraId="3E394F89" w14:textId="77777777" w:rsidR="00614F2B" w:rsidRPr="00513F6B" w:rsidRDefault="00614F2B" w:rsidP="00614F2B">
      <w:pPr>
        <w:pStyle w:val="DefenceHeadingNoTOC1"/>
        <w:rPr>
          <w:b w:val="0"/>
          <w:i/>
        </w:rPr>
      </w:pPr>
      <w:r>
        <w:t>CHILD SAFETY</w:t>
      </w:r>
    </w:p>
    <w:p w14:paraId="37AD0B18" w14:textId="57C701F4" w:rsidR="00614F2B" w:rsidRPr="00513F6B" w:rsidRDefault="00614F2B" w:rsidP="00513F6B">
      <w:pPr>
        <w:pStyle w:val="DefenceNormal"/>
        <w:rPr>
          <w:b/>
          <w:i/>
        </w:rPr>
      </w:pPr>
      <w:r w:rsidRPr="00513F6B">
        <w:rPr>
          <w:b/>
          <w:i/>
        </w:rPr>
        <w:t xml:space="preserve">[THIS CLAUSE IS TO BE USED IN CIRCUMSTANCES WHERE THE CONTRACTOR AND ITS OFFICERS, EMPLOYEES, AGENTS, SUBCONTRACTORS OR VOLUNTEERS WILL OR MAY INTERACT WITH CHILDREN DURING THE TERM OF THE CONTRACT IN AN INCIDENTAL WAY. </w:t>
      </w:r>
      <w:r w:rsidR="000C4F4F">
        <w:rPr>
          <w:b/>
          <w:i/>
        </w:rPr>
        <w:t xml:space="preserve"> </w:t>
      </w:r>
      <w:r w:rsidRPr="00513F6B">
        <w:rPr>
          <w:b/>
          <w:i/>
        </w:rPr>
        <w:t>FOR EXAMPLE, IF THE CONTRACTOR IS CARRYING OUT ACTIVITIES THAT MAY BE PROVIDED ON A SCHOOL’S PREMISES EVEN WHERE INTERACTING WITH CHILDREN IS NOT A PART OF THE CONTRACTED ACTIVITIES]</w:t>
      </w:r>
    </w:p>
    <w:p w14:paraId="048F66C6" w14:textId="77777777" w:rsidR="00614F2B" w:rsidRPr="00614F2B" w:rsidRDefault="00614F2B" w:rsidP="00614F2B">
      <w:pPr>
        <w:pStyle w:val="DefenceHeadingNoTOC3"/>
      </w:pPr>
      <w:r w:rsidRPr="00614F2B">
        <w:t xml:space="preserve">If any part of the Contractor’s Activities involves the Contractor employing or engaging a person (whether as an officer, employee, agent, subcontractor, or volunteer) that is required by State or Territory law to have a working with children check to undertake the Contractor’s Activities or any part of the Contractor’s Activities, the Contractor agrees: </w:t>
      </w:r>
    </w:p>
    <w:p w14:paraId="0C665F3F" w14:textId="77777777" w:rsidR="00614F2B" w:rsidRPr="00614F2B" w:rsidRDefault="00614F2B" w:rsidP="00614F2B">
      <w:pPr>
        <w:pStyle w:val="DefenceHeadingNoTOC4"/>
      </w:pPr>
      <w:r w:rsidRPr="00614F2B">
        <w:t xml:space="preserve">without limiting its other obligations under the Contract, to comply with all State, Territory or Commonwealth law relating to the employment or engagement of people who work or volunteer with children in relation to the Contractor’s Activities, including mandatory reporting and working with children checks however described; and </w:t>
      </w:r>
    </w:p>
    <w:p w14:paraId="4E60B8E5" w14:textId="77777777" w:rsidR="00614F2B" w:rsidRPr="00614F2B" w:rsidRDefault="00614F2B" w:rsidP="00614F2B">
      <w:pPr>
        <w:pStyle w:val="DefenceHeadingNoTOC4"/>
      </w:pPr>
      <w:r w:rsidRPr="00614F2B">
        <w:t xml:space="preserve">if requested, provide the Commonwealth at the Contractor’s cost, a statement of compliance with this clause, in such form as may be specified by the Commonwealth. </w:t>
      </w:r>
    </w:p>
    <w:p w14:paraId="6FA20E31" w14:textId="77777777" w:rsidR="00614F2B" w:rsidRPr="00614F2B" w:rsidRDefault="00614F2B" w:rsidP="00614F2B">
      <w:pPr>
        <w:pStyle w:val="DefenceHeadingNoTOC3"/>
      </w:pPr>
      <w:r w:rsidRPr="00614F2B">
        <w:t>When child safety obligations may be relevant to a subcontract made in connection with the Contract, the Contractor must ensure that any such subcontract entered into by the Contractor for the purposes of fulfilling the Contractor’s obligations under the Contract imposes on the subcontractor the same obligations regarding child safety that the Contractor has under the Contract.  Each subcontract must also require the same obligations (where relevant) to be included by the subcontractor in any secondary subcontracts.</w:t>
      </w:r>
    </w:p>
    <w:p w14:paraId="3FCEAA7C" w14:textId="790CF45A" w:rsidR="00830C66" w:rsidRPr="007D30A8" w:rsidRDefault="007D30A8" w:rsidP="00513F6B">
      <w:pPr>
        <w:pStyle w:val="DefenceHeadingNoTOC1"/>
      </w:pPr>
      <w:bookmarkStart w:id="3618" w:name="_Ref76730879"/>
      <w:r w:rsidRPr="007D30A8">
        <w:t>PRE-AGREED DESIGN CONTINUATION VARIATION</w:t>
      </w:r>
      <w:bookmarkStart w:id="3619" w:name="_Ref69110158"/>
      <w:bookmarkEnd w:id="3618"/>
    </w:p>
    <w:bookmarkEnd w:id="3619"/>
    <w:p w14:paraId="35A6D864" w14:textId="3EAF6324" w:rsidR="00532F6D" w:rsidRPr="007D30A8" w:rsidRDefault="00830C66" w:rsidP="00830C66">
      <w:pPr>
        <w:pStyle w:val="DefenceHeadingNoTOC2"/>
      </w:pPr>
      <w:r>
        <w:t>Definitions</w:t>
      </w:r>
    </w:p>
    <w:p w14:paraId="734374C5" w14:textId="1BE91EA9" w:rsidR="00830C66" w:rsidRPr="00621EFC" w:rsidRDefault="00830C66" w:rsidP="0094181C">
      <w:pPr>
        <w:pStyle w:val="DefenceNormal"/>
      </w:pPr>
      <w:r>
        <w:t xml:space="preserve">In this clause </w:t>
      </w:r>
      <w:r w:rsidR="004A5DEC">
        <w:fldChar w:fldCharType="begin"/>
      </w:r>
      <w:r w:rsidR="004A5DEC">
        <w:instrText xml:space="preserve"> REF _Ref76730879 \n \h </w:instrText>
      </w:r>
      <w:r w:rsidR="004A5DEC">
        <w:fldChar w:fldCharType="separate"/>
      </w:r>
      <w:r w:rsidR="00F7008E">
        <w:t>17</w:t>
      </w:r>
      <w:r w:rsidR="004A5DEC">
        <w:fldChar w:fldCharType="end"/>
      </w:r>
      <w:r w:rsidRPr="00621EFC">
        <w:t xml:space="preserve"> of the Special Conditions:</w:t>
      </w:r>
    </w:p>
    <w:p w14:paraId="7DE3B095" w14:textId="77777777" w:rsidR="00830C66" w:rsidRDefault="00830C66" w:rsidP="0094181C">
      <w:pPr>
        <w:pStyle w:val="DefenceHeadingNoTOC3"/>
      </w:pPr>
      <w:r w:rsidRPr="00621EFC">
        <w:lastRenderedPageBreak/>
        <w:t>"</w:t>
      </w:r>
      <w:r w:rsidRPr="0094181C">
        <w:rPr>
          <w:b/>
        </w:rPr>
        <w:t>Additional Planning Phase Milestones</w:t>
      </w:r>
      <w:r w:rsidRPr="00621EFC">
        <w:t>" means the following milestone</w:t>
      </w:r>
      <w:r w:rsidRPr="006B6981">
        <w:rPr>
          <w:b/>
          <w:bCs/>
          <w:i/>
        </w:rPr>
        <w:t>[s]</w:t>
      </w:r>
      <w:r w:rsidRPr="00621EFC">
        <w:t>:</w:t>
      </w:r>
    </w:p>
    <w:p w14:paraId="22FA509F" w14:textId="267146F1" w:rsidR="00830C66" w:rsidRPr="0094181C" w:rsidRDefault="00830C66" w:rsidP="0094181C">
      <w:pPr>
        <w:pStyle w:val="DefenceIndent"/>
        <w:rPr>
          <w:b/>
          <w:i/>
        </w:rPr>
      </w:pPr>
      <w:r w:rsidRPr="0094181C">
        <w:rPr>
          <w:b/>
          <w:i/>
        </w:rPr>
        <w:t>[NOTE: THE CONTENT IN THE TABLE BELOW IS A TEMPLATE EXAMPLE OF HOW AN ADDITIONAL PLANNING PHASE MILESTONE COULD BE STRUCTURED FOR THE PURPOSES OF THIS ITEM, NOTING THAT IT WILL NEED TO BE REFINED TO SUIT THE REQUIREMENTS FOR THE CONTRACT IN QUESTION]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2"/>
        <w:gridCol w:w="3169"/>
        <w:gridCol w:w="2234"/>
        <w:gridCol w:w="2170"/>
      </w:tblGrid>
      <w:tr w:rsidR="00830C66" w:rsidRPr="00621EFC" w14:paraId="00D63CC9" w14:textId="77777777" w:rsidTr="00830C66">
        <w:trPr>
          <w:tblHeader/>
        </w:trPr>
        <w:tc>
          <w:tcPr>
            <w:tcW w:w="1809" w:type="dxa"/>
          </w:tcPr>
          <w:p w14:paraId="7A9A52C5" w14:textId="77777777" w:rsidR="00830C66" w:rsidRPr="00621EFC" w:rsidRDefault="00830C66" w:rsidP="00755115">
            <w:pPr>
              <w:tabs>
                <w:tab w:val="left" w:pos="0"/>
              </w:tabs>
              <w:spacing w:after="200"/>
              <w:rPr>
                <w:b/>
                <w:szCs w:val="20"/>
              </w:rPr>
            </w:pPr>
            <w:r w:rsidRPr="00621EFC">
              <w:rPr>
                <w:b/>
                <w:szCs w:val="20"/>
              </w:rPr>
              <w:t>Additional Planning Phase Milestone</w:t>
            </w:r>
            <w:r w:rsidRPr="00887CFE">
              <w:rPr>
                <w:b/>
                <w:i/>
                <w:szCs w:val="20"/>
              </w:rPr>
              <w:t>[s]</w:t>
            </w:r>
          </w:p>
        </w:tc>
        <w:tc>
          <w:tcPr>
            <w:tcW w:w="3261" w:type="dxa"/>
          </w:tcPr>
          <w:p w14:paraId="0D665BC3" w14:textId="77777777" w:rsidR="00830C66" w:rsidRPr="00621EFC" w:rsidRDefault="00830C66" w:rsidP="00755115">
            <w:pPr>
              <w:tabs>
                <w:tab w:val="left" w:pos="0"/>
              </w:tabs>
              <w:spacing w:after="200"/>
              <w:rPr>
                <w:b/>
                <w:szCs w:val="20"/>
              </w:rPr>
            </w:pPr>
            <w:r w:rsidRPr="00621EFC">
              <w:rPr>
                <w:b/>
                <w:szCs w:val="20"/>
              </w:rPr>
              <w:t>Description</w:t>
            </w:r>
          </w:p>
        </w:tc>
        <w:tc>
          <w:tcPr>
            <w:tcW w:w="2268" w:type="dxa"/>
          </w:tcPr>
          <w:p w14:paraId="2ADAF59F" w14:textId="77777777" w:rsidR="00830C66" w:rsidRPr="00621EFC" w:rsidRDefault="00830C66" w:rsidP="00755115">
            <w:pPr>
              <w:tabs>
                <w:tab w:val="left" w:pos="0"/>
              </w:tabs>
              <w:spacing w:after="200"/>
              <w:rPr>
                <w:b/>
                <w:szCs w:val="20"/>
              </w:rPr>
            </w:pPr>
            <w:r w:rsidRPr="00621EFC">
              <w:rPr>
                <w:b/>
                <w:szCs w:val="20"/>
              </w:rPr>
              <w:t>Additional Planning Phase Milestone Date</w:t>
            </w:r>
            <w:r w:rsidRPr="00887CFE">
              <w:rPr>
                <w:b/>
                <w:i/>
                <w:szCs w:val="20"/>
              </w:rPr>
              <w:t>[s]</w:t>
            </w:r>
          </w:p>
        </w:tc>
        <w:tc>
          <w:tcPr>
            <w:tcW w:w="2233" w:type="dxa"/>
          </w:tcPr>
          <w:p w14:paraId="2D0DADEE" w14:textId="77777777" w:rsidR="00830C66" w:rsidRPr="00621EFC" w:rsidRDefault="00830C66" w:rsidP="00755115">
            <w:pPr>
              <w:tabs>
                <w:tab w:val="left" w:pos="0"/>
              </w:tabs>
              <w:spacing w:after="200"/>
              <w:rPr>
                <w:b/>
                <w:szCs w:val="20"/>
              </w:rPr>
            </w:pPr>
            <w:r w:rsidRPr="00621EFC">
              <w:rPr>
                <w:b/>
                <w:szCs w:val="20"/>
              </w:rPr>
              <w:t>The amount of Contractor's Work Fee (Planning) payable upon Completion of the Additional Planning Phase Milestone</w:t>
            </w:r>
            <w:r w:rsidRPr="00887CFE">
              <w:rPr>
                <w:b/>
                <w:i/>
                <w:szCs w:val="20"/>
              </w:rPr>
              <w:t>[s]</w:t>
            </w:r>
            <w:r w:rsidRPr="00621EFC">
              <w:rPr>
                <w:b/>
                <w:szCs w:val="20"/>
              </w:rPr>
              <w:t xml:space="preserve"> (exclusive of GST)</w:t>
            </w:r>
          </w:p>
        </w:tc>
      </w:tr>
      <w:tr w:rsidR="00830C66" w:rsidRPr="00621EFC" w14:paraId="0C6B0F7D" w14:textId="77777777" w:rsidTr="00755115">
        <w:tc>
          <w:tcPr>
            <w:tcW w:w="1809" w:type="dxa"/>
          </w:tcPr>
          <w:p w14:paraId="35E69CC6" w14:textId="77777777" w:rsidR="00830C66" w:rsidRPr="00621EFC" w:rsidRDefault="00830C66" w:rsidP="00755115">
            <w:pPr>
              <w:tabs>
                <w:tab w:val="left" w:pos="0"/>
              </w:tabs>
              <w:spacing w:after="200"/>
              <w:rPr>
                <w:szCs w:val="20"/>
              </w:rPr>
            </w:pPr>
            <w:r w:rsidRPr="00621EFC">
              <w:rPr>
                <w:szCs w:val="20"/>
              </w:rPr>
              <w:t xml:space="preserve">Schematic Design Report  </w:t>
            </w:r>
          </w:p>
        </w:tc>
        <w:tc>
          <w:tcPr>
            <w:tcW w:w="3261" w:type="dxa"/>
          </w:tcPr>
          <w:p w14:paraId="6B1922C8" w14:textId="77777777" w:rsidR="00830C66" w:rsidRPr="00621EFC" w:rsidRDefault="00830C66" w:rsidP="00755115">
            <w:pPr>
              <w:tabs>
                <w:tab w:val="left" w:pos="0"/>
              </w:tabs>
              <w:spacing w:after="200"/>
              <w:rPr>
                <w:szCs w:val="20"/>
              </w:rPr>
            </w:pPr>
            <w:r w:rsidRPr="00621EFC">
              <w:rPr>
                <w:szCs w:val="20"/>
              </w:rPr>
              <w:t>Each of the following has been achieved:</w:t>
            </w:r>
          </w:p>
          <w:p w14:paraId="3E584991" w14:textId="77777777" w:rsidR="00830C66" w:rsidRPr="00621EFC" w:rsidRDefault="00830C66" w:rsidP="00755115">
            <w:pPr>
              <w:tabs>
                <w:tab w:val="left" w:pos="0"/>
              </w:tabs>
              <w:spacing w:after="200"/>
              <w:ind w:left="466" w:hanging="466"/>
              <w:rPr>
                <w:szCs w:val="20"/>
              </w:rPr>
            </w:pPr>
            <w:r w:rsidRPr="00621EFC">
              <w:rPr>
                <w:szCs w:val="20"/>
              </w:rPr>
              <w:t>(a)</w:t>
            </w:r>
            <w:r w:rsidRPr="00621EFC">
              <w:rPr>
                <w:szCs w:val="20"/>
              </w:rPr>
              <w:tab/>
              <w:t xml:space="preserve">Planning Phase Design Documentation comprising the Schematic Design Report (the required content of which is set out in section </w:t>
            </w:r>
            <w:r w:rsidRPr="006B6981">
              <w:rPr>
                <w:b/>
                <w:bCs/>
                <w:i/>
                <w:iCs/>
                <w:szCs w:val="20"/>
              </w:rPr>
              <w:t>[INSERT]</w:t>
            </w:r>
            <w:r w:rsidRPr="00587D45">
              <w:rPr>
                <w:szCs w:val="20"/>
              </w:rPr>
              <w:t xml:space="preserve"> </w:t>
            </w:r>
            <w:r w:rsidRPr="00621EFC">
              <w:rPr>
                <w:szCs w:val="20"/>
              </w:rPr>
              <w:t>of the Brief) has been submitted to, and not rejected by, the Contract Administrator in accordance with clause 6.1 of the Conditions of Contract; and</w:t>
            </w:r>
          </w:p>
          <w:p w14:paraId="5C0B23B4" w14:textId="77777777" w:rsidR="00830C66" w:rsidRPr="00621EFC" w:rsidRDefault="00830C66" w:rsidP="00755115">
            <w:pPr>
              <w:tabs>
                <w:tab w:val="left" w:pos="0"/>
              </w:tabs>
              <w:spacing w:after="200"/>
              <w:ind w:left="466" w:hanging="466"/>
              <w:rPr>
                <w:szCs w:val="20"/>
              </w:rPr>
            </w:pPr>
            <w:r w:rsidRPr="00621EFC">
              <w:rPr>
                <w:szCs w:val="20"/>
              </w:rPr>
              <w:t>(b)</w:t>
            </w:r>
            <w:r w:rsidRPr="00621EFC">
              <w:rPr>
                <w:szCs w:val="20"/>
              </w:rPr>
              <w:tab/>
              <w:t xml:space="preserve">each of the other activities to be undertaken as described in section </w:t>
            </w:r>
            <w:r w:rsidRPr="00887CFE">
              <w:rPr>
                <w:b/>
                <w:i/>
                <w:szCs w:val="20"/>
              </w:rPr>
              <w:t>[INSERT]</w:t>
            </w:r>
            <w:r>
              <w:rPr>
                <w:b/>
                <w:i/>
                <w:szCs w:val="20"/>
              </w:rPr>
              <w:t xml:space="preserve"> </w:t>
            </w:r>
            <w:r w:rsidRPr="00887CFE">
              <w:rPr>
                <w:szCs w:val="20"/>
              </w:rPr>
              <w:t>o</w:t>
            </w:r>
            <w:r w:rsidRPr="00621EFC">
              <w:rPr>
                <w:szCs w:val="20"/>
                <w:lang w:eastAsia="en-AU"/>
              </w:rPr>
              <w:t xml:space="preserve">f </w:t>
            </w:r>
            <w:r w:rsidRPr="00621EFC">
              <w:rPr>
                <w:szCs w:val="20"/>
              </w:rPr>
              <w:t>the Brief has been completed in accordance with the requirements set out in the Brief.</w:t>
            </w:r>
          </w:p>
        </w:tc>
        <w:tc>
          <w:tcPr>
            <w:tcW w:w="2268" w:type="dxa"/>
          </w:tcPr>
          <w:p w14:paraId="32659D0A" w14:textId="77777777" w:rsidR="00830C66" w:rsidRPr="00621EFC" w:rsidRDefault="00830C66" w:rsidP="00755115">
            <w:pPr>
              <w:spacing w:after="200"/>
              <w:rPr>
                <w:szCs w:val="20"/>
              </w:rPr>
            </w:pPr>
            <w:r w:rsidRPr="00621EFC">
              <w:rPr>
                <w:szCs w:val="20"/>
              </w:rPr>
              <w:t>The later of:</w:t>
            </w:r>
          </w:p>
          <w:p w14:paraId="7F464AA4" w14:textId="07FF2F94" w:rsidR="00830C66" w:rsidRPr="00621EFC" w:rsidRDefault="00830C66" w:rsidP="00B63526">
            <w:pPr>
              <w:numPr>
                <w:ilvl w:val="0"/>
                <w:numId w:val="73"/>
              </w:numPr>
              <w:spacing w:after="200"/>
              <w:ind w:left="438"/>
              <w:rPr>
                <w:szCs w:val="20"/>
              </w:rPr>
            </w:pPr>
            <w:r w:rsidRPr="006B6981">
              <w:rPr>
                <w:b/>
                <w:bCs/>
                <w:i/>
                <w:iCs/>
                <w:szCs w:val="20"/>
              </w:rPr>
              <w:t>[INSERT]</w:t>
            </w:r>
            <w:r w:rsidRPr="00587D45">
              <w:rPr>
                <w:szCs w:val="20"/>
              </w:rPr>
              <w:t xml:space="preserve"> days </w:t>
            </w:r>
            <w:r w:rsidRPr="00621EFC">
              <w:rPr>
                <w:szCs w:val="20"/>
              </w:rPr>
              <w:t xml:space="preserve">after the Contract Administrator has issued a direction under clause </w:t>
            </w:r>
            <w:r w:rsidR="00720487">
              <w:rPr>
                <w:szCs w:val="20"/>
              </w:rPr>
              <w:fldChar w:fldCharType="begin"/>
            </w:r>
            <w:r w:rsidR="00720487">
              <w:rPr>
                <w:szCs w:val="20"/>
              </w:rPr>
              <w:instrText xml:space="preserve"> REF _Ref211540446 \w \h </w:instrText>
            </w:r>
            <w:r w:rsidR="00720487">
              <w:rPr>
                <w:szCs w:val="20"/>
              </w:rPr>
            </w:r>
            <w:r w:rsidR="00720487">
              <w:rPr>
                <w:szCs w:val="20"/>
              </w:rPr>
              <w:fldChar w:fldCharType="separate"/>
            </w:r>
            <w:r w:rsidR="00720487">
              <w:rPr>
                <w:szCs w:val="20"/>
              </w:rPr>
              <w:t>17.2(a)</w:t>
            </w:r>
            <w:r w:rsidR="00720487">
              <w:rPr>
                <w:szCs w:val="20"/>
              </w:rPr>
              <w:fldChar w:fldCharType="end"/>
            </w:r>
            <w:r w:rsidRPr="00621EFC">
              <w:rPr>
                <w:szCs w:val="20"/>
              </w:rPr>
              <w:t xml:space="preserve"> of the Special Conditions; and</w:t>
            </w:r>
          </w:p>
          <w:p w14:paraId="46AA76C1" w14:textId="77777777" w:rsidR="00830C66" w:rsidRPr="00621EFC" w:rsidRDefault="00830C66" w:rsidP="00B63526">
            <w:pPr>
              <w:numPr>
                <w:ilvl w:val="0"/>
                <w:numId w:val="73"/>
              </w:numPr>
              <w:spacing w:after="200"/>
              <w:ind w:left="438"/>
              <w:rPr>
                <w:szCs w:val="20"/>
              </w:rPr>
            </w:pPr>
            <w:r w:rsidRPr="006B6981">
              <w:rPr>
                <w:b/>
                <w:bCs/>
                <w:i/>
                <w:szCs w:val="20"/>
              </w:rPr>
              <w:t>[INSERT]</w:t>
            </w:r>
            <w:r w:rsidRPr="006B6981">
              <w:rPr>
                <w:szCs w:val="20"/>
              </w:rPr>
              <w:t xml:space="preserve"> </w:t>
            </w:r>
            <w:r w:rsidRPr="00621EFC">
              <w:rPr>
                <w:szCs w:val="20"/>
              </w:rPr>
              <w:t xml:space="preserve">days after the Planning Phase Milestone titled “Concept Design </w:t>
            </w:r>
            <w:r>
              <w:rPr>
                <w:szCs w:val="20"/>
              </w:rPr>
              <w:t>Milestone</w:t>
            </w:r>
            <w:r w:rsidRPr="00621EFC">
              <w:rPr>
                <w:szCs w:val="20"/>
              </w:rPr>
              <w:t>” has been achieved.</w:t>
            </w:r>
          </w:p>
        </w:tc>
        <w:tc>
          <w:tcPr>
            <w:tcW w:w="2233" w:type="dxa"/>
          </w:tcPr>
          <w:p w14:paraId="149AA9A6" w14:textId="77777777" w:rsidR="00830C66" w:rsidRPr="00587D45" w:rsidRDefault="00830C66" w:rsidP="00755115">
            <w:pPr>
              <w:spacing w:after="200"/>
              <w:rPr>
                <w:szCs w:val="20"/>
              </w:rPr>
            </w:pPr>
            <w:r w:rsidRPr="00587D45">
              <w:rPr>
                <w:szCs w:val="20"/>
              </w:rPr>
              <w:t>$</w:t>
            </w:r>
            <w:r w:rsidRPr="006B6981">
              <w:rPr>
                <w:b/>
                <w:bCs/>
                <w:i/>
                <w:iCs/>
                <w:szCs w:val="20"/>
              </w:rPr>
              <w:t>[INSERT]</w:t>
            </w:r>
          </w:p>
        </w:tc>
      </w:tr>
      <w:tr w:rsidR="00830C66" w:rsidRPr="00621EFC" w14:paraId="7F82CF2E" w14:textId="77777777" w:rsidTr="00755115">
        <w:tc>
          <w:tcPr>
            <w:tcW w:w="1809" w:type="dxa"/>
          </w:tcPr>
          <w:p w14:paraId="023DDB25" w14:textId="77777777" w:rsidR="00830C66" w:rsidRPr="00887CFE" w:rsidRDefault="00830C66" w:rsidP="00755115">
            <w:pPr>
              <w:tabs>
                <w:tab w:val="left" w:pos="0"/>
              </w:tabs>
              <w:spacing w:after="200"/>
              <w:rPr>
                <w:b/>
                <w:i/>
                <w:szCs w:val="20"/>
              </w:rPr>
            </w:pPr>
            <w:r w:rsidRPr="00887CFE">
              <w:rPr>
                <w:b/>
                <w:i/>
                <w:szCs w:val="20"/>
              </w:rPr>
              <w:t>[INSERT]</w:t>
            </w:r>
          </w:p>
        </w:tc>
        <w:tc>
          <w:tcPr>
            <w:tcW w:w="3261" w:type="dxa"/>
          </w:tcPr>
          <w:p w14:paraId="1A0CDEC7" w14:textId="77777777" w:rsidR="00830C66" w:rsidRPr="00621EFC" w:rsidRDefault="00830C66" w:rsidP="00755115">
            <w:pPr>
              <w:tabs>
                <w:tab w:val="left" w:pos="0"/>
              </w:tabs>
              <w:spacing w:after="200"/>
              <w:rPr>
                <w:szCs w:val="20"/>
              </w:rPr>
            </w:pPr>
            <w:r w:rsidRPr="00887CFE">
              <w:rPr>
                <w:b/>
                <w:i/>
                <w:szCs w:val="20"/>
              </w:rPr>
              <w:t>[INSERT]</w:t>
            </w:r>
          </w:p>
        </w:tc>
        <w:tc>
          <w:tcPr>
            <w:tcW w:w="2268" w:type="dxa"/>
          </w:tcPr>
          <w:p w14:paraId="7ACB44F2" w14:textId="77777777" w:rsidR="00830C66" w:rsidRPr="00621EFC" w:rsidRDefault="00830C66" w:rsidP="00755115">
            <w:pPr>
              <w:spacing w:after="200"/>
              <w:rPr>
                <w:szCs w:val="20"/>
              </w:rPr>
            </w:pPr>
            <w:r w:rsidRPr="00887CFE">
              <w:rPr>
                <w:b/>
                <w:i/>
                <w:szCs w:val="20"/>
              </w:rPr>
              <w:t>[INSERT]</w:t>
            </w:r>
          </w:p>
        </w:tc>
        <w:tc>
          <w:tcPr>
            <w:tcW w:w="2233" w:type="dxa"/>
          </w:tcPr>
          <w:p w14:paraId="6320E1C9" w14:textId="77777777" w:rsidR="00830C66" w:rsidRPr="00621EFC" w:rsidRDefault="00830C66" w:rsidP="00755115">
            <w:pPr>
              <w:spacing w:after="200"/>
              <w:rPr>
                <w:szCs w:val="20"/>
              </w:rPr>
            </w:pPr>
            <w:r w:rsidRPr="00587D45">
              <w:rPr>
                <w:szCs w:val="20"/>
              </w:rPr>
              <w:t>$</w:t>
            </w:r>
            <w:r w:rsidRPr="00887CFE">
              <w:rPr>
                <w:b/>
                <w:i/>
                <w:szCs w:val="20"/>
              </w:rPr>
              <w:t>[INSERT]</w:t>
            </w:r>
          </w:p>
        </w:tc>
      </w:tr>
    </w:tbl>
    <w:p w14:paraId="10547B38" w14:textId="3466BC6D" w:rsidR="00830C66" w:rsidRPr="003A6A27" w:rsidRDefault="00830C66" w:rsidP="0094181C">
      <w:pPr>
        <w:pStyle w:val="DefenceNormal"/>
        <w:rPr>
          <w:b/>
          <w:bCs/>
          <w:i/>
          <w:iCs/>
          <w:sz w:val="18"/>
          <w:szCs w:val="18"/>
          <w:highlight w:val="yellow"/>
        </w:rPr>
      </w:pPr>
    </w:p>
    <w:p w14:paraId="772BE60E" w14:textId="77777777" w:rsidR="00830C66" w:rsidRPr="00621EFC" w:rsidRDefault="00830C66" w:rsidP="00B60FC4">
      <w:pPr>
        <w:pStyle w:val="DefenceHeadingNoTOC3"/>
      </w:pPr>
      <w:r w:rsidRPr="00621EFC">
        <w:t>“</w:t>
      </w:r>
      <w:r w:rsidRPr="00621EFC">
        <w:rPr>
          <w:b/>
        </w:rPr>
        <w:t>Additional Planning Phase Milestone Date</w:t>
      </w:r>
      <w:r>
        <w:rPr>
          <w:b/>
          <w:i/>
        </w:rPr>
        <w:t>[s]</w:t>
      </w:r>
      <w:r w:rsidRPr="00621EFC">
        <w:t>” means</w:t>
      </w:r>
      <w:r>
        <w:t>, in respect of the Additional Planning Phase Milestone</w:t>
      </w:r>
      <w:r w:rsidRPr="00584F81">
        <w:rPr>
          <w:b/>
          <w:i/>
        </w:rPr>
        <w:t>[s]</w:t>
      </w:r>
      <w:r>
        <w:t>,</w:t>
      </w:r>
      <w:r w:rsidRPr="00621EFC">
        <w:t xml:space="preserve"> the </w:t>
      </w:r>
      <w:r w:rsidRPr="00584F81">
        <w:rPr>
          <w:b/>
          <w:i/>
        </w:rPr>
        <w:t>[applicable]</w:t>
      </w:r>
      <w:r>
        <w:t xml:space="preserve"> </w:t>
      </w:r>
      <w:r w:rsidRPr="00621EFC">
        <w:t>Additional Planning Phase Milestone Date as set out in the table above.</w:t>
      </w:r>
    </w:p>
    <w:p w14:paraId="6A25AFE7" w14:textId="37DB9D9B" w:rsidR="00830C66" w:rsidRPr="00621EFC" w:rsidRDefault="00830C66" w:rsidP="00B60FC4">
      <w:pPr>
        <w:pStyle w:val="DefenceHeadingNoTOC3"/>
      </w:pPr>
      <w:r w:rsidRPr="00621EFC">
        <w:t>“</w:t>
      </w:r>
      <w:r w:rsidRPr="00B60FC4">
        <w:rPr>
          <w:b/>
        </w:rPr>
        <w:t>Contractor's Work Fee (Planning) Adjustment Amount</w:t>
      </w:r>
      <w:r w:rsidRPr="00621EFC">
        <w:t>” means $</w:t>
      </w:r>
      <w:r w:rsidR="00A24D86" w:rsidRPr="00A24D86">
        <w:t>[To be inserted following selection of the successful Tenderer]</w:t>
      </w:r>
      <w:r w:rsidRPr="00621EFC">
        <w:t xml:space="preserve"> (exclusive of GST). </w:t>
      </w:r>
      <w:r w:rsidRPr="00B60FC4">
        <w:rPr>
          <w:b/>
          <w:i/>
        </w:rPr>
        <w:t xml:space="preserve">[THIS DEFINITION WILL NEED TO BE RECAST IF THERE IS MORE THAN ONE </w:t>
      </w:r>
      <w:r w:rsidR="006B6981" w:rsidRPr="00B60FC4">
        <w:rPr>
          <w:b/>
          <w:i/>
        </w:rPr>
        <w:t>ADDITIONAL</w:t>
      </w:r>
      <w:r w:rsidRPr="00B60FC4">
        <w:rPr>
          <w:b/>
          <w:i/>
        </w:rPr>
        <w:t xml:space="preserve"> PLANNING PHASE MILESTONE SO THAT THERE IS A SEPARATE DOLLAR AMOUNT IN RELATION TO EACH ADDITIONAL PLANNING PHASE MILESTONE]</w:t>
      </w:r>
    </w:p>
    <w:p w14:paraId="42DA24D5" w14:textId="72E1D375" w:rsidR="00830C66" w:rsidRPr="00621EFC" w:rsidRDefault="00830C66" w:rsidP="00B60FC4">
      <w:pPr>
        <w:pStyle w:val="DefenceHeadingNoTOC3"/>
      </w:pPr>
      <w:r w:rsidRPr="00621EFC">
        <w:t>“</w:t>
      </w:r>
      <w:r w:rsidRPr="00B60FC4">
        <w:rPr>
          <w:b/>
        </w:rPr>
        <w:t>Contractor's Work Fee (Delivery) Adjustment Amount</w:t>
      </w:r>
      <w:r w:rsidRPr="00621EFC">
        <w:t>” means $</w:t>
      </w:r>
      <w:r w:rsidR="00A24D86" w:rsidRPr="00A24D86">
        <w:t>[To be inserted following selection of the successful Tenderer]</w:t>
      </w:r>
      <w:r w:rsidRPr="00621EFC">
        <w:t xml:space="preserve"> (exclusive of GST). </w:t>
      </w:r>
      <w:r w:rsidRPr="00B60FC4">
        <w:rPr>
          <w:b/>
          <w:i/>
        </w:rPr>
        <w:t xml:space="preserve">[THIS DEFINITION WILL NEED TO BE RECAST IF THERE IS MORE THAN ONE </w:t>
      </w:r>
      <w:r w:rsidR="006B6981" w:rsidRPr="00B60FC4">
        <w:rPr>
          <w:b/>
          <w:i/>
        </w:rPr>
        <w:t>ADDITIONAL</w:t>
      </w:r>
      <w:r w:rsidRPr="00B60FC4">
        <w:rPr>
          <w:b/>
          <w:i/>
        </w:rPr>
        <w:t xml:space="preserve"> PLANNING PHASE MILESTONE SO THAT THERE IS A SEPARATE DOLLAR AMOUNT IN RELATION TO EACH DELIVERY PHASE MILESTONE]</w:t>
      </w:r>
      <w:r>
        <w:t xml:space="preserve"> </w:t>
      </w:r>
    </w:p>
    <w:p w14:paraId="45C3D925" w14:textId="36458161" w:rsidR="00830C66" w:rsidRPr="00621EFC" w:rsidRDefault="00830C66" w:rsidP="00B60FC4">
      <w:pPr>
        <w:pStyle w:val="DefenceHeadingNoTOC3"/>
      </w:pPr>
      <w:r w:rsidRPr="00621EFC">
        <w:t>“</w:t>
      </w:r>
      <w:r w:rsidRPr="00B60FC4">
        <w:rPr>
          <w:b/>
        </w:rPr>
        <w:t>Management Fee Adjustment Amount</w:t>
      </w:r>
      <w:r w:rsidRPr="00621EFC">
        <w:t>” means $</w:t>
      </w:r>
      <w:r w:rsidR="00A24D86" w:rsidRPr="00A24D86">
        <w:t xml:space="preserve">[To be inserted following selection of the successful Tenderer] </w:t>
      </w:r>
      <w:r w:rsidRPr="00E64F3B">
        <w:rPr>
          <w:b/>
          <w:bCs/>
          <w:i/>
          <w:iCs/>
        </w:rPr>
        <w:t>[INSERT]</w:t>
      </w:r>
      <w:r w:rsidRPr="00621EFC">
        <w:t xml:space="preserve"> (exclusive of GST). </w:t>
      </w:r>
    </w:p>
    <w:p w14:paraId="056E2B26" w14:textId="77777777" w:rsidR="00830C66" w:rsidRPr="00621EFC" w:rsidRDefault="00830C66" w:rsidP="00B60FC4">
      <w:pPr>
        <w:pStyle w:val="DefenceHeadingNoTOC3"/>
      </w:pPr>
      <w:r w:rsidRPr="00621EFC">
        <w:lastRenderedPageBreak/>
        <w:t>“</w:t>
      </w:r>
      <w:r w:rsidRPr="00621EFC">
        <w:rPr>
          <w:b/>
        </w:rPr>
        <w:t>Pre-agreed Design Continuation</w:t>
      </w:r>
      <w:r w:rsidRPr="00621EFC">
        <w:t xml:space="preserve">” means the </w:t>
      </w:r>
      <w:r>
        <w:t xml:space="preserve">pre-agreed Planning Phase Design Continuation Variation comprising </w:t>
      </w:r>
      <w:r w:rsidRPr="00477E55">
        <w:rPr>
          <w:b/>
          <w:i/>
        </w:rPr>
        <w:t>[one or more of]</w:t>
      </w:r>
      <w:r>
        <w:t xml:space="preserve"> the </w:t>
      </w:r>
      <w:r w:rsidRPr="00621EFC">
        <w:t>Addi</w:t>
      </w:r>
      <w:r>
        <w:t>tional Planning Phase Milestone</w:t>
      </w:r>
      <w:r>
        <w:rPr>
          <w:b/>
          <w:i/>
        </w:rPr>
        <w:t>[s]</w:t>
      </w:r>
      <w:r w:rsidRPr="00621EFC">
        <w:t xml:space="preserve">. </w:t>
      </w:r>
      <w:r>
        <w:t xml:space="preserve"> </w:t>
      </w:r>
    </w:p>
    <w:p w14:paraId="6E7A07F3" w14:textId="620FB739" w:rsidR="00830C66" w:rsidRPr="00621EFC" w:rsidRDefault="00830C66" w:rsidP="00B60FC4">
      <w:pPr>
        <w:pStyle w:val="DefenceHeadingNoTOC3"/>
      </w:pPr>
      <w:r w:rsidRPr="00621EFC">
        <w:t>"</w:t>
      </w:r>
      <w:r w:rsidRPr="00621EFC">
        <w:rPr>
          <w:b/>
        </w:rPr>
        <w:t>Reimbursable Costs Adjustment Amount</w:t>
      </w:r>
      <w:r w:rsidRPr="00621EFC">
        <w:t xml:space="preserve">" means, in respect of the Pre-agreed Design Continuation, the amount determined in accordance with clause </w:t>
      </w:r>
      <w:r w:rsidR="0087559C">
        <w:rPr>
          <w:highlight w:val="yellow"/>
        </w:rPr>
        <w:fldChar w:fldCharType="begin"/>
      </w:r>
      <w:r w:rsidR="0087559C">
        <w:instrText xml:space="preserve"> REF _Ref522113030 \r \h </w:instrText>
      </w:r>
      <w:r w:rsidR="0087559C">
        <w:rPr>
          <w:highlight w:val="yellow"/>
        </w:rPr>
      </w:r>
      <w:r w:rsidR="0087559C">
        <w:rPr>
          <w:highlight w:val="yellow"/>
        </w:rPr>
        <w:fldChar w:fldCharType="separate"/>
      </w:r>
      <w:r w:rsidR="00F7008E">
        <w:t>11.3(a)(i)B</w:t>
      </w:r>
      <w:r w:rsidR="0087559C">
        <w:rPr>
          <w:highlight w:val="yellow"/>
        </w:rPr>
        <w:fldChar w:fldCharType="end"/>
      </w:r>
      <w:r w:rsidR="0087559C" w:rsidRPr="0087559C">
        <w:t xml:space="preserve"> or </w:t>
      </w:r>
      <w:r w:rsidR="0087559C" w:rsidRPr="0087559C">
        <w:fldChar w:fldCharType="begin"/>
      </w:r>
      <w:r w:rsidR="0087559C" w:rsidRPr="0087559C">
        <w:instrText xml:space="preserve"> REF _Ref413764000 \n \h </w:instrText>
      </w:r>
      <w:r w:rsidR="0087559C">
        <w:instrText xml:space="preserve"> \* MERGEFORMAT </w:instrText>
      </w:r>
      <w:r w:rsidR="0087559C" w:rsidRPr="0087559C">
        <w:fldChar w:fldCharType="separate"/>
      </w:r>
      <w:r w:rsidR="00F7008E">
        <w:t>C</w:t>
      </w:r>
      <w:r w:rsidR="0087559C" w:rsidRPr="0087559C">
        <w:fldChar w:fldCharType="end"/>
      </w:r>
      <w:r w:rsidRPr="00621EFC">
        <w:t xml:space="preserve"> of the Conditions of Contract (as the case may be).</w:t>
      </w:r>
    </w:p>
    <w:p w14:paraId="1FA5E833" w14:textId="67EE488F" w:rsidR="00830C66" w:rsidRDefault="003E5411" w:rsidP="00830C66">
      <w:pPr>
        <w:pStyle w:val="DefenceHeadingNoTOC2"/>
      </w:pPr>
      <w:r>
        <w:t>Inst</w:t>
      </w:r>
      <w:r w:rsidR="00830C66" w:rsidRPr="00830C66">
        <w:t>r</w:t>
      </w:r>
      <w:r>
        <w:t>u</w:t>
      </w:r>
      <w:r w:rsidR="00830C66" w:rsidRPr="00830C66">
        <w:t>ction by Contract Administrator</w:t>
      </w:r>
    </w:p>
    <w:p w14:paraId="3C597960" w14:textId="77777777" w:rsidR="00830C66" w:rsidRDefault="00830C66" w:rsidP="00830C66">
      <w:pPr>
        <w:pStyle w:val="DefenceNormal"/>
      </w:pPr>
      <w:r>
        <w:t>The Contractor acknowledges and agrees that:</w:t>
      </w:r>
    </w:p>
    <w:p w14:paraId="19FFB9F6" w14:textId="5C7A279D" w:rsidR="00830C66" w:rsidRDefault="00830C66" w:rsidP="00830C66">
      <w:pPr>
        <w:pStyle w:val="DefenceHeadingNoTOC3"/>
      </w:pPr>
      <w:bookmarkStart w:id="3620" w:name="_Ref211540446"/>
      <w:r>
        <w:t xml:space="preserve">the Contract Administrator may instruct the Contractor to carry out the Pre-agreed Design Continuation by </w:t>
      </w:r>
      <w:r w:rsidRPr="00830C66">
        <w:rPr>
          <w:b/>
          <w:i/>
        </w:rPr>
        <w:t>[one or more]</w:t>
      </w:r>
      <w:r>
        <w:t xml:space="preserve"> notice(s) in writing not less than </w:t>
      </w:r>
      <w:r w:rsidRPr="00830C66">
        <w:rPr>
          <w:b/>
          <w:i/>
        </w:rPr>
        <w:t>[14]</w:t>
      </w:r>
      <w:r>
        <w:t xml:space="preserve"> days before the Date for Delivery Phase Agreement, provided that where the Contract Administrator instructs the Pre-agreed Design Continuation the Commonwealth must, if necessary, extend the Date for Delivery Phase Agreement and the Date for Delivery Phase Approval so that the Additional Planning Phase Milestone Date</w:t>
      </w:r>
      <w:r w:rsidRPr="00830C66">
        <w:rPr>
          <w:b/>
          <w:i/>
        </w:rPr>
        <w:t>[s]</w:t>
      </w:r>
      <w:r>
        <w:t xml:space="preserve"> occurs prior to the Date for Delivery Phase Agreement and the Date for Delivery Phase Approval;</w:t>
      </w:r>
      <w:bookmarkEnd w:id="3620"/>
    </w:p>
    <w:p w14:paraId="028DD3EF" w14:textId="40EA9E66" w:rsidR="00830C66" w:rsidRDefault="00830C66" w:rsidP="00830C66">
      <w:pPr>
        <w:pStyle w:val="DefenceHeadingNoTOC3"/>
      </w:pPr>
      <w:r>
        <w:t>if the Contract Administrator instructs the Contractor to carry out the Pre-agreed Design Continuation:</w:t>
      </w:r>
    </w:p>
    <w:p w14:paraId="160828D5" w14:textId="41AF1E55" w:rsidR="00830C66" w:rsidRDefault="00830C66" w:rsidP="00830C66">
      <w:pPr>
        <w:pStyle w:val="DefenceHeadingNoTOC4"/>
      </w:pPr>
      <w:r>
        <w:t xml:space="preserve">the Contractor is deemed to have responded to a Variation Price Request issued under clause </w:t>
      </w:r>
      <w:r>
        <w:fldChar w:fldCharType="begin"/>
      </w:r>
      <w:r>
        <w:instrText xml:space="preserve"> REF _Ref69110128 \r \h </w:instrText>
      </w:r>
      <w:r>
        <w:fldChar w:fldCharType="separate"/>
      </w:r>
      <w:r w:rsidR="00F7008E">
        <w:t>11.1</w:t>
      </w:r>
      <w:r>
        <w:fldChar w:fldCharType="end"/>
      </w:r>
      <w:r>
        <w:t xml:space="preserve"> of the Conditions of Contract;</w:t>
      </w:r>
    </w:p>
    <w:p w14:paraId="52131EEA" w14:textId="5949F3B0" w:rsidR="00830C66" w:rsidRDefault="00830C66" w:rsidP="00830C66">
      <w:pPr>
        <w:pStyle w:val="DefenceHeadingNoTOC4"/>
      </w:pPr>
      <w:r>
        <w:t xml:space="preserve">the adjustments to the Contract Price as set out in this clause </w:t>
      </w:r>
      <w:r>
        <w:fldChar w:fldCharType="begin"/>
      </w:r>
      <w:r>
        <w:instrText xml:space="preserve"> REF _Ref69110158 \r \h </w:instrText>
      </w:r>
      <w:r>
        <w:fldChar w:fldCharType="separate"/>
      </w:r>
      <w:r w:rsidR="00F7008E">
        <w:t>17</w:t>
      </w:r>
      <w:r>
        <w:fldChar w:fldCharType="end"/>
      </w:r>
      <w:r>
        <w:t xml:space="preserve"> are deemed to have been agreed under clause </w:t>
      </w:r>
      <w:r>
        <w:fldChar w:fldCharType="begin"/>
      </w:r>
      <w:r>
        <w:instrText xml:space="preserve"> REF _Ref464829558 \r \h </w:instrText>
      </w:r>
      <w:r>
        <w:fldChar w:fldCharType="separate"/>
      </w:r>
      <w:r w:rsidR="00F7008E">
        <w:t>11.2(c)</w:t>
      </w:r>
      <w:r>
        <w:fldChar w:fldCharType="end"/>
      </w:r>
      <w:r>
        <w:t xml:space="preserve"> of the Conditions of Contract;</w:t>
      </w:r>
    </w:p>
    <w:p w14:paraId="4295D5F1" w14:textId="49548B73" w:rsidR="00830C66" w:rsidRDefault="00830C66" w:rsidP="00830C66">
      <w:pPr>
        <w:pStyle w:val="DefenceHeadingNoTOC4"/>
      </w:pPr>
      <w:r>
        <w:t>the Planning Phase Milestones are deemed to have been amended to include the Additional Planning Phase Milestone</w:t>
      </w:r>
      <w:r w:rsidRPr="00830C66">
        <w:rPr>
          <w:b/>
          <w:i/>
        </w:rPr>
        <w:t>[s]</w:t>
      </w:r>
      <w:r>
        <w:t>;</w:t>
      </w:r>
    </w:p>
    <w:p w14:paraId="093D5DB7" w14:textId="6BC3F8F3" w:rsidR="00830C66" w:rsidRDefault="00830C66" w:rsidP="00830C66">
      <w:pPr>
        <w:pStyle w:val="DefenceHeadingNoTOC4"/>
      </w:pPr>
      <w:r>
        <w:t>the Planning Phase Milestone Dates are deemed to have been amended to include the Additional Planning Phase Milestone Date</w:t>
      </w:r>
      <w:r w:rsidRPr="00830C66">
        <w:rPr>
          <w:b/>
          <w:i/>
        </w:rPr>
        <w:t>[s]</w:t>
      </w:r>
      <w:r>
        <w:t>;</w:t>
      </w:r>
    </w:p>
    <w:p w14:paraId="1240DCD2" w14:textId="4407B775" w:rsidR="00830C66" w:rsidRDefault="00830C66" w:rsidP="00830C66">
      <w:pPr>
        <w:pStyle w:val="DefenceHeadingNoTOC4"/>
      </w:pPr>
      <w:r>
        <w:t>the Contractor's Work Fee (Planning) is deemed to have been increased by the Contractor's Work Fee (Planning) Adjustment Amount;</w:t>
      </w:r>
    </w:p>
    <w:p w14:paraId="5D6425A0" w14:textId="255F4E39" w:rsidR="00830C66" w:rsidRDefault="00830C66" w:rsidP="00830C66">
      <w:pPr>
        <w:pStyle w:val="DefenceHeadingNoTOC4"/>
      </w:pPr>
      <w:r>
        <w:t>the Reimbursable Costs will be increased by the Reimbursable Costs Adjustment Amount;</w:t>
      </w:r>
    </w:p>
    <w:p w14:paraId="660453F3" w14:textId="4FDE3FC0" w:rsidR="00830C66" w:rsidRDefault="00830C66" w:rsidP="00830C66">
      <w:pPr>
        <w:pStyle w:val="DefenceHeadingNoTOC4"/>
      </w:pPr>
      <w:r>
        <w:t xml:space="preserve">the proposed Contractor's Work Fee (Delivery) in the Delivery Phase Fee Proposal is deemed to have been reduced by the </w:t>
      </w:r>
      <w:r w:rsidRPr="00830C66">
        <w:rPr>
          <w:b/>
          <w:i/>
        </w:rPr>
        <w:t>[applicable]</w:t>
      </w:r>
      <w:r>
        <w:t xml:space="preserve"> Contractor's Work Fee (Delivery) Adjustment Amount;</w:t>
      </w:r>
    </w:p>
    <w:p w14:paraId="4F156F89" w14:textId="00BABDA2" w:rsidR="00830C66" w:rsidRDefault="00830C66" w:rsidP="00830C66">
      <w:pPr>
        <w:pStyle w:val="DefenceHeadingNoTOC4"/>
      </w:pPr>
      <w:r>
        <w:t xml:space="preserve">the proposed Management Fee in the Delivery Phase Fee Proposal is deemed to have been reduced by the Management Fee Adjustment Amount; </w:t>
      </w:r>
      <w:r w:rsidR="00D42AA6">
        <w:t>and</w:t>
      </w:r>
    </w:p>
    <w:p w14:paraId="3FB057B9" w14:textId="0278A3B1" w:rsidR="00F37207" w:rsidRDefault="00830C66" w:rsidP="00830C66">
      <w:pPr>
        <w:pStyle w:val="DefenceHeadingNoTOC4"/>
      </w:pPr>
      <w:r>
        <w:t>the Milestone Fee Payment Schedule for the Planning Phase is deemed to have been amended to include the content of the Additional Planning Phase Milestone</w:t>
      </w:r>
      <w:r w:rsidRPr="00830C66">
        <w:rPr>
          <w:b/>
          <w:i/>
        </w:rPr>
        <w:t>[s]</w:t>
      </w:r>
      <w:r>
        <w:t xml:space="preserve"> and the Contractor's Work Fee (Planning) Adjustment Amount; </w:t>
      </w:r>
      <w:r w:rsidR="00E25A3A">
        <w:t>and</w:t>
      </w:r>
    </w:p>
    <w:p w14:paraId="4E234CD5" w14:textId="05168CEB" w:rsidR="00830C66" w:rsidRDefault="00830C66" w:rsidP="00D42AA6">
      <w:pPr>
        <w:pStyle w:val="DefenceHeadingNoTOC3"/>
      </w:pPr>
      <w:r>
        <w:t xml:space="preserve">nothing in this clause </w:t>
      </w:r>
      <w:r>
        <w:fldChar w:fldCharType="begin"/>
      </w:r>
      <w:r>
        <w:instrText xml:space="preserve"> REF _Ref69110158 \r \h </w:instrText>
      </w:r>
      <w:r w:rsidR="00D42AA6">
        <w:instrText xml:space="preserve"> \* MERGEFORMAT </w:instrText>
      </w:r>
      <w:r>
        <w:fldChar w:fldCharType="separate"/>
      </w:r>
      <w:r w:rsidR="00F7008E">
        <w:t>17</w:t>
      </w:r>
      <w:r>
        <w:fldChar w:fldCharType="end"/>
      </w:r>
      <w:r>
        <w:t xml:space="preserve"> limits or otherwise affects any rights or powers of the Commonwealth or the Contract Administrator under the Contract, including under clause </w:t>
      </w:r>
      <w:r w:rsidR="00886B41">
        <w:fldChar w:fldCharType="begin"/>
      </w:r>
      <w:r w:rsidR="00886B41">
        <w:instrText xml:space="preserve"> REF _Ref76730665 \w \h </w:instrText>
      </w:r>
      <w:r w:rsidR="00D42AA6">
        <w:instrText xml:space="preserve"> \* MERGEFORMAT </w:instrText>
      </w:r>
      <w:r w:rsidR="00886B41">
        <w:fldChar w:fldCharType="separate"/>
      </w:r>
      <w:r w:rsidR="00F7008E">
        <w:t>11</w:t>
      </w:r>
      <w:r w:rsidR="00886B41">
        <w:fldChar w:fldCharType="end"/>
      </w:r>
      <w:r>
        <w:t xml:space="preserve"> of the Conditions of Contract.  </w:t>
      </w:r>
    </w:p>
    <w:p w14:paraId="33476183" w14:textId="77777777" w:rsidR="008B1D3B" w:rsidRDefault="008B1D3B" w:rsidP="008B1D3B">
      <w:pPr>
        <w:pStyle w:val="DefenceHeadingNoTOC1"/>
      </w:pPr>
      <w:r>
        <w:t>JOINT AND SEVERAL LIABILITY</w:t>
      </w:r>
    </w:p>
    <w:p w14:paraId="5474C025" w14:textId="77777777" w:rsidR="008B1D3B" w:rsidRPr="00384B0B" w:rsidRDefault="008B1D3B" w:rsidP="008B1D3B">
      <w:pPr>
        <w:pStyle w:val="DefenceNormal"/>
        <w:rPr>
          <w:b/>
          <w:i/>
        </w:rPr>
      </w:pPr>
      <w:r w:rsidRPr="00080E6F">
        <w:rPr>
          <w:b/>
          <w:i/>
        </w:rPr>
        <w:t>[THIS CLAUSE IS</w:t>
      </w:r>
      <w:r>
        <w:rPr>
          <w:b/>
          <w:i/>
        </w:rPr>
        <w:t xml:space="preserve"> ONLY</w:t>
      </w:r>
      <w:r w:rsidRPr="00080E6F">
        <w:rPr>
          <w:b/>
          <w:i/>
        </w:rPr>
        <w:t xml:space="preserve"> TO BE USED WHERE THE CONTRACTOR IS COMPRISED OF A</w:t>
      </w:r>
      <w:r>
        <w:rPr>
          <w:b/>
          <w:i/>
        </w:rPr>
        <w:t xml:space="preserve"> </w:t>
      </w:r>
      <w:r w:rsidRPr="00080E6F">
        <w:rPr>
          <w:b/>
          <w:i/>
        </w:rPr>
        <w:t>JOINT VENTURE]</w:t>
      </w:r>
    </w:p>
    <w:p w14:paraId="1DFC3851" w14:textId="77777777" w:rsidR="008B1D3B" w:rsidRDefault="008B1D3B" w:rsidP="008B1D3B">
      <w:pPr>
        <w:pStyle w:val="DefenceHeadingNoTOC3"/>
        <w:numPr>
          <w:ilvl w:val="0"/>
          <w:numId w:val="0"/>
        </w:numPr>
      </w:pPr>
      <w:r>
        <w:t>The Contractor acknowledges and agrees:</w:t>
      </w:r>
    </w:p>
    <w:p w14:paraId="70092BFA" w14:textId="77777777" w:rsidR="008B1D3B" w:rsidRDefault="008B1D3B" w:rsidP="00B63526">
      <w:pPr>
        <w:pStyle w:val="DefenceHeadingNoTOC3"/>
        <w:numPr>
          <w:ilvl w:val="2"/>
          <w:numId w:val="92"/>
        </w:numPr>
      </w:pPr>
      <w:bookmarkStart w:id="3621" w:name="_Ref136853060"/>
      <w:r w:rsidRPr="00B41A03">
        <w:t xml:space="preserve">that the joint and several liability of each </w:t>
      </w:r>
      <w:r>
        <w:t>entity</w:t>
      </w:r>
      <w:r w:rsidRPr="00B41A03">
        <w:t xml:space="preserve"> comprising the </w:t>
      </w:r>
      <w:r>
        <w:t>Contractor, and the Contractor's obligations under this Contract,</w:t>
      </w:r>
      <w:r w:rsidRPr="00B41A03">
        <w:t xml:space="preserve"> </w:t>
      </w:r>
      <w:r>
        <w:t>will</w:t>
      </w:r>
      <w:r w:rsidRPr="00B41A03">
        <w:t xml:space="preserve"> not be qualified or otherwise limited by any matter whatsoever including as a result of, and notwithstanding, the operation of any provision in any joint venture or other agreement between the </w:t>
      </w:r>
      <w:r>
        <w:t>entities</w:t>
      </w:r>
      <w:r w:rsidRPr="00B41A03">
        <w:t xml:space="preserve"> comprising the </w:t>
      </w:r>
      <w:r>
        <w:t>Contractor</w:t>
      </w:r>
      <w:r w:rsidRPr="00B41A03">
        <w:t xml:space="preserve"> entered into for the purposes of tendering for</w:t>
      </w:r>
      <w:r>
        <w:t xml:space="preserve"> </w:t>
      </w:r>
      <w:r>
        <w:lastRenderedPageBreak/>
        <w:t>or</w:t>
      </w:r>
      <w:r w:rsidRPr="00B41A03">
        <w:t xml:space="preserve"> performing the </w:t>
      </w:r>
      <w:r>
        <w:t>Contractor's Activities or the Works or otherwise in connection with this Contract; and</w:t>
      </w:r>
      <w:bookmarkEnd w:id="3621"/>
      <w:r>
        <w:t xml:space="preserve"> </w:t>
      </w:r>
    </w:p>
    <w:p w14:paraId="2AE90AA3" w14:textId="40F341BE" w:rsidR="008B1D3B" w:rsidRDefault="008B1D3B" w:rsidP="00B63526">
      <w:pPr>
        <w:pStyle w:val="DefenceHeadingNoTOC3"/>
        <w:numPr>
          <w:ilvl w:val="2"/>
          <w:numId w:val="92"/>
        </w:numPr>
      </w:pPr>
      <w:r>
        <w:t xml:space="preserve">that the Commonwealth has entered into this Contract in reliance upon the Contractor's acknowledgement and agreement in paragraph </w:t>
      </w:r>
      <w:r>
        <w:fldChar w:fldCharType="begin"/>
      </w:r>
      <w:r>
        <w:instrText xml:space="preserve"> REF _Ref136853060 \r \h </w:instrText>
      </w:r>
      <w:r>
        <w:fldChar w:fldCharType="separate"/>
      </w:r>
      <w:r w:rsidR="00F7008E">
        <w:t>(a)</w:t>
      </w:r>
      <w:r>
        <w:fldChar w:fldCharType="end"/>
      </w:r>
      <w:r>
        <w:t>.</w:t>
      </w:r>
    </w:p>
    <w:p w14:paraId="72E91C4E" w14:textId="77777777" w:rsidR="001440AA" w:rsidRDefault="001440AA" w:rsidP="001440AA">
      <w:pPr>
        <w:pStyle w:val="DefenceHeadingNoTOC1"/>
      </w:pPr>
      <w:bookmarkStart w:id="3622" w:name="_Ref160536537"/>
      <w:bookmarkStart w:id="3623" w:name="_Hlk105764059"/>
      <w:bookmarkStart w:id="3624" w:name="_Hlk166159201"/>
      <w:r w:rsidRPr="00B517B8">
        <w:t>UXO CONTAINING AREA - ENGAGEMENT OF UXO SUBCONTRACTOR</w:t>
      </w:r>
      <w:bookmarkEnd w:id="3622"/>
    </w:p>
    <w:p w14:paraId="73EFCD8D" w14:textId="77777777" w:rsidR="001440AA" w:rsidRPr="00A70566" w:rsidRDefault="001440AA" w:rsidP="001440AA">
      <w:pPr>
        <w:pStyle w:val="DefenceNormal"/>
        <w:rPr>
          <w:b/>
          <w:bCs/>
          <w:i/>
          <w:szCs w:val="24"/>
        </w:rPr>
      </w:pPr>
      <w:r w:rsidRPr="00A70566">
        <w:rPr>
          <w:b/>
          <w:bCs/>
          <w:i/>
          <w:szCs w:val="24"/>
        </w:rPr>
        <w:t xml:space="preserve">[THIS </w:t>
      </w:r>
      <w:r>
        <w:rPr>
          <w:b/>
          <w:bCs/>
          <w:i/>
          <w:szCs w:val="24"/>
        </w:rPr>
        <w:t>CLAUSE IS ONLY TO</w:t>
      </w:r>
      <w:r w:rsidRPr="00A70566">
        <w:rPr>
          <w:b/>
          <w:bCs/>
          <w:i/>
          <w:szCs w:val="24"/>
        </w:rPr>
        <w:t xml:space="preserve"> BE USED IF THERE IS A RISK OF THE SITE CONTAINING UXO. IN SUCH CIRCUMSTANCES </w:t>
      </w:r>
      <w:r>
        <w:rPr>
          <w:b/>
          <w:bCs/>
          <w:i/>
          <w:szCs w:val="24"/>
        </w:rPr>
        <w:t>THE COMMONWEALTH/CONTRACT ADMINISTRATOR</w:t>
      </w:r>
      <w:r w:rsidRPr="00A70566">
        <w:rPr>
          <w:b/>
          <w:bCs/>
          <w:i/>
          <w:szCs w:val="24"/>
        </w:rPr>
        <w:t xml:space="preserve"> SHOULD CONSULT WITH THE NATIONAL UNEXPLODED ORDNANCE PROGRAM FOR FURTHER GUIDANCE]</w:t>
      </w:r>
      <w:r>
        <w:rPr>
          <w:b/>
          <w:bCs/>
          <w:i/>
          <w:szCs w:val="24"/>
        </w:rPr>
        <w:t xml:space="preserve"> </w:t>
      </w:r>
    </w:p>
    <w:p w14:paraId="51AD85BE" w14:textId="77777777" w:rsidR="001440AA" w:rsidRDefault="001440AA" w:rsidP="001440AA">
      <w:pPr>
        <w:pStyle w:val="DefenceHeadingNoTOC2"/>
      </w:pPr>
      <w:bookmarkStart w:id="3625" w:name="_Ref144458113"/>
      <w:r w:rsidRPr="005B690B">
        <w:t>General</w:t>
      </w:r>
      <w:bookmarkEnd w:id="3625"/>
    </w:p>
    <w:p w14:paraId="08F0BD0B" w14:textId="77777777" w:rsidR="001440AA" w:rsidRPr="00835100" w:rsidRDefault="001440AA" w:rsidP="001440AA">
      <w:pPr>
        <w:pStyle w:val="DefenceNormal"/>
      </w:pPr>
      <w:r w:rsidRPr="00835100">
        <w:t xml:space="preserve">Without limiting the </w:t>
      </w:r>
      <w:r w:rsidRPr="008F2816">
        <w:t>Contractor's obligations under the Contract or otherwise at law or in equity, as a condition precedent to the Contractor commencing the Works or a Stage, the Contractor must:</w:t>
      </w:r>
    </w:p>
    <w:p w14:paraId="1690FB82" w14:textId="4D28CF03" w:rsidR="001440AA" w:rsidRPr="00835100" w:rsidRDefault="001440AA" w:rsidP="001440AA">
      <w:pPr>
        <w:pStyle w:val="DefenceHeadingNoTOC3"/>
        <w:numPr>
          <w:ilvl w:val="2"/>
          <w:numId w:val="41"/>
        </w:numPr>
      </w:pPr>
      <w:bookmarkStart w:id="3626" w:name="_Ref101872531"/>
      <w:r w:rsidRPr="005B690B">
        <w:t>engage a</w:t>
      </w:r>
      <w:r>
        <w:t xml:space="preserve"> </w:t>
      </w:r>
      <w:r w:rsidRPr="008C252D">
        <w:t>UXO Subcontractor</w:t>
      </w:r>
      <w:r>
        <w:t xml:space="preserve"> </w:t>
      </w:r>
      <w:r w:rsidRPr="00842278">
        <w:t xml:space="preserve">for the purposes of undertaking activities in accordance with this clause </w:t>
      </w:r>
      <w:r>
        <w:fldChar w:fldCharType="begin"/>
      </w:r>
      <w:r>
        <w:instrText xml:space="preserve"> REF _Ref160536537 \w \h </w:instrText>
      </w:r>
      <w:r>
        <w:fldChar w:fldCharType="separate"/>
      </w:r>
      <w:r w:rsidR="00F7008E">
        <w:t>19</w:t>
      </w:r>
      <w:r>
        <w:fldChar w:fldCharType="end"/>
      </w:r>
      <w:r w:rsidRPr="00835100">
        <w:t>;</w:t>
      </w:r>
      <w:bookmarkEnd w:id="3626"/>
      <w:r w:rsidRPr="00835100">
        <w:t xml:space="preserve"> </w:t>
      </w:r>
      <w:r>
        <w:t>and</w:t>
      </w:r>
    </w:p>
    <w:p w14:paraId="530D59A8" w14:textId="319A9669" w:rsidR="001440AA" w:rsidRPr="00E66905" w:rsidRDefault="001440AA" w:rsidP="001440AA">
      <w:pPr>
        <w:pStyle w:val="DefenceHeadingNoTOC3"/>
        <w:numPr>
          <w:ilvl w:val="2"/>
          <w:numId w:val="41"/>
        </w:numPr>
      </w:pPr>
      <w:bookmarkStart w:id="3627" w:name="_Ref103759059"/>
      <w:r>
        <w:t xml:space="preserve">following completion of the UXO Subcontractor’s engagement as contemplated by this clause </w:t>
      </w:r>
      <w:r>
        <w:fldChar w:fldCharType="begin"/>
      </w:r>
      <w:r>
        <w:instrText xml:space="preserve"> REF _Ref160536537 \w \h </w:instrText>
      </w:r>
      <w:r>
        <w:fldChar w:fldCharType="separate"/>
      </w:r>
      <w:r w:rsidR="00F7008E">
        <w:t>19</w:t>
      </w:r>
      <w:r>
        <w:fldChar w:fldCharType="end"/>
      </w:r>
      <w:r>
        <w:t xml:space="preserve">, </w:t>
      </w:r>
      <w:r w:rsidRPr="00E66905">
        <w:t xml:space="preserve">provide to the Contract Administrator a </w:t>
      </w:r>
      <w:r w:rsidRPr="00587E53">
        <w:t>report issued</w:t>
      </w:r>
      <w:r w:rsidRPr="00E66905">
        <w:t xml:space="preserve"> by the UXO Subcontractor: </w:t>
      </w:r>
    </w:p>
    <w:p w14:paraId="42355B0C" w14:textId="77777777" w:rsidR="001440AA" w:rsidRPr="008C252D" w:rsidRDefault="001440AA" w:rsidP="001440AA">
      <w:pPr>
        <w:pStyle w:val="DefenceHeadingNoTOC4"/>
        <w:numPr>
          <w:ilvl w:val="3"/>
          <w:numId w:val="41"/>
        </w:numPr>
      </w:pPr>
      <w:r>
        <w:t>detailing:</w:t>
      </w:r>
    </w:p>
    <w:p w14:paraId="13F2AD1C" w14:textId="77777777" w:rsidR="001440AA" w:rsidRPr="008C252D" w:rsidRDefault="001440AA" w:rsidP="001440AA">
      <w:pPr>
        <w:pStyle w:val="DefenceHeadingNoTOC5"/>
        <w:numPr>
          <w:ilvl w:val="4"/>
          <w:numId w:val="41"/>
        </w:numPr>
      </w:pPr>
      <w:r w:rsidRPr="00853271">
        <w:t>the location of any UXO</w:t>
      </w:r>
      <w:r w:rsidRPr="008C252D">
        <w:t xml:space="preserve"> identified by the UXO Subcontractor as present</w:t>
      </w:r>
      <w:r w:rsidRPr="00853271">
        <w:t xml:space="preserve"> on</w:t>
      </w:r>
      <w:r>
        <w:t xml:space="preserve"> or at</w:t>
      </w:r>
      <w:r w:rsidRPr="00853271">
        <w:t xml:space="preserve"> the Site (if any)</w:t>
      </w:r>
      <w:r w:rsidRPr="00E66905">
        <w:t>;</w:t>
      </w:r>
      <w:r>
        <w:t xml:space="preserve"> and</w:t>
      </w:r>
    </w:p>
    <w:p w14:paraId="5FE7C52A" w14:textId="1288F857" w:rsidR="001440AA" w:rsidRPr="00853271" w:rsidRDefault="001440AA" w:rsidP="001440AA">
      <w:pPr>
        <w:pStyle w:val="DefenceHeadingNoTOC5"/>
        <w:numPr>
          <w:ilvl w:val="4"/>
          <w:numId w:val="41"/>
        </w:numPr>
      </w:pPr>
      <w:r>
        <w:t>if relevant, all</w:t>
      </w:r>
      <w:r w:rsidRPr="00E66905">
        <w:t xml:space="preserve"> investigative activities</w:t>
      </w:r>
      <w:r>
        <w:t xml:space="preserve"> carried out and Safety Protocols implemented by the UXO Subcontractor</w:t>
      </w:r>
      <w:r w:rsidRPr="00853271">
        <w:t xml:space="preserve"> in accordance with this clause </w:t>
      </w:r>
      <w:r>
        <w:fldChar w:fldCharType="begin"/>
      </w:r>
      <w:r>
        <w:instrText xml:space="preserve"> REF _Ref160536537 \w \h </w:instrText>
      </w:r>
      <w:r>
        <w:fldChar w:fldCharType="separate"/>
      </w:r>
      <w:r w:rsidR="00F7008E">
        <w:t>19</w:t>
      </w:r>
      <w:r>
        <w:fldChar w:fldCharType="end"/>
      </w:r>
      <w:r w:rsidRPr="00853271">
        <w:t xml:space="preserve">; </w:t>
      </w:r>
    </w:p>
    <w:p w14:paraId="5983CCB9" w14:textId="2BABCBF1" w:rsidR="001440AA" w:rsidRPr="008C252D" w:rsidRDefault="001440AA" w:rsidP="001440AA">
      <w:pPr>
        <w:pStyle w:val="DefenceHeadingNoTOC4"/>
        <w:numPr>
          <w:ilvl w:val="3"/>
          <w:numId w:val="41"/>
        </w:numPr>
      </w:pPr>
      <w:r w:rsidRPr="008C252D">
        <w:t xml:space="preserve">certifying (to the extent applicable) that </w:t>
      </w:r>
      <w:r w:rsidRPr="009D1884">
        <w:t xml:space="preserve">the activities </w:t>
      </w:r>
      <w:r w:rsidRPr="008C252D">
        <w:t xml:space="preserve">carried out in accordance with this clause </w:t>
      </w:r>
      <w:r>
        <w:fldChar w:fldCharType="begin"/>
      </w:r>
      <w:r>
        <w:instrText xml:space="preserve"> REF _Ref160536537 \w \h </w:instrText>
      </w:r>
      <w:r>
        <w:fldChar w:fldCharType="separate"/>
      </w:r>
      <w:r w:rsidR="00F7008E">
        <w:t>19</w:t>
      </w:r>
      <w:r>
        <w:fldChar w:fldCharType="end"/>
      </w:r>
      <w:r w:rsidRPr="008C252D">
        <w:t xml:space="preserve"> comply with:</w:t>
      </w:r>
      <w:bookmarkEnd w:id="3627"/>
    </w:p>
    <w:p w14:paraId="3051C7B3" w14:textId="77777777" w:rsidR="001440AA" w:rsidRPr="00853271" w:rsidRDefault="001440AA" w:rsidP="001440AA">
      <w:pPr>
        <w:pStyle w:val="DefenceHeadingNoTOC5"/>
        <w:numPr>
          <w:ilvl w:val="4"/>
          <w:numId w:val="41"/>
        </w:numPr>
      </w:pPr>
      <w:r w:rsidRPr="00E66905">
        <w:t>the Defence Unexploded Ordnance Management Manual</w:t>
      </w:r>
      <w:r w:rsidRPr="00853271">
        <w:t>; and</w:t>
      </w:r>
    </w:p>
    <w:p w14:paraId="4C66E67C" w14:textId="77777777" w:rsidR="001440AA" w:rsidRDefault="001440AA" w:rsidP="001440AA">
      <w:pPr>
        <w:pStyle w:val="DefenceHeadingNoTOC5"/>
        <w:numPr>
          <w:ilvl w:val="4"/>
          <w:numId w:val="41"/>
        </w:numPr>
      </w:pPr>
      <w:r w:rsidRPr="00853271">
        <w:t>all applicable Statutory Requirements (including those concerning work, health and safety)</w:t>
      </w:r>
      <w:r>
        <w:t>; and</w:t>
      </w:r>
    </w:p>
    <w:p w14:paraId="22A4EF53" w14:textId="77777777" w:rsidR="001440AA" w:rsidRPr="008C252D" w:rsidRDefault="001440AA" w:rsidP="001440AA">
      <w:pPr>
        <w:pStyle w:val="DefenceHeadingNoTOC4"/>
        <w:numPr>
          <w:ilvl w:val="3"/>
          <w:numId w:val="41"/>
        </w:numPr>
      </w:pPr>
      <w:r>
        <w:t xml:space="preserve">containing </w:t>
      </w:r>
      <w:r w:rsidRPr="008C252D">
        <w:t>any other information requested by the Contract Administrator.</w:t>
      </w:r>
    </w:p>
    <w:p w14:paraId="2C7E198C" w14:textId="77777777" w:rsidR="001440AA" w:rsidRPr="005B690B" w:rsidRDefault="001440AA" w:rsidP="00B63526">
      <w:pPr>
        <w:pStyle w:val="DefenceHeadingNoTOC2"/>
        <w:numPr>
          <w:ilvl w:val="1"/>
          <w:numId w:val="94"/>
        </w:numPr>
      </w:pPr>
      <w:bookmarkStart w:id="3628" w:name="_Ref20744903"/>
      <w:r>
        <w:t>Provision of UXO Information for the Site and Determination of Course of Action</w:t>
      </w:r>
      <w:bookmarkEnd w:id="3628"/>
    </w:p>
    <w:p w14:paraId="7CA6D3E4" w14:textId="78BBA813" w:rsidR="001440AA" w:rsidRDefault="001440AA" w:rsidP="001440AA">
      <w:pPr>
        <w:pStyle w:val="DefenceHeadingNoTOC3"/>
        <w:numPr>
          <w:ilvl w:val="2"/>
          <w:numId w:val="41"/>
        </w:numPr>
      </w:pPr>
      <w:bookmarkStart w:id="3629" w:name="_Ref106718191"/>
      <w:r w:rsidRPr="00853271">
        <w:t xml:space="preserve">Prior to the UXO Subcontractor commencing any activities in accordance with this clause </w:t>
      </w:r>
      <w:r>
        <w:fldChar w:fldCharType="begin"/>
      </w:r>
      <w:r>
        <w:instrText xml:space="preserve"> REF _Ref160536537 \w \h </w:instrText>
      </w:r>
      <w:r>
        <w:fldChar w:fldCharType="separate"/>
      </w:r>
      <w:r w:rsidR="00F7008E">
        <w:t>19</w:t>
      </w:r>
      <w:r>
        <w:fldChar w:fldCharType="end"/>
      </w:r>
      <w:r w:rsidRPr="00853271">
        <w:t>,</w:t>
      </w:r>
      <w:r>
        <w:t xml:space="preserve"> t</w:t>
      </w:r>
      <w:r w:rsidRPr="00835100">
        <w:t>he Contractor must ensure it provides to the UXO Subcontractor all available historical information in its possession or that can be reasonably obtained regarding the Site</w:t>
      </w:r>
      <w:r>
        <w:t xml:space="preserve"> (and the possible presence of UXO on or at the Site)</w:t>
      </w:r>
      <w:r w:rsidRPr="00835100">
        <w:t xml:space="preserve"> in order for the UXO Subcontractor to</w:t>
      </w:r>
      <w:r w:rsidRPr="00842278">
        <w:t xml:space="preserve"> </w:t>
      </w:r>
      <w:r>
        <w:t>carry out the following activities in accordance with the Defence Unexploded Ordnance Management Manual (as applicable):</w:t>
      </w:r>
      <w:bookmarkEnd w:id="3629"/>
      <w:r w:rsidRPr="00835100">
        <w:t xml:space="preserve"> </w:t>
      </w:r>
    </w:p>
    <w:p w14:paraId="271BCF56" w14:textId="77777777" w:rsidR="001440AA" w:rsidRDefault="001440AA" w:rsidP="001440AA">
      <w:pPr>
        <w:pStyle w:val="DefenceHeadingNoTOC4"/>
        <w:numPr>
          <w:ilvl w:val="3"/>
          <w:numId w:val="41"/>
        </w:numPr>
      </w:pPr>
      <w:r w:rsidRPr="00835100">
        <w:t>complete a UXO Risk Assessment</w:t>
      </w:r>
      <w:r>
        <w:t xml:space="preserve">; </w:t>
      </w:r>
    </w:p>
    <w:p w14:paraId="70EDD34E" w14:textId="77777777" w:rsidR="001440AA" w:rsidRDefault="001440AA" w:rsidP="001440AA">
      <w:pPr>
        <w:pStyle w:val="DefenceHeadingNoTOC4"/>
        <w:numPr>
          <w:ilvl w:val="3"/>
          <w:numId w:val="41"/>
        </w:numPr>
      </w:pPr>
      <w:r>
        <w:t>complete a UXO Assessment Survey; and</w:t>
      </w:r>
    </w:p>
    <w:p w14:paraId="6ED058F6" w14:textId="77777777" w:rsidR="001440AA" w:rsidRPr="00835100" w:rsidRDefault="001440AA" w:rsidP="001440AA">
      <w:pPr>
        <w:pStyle w:val="DefenceHeadingNoTOC4"/>
        <w:numPr>
          <w:ilvl w:val="3"/>
          <w:numId w:val="41"/>
        </w:numPr>
      </w:pPr>
      <w:r w:rsidRPr="00835100">
        <w:t>determine the risk of UXO being present on the Site.</w:t>
      </w:r>
    </w:p>
    <w:p w14:paraId="49F1B87F" w14:textId="7E489494" w:rsidR="001440AA" w:rsidRPr="00835100" w:rsidRDefault="001440AA" w:rsidP="001440AA">
      <w:pPr>
        <w:pStyle w:val="DefenceHeadingNoTOC3"/>
        <w:numPr>
          <w:ilvl w:val="2"/>
          <w:numId w:val="41"/>
        </w:numPr>
      </w:pPr>
      <w:r w:rsidRPr="00E66905">
        <w:t xml:space="preserve">If, having reviewed the information provided by the </w:t>
      </w:r>
      <w:r w:rsidRPr="00587E53">
        <w:t xml:space="preserve">Contractor in accordance with </w:t>
      </w:r>
      <w:r>
        <w:t xml:space="preserve">paragraph </w:t>
      </w:r>
      <w:r>
        <w:fldChar w:fldCharType="begin"/>
      </w:r>
      <w:r>
        <w:instrText xml:space="preserve"> REF _Ref106718191 \r \h </w:instrText>
      </w:r>
      <w:r>
        <w:fldChar w:fldCharType="separate"/>
      </w:r>
      <w:r w:rsidR="00F7008E">
        <w:t>(a)</w:t>
      </w:r>
      <w:r>
        <w:fldChar w:fldCharType="end"/>
      </w:r>
      <w:r>
        <w:t xml:space="preserve"> </w:t>
      </w:r>
      <w:r w:rsidRPr="00F861CE">
        <w:t>(whether it has completed a UXO Risk Assessment or not</w:t>
      </w:r>
      <w:r>
        <w:t>)</w:t>
      </w:r>
      <w:r w:rsidRPr="00E66905">
        <w:t>, the</w:t>
      </w:r>
      <w:r w:rsidRPr="00835100">
        <w:t xml:space="preserve"> UXO Subcontractor</w:t>
      </w:r>
      <w:r>
        <w:t xml:space="preserve"> considers a UXO Assessment Survey is required to determine the </w:t>
      </w:r>
      <w:r w:rsidRPr="000E7F59">
        <w:t>risk of UXO being present on or at the Site, the Contractor must contact the Commonwealth to facilitate</w:t>
      </w:r>
      <w:r w:rsidRPr="00835100">
        <w:t xml:space="preserve"> the UXO Subcontractor </w:t>
      </w:r>
      <w:r>
        <w:t>accessing</w:t>
      </w:r>
      <w:r w:rsidRPr="00835100">
        <w:t xml:space="preserve"> the </w:t>
      </w:r>
      <w:r w:rsidRPr="000E7F59">
        <w:t>Site to conduct a UXO Assessment Survey.</w:t>
      </w:r>
    </w:p>
    <w:p w14:paraId="593FC5F7" w14:textId="77777777" w:rsidR="001440AA" w:rsidRPr="008C252D" w:rsidRDefault="001440AA" w:rsidP="00B015E5">
      <w:pPr>
        <w:pStyle w:val="DefenceHeadingNoTOC2"/>
        <w:keepNext/>
        <w:numPr>
          <w:ilvl w:val="1"/>
          <w:numId w:val="41"/>
        </w:numPr>
      </w:pPr>
      <w:bookmarkStart w:id="3630" w:name="_Ref144457098"/>
      <w:r w:rsidRPr="008C252D">
        <w:lastRenderedPageBreak/>
        <w:t xml:space="preserve">Management of UXO </w:t>
      </w:r>
      <w:r>
        <w:t>R</w:t>
      </w:r>
      <w:r w:rsidRPr="008C252D">
        <w:t>isks on the Site</w:t>
      </w:r>
      <w:bookmarkEnd w:id="3630"/>
    </w:p>
    <w:p w14:paraId="7E9A68CC" w14:textId="77777777" w:rsidR="001440AA" w:rsidRPr="00835100" w:rsidRDefault="001440AA" w:rsidP="001440AA">
      <w:pPr>
        <w:pStyle w:val="DefenceNormal"/>
      </w:pPr>
      <w:r w:rsidRPr="00835100">
        <w:t xml:space="preserve">If, following completion of </w:t>
      </w:r>
      <w:r w:rsidRPr="0069638C">
        <w:t>a UXO Risk Assessment or UXO Assessment Survey</w:t>
      </w:r>
      <w:r w:rsidRPr="00835100">
        <w:t xml:space="preserve"> the UXO Subcontractor determines </w:t>
      </w:r>
      <w:r>
        <w:t xml:space="preserve">the Contractor can safely carry out the Works </w:t>
      </w:r>
      <w:r w:rsidRPr="00853271">
        <w:t xml:space="preserve">on the Site by implementing </w:t>
      </w:r>
      <w:r>
        <w:t>Safety Protocols, the Contractor must</w:t>
      </w:r>
      <w:r w:rsidRPr="005B690B">
        <w:t>:</w:t>
      </w:r>
    </w:p>
    <w:p w14:paraId="04B352AC" w14:textId="77777777" w:rsidR="001440AA" w:rsidRDefault="001440AA" w:rsidP="001440AA">
      <w:pPr>
        <w:pStyle w:val="DefenceHeadingNoTOC3"/>
        <w:numPr>
          <w:ilvl w:val="2"/>
          <w:numId w:val="41"/>
        </w:numPr>
      </w:pPr>
      <w:bookmarkStart w:id="3631" w:name="_Ref103684829"/>
      <w:r>
        <w:t>comply with:</w:t>
      </w:r>
    </w:p>
    <w:p w14:paraId="6E774DFF" w14:textId="77777777" w:rsidR="001440AA" w:rsidRPr="008C252D" w:rsidRDefault="001440AA" w:rsidP="001440AA">
      <w:pPr>
        <w:pStyle w:val="DefenceHeadingNoTOC4"/>
        <w:numPr>
          <w:ilvl w:val="3"/>
          <w:numId w:val="41"/>
        </w:numPr>
      </w:pPr>
      <w:r>
        <w:t>all</w:t>
      </w:r>
      <w:r w:rsidRPr="008C252D">
        <w:t xml:space="preserve"> </w:t>
      </w:r>
      <w:r>
        <w:t>Safety Protocols, so far as is reasonably practicable</w:t>
      </w:r>
      <w:bookmarkEnd w:id="3631"/>
      <w:r w:rsidRPr="008C252D">
        <w:t>; and</w:t>
      </w:r>
    </w:p>
    <w:p w14:paraId="71F834B5" w14:textId="77777777" w:rsidR="001440AA" w:rsidRPr="008C252D" w:rsidRDefault="001440AA" w:rsidP="001440AA">
      <w:pPr>
        <w:pStyle w:val="DefenceHeadingNoTOC4"/>
        <w:numPr>
          <w:ilvl w:val="3"/>
          <w:numId w:val="41"/>
        </w:numPr>
      </w:pPr>
      <w:r w:rsidRPr="008C252D">
        <w:t xml:space="preserve">the UXO Risk Management Plan </w:t>
      </w:r>
      <w:r w:rsidRPr="00382B30">
        <w:t>implemented for the Site</w:t>
      </w:r>
      <w:r w:rsidRPr="00F112E4">
        <w:t xml:space="preserve"> (if any) in accordance with the Defence Unexploded Ordnance Management Manual </w:t>
      </w:r>
      <w:r>
        <w:t>and any other relevant documentation</w:t>
      </w:r>
      <w:r w:rsidRPr="008C252D">
        <w:t>;</w:t>
      </w:r>
    </w:p>
    <w:p w14:paraId="5A0AF45F" w14:textId="77777777" w:rsidR="001440AA" w:rsidRPr="00087ACA" w:rsidRDefault="001440AA" w:rsidP="001440AA">
      <w:pPr>
        <w:pStyle w:val="DefenceHeadingNoTOC3"/>
        <w:numPr>
          <w:ilvl w:val="2"/>
          <w:numId w:val="41"/>
        </w:numPr>
      </w:pPr>
      <w:bookmarkStart w:id="3632" w:name="_Ref101446748"/>
      <w:r w:rsidRPr="00FB6794">
        <w:t xml:space="preserve">ensure </w:t>
      </w:r>
      <w:r w:rsidRPr="00657663">
        <w:t>it consults with all persons on the Site regarding the:</w:t>
      </w:r>
    </w:p>
    <w:p w14:paraId="714DBAA6" w14:textId="77777777" w:rsidR="001440AA" w:rsidRPr="008C252D" w:rsidRDefault="001440AA" w:rsidP="001440AA">
      <w:pPr>
        <w:pStyle w:val="DefenceHeadingNoTOC4"/>
        <w:numPr>
          <w:ilvl w:val="3"/>
          <w:numId w:val="41"/>
        </w:numPr>
      </w:pPr>
      <w:r w:rsidRPr="008C252D">
        <w:t>UXO risks</w:t>
      </w:r>
      <w:r>
        <w:t xml:space="preserve"> identified and communicated </w:t>
      </w:r>
      <w:r w:rsidRPr="00B96D42">
        <w:t>to the Contractor</w:t>
      </w:r>
      <w:r w:rsidRPr="009D1884">
        <w:t xml:space="preserve"> </w:t>
      </w:r>
      <w:r>
        <w:t>by the UXO Subcontractor</w:t>
      </w:r>
      <w:r w:rsidRPr="008C252D">
        <w:t xml:space="preserve">; </w:t>
      </w:r>
    </w:p>
    <w:p w14:paraId="4DFE5FD9" w14:textId="77777777" w:rsidR="001440AA" w:rsidRDefault="001440AA" w:rsidP="001440AA">
      <w:pPr>
        <w:pStyle w:val="DefenceHeadingNoTOC4"/>
        <w:numPr>
          <w:ilvl w:val="3"/>
          <w:numId w:val="41"/>
        </w:numPr>
      </w:pPr>
      <w:r>
        <w:t>Safety Protocols</w:t>
      </w:r>
      <w:r w:rsidRPr="008C252D">
        <w:t>;</w:t>
      </w:r>
      <w:bookmarkStart w:id="3633" w:name="_Ref20751529"/>
      <w:bookmarkEnd w:id="3632"/>
      <w:r>
        <w:t xml:space="preserve"> and</w:t>
      </w:r>
    </w:p>
    <w:p w14:paraId="32AFF740" w14:textId="77777777" w:rsidR="001440AA" w:rsidRDefault="001440AA" w:rsidP="001440AA">
      <w:pPr>
        <w:pStyle w:val="DefenceHeadingNoTOC4"/>
        <w:numPr>
          <w:ilvl w:val="3"/>
          <w:numId w:val="41"/>
        </w:numPr>
      </w:pPr>
      <w:r>
        <w:t>UXO Risk Management Plan (if any) and any other relevant documentation;</w:t>
      </w:r>
    </w:p>
    <w:p w14:paraId="23AD2FEA" w14:textId="77777777" w:rsidR="001440AA" w:rsidRPr="00FB6794" w:rsidRDefault="001440AA" w:rsidP="001440AA">
      <w:pPr>
        <w:pStyle w:val="DefenceHeadingNoTOC3"/>
        <w:numPr>
          <w:ilvl w:val="2"/>
          <w:numId w:val="41"/>
        </w:numPr>
      </w:pPr>
      <w:r>
        <w:t xml:space="preserve">ensure all persons on the Site comply with the Safety Protocols and UXO Risk Management Plan (if </w:t>
      </w:r>
      <w:r w:rsidRPr="00842278">
        <w:t>any)</w:t>
      </w:r>
      <w:r w:rsidRPr="00B96D42">
        <w:t>, so far as is reasonably practicable</w:t>
      </w:r>
      <w:r>
        <w:t>; and</w:t>
      </w:r>
    </w:p>
    <w:p w14:paraId="4613D96F" w14:textId="77777777" w:rsidR="001440AA" w:rsidRDefault="001440AA" w:rsidP="001440AA">
      <w:pPr>
        <w:pStyle w:val="DefenceHeadingNoTOC3"/>
        <w:numPr>
          <w:ilvl w:val="2"/>
          <w:numId w:val="41"/>
        </w:numPr>
      </w:pPr>
      <w:r>
        <w:t>consult with the UXO Subcontractor to ensure that all Safety Protocols are regularly reviewed and updated.</w:t>
      </w:r>
    </w:p>
    <w:p w14:paraId="02893E5C" w14:textId="77777777" w:rsidR="001440AA" w:rsidRPr="005B690B" w:rsidRDefault="001440AA" w:rsidP="00B63526">
      <w:pPr>
        <w:pStyle w:val="DefenceHeadingNoTOC2"/>
        <w:numPr>
          <w:ilvl w:val="1"/>
          <w:numId w:val="94"/>
        </w:numPr>
      </w:pPr>
      <w:bookmarkStart w:id="3634" w:name="_Ref159837110"/>
      <w:bookmarkEnd w:id="3633"/>
      <w:r>
        <w:t>Innocuous Material Found During UXO Assessment Survey</w:t>
      </w:r>
      <w:bookmarkEnd w:id="3634"/>
    </w:p>
    <w:p w14:paraId="662A0A63" w14:textId="77777777" w:rsidR="001440AA" w:rsidRDefault="001440AA" w:rsidP="001440AA">
      <w:pPr>
        <w:pStyle w:val="DefenceHeadingNoTOC3"/>
        <w:numPr>
          <w:ilvl w:val="2"/>
          <w:numId w:val="41"/>
        </w:numPr>
      </w:pPr>
      <w:bookmarkStart w:id="3635" w:name="_Ref20751230"/>
      <w:bookmarkStart w:id="3636" w:name="_Ref116315380"/>
      <w:r w:rsidRPr="00835100">
        <w:t>If, upon completing a UXO Assessment Survey</w:t>
      </w:r>
      <w:r>
        <w:t>,</w:t>
      </w:r>
      <w:r w:rsidRPr="00835100">
        <w:t xml:space="preserve"> the </w:t>
      </w:r>
      <w:bookmarkStart w:id="3637" w:name="_Ref20753344"/>
      <w:bookmarkEnd w:id="3635"/>
      <w:r w:rsidRPr="00835100">
        <w:t>UXO Subcontractor</w:t>
      </w:r>
      <w:r>
        <w:t xml:space="preserve"> </w:t>
      </w:r>
      <w:bookmarkStart w:id="3638" w:name="_Ref20753354"/>
      <w:bookmarkEnd w:id="3637"/>
      <w:r w:rsidRPr="00835100">
        <w:t xml:space="preserve">identifies </w:t>
      </w:r>
      <w:r w:rsidRPr="00B96D42">
        <w:t>potential UXO</w:t>
      </w:r>
      <w:r w:rsidRPr="00842278">
        <w:t xml:space="preserve"> present</w:t>
      </w:r>
      <w:r w:rsidRPr="00835100">
        <w:t xml:space="preserve"> on</w:t>
      </w:r>
      <w:r>
        <w:t xml:space="preserve"> or at</w:t>
      </w:r>
      <w:r w:rsidRPr="00835100">
        <w:t xml:space="preserve"> the Site </w:t>
      </w:r>
      <w:r>
        <w:t>as</w:t>
      </w:r>
      <w:r w:rsidRPr="00835100">
        <w:t xml:space="preserve"> innocuous material (including </w:t>
      </w:r>
      <w:r>
        <w:t>E</w:t>
      </w:r>
      <w:r w:rsidRPr="00835100">
        <w:t xml:space="preserve">xplosive </w:t>
      </w:r>
      <w:r>
        <w:t>O</w:t>
      </w:r>
      <w:r w:rsidRPr="00835100">
        <w:t xml:space="preserve">rdnance </w:t>
      </w:r>
      <w:r>
        <w:t>Materiel</w:t>
      </w:r>
      <w:r w:rsidRPr="00835100">
        <w:t>), the Contractor must ensure the UXO Subcontractor</w:t>
      </w:r>
      <w:r w:rsidRPr="00FD05A7">
        <w:t xml:space="preserve"> </w:t>
      </w:r>
      <w:r w:rsidRPr="00091BA4">
        <w:t>safely removes and disposes of the innocuous material from the Site, in accordance with all Statutory Requirements</w:t>
      </w:r>
      <w:r>
        <w:t>.</w:t>
      </w:r>
      <w:bookmarkEnd w:id="3636"/>
    </w:p>
    <w:p w14:paraId="75DD764B" w14:textId="5829A5F1" w:rsidR="001440AA" w:rsidRPr="00835100" w:rsidRDefault="001440AA" w:rsidP="001440AA">
      <w:pPr>
        <w:pStyle w:val="DefenceHeadingNoTOC3"/>
        <w:numPr>
          <w:ilvl w:val="2"/>
          <w:numId w:val="41"/>
        </w:numPr>
      </w:pPr>
      <w:bookmarkStart w:id="3639" w:name="_Ref116315464"/>
      <w:r>
        <w:t xml:space="preserve">If the UXO Subcontractor removes innocuous material from the Site in accordance with paragraph </w:t>
      </w:r>
      <w:r>
        <w:fldChar w:fldCharType="begin"/>
      </w:r>
      <w:r>
        <w:instrText xml:space="preserve"> REF _Ref116315380 \r \h </w:instrText>
      </w:r>
      <w:r>
        <w:fldChar w:fldCharType="separate"/>
      </w:r>
      <w:r w:rsidR="00F7008E">
        <w:t>(a)</w:t>
      </w:r>
      <w:r>
        <w:fldChar w:fldCharType="end"/>
      </w:r>
      <w:r>
        <w:t>, the Contractor must ensure that it obtains a UXO Clearance Certificate from the UXO Subcontractor.</w:t>
      </w:r>
      <w:bookmarkEnd w:id="3639"/>
    </w:p>
    <w:p w14:paraId="4C101587" w14:textId="77777777" w:rsidR="001440AA" w:rsidRPr="005B690B" w:rsidRDefault="001440AA" w:rsidP="00B63526">
      <w:pPr>
        <w:pStyle w:val="DefenceHeadingNoTOC2"/>
        <w:numPr>
          <w:ilvl w:val="1"/>
          <w:numId w:val="94"/>
        </w:numPr>
      </w:pPr>
      <w:bookmarkStart w:id="3640" w:name="_Ref20752352"/>
      <w:bookmarkStart w:id="3641" w:name="_Ref20749003"/>
      <w:bookmarkEnd w:id="3638"/>
      <w:r w:rsidRPr="005B690B">
        <w:t xml:space="preserve">Site </w:t>
      </w:r>
      <w:r>
        <w:t>C</w:t>
      </w:r>
      <w:r w:rsidRPr="005B690B">
        <w:t>ontaining UXO</w:t>
      </w:r>
      <w:bookmarkEnd w:id="3640"/>
    </w:p>
    <w:p w14:paraId="2016C6AB" w14:textId="522BE4B3" w:rsidR="001440AA" w:rsidRPr="000E7F59" w:rsidRDefault="001440AA" w:rsidP="001440AA">
      <w:pPr>
        <w:pStyle w:val="DefenceHeadingNoTOC3"/>
        <w:numPr>
          <w:ilvl w:val="2"/>
          <w:numId w:val="41"/>
        </w:numPr>
      </w:pPr>
      <w:bookmarkStart w:id="3642" w:name="_Ref159834949"/>
      <w:r w:rsidRPr="00190E89">
        <w:t>In the event the UXO Subcontractor identifies UXO present on</w:t>
      </w:r>
      <w:r>
        <w:t xml:space="preserve"> or at</w:t>
      </w:r>
      <w:r w:rsidRPr="00190E89">
        <w:t xml:space="preserve"> the Site</w:t>
      </w:r>
      <w:r>
        <w:t xml:space="preserve"> </w:t>
      </w:r>
      <w:r w:rsidRPr="00E66905">
        <w:t>whilst carrying out</w:t>
      </w:r>
      <w:r w:rsidRPr="008C252D">
        <w:t xml:space="preserve"> investigative actions in accordance with this clause </w:t>
      </w:r>
      <w:r>
        <w:fldChar w:fldCharType="begin"/>
      </w:r>
      <w:r>
        <w:instrText xml:space="preserve"> REF _Ref160536537 \w \h </w:instrText>
      </w:r>
      <w:r>
        <w:fldChar w:fldCharType="separate"/>
      </w:r>
      <w:r w:rsidR="00F7008E">
        <w:t>19</w:t>
      </w:r>
      <w:r>
        <w:fldChar w:fldCharType="end"/>
      </w:r>
      <w:r w:rsidRPr="008C252D">
        <w:t xml:space="preserve"> that it considers is a risk to the health and safety of persons</w:t>
      </w:r>
      <w:r>
        <w:t xml:space="preserve"> present</w:t>
      </w:r>
      <w:r w:rsidRPr="008C252D">
        <w:t xml:space="preserve"> on</w:t>
      </w:r>
      <w:r>
        <w:t xml:space="preserve"> or at</w:t>
      </w:r>
      <w:r w:rsidRPr="008C252D">
        <w:t xml:space="preserve"> the Site (or </w:t>
      </w:r>
      <w:r>
        <w:t xml:space="preserve">persons </w:t>
      </w:r>
      <w:r w:rsidRPr="008C252D">
        <w:t xml:space="preserve">who will carry out works on the Site), such that </w:t>
      </w:r>
      <w:r w:rsidRPr="000E7F59">
        <w:t>removal of the UXO is required, the Contractor must ensure the UXO Subcontractor:</w:t>
      </w:r>
      <w:bookmarkEnd w:id="3642"/>
    </w:p>
    <w:p w14:paraId="24D053CE" w14:textId="77777777" w:rsidR="001440AA" w:rsidRPr="00842278" w:rsidRDefault="001440AA" w:rsidP="001440AA">
      <w:pPr>
        <w:pStyle w:val="DefenceHeadingNoTOC4"/>
        <w:numPr>
          <w:ilvl w:val="3"/>
          <w:numId w:val="41"/>
        </w:numPr>
      </w:pPr>
      <w:bookmarkStart w:id="3643" w:name="_Ref147759719"/>
      <w:r w:rsidRPr="00842278">
        <w:t>immediately verbally notifies the Contractor, the Contract Administrator and a representative of the Defence Estate at which the Site is located;</w:t>
      </w:r>
      <w:bookmarkEnd w:id="3643"/>
      <w:r w:rsidRPr="00842278">
        <w:t xml:space="preserve"> </w:t>
      </w:r>
    </w:p>
    <w:p w14:paraId="672BDCD3" w14:textId="57789C0F" w:rsidR="001440AA" w:rsidRPr="00842278" w:rsidRDefault="001440AA" w:rsidP="001440AA">
      <w:pPr>
        <w:pStyle w:val="DefenceHeadingNoTOC4"/>
        <w:numPr>
          <w:ilvl w:val="3"/>
          <w:numId w:val="41"/>
        </w:numPr>
      </w:pPr>
      <w:bookmarkStart w:id="3644" w:name="_Ref144731353"/>
      <w:r w:rsidRPr="00842278">
        <w:t xml:space="preserve">within 24 hours of the verbal notification under subparagraph </w:t>
      </w:r>
      <w:r>
        <w:fldChar w:fldCharType="begin"/>
      </w:r>
      <w:r>
        <w:instrText xml:space="preserve"> REF _Ref147759719 \n \h  \* MERGEFORMAT </w:instrText>
      </w:r>
      <w:r>
        <w:fldChar w:fldCharType="separate"/>
      </w:r>
      <w:r w:rsidR="00F7008E">
        <w:t>(i)</w:t>
      </w:r>
      <w:r>
        <w:fldChar w:fldCharType="end"/>
      </w:r>
      <w:r w:rsidRPr="00842278">
        <w:t>, provides written notice to the Contractor, Contract Administrator and the Commonwealth setting out specific details of the identified UXO present on or at the Site;</w:t>
      </w:r>
      <w:bookmarkEnd w:id="3644"/>
    </w:p>
    <w:p w14:paraId="18C38670" w14:textId="77777777" w:rsidR="001440AA" w:rsidRPr="00842278" w:rsidRDefault="001440AA" w:rsidP="001440AA">
      <w:pPr>
        <w:pStyle w:val="DefenceHeadingNoTOC4"/>
        <w:numPr>
          <w:ilvl w:val="3"/>
          <w:numId w:val="41"/>
        </w:numPr>
      </w:pPr>
      <w:r w:rsidRPr="00842278">
        <w:t xml:space="preserve">does not attempt to handle, remove, dispose of, destroy or demolish any </w:t>
      </w:r>
      <w:r w:rsidRPr="00B96D42">
        <w:t>identified UXO</w:t>
      </w:r>
      <w:r w:rsidRPr="00842278">
        <w:t>;</w:t>
      </w:r>
    </w:p>
    <w:p w14:paraId="20092CDD" w14:textId="77777777" w:rsidR="001440AA" w:rsidRPr="00842278" w:rsidRDefault="001440AA" w:rsidP="001440AA">
      <w:pPr>
        <w:pStyle w:val="DefenceHeadingNoTOC4"/>
        <w:numPr>
          <w:ilvl w:val="3"/>
          <w:numId w:val="41"/>
        </w:numPr>
      </w:pPr>
      <w:r w:rsidRPr="00842278">
        <w:t xml:space="preserve">immediately implements control measures that prevent persons, other than those authorised by the Commonwealth, accessing the area of the Site containing </w:t>
      </w:r>
      <w:r w:rsidRPr="00B96D42">
        <w:t>the identified UXO</w:t>
      </w:r>
      <w:r w:rsidRPr="00842278">
        <w:t>; and</w:t>
      </w:r>
    </w:p>
    <w:p w14:paraId="1B0ADA47" w14:textId="77777777" w:rsidR="001440AA" w:rsidRPr="00842278" w:rsidRDefault="001440AA" w:rsidP="001440AA">
      <w:pPr>
        <w:pStyle w:val="DefenceHeadingNoTOC4"/>
        <w:numPr>
          <w:ilvl w:val="3"/>
          <w:numId w:val="41"/>
        </w:numPr>
      </w:pPr>
      <w:r w:rsidRPr="00842278">
        <w:t xml:space="preserve">ensures all persons and any Plant, Equipment and Work are kept clear and protected from exposure to the </w:t>
      </w:r>
      <w:r w:rsidRPr="00B96D42">
        <w:t>identified UXO</w:t>
      </w:r>
      <w:r w:rsidRPr="00842278">
        <w:t>.</w:t>
      </w:r>
    </w:p>
    <w:p w14:paraId="0A648DEB" w14:textId="14F43098" w:rsidR="001440AA" w:rsidRPr="00842278" w:rsidRDefault="001440AA" w:rsidP="001440AA">
      <w:pPr>
        <w:pStyle w:val="DefenceHeadingNoTOC3"/>
        <w:numPr>
          <w:ilvl w:val="2"/>
          <w:numId w:val="41"/>
        </w:numPr>
      </w:pPr>
      <w:bookmarkStart w:id="3645" w:name="_Ref144731910"/>
      <w:bookmarkStart w:id="3646" w:name="_Ref116315518"/>
      <w:r w:rsidRPr="00842278">
        <w:t xml:space="preserve">Without limiting paragraph </w:t>
      </w:r>
      <w:r>
        <w:fldChar w:fldCharType="begin"/>
      </w:r>
      <w:r>
        <w:instrText xml:space="preserve"> REF _Ref159834949 \n \h </w:instrText>
      </w:r>
      <w:r>
        <w:fldChar w:fldCharType="separate"/>
      </w:r>
      <w:r w:rsidR="00F7008E">
        <w:t>(a)</w:t>
      </w:r>
      <w:r>
        <w:fldChar w:fldCharType="end"/>
      </w:r>
      <w:r w:rsidRPr="00842278">
        <w:t xml:space="preserve">, the Contract Administrator must, within 14 days of the receipt of the notice under paragraph </w:t>
      </w:r>
      <w:r>
        <w:fldChar w:fldCharType="begin"/>
      </w:r>
      <w:r>
        <w:instrText xml:space="preserve"> REF _Ref144731353 \r \h </w:instrText>
      </w:r>
      <w:r>
        <w:fldChar w:fldCharType="separate"/>
      </w:r>
      <w:r w:rsidR="00F7008E">
        <w:t>(a)(ii)</w:t>
      </w:r>
      <w:r>
        <w:fldChar w:fldCharType="end"/>
      </w:r>
      <w:r w:rsidRPr="00842278">
        <w:t xml:space="preserve"> instruct the Contractor as to the course of action it must adopt insofar as the Contractor's Activities are affected by the presence of UXO at or on the Site.</w:t>
      </w:r>
      <w:bookmarkEnd w:id="3645"/>
    </w:p>
    <w:p w14:paraId="4EA525B8" w14:textId="458189A6" w:rsidR="001440AA" w:rsidRDefault="001440AA" w:rsidP="001440AA">
      <w:pPr>
        <w:pStyle w:val="DefenceHeadingNoTOC3"/>
        <w:numPr>
          <w:ilvl w:val="2"/>
          <w:numId w:val="41"/>
        </w:numPr>
      </w:pPr>
      <w:bookmarkStart w:id="3647" w:name="_Ref147759792"/>
      <w:bookmarkStart w:id="3648" w:name="_Ref158902917"/>
      <w:r w:rsidRPr="00842278">
        <w:lastRenderedPageBreak/>
        <w:t xml:space="preserve">Following the identified UXO being removed from the Site (by the Commonwealth, UXO Subcontractor or the Commonwealth's nominated representatives in accordance with the notice issued in accordance with paragraph </w:t>
      </w:r>
      <w:r>
        <w:fldChar w:fldCharType="begin"/>
      </w:r>
      <w:r>
        <w:instrText xml:space="preserve"> REF _Ref144731910 \r \h </w:instrText>
      </w:r>
      <w:r>
        <w:fldChar w:fldCharType="separate"/>
      </w:r>
      <w:r w:rsidR="00F7008E">
        <w:t>(b)</w:t>
      </w:r>
      <w:r>
        <w:fldChar w:fldCharType="end"/>
      </w:r>
      <w:r w:rsidRPr="00842278">
        <w:t>), the Contractor must obtain a UXO Clearance Certificate</w:t>
      </w:r>
      <w:r>
        <w:t xml:space="preserve"> from the entity who removed the UXO at the Site.</w:t>
      </w:r>
      <w:bookmarkEnd w:id="3646"/>
      <w:bookmarkEnd w:id="3647"/>
      <w:bookmarkEnd w:id="3648"/>
      <w:r w:rsidRPr="009D1884">
        <w:t xml:space="preserve"> </w:t>
      </w:r>
    </w:p>
    <w:p w14:paraId="30A4EA46" w14:textId="77777777" w:rsidR="001440AA" w:rsidRPr="003F0C81" w:rsidRDefault="001440AA" w:rsidP="00B63526">
      <w:pPr>
        <w:pStyle w:val="DefenceHeadingNoTOC2"/>
        <w:numPr>
          <w:ilvl w:val="1"/>
          <w:numId w:val="94"/>
        </w:numPr>
      </w:pPr>
      <w:bookmarkStart w:id="3649" w:name="_Ref144458118"/>
      <w:bookmarkStart w:id="3650" w:name="_Ref159837212"/>
      <w:bookmarkStart w:id="3651" w:name="_Ref20745066"/>
      <w:bookmarkEnd w:id="3641"/>
      <w:r w:rsidRPr="003F0C81">
        <w:t xml:space="preserve">Notice of UXO After Commencement of the </w:t>
      </w:r>
      <w:bookmarkEnd w:id="3649"/>
      <w:r>
        <w:t>Works or a Stage</w:t>
      </w:r>
      <w:bookmarkEnd w:id="3650"/>
    </w:p>
    <w:p w14:paraId="41BC3E85" w14:textId="66D4F4B2" w:rsidR="001440AA" w:rsidRPr="003F0C81" w:rsidRDefault="001440AA" w:rsidP="001440AA">
      <w:pPr>
        <w:pStyle w:val="DefenceHeadingNoTOC3"/>
        <w:numPr>
          <w:ilvl w:val="2"/>
          <w:numId w:val="41"/>
        </w:numPr>
      </w:pPr>
      <w:bookmarkStart w:id="3652" w:name="_Ref159837273"/>
      <w:r w:rsidRPr="003F0C81">
        <w:t>If</w:t>
      </w:r>
      <w:r>
        <w:t>,</w:t>
      </w:r>
      <w:r w:rsidRPr="003F0C81">
        <w:t xml:space="preserve"> having </w:t>
      </w:r>
      <w:r>
        <w:t xml:space="preserve">complied with its obligations under clauses </w:t>
      </w:r>
      <w:r>
        <w:fldChar w:fldCharType="begin"/>
      </w:r>
      <w:r>
        <w:instrText xml:space="preserve"> REF _Ref144458113 \w \h </w:instrText>
      </w:r>
      <w:r>
        <w:fldChar w:fldCharType="separate"/>
      </w:r>
      <w:r w:rsidR="00F7008E">
        <w:t>19.1</w:t>
      </w:r>
      <w:r>
        <w:fldChar w:fldCharType="end"/>
      </w:r>
      <w:r>
        <w:t xml:space="preserve"> to </w:t>
      </w:r>
      <w:r>
        <w:fldChar w:fldCharType="begin"/>
      </w:r>
      <w:r>
        <w:instrText xml:space="preserve"> REF _Ref20752352 \w \h </w:instrText>
      </w:r>
      <w:r>
        <w:fldChar w:fldCharType="separate"/>
      </w:r>
      <w:r w:rsidR="00F7008E">
        <w:t>19.5</w:t>
      </w:r>
      <w:r>
        <w:fldChar w:fldCharType="end"/>
      </w:r>
      <w:r>
        <w:t xml:space="preserve"> and having </w:t>
      </w:r>
      <w:r w:rsidRPr="003F0C81">
        <w:t xml:space="preserve">commenced carrying out the </w:t>
      </w:r>
      <w:r>
        <w:t>Works</w:t>
      </w:r>
      <w:r w:rsidRPr="003F0C81">
        <w:t xml:space="preserve"> at the Site, the </w:t>
      </w:r>
      <w:r>
        <w:t>Contractor</w:t>
      </w:r>
      <w:r w:rsidRPr="003F0C81">
        <w:t xml:space="preserve"> considers it has </w:t>
      </w:r>
      <w:r>
        <w:t>possibly identified</w:t>
      </w:r>
      <w:r w:rsidRPr="003F0C81">
        <w:t xml:space="preserve"> </w:t>
      </w:r>
      <w:r w:rsidRPr="00227B26">
        <w:t>UXO</w:t>
      </w:r>
      <w:r w:rsidRPr="003F0C81">
        <w:t xml:space="preserve"> on or at the Site following a:</w:t>
      </w:r>
      <w:bookmarkEnd w:id="3652"/>
      <w:r w:rsidRPr="003F0C81">
        <w:t xml:space="preserve"> </w:t>
      </w:r>
    </w:p>
    <w:p w14:paraId="6DB74BE8" w14:textId="12BC2CE7" w:rsidR="001440AA" w:rsidRDefault="001440AA" w:rsidP="001440AA">
      <w:pPr>
        <w:pStyle w:val="DefenceHeadingNoTOC4"/>
        <w:numPr>
          <w:ilvl w:val="3"/>
          <w:numId w:val="41"/>
        </w:numPr>
      </w:pPr>
      <w:r>
        <w:t xml:space="preserve">UXO Subcontractor determining the Works or a Stage can be carried out safely in accordance with clause </w:t>
      </w:r>
      <w:r>
        <w:fldChar w:fldCharType="begin"/>
      </w:r>
      <w:r>
        <w:instrText xml:space="preserve"> REF _Ref144457098 \w \h  \* MERGEFORMAT </w:instrText>
      </w:r>
      <w:r>
        <w:fldChar w:fldCharType="separate"/>
      </w:r>
      <w:r w:rsidR="00F7008E">
        <w:t>19.3</w:t>
      </w:r>
      <w:r>
        <w:fldChar w:fldCharType="end"/>
      </w:r>
      <w:r>
        <w:t xml:space="preserve">; or </w:t>
      </w:r>
    </w:p>
    <w:p w14:paraId="2BE7EA16" w14:textId="7AFF65A8" w:rsidR="001440AA" w:rsidRDefault="001440AA" w:rsidP="001440AA">
      <w:pPr>
        <w:pStyle w:val="DefenceHeadingNoTOC4"/>
        <w:numPr>
          <w:ilvl w:val="3"/>
          <w:numId w:val="41"/>
        </w:numPr>
      </w:pPr>
      <w:r>
        <w:t xml:space="preserve">UXO Clearance Certificate being obtained in accordance with clause </w:t>
      </w:r>
      <w:r>
        <w:fldChar w:fldCharType="begin"/>
      </w:r>
      <w:r>
        <w:instrText xml:space="preserve"> REF _Ref116315464 \w \h </w:instrText>
      </w:r>
      <w:r>
        <w:fldChar w:fldCharType="separate"/>
      </w:r>
      <w:r w:rsidR="00F7008E">
        <w:t>19.4(b)</w:t>
      </w:r>
      <w:r>
        <w:fldChar w:fldCharType="end"/>
      </w:r>
      <w:r>
        <w:t xml:space="preserve"> or </w:t>
      </w:r>
      <w:r>
        <w:fldChar w:fldCharType="begin"/>
      </w:r>
      <w:r>
        <w:instrText xml:space="preserve"> REF _Ref147759792 \w \h </w:instrText>
      </w:r>
      <w:r>
        <w:fldChar w:fldCharType="separate"/>
      </w:r>
      <w:r w:rsidR="00F7008E">
        <w:t>19.5(c)</w:t>
      </w:r>
      <w:r>
        <w:fldChar w:fldCharType="end"/>
      </w:r>
      <w:r>
        <w:t xml:space="preserve">, </w:t>
      </w:r>
    </w:p>
    <w:p w14:paraId="7B0C098F" w14:textId="77777777" w:rsidR="001440AA" w:rsidRDefault="001440AA" w:rsidP="001440AA">
      <w:pPr>
        <w:pStyle w:val="DefenceIndent"/>
      </w:pPr>
      <w:r>
        <w:t>it must:</w:t>
      </w:r>
    </w:p>
    <w:p w14:paraId="17D79C4D" w14:textId="77777777" w:rsidR="001440AA" w:rsidRDefault="001440AA" w:rsidP="001440AA">
      <w:pPr>
        <w:pStyle w:val="DefenceHeadingNoTOC4"/>
        <w:numPr>
          <w:ilvl w:val="3"/>
          <w:numId w:val="41"/>
        </w:numPr>
      </w:pPr>
      <w:bookmarkStart w:id="3653" w:name="_Ref144457298"/>
      <w:r>
        <w:t xml:space="preserve">immediately verbally notify the Contract Administrator and the Commonwealth </w:t>
      </w:r>
      <w:r w:rsidRPr="009E41BB">
        <w:t>(including a representative of the Defence Estate at which the Site is located)</w:t>
      </w:r>
      <w:r>
        <w:t>;</w:t>
      </w:r>
      <w:bookmarkEnd w:id="3653"/>
    </w:p>
    <w:p w14:paraId="4593F86F" w14:textId="0BD3BD71" w:rsidR="001440AA" w:rsidRDefault="001440AA" w:rsidP="001440AA">
      <w:pPr>
        <w:pStyle w:val="DefenceHeadingNoTOC4"/>
        <w:numPr>
          <w:ilvl w:val="3"/>
          <w:numId w:val="41"/>
        </w:numPr>
      </w:pPr>
      <w:bookmarkStart w:id="3654" w:name="_Ref159423097"/>
      <w:r>
        <w:t xml:space="preserve">within 24 hours of the verbal notification </w:t>
      </w:r>
      <w:r w:rsidRPr="00D8487E">
        <w:t xml:space="preserve">under subparagraph </w:t>
      </w:r>
      <w:r>
        <w:fldChar w:fldCharType="begin"/>
      </w:r>
      <w:r>
        <w:instrText xml:space="preserve"> REF _Ref144457298 \n \h </w:instrText>
      </w:r>
      <w:r>
        <w:fldChar w:fldCharType="separate"/>
      </w:r>
      <w:r w:rsidR="00F7008E">
        <w:t>(iii)</w:t>
      </w:r>
      <w:r>
        <w:fldChar w:fldCharType="end"/>
      </w:r>
      <w:r w:rsidRPr="00D8487E">
        <w:t>,</w:t>
      </w:r>
      <w:r>
        <w:t xml:space="preserve"> provide written notice to the Contract Administrator and the Commonwealth setting out specific details of the UXO identified as present on or at the Site;</w:t>
      </w:r>
      <w:bookmarkEnd w:id="3654"/>
    </w:p>
    <w:p w14:paraId="58AE9895" w14:textId="77777777" w:rsidR="001440AA" w:rsidRDefault="001440AA" w:rsidP="001440AA">
      <w:pPr>
        <w:pStyle w:val="DefenceHeadingNoTOC4"/>
        <w:numPr>
          <w:ilvl w:val="3"/>
          <w:numId w:val="41"/>
        </w:numPr>
      </w:pPr>
      <w:r>
        <w:t>not attempt to handle, remove, dispose of, destroy or demolish the identified UXO;</w:t>
      </w:r>
    </w:p>
    <w:p w14:paraId="3D20794D" w14:textId="77777777" w:rsidR="001440AA" w:rsidRDefault="001440AA" w:rsidP="001440AA">
      <w:pPr>
        <w:pStyle w:val="DefenceHeadingNoTOC4"/>
        <w:numPr>
          <w:ilvl w:val="3"/>
          <w:numId w:val="41"/>
        </w:numPr>
      </w:pPr>
      <w:r>
        <w:t>immediately implement control measures that prevent persons, other than those authorised by the Commonwealth, accessing the area of the Site containing the identified UXO; and</w:t>
      </w:r>
    </w:p>
    <w:p w14:paraId="21DA4B67" w14:textId="77777777" w:rsidR="001440AA" w:rsidRDefault="001440AA" w:rsidP="001440AA">
      <w:pPr>
        <w:pStyle w:val="DefenceHeadingNoTOC4"/>
        <w:numPr>
          <w:ilvl w:val="3"/>
          <w:numId w:val="41"/>
        </w:numPr>
      </w:pPr>
      <w:bookmarkStart w:id="3655" w:name="_Hlk144730639"/>
      <w:r>
        <w:t>ensure all persons, as well as any Plant, Equipment and Work in operation at the Site are kept clear and protected from exposure to the identified UXO</w:t>
      </w:r>
      <w:bookmarkEnd w:id="3655"/>
      <w:r>
        <w:t>.</w:t>
      </w:r>
    </w:p>
    <w:p w14:paraId="4E8B6C62" w14:textId="79E189E7" w:rsidR="001440AA" w:rsidRDefault="001440AA" w:rsidP="001440AA">
      <w:pPr>
        <w:pStyle w:val="DefenceHeadingNoTOC3"/>
        <w:numPr>
          <w:ilvl w:val="2"/>
          <w:numId w:val="41"/>
        </w:numPr>
      </w:pPr>
      <w:bookmarkStart w:id="3656" w:name="_Ref144458193"/>
      <w:r>
        <w:t xml:space="preserve">The </w:t>
      </w:r>
      <w:r w:rsidRPr="00D8487E">
        <w:t xml:space="preserve">Contract Administrator must, within 14 days of the receipt of the notice under paragraph </w:t>
      </w:r>
      <w:r>
        <w:fldChar w:fldCharType="begin"/>
      </w:r>
      <w:r>
        <w:instrText xml:space="preserve"> REF _Ref159423097 \r \h </w:instrText>
      </w:r>
      <w:r>
        <w:fldChar w:fldCharType="separate"/>
      </w:r>
      <w:r w:rsidR="00F7008E">
        <w:t>(a)(iv)</w:t>
      </w:r>
      <w:r>
        <w:fldChar w:fldCharType="end"/>
      </w:r>
      <w:r w:rsidRPr="00D8487E">
        <w:t>:</w:t>
      </w:r>
      <w:bookmarkEnd w:id="3656"/>
    </w:p>
    <w:p w14:paraId="55C9CDC2" w14:textId="77777777" w:rsidR="001440AA" w:rsidRDefault="001440AA" w:rsidP="001440AA">
      <w:pPr>
        <w:pStyle w:val="DefenceHeadingNoTOC4"/>
        <w:numPr>
          <w:ilvl w:val="3"/>
          <w:numId w:val="41"/>
        </w:numPr>
      </w:pPr>
      <w:bookmarkStart w:id="3657" w:name="_Ref159255801"/>
      <w:r>
        <w:t>notify the Contractor and the Commonwealth of its determination as to whether UXO has been identified on or at the Site; and</w:t>
      </w:r>
      <w:bookmarkEnd w:id="3657"/>
    </w:p>
    <w:p w14:paraId="39E7635E" w14:textId="77777777" w:rsidR="001440AA" w:rsidRDefault="001440AA" w:rsidP="001440AA">
      <w:pPr>
        <w:pStyle w:val="DefenceHeadingNoTOC4"/>
        <w:numPr>
          <w:ilvl w:val="3"/>
          <w:numId w:val="41"/>
        </w:numPr>
      </w:pPr>
      <w:bookmarkStart w:id="3658" w:name="_Ref144458333"/>
      <w:r>
        <w:t>instruct the Contractor as to the course of action it must adopt insofar as the Contractor's Activities are affected by the presence of UXO at or on the Site.</w:t>
      </w:r>
      <w:bookmarkEnd w:id="3658"/>
    </w:p>
    <w:p w14:paraId="7CDBE975" w14:textId="77777777" w:rsidR="001440AA" w:rsidRDefault="001440AA" w:rsidP="00B63526">
      <w:pPr>
        <w:pStyle w:val="DefenceHeadingNoTOC2"/>
        <w:numPr>
          <w:ilvl w:val="1"/>
          <w:numId w:val="94"/>
        </w:numPr>
      </w:pPr>
      <w:r>
        <w:t>Contractor's Entitlement</w:t>
      </w:r>
    </w:p>
    <w:p w14:paraId="3E4E9D1B" w14:textId="3FF31687" w:rsidR="001440AA" w:rsidRDefault="001440AA" w:rsidP="006C112F">
      <w:pPr>
        <w:pStyle w:val="DefenceHeadingNoTOC3"/>
      </w:pPr>
      <w:bookmarkStart w:id="3659" w:name="_Ref166159314"/>
      <w:r>
        <w:t xml:space="preserve">If the Contract Administrator determines in accordance with clause </w:t>
      </w:r>
      <w:r>
        <w:fldChar w:fldCharType="begin"/>
      </w:r>
      <w:r>
        <w:instrText xml:space="preserve"> REF _Ref159255801 \w \h </w:instrText>
      </w:r>
      <w:r>
        <w:fldChar w:fldCharType="separate"/>
      </w:r>
      <w:r w:rsidR="00F7008E">
        <w:t>19.6(b)(i)</w:t>
      </w:r>
      <w:r>
        <w:fldChar w:fldCharType="end"/>
      </w:r>
      <w:r>
        <w:t xml:space="preserve"> that UXO has been identified</w:t>
      </w:r>
      <w:r w:rsidRPr="00842278">
        <w:t xml:space="preserve"> </w:t>
      </w:r>
      <w:r w:rsidRPr="00B96D42">
        <w:t>at or on the Site</w:t>
      </w:r>
      <w:r w:rsidRPr="00842278">
        <w:t xml:space="preserve"> and</w:t>
      </w:r>
      <w:r>
        <w:t xml:space="preserve"> the Contractor has otherwise complied with its obligations under clauses </w:t>
      </w:r>
      <w:r>
        <w:fldChar w:fldCharType="begin"/>
      </w:r>
      <w:r>
        <w:instrText xml:space="preserve"> REF _Ref144458113 \n \h </w:instrText>
      </w:r>
      <w:r>
        <w:fldChar w:fldCharType="separate"/>
      </w:r>
      <w:r w:rsidR="00F7008E">
        <w:t>19.1</w:t>
      </w:r>
      <w:r>
        <w:fldChar w:fldCharType="end"/>
      </w:r>
      <w:r>
        <w:t xml:space="preserve"> to </w:t>
      </w:r>
      <w:r>
        <w:fldChar w:fldCharType="begin"/>
      </w:r>
      <w:r>
        <w:instrText xml:space="preserve"> REF _Ref159837212 \n \h </w:instrText>
      </w:r>
      <w:r>
        <w:fldChar w:fldCharType="separate"/>
      </w:r>
      <w:r w:rsidR="00F7008E">
        <w:t>19.6</w:t>
      </w:r>
      <w:r>
        <w:fldChar w:fldCharType="end"/>
      </w:r>
      <w:r w:rsidRPr="00227B26">
        <w:t>, the</w:t>
      </w:r>
      <w:r>
        <w:t xml:space="preserve"> Contractor will be entitled to</w:t>
      </w:r>
      <w:bookmarkStart w:id="3660" w:name="_Ref144458408"/>
      <w:r w:rsidR="006C112F">
        <w:t xml:space="preserve"> </w:t>
      </w:r>
      <w:r>
        <w:t xml:space="preserve">have the </w:t>
      </w:r>
      <w:r w:rsidR="00A76466" w:rsidRPr="00B41E04">
        <w:t>Contractor's Work Fee (</w:t>
      </w:r>
      <w:r w:rsidR="00A76466">
        <w:t>Planning</w:t>
      </w:r>
      <w:r w:rsidR="00A76466" w:rsidRPr="00B41E04">
        <w:t xml:space="preserve">) </w:t>
      </w:r>
      <w:r w:rsidR="00A76466">
        <w:t xml:space="preserve">or the </w:t>
      </w:r>
      <w:r w:rsidR="00E80268" w:rsidRPr="00B41E04">
        <w:t>Contractor's Work Fee (Delivery)</w:t>
      </w:r>
      <w:r w:rsidRPr="00B41E04">
        <w:t xml:space="preserve"> </w:t>
      </w:r>
      <w:r w:rsidR="00A76466">
        <w:t xml:space="preserve">(as </w:t>
      </w:r>
      <w:r w:rsidR="00333764">
        <w:t>the case may be</w:t>
      </w:r>
      <w:r w:rsidR="00A76466">
        <w:t xml:space="preserve">) </w:t>
      </w:r>
      <w:r w:rsidRPr="00B41E04">
        <w:t>increased by the extra costs reasonably incurred by the Contractor after the giving of the</w:t>
      </w:r>
      <w:r>
        <w:t xml:space="preserve"> notice under </w:t>
      </w:r>
      <w:r w:rsidRPr="00D8487E">
        <w:t xml:space="preserve">clause </w:t>
      </w:r>
      <w:r>
        <w:fldChar w:fldCharType="begin"/>
      </w:r>
      <w:r>
        <w:instrText xml:space="preserve"> REF _Ref159423097 \w \h </w:instrText>
      </w:r>
      <w:r>
        <w:fldChar w:fldCharType="separate"/>
      </w:r>
      <w:r w:rsidR="00F7008E">
        <w:t>19.6(a)(iv)</w:t>
      </w:r>
      <w:r>
        <w:fldChar w:fldCharType="end"/>
      </w:r>
      <w:r w:rsidRPr="00D8487E">
        <w:t xml:space="preserve"> which</w:t>
      </w:r>
      <w:r>
        <w:t xml:space="preserve"> arise directly from the UXO and the Contract Administrator's instruction under clause </w:t>
      </w:r>
      <w:r>
        <w:fldChar w:fldCharType="begin"/>
      </w:r>
      <w:r>
        <w:instrText xml:space="preserve"> REF _Ref144458333 \w \h </w:instrText>
      </w:r>
      <w:r>
        <w:fldChar w:fldCharType="separate"/>
      </w:r>
      <w:r w:rsidR="00F7008E">
        <w:t>19.6(b)(ii)</w:t>
      </w:r>
      <w:r>
        <w:fldChar w:fldCharType="end"/>
      </w:r>
      <w:r>
        <w:t>, as determined by the Contract Administrator.</w:t>
      </w:r>
      <w:bookmarkEnd w:id="3659"/>
      <w:bookmarkEnd w:id="3660"/>
    </w:p>
    <w:p w14:paraId="68EDDB50" w14:textId="6BB41115" w:rsidR="001440AA" w:rsidRPr="00AB3CD3" w:rsidRDefault="001440AA" w:rsidP="001440AA">
      <w:pPr>
        <w:pStyle w:val="DefenceHeadingNoTOC3"/>
        <w:numPr>
          <w:ilvl w:val="2"/>
          <w:numId w:val="41"/>
        </w:numPr>
      </w:pPr>
      <w:r>
        <w:t xml:space="preserve">To the extent permitted by law, the Contractor will not be entitled to make (nor will the Commonwealth be liable upon) any Claim arising out of or in connection with any UXO or the Contract Administrator's instruction under clause </w:t>
      </w:r>
      <w:r>
        <w:fldChar w:fldCharType="begin"/>
      </w:r>
      <w:r>
        <w:instrText xml:space="preserve"> REF _Ref144458333 \w \h </w:instrText>
      </w:r>
      <w:r>
        <w:fldChar w:fldCharType="separate"/>
      </w:r>
      <w:r w:rsidR="00F7008E">
        <w:t>19.6(b)(ii)</w:t>
      </w:r>
      <w:r>
        <w:fldChar w:fldCharType="end"/>
      </w:r>
      <w:r>
        <w:t xml:space="preserve">, other than </w:t>
      </w:r>
      <w:r w:rsidRPr="00AB3CD3">
        <w:t xml:space="preserve">under </w:t>
      </w:r>
      <w:r w:rsidRPr="00316450">
        <w:t>paragraph</w:t>
      </w:r>
      <w:r w:rsidR="006B6981">
        <w:t xml:space="preserve"> </w:t>
      </w:r>
      <w:r w:rsidR="006B6981">
        <w:fldChar w:fldCharType="begin"/>
      </w:r>
      <w:r w:rsidR="006B6981">
        <w:instrText xml:space="preserve"> REF _Ref166159314 \r \h </w:instrText>
      </w:r>
      <w:r w:rsidR="006B6981">
        <w:fldChar w:fldCharType="separate"/>
      </w:r>
      <w:r w:rsidR="00F7008E">
        <w:t>(a)</w:t>
      </w:r>
      <w:r w:rsidR="006B6981">
        <w:fldChar w:fldCharType="end"/>
      </w:r>
      <w:r w:rsidRPr="00316450">
        <w:t xml:space="preserve">. </w:t>
      </w:r>
    </w:p>
    <w:p w14:paraId="08038959" w14:textId="77777777" w:rsidR="001440AA" w:rsidRPr="005B690B" w:rsidRDefault="001440AA" w:rsidP="000B44CC">
      <w:pPr>
        <w:pStyle w:val="DefenceHeadingNoTOC2"/>
        <w:keepNext/>
        <w:keepLines/>
        <w:numPr>
          <w:ilvl w:val="1"/>
          <w:numId w:val="94"/>
        </w:numPr>
      </w:pPr>
      <w:r w:rsidRPr="005B690B">
        <w:lastRenderedPageBreak/>
        <w:t>Definitions and interpretation</w:t>
      </w:r>
      <w:bookmarkEnd w:id="3651"/>
    </w:p>
    <w:p w14:paraId="0AB8C36C" w14:textId="76003CE0" w:rsidR="001440AA" w:rsidRDefault="001440AA" w:rsidP="000B44CC">
      <w:pPr>
        <w:keepNext/>
        <w:keepLines/>
      </w:pPr>
      <w:r w:rsidRPr="00A70566">
        <w:t xml:space="preserve">For the purposes of clause </w:t>
      </w:r>
      <w:r>
        <w:fldChar w:fldCharType="begin"/>
      </w:r>
      <w:r>
        <w:instrText xml:space="preserve"> REF _Ref160536537 \w \h </w:instrText>
      </w:r>
      <w:r>
        <w:fldChar w:fldCharType="separate"/>
      </w:r>
      <w:r w:rsidR="00F7008E">
        <w:t>19</w:t>
      </w:r>
      <w:r>
        <w:fldChar w:fldCharType="end"/>
      </w:r>
      <w:r>
        <w:t>:</w:t>
      </w:r>
    </w:p>
    <w:p w14:paraId="6D2DC087" w14:textId="77777777" w:rsidR="001440AA" w:rsidRPr="00A70566" w:rsidRDefault="001440AA" w:rsidP="000B44CC">
      <w:pPr>
        <w:pStyle w:val="DefenceHeadingNoTOC3"/>
        <w:keepNext/>
        <w:keepLines/>
        <w:numPr>
          <w:ilvl w:val="2"/>
          <w:numId w:val="41"/>
        </w:numPr>
      </w:pPr>
      <w:r w:rsidRPr="00774DB7">
        <w:rPr>
          <w:b/>
          <w:bCs/>
        </w:rPr>
        <w:t>Abandoned Explosive Ordnance</w:t>
      </w:r>
      <w:r>
        <w:t xml:space="preserve"> means explosive ordnance that has not been used during an armed conflict, that has been left behind or dumped by a party to an armed conflict, and which is no longer under control of the party that left it behind or dumped it. Abandoned Explosive Ordnance may or may not have been primed, fuzed, armed or otherwise prepared for use;</w:t>
      </w:r>
    </w:p>
    <w:p w14:paraId="0F3FE106" w14:textId="77777777" w:rsidR="001440AA" w:rsidRDefault="001440AA" w:rsidP="001440AA">
      <w:pPr>
        <w:pStyle w:val="DefenceHeadingNoTOC3"/>
        <w:numPr>
          <w:ilvl w:val="2"/>
          <w:numId w:val="41"/>
        </w:numPr>
      </w:pPr>
      <w:r w:rsidRPr="00774DB7">
        <w:rPr>
          <w:b/>
          <w:bCs/>
        </w:rPr>
        <w:t>Defence Unexploded Ordnance Management Manual</w:t>
      </w:r>
      <w:r w:rsidRPr="009D1884">
        <w:t xml:space="preserve"> </w:t>
      </w:r>
      <w:r>
        <w:t>m</w:t>
      </w:r>
      <w:r w:rsidRPr="008C252D">
        <w:t>eans the Defence Unexploded Ordnance Management Manual dated September 202</w:t>
      </w:r>
      <w:r>
        <w:t>2 available on the Defence Website,</w:t>
      </w:r>
      <w:r w:rsidRPr="008C252D">
        <w:t xml:space="preserve"> as amended </w:t>
      </w:r>
      <w:r>
        <w:t xml:space="preserve">or replaced </w:t>
      </w:r>
      <w:r w:rsidRPr="008C252D">
        <w:t>from to time</w:t>
      </w:r>
      <w:r>
        <w:t>;</w:t>
      </w:r>
    </w:p>
    <w:p w14:paraId="20A85EE6" w14:textId="77777777" w:rsidR="001440AA" w:rsidRPr="00A70566" w:rsidRDefault="001440AA" w:rsidP="001440AA">
      <w:pPr>
        <w:pStyle w:val="DefenceHeadingNoTOC3"/>
        <w:numPr>
          <w:ilvl w:val="2"/>
          <w:numId w:val="41"/>
        </w:numPr>
      </w:pPr>
      <w:r w:rsidRPr="00774DB7">
        <w:rPr>
          <w:b/>
          <w:bCs/>
        </w:rPr>
        <w:t>Discarded Military Munitions</w:t>
      </w:r>
      <w:r>
        <w:t xml:space="preserve"> means military munitions that have been abandoned without proper disposal or removed from storage in a military magazine or other storage area for the purpose of disposal;</w:t>
      </w:r>
    </w:p>
    <w:p w14:paraId="764D6E79" w14:textId="50C8FC77" w:rsidR="001440AA" w:rsidRPr="008C252D" w:rsidRDefault="001440AA" w:rsidP="001440AA">
      <w:pPr>
        <w:pStyle w:val="DefenceHeadingNoTOC3"/>
        <w:numPr>
          <w:ilvl w:val="2"/>
          <w:numId w:val="41"/>
        </w:numPr>
      </w:pPr>
      <w:r w:rsidRPr="00774DB7">
        <w:rPr>
          <w:b/>
          <w:bCs/>
        </w:rPr>
        <w:t>Explosive Ordnance Materiel</w:t>
      </w:r>
      <w:r w:rsidRPr="009D1884">
        <w:t xml:space="preserve"> </w:t>
      </w:r>
      <w:r w:rsidRPr="00A70566">
        <w:t>means t</w:t>
      </w:r>
      <w:r w:rsidRPr="00CF4545">
        <w:t>he</w:t>
      </w:r>
      <w:r w:rsidRPr="005D159E">
        <w:t xml:space="preserve"> general term to describe any materi</w:t>
      </w:r>
      <w:r>
        <w:t>e</w:t>
      </w:r>
      <w:r w:rsidRPr="005D159E">
        <w:t xml:space="preserve">l that forms, or has formed, part of an item of explosive </w:t>
      </w:r>
      <w:r w:rsidRPr="00C90A1B">
        <w:t>ordnance. Explosive Ordnance Materiel refers to all by-products resulting from the functioning of munitions. This includes fragments of exploded/destroyed military munitions, shell casings,</w:t>
      </w:r>
      <w:r w:rsidRPr="005D159E">
        <w:t xml:space="preserve"> projectiles (including expended ejection munitions), fuze remnants, mortar tails, practice munitions, inert training munitions</w:t>
      </w:r>
      <w:r>
        <w:t>;</w:t>
      </w:r>
    </w:p>
    <w:p w14:paraId="346CA343" w14:textId="77777777" w:rsidR="001440AA" w:rsidRPr="00A70566" w:rsidRDefault="001440AA" w:rsidP="001440AA">
      <w:pPr>
        <w:pStyle w:val="DefenceHeadingNoTOC3"/>
        <w:numPr>
          <w:ilvl w:val="2"/>
          <w:numId w:val="41"/>
        </w:numPr>
      </w:pPr>
      <w:r w:rsidRPr="00774DB7">
        <w:rPr>
          <w:b/>
          <w:bCs/>
        </w:rPr>
        <w:t>Safety Protocols</w:t>
      </w:r>
      <w:r>
        <w:t xml:space="preserve"> m</w:t>
      </w:r>
      <w:r w:rsidRPr="00A70566">
        <w:t>eans any risk elimination strategies, risk mitigation strategies</w:t>
      </w:r>
      <w:r>
        <w:t xml:space="preserve"> and</w:t>
      </w:r>
      <w:r w:rsidRPr="00A70566">
        <w:t xml:space="preserve"> control measures </w:t>
      </w:r>
      <w:r>
        <w:t xml:space="preserve">(as applicable) </w:t>
      </w:r>
      <w:r w:rsidRPr="00A70566">
        <w:t>identified by the UXO Subcontractor and implemented at the Site to ensure that the Works can be carried out safely</w:t>
      </w:r>
      <w:r>
        <w:t>;</w:t>
      </w:r>
    </w:p>
    <w:p w14:paraId="46C01050" w14:textId="022C4D19" w:rsidR="001440AA" w:rsidRPr="008C252D" w:rsidRDefault="001440AA" w:rsidP="001440AA">
      <w:pPr>
        <w:pStyle w:val="DefenceHeadingNoTOC3"/>
        <w:numPr>
          <w:ilvl w:val="2"/>
          <w:numId w:val="41"/>
        </w:numPr>
      </w:pPr>
      <w:r w:rsidRPr="00774DB7">
        <w:rPr>
          <w:b/>
          <w:bCs/>
        </w:rPr>
        <w:t>UXO</w:t>
      </w:r>
      <w:r w:rsidRPr="009D1884">
        <w:t xml:space="preserve"> </w:t>
      </w:r>
      <w:r>
        <w:t>means e</w:t>
      </w:r>
      <w:r w:rsidRPr="007E1462">
        <w:t xml:space="preserve">xplosive ordnance which has been primed, fused, armed or otherwise prepared for action, and which has been fired, dropped, launched, projected or placed in such a manner as to constitute a hazard to operations, installations, personnel or material and remains unexploded either by malfunction or design or for any other cause. For the purpose of this </w:t>
      </w:r>
      <w:r>
        <w:t xml:space="preserve">clause </w:t>
      </w:r>
      <w:r>
        <w:fldChar w:fldCharType="begin"/>
      </w:r>
      <w:r>
        <w:instrText xml:space="preserve"> REF _Ref160536537 \w \h </w:instrText>
      </w:r>
      <w:r>
        <w:fldChar w:fldCharType="separate"/>
      </w:r>
      <w:r w:rsidR="00F7008E">
        <w:t>19</w:t>
      </w:r>
      <w:r>
        <w:fldChar w:fldCharType="end"/>
      </w:r>
      <w:r w:rsidRPr="007E1462">
        <w:t xml:space="preserve">, the term ‘UXO’ is used to describe UXO, </w:t>
      </w:r>
      <w:r>
        <w:t>D</w:t>
      </w:r>
      <w:r w:rsidRPr="007E1462">
        <w:t xml:space="preserve">iscarded </w:t>
      </w:r>
      <w:r>
        <w:t>M</w:t>
      </w:r>
      <w:r w:rsidRPr="007E1462">
        <w:t xml:space="preserve">ilitary </w:t>
      </w:r>
      <w:r>
        <w:t>M</w:t>
      </w:r>
      <w:r w:rsidRPr="007E1462">
        <w:t>unitions</w:t>
      </w:r>
      <w:r w:rsidR="00485A6E">
        <w:t xml:space="preserve"> and</w:t>
      </w:r>
      <w:r w:rsidRPr="007E1462">
        <w:t xml:space="preserve"> </w:t>
      </w:r>
      <w:r>
        <w:t>A</w:t>
      </w:r>
      <w:r w:rsidRPr="007E1462">
        <w:t xml:space="preserve">bandoned </w:t>
      </w:r>
      <w:r>
        <w:t>E</w:t>
      </w:r>
      <w:r w:rsidRPr="007E1462">
        <w:t xml:space="preserve">xplosive </w:t>
      </w:r>
      <w:r>
        <w:t>O</w:t>
      </w:r>
      <w:r w:rsidRPr="007E1462">
        <w:t>rdnance where contextually appropriate</w:t>
      </w:r>
      <w:r>
        <w:t>;</w:t>
      </w:r>
    </w:p>
    <w:p w14:paraId="513EB822" w14:textId="77777777" w:rsidR="001440AA" w:rsidRPr="008C252D" w:rsidRDefault="001440AA" w:rsidP="001440AA">
      <w:pPr>
        <w:pStyle w:val="DefenceHeadingNoTOC3"/>
        <w:numPr>
          <w:ilvl w:val="2"/>
          <w:numId w:val="41"/>
        </w:numPr>
      </w:pPr>
      <w:r w:rsidRPr="00774DB7">
        <w:rPr>
          <w:b/>
          <w:bCs/>
        </w:rPr>
        <w:t>UXO Assessment Survey</w:t>
      </w:r>
      <w:r w:rsidRPr="009D1884">
        <w:t xml:space="preserve"> </w:t>
      </w:r>
      <w:r w:rsidRPr="00CF4545">
        <w:t>means a</w:t>
      </w:r>
      <w:r w:rsidRPr="008C252D">
        <w:t xml:space="preserve"> survey designed to determine, assess and report on the following</w:t>
      </w:r>
      <w:r>
        <w:t xml:space="preserve"> (</w:t>
      </w:r>
      <w:r w:rsidRPr="008C252D">
        <w:t xml:space="preserve">but </w:t>
      </w:r>
      <w:r>
        <w:t xml:space="preserve">is </w:t>
      </w:r>
      <w:r w:rsidRPr="008C252D">
        <w:t>not limited to</w:t>
      </w:r>
      <w:r>
        <w:t>)</w:t>
      </w:r>
      <w:r w:rsidRPr="008C252D">
        <w:t>:</w:t>
      </w:r>
    </w:p>
    <w:p w14:paraId="6E2ADFD8" w14:textId="77777777" w:rsidR="001440AA" w:rsidRPr="005B690B" w:rsidRDefault="001440AA" w:rsidP="001440AA">
      <w:pPr>
        <w:pStyle w:val="DefenceHeadingNoTOC4"/>
        <w:numPr>
          <w:ilvl w:val="3"/>
          <w:numId w:val="41"/>
        </w:numPr>
      </w:pPr>
      <w:r w:rsidRPr="00026926">
        <w:t>whether an area is affected by UXO</w:t>
      </w:r>
      <w:r w:rsidRPr="005B690B">
        <w:t>;</w:t>
      </w:r>
    </w:p>
    <w:p w14:paraId="7DDA4618" w14:textId="77777777" w:rsidR="001440AA" w:rsidRPr="005B690B" w:rsidRDefault="001440AA" w:rsidP="001440AA">
      <w:pPr>
        <w:pStyle w:val="DefenceHeadingNoTOC4"/>
        <w:numPr>
          <w:ilvl w:val="3"/>
          <w:numId w:val="41"/>
        </w:numPr>
      </w:pPr>
      <w:r w:rsidRPr="00026926">
        <w:t>the boundaries of the affected area</w:t>
      </w:r>
      <w:r w:rsidRPr="005B690B">
        <w:t>;</w:t>
      </w:r>
    </w:p>
    <w:p w14:paraId="39C004D3" w14:textId="77777777" w:rsidR="001440AA" w:rsidRPr="005B690B" w:rsidRDefault="001440AA" w:rsidP="001440AA">
      <w:pPr>
        <w:pStyle w:val="DefenceHeadingNoTOC4"/>
        <w:numPr>
          <w:ilvl w:val="3"/>
          <w:numId w:val="41"/>
        </w:numPr>
      </w:pPr>
      <w:r w:rsidRPr="00026926">
        <w:t>the densities of UXO, including the locations and characteristics of impact areas, within the affected area</w:t>
      </w:r>
      <w:r w:rsidRPr="005B690B">
        <w:t>;</w:t>
      </w:r>
      <w:r>
        <w:t xml:space="preserve"> and</w:t>
      </w:r>
    </w:p>
    <w:p w14:paraId="1685E11B" w14:textId="77777777" w:rsidR="001440AA" w:rsidRPr="005B690B" w:rsidRDefault="001440AA" w:rsidP="001440AA">
      <w:pPr>
        <w:pStyle w:val="DefenceHeadingNoTOC4"/>
        <w:numPr>
          <w:ilvl w:val="3"/>
          <w:numId w:val="41"/>
        </w:numPr>
      </w:pPr>
      <w:r w:rsidRPr="00026926">
        <w:t>the residual depths, types and natures of UXO and inert ordnance-related items within the affected area</w:t>
      </w:r>
      <w:r>
        <w:t>;</w:t>
      </w:r>
    </w:p>
    <w:p w14:paraId="2919831B" w14:textId="3CAC2A01" w:rsidR="001440AA" w:rsidRPr="00835100" w:rsidRDefault="001440AA" w:rsidP="001440AA">
      <w:pPr>
        <w:pStyle w:val="DefenceHeadingNoTOC3"/>
        <w:numPr>
          <w:ilvl w:val="2"/>
          <w:numId w:val="41"/>
        </w:numPr>
      </w:pPr>
      <w:r w:rsidRPr="00774DB7">
        <w:rPr>
          <w:b/>
          <w:bCs/>
        </w:rPr>
        <w:t>UXO Clearance Certificate</w:t>
      </w:r>
      <w:r w:rsidRPr="009D1884">
        <w:t xml:space="preserve"> </w:t>
      </w:r>
      <w:r>
        <w:t>means a</w:t>
      </w:r>
      <w:r w:rsidRPr="00835100">
        <w:t xml:space="preserve"> certificate </w:t>
      </w:r>
      <w:r>
        <w:t>obtained</w:t>
      </w:r>
      <w:r w:rsidRPr="00835100">
        <w:t xml:space="preserve"> </w:t>
      </w:r>
      <w:r>
        <w:t xml:space="preserve">in accordance with clause </w:t>
      </w:r>
      <w:r>
        <w:fldChar w:fldCharType="begin"/>
      </w:r>
      <w:r>
        <w:instrText xml:space="preserve"> REF _Ref116315464 \w \h </w:instrText>
      </w:r>
      <w:r>
        <w:fldChar w:fldCharType="separate"/>
      </w:r>
      <w:r w:rsidR="00F7008E">
        <w:t>19.4(b)</w:t>
      </w:r>
      <w:r>
        <w:fldChar w:fldCharType="end"/>
      </w:r>
      <w:r>
        <w:t xml:space="preserve"> or </w:t>
      </w:r>
      <w:bookmarkStart w:id="3661" w:name="_Hlk121924193"/>
      <w:r>
        <w:fldChar w:fldCharType="begin"/>
      </w:r>
      <w:r>
        <w:instrText xml:space="preserve"> REF _Ref147759792 \w \h </w:instrText>
      </w:r>
      <w:r>
        <w:fldChar w:fldCharType="separate"/>
      </w:r>
      <w:r w:rsidR="00F7008E">
        <w:t>19.5(c)</w:t>
      </w:r>
      <w:r>
        <w:fldChar w:fldCharType="end"/>
      </w:r>
      <w:r w:rsidRPr="00835100">
        <w:t>:</w:t>
      </w:r>
    </w:p>
    <w:p w14:paraId="52C7626C" w14:textId="77777777" w:rsidR="001440AA" w:rsidRDefault="001440AA" w:rsidP="001440AA">
      <w:pPr>
        <w:pStyle w:val="DefenceHeadingNoTOC4"/>
        <w:numPr>
          <w:ilvl w:val="3"/>
          <w:numId w:val="41"/>
        </w:numPr>
      </w:pPr>
      <w:r w:rsidRPr="00835100">
        <w:t>verifying that a UXO search</w:t>
      </w:r>
      <w:r>
        <w:t xml:space="preserve"> has been conducted;</w:t>
      </w:r>
      <w:r w:rsidRPr="00835100">
        <w:t xml:space="preserve"> </w:t>
      </w:r>
    </w:p>
    <w:p w14:paraId="4617AB3E" w14:textId="77777777" w:rsidR="001440AA" w:rsidRPr="005049D2" w:rsidRDefault="001440AA" w:rsidP="001440AA">
      <w:pPr>
        <w:pStyle w:val="DefenceHeadingNoTOC4"/>
        <w:numPr>
          <w:ilvl w:val="3"/>
          <w:numId w:val="41"/>
        </w:numPr>
      </w:pPr>
      <w:r w:rsidRPr="005049D2">
        <w:t>detailing if any innocuous material has been removed from a Site;</w:t>
      </w:r>
    </w:p>
    <w:p w14:paraId="1511337B" w14:textId="77777777" w:rsidR="001440AA" w:rsidRPr="00835100" w:rsidRDefault="001440AA" w:rsidP="001440AA">
      <w:pPr>
        <w:pStyle w:val="DefenceHeadingNoTOC4"/>
        <w:numPr>
          <w:ilvl w:val="3"/>
          <w:numId w:val="41"/>
        </w:numPr>
      </w:pPr>
      <w:r>
        <w:t xml:space="preserve">detailing </w:t>
      </w:r>
      <w:r w:rsidRPr="00835100">
        <w:t>any necessary remediation</w:t>
      </w:r>
      <w:r>
        <w:t xml:space="preserve"> activities completed if UXO has been identified at the Site</w:t>
      </w:r>
      <w:r w:rsidRPr="00835100">
        <w:t>; and</w:t>
      </w:r>
      <w:r>
        <w:t xml:space="preserve"> </w:t>
      </w:r>
    </w:p>
    <w:p w14:paraId="4FF0B3E0" w14:textId="77777777" w:rsidR="001440AA" w:rsidRPr="00835100" w:rsidRDefault="001440AA" w:rsidP="001440AA">
      <w:pPr>
        <w:pStyle w:val="DefenceHeadingNoTOC4"/>
        <w:numPr>
          <w:ilvl w:val="3"/>
          <w:numId w:val="41"/>
        </w:numPr>
      </w:pPr>
      <w:r w:rsidRPr="00835100">
        <w:t xml:space="preserve">confirming that the risk of UXO </w:t>
      </w:r>
      <w:r>
        <w:t>c</w:t>
      </w:r>
      <w:r w:rsidRPr="00835100">
        <w:t>ontamination on the Site has been eliminated or minimised, so far as reasonably practicable</w:t>
      </w:r>
      <w:r>
        <w:t>;</w:t>
      </w:r>
    </w:p>
    <w:p w14:paraId="60316912" w14:textId="77777777" w:rsidR="001440AA" w:rsidRPr="008C252D" w:rsidRDefault="001440AA" w:rsidP="001440AA">
      <w:pPr>
        <w:pStyle w:val="DefenceHeadingNoTOC3"/>
        <w:numPr>
          <w:ilvl w:val="2"/>
          <w:numId w:val="41"/>
        </w:numPr>
      </w:pPr>
      <w:r w:rsidRPr="00774DB7">
        <w:rPr>
          <w:b/>
          <w:bCs/>
        </w:rPr>
        <w:t>UXO Risk Assessment</w:t>
      </w:r>
      <w:r w:rsidRPr="009D1884">
        <w:t xml:space="preserve"> </w:t>
      </w:r>
      <w:r w:rsidRPr="00CF4545">
        <w:t>means a</w:t>
      </w:r>
      <w:r w:rsidRPr="008C252D">
        <w:t xml:space="preserve"> preliminary or detailed risk assessment (as described in the Defence Unexploded Ordnance Management Manual) conducted by the UXO Subcontractor to determine the likelihood of the presence of UXO on </w:t>
      </w:r>
      <w:r>
        <w:t>the</w:t>
      </w:r>
      <w:r w:rsidRPr="008C252D">
        <w:t xml:space="preserve"> Site and the risks</w:t>
      </w:r>
      <w:r>
        <w:t xml:space="preserve"> to the Contractor in carrying out</w:t>
      </w:r>
      <w:r w:rsidRPr="008C252D">
        <w:t xml:space="preserve"> the Works</w:t>
      </w:r>
      <w:r>
        <w:t>;</w:t>
      </w:r>
    </w:p>
    <w:p w14:paraId="6298C96E" w14:textId="77777777" w:rsidR="001440AA" w:rsidRPr="008C252D" w:rsidRDefault="001440AA" w:rsidP="001440AA">
      <w:pPr>
        <w:pStyle w:val="DefenceHeadingNoTOC3"/>
        <w:numPr>
          <w:ilvl w:val="2"/>
          <w:numId w:val="41"/>
        </w:numPr>
      </w:pPr>
      <w:r w:rsidRPr="00774DB7">
        <w:rPr>
          <w:b/>
          <w:bCs/>
        </w:rPr>
        <w:lastRenderedPageBreak/>
        <w:t>UXO Risk Management Plan</w:t>
      </w:r>
      <w:r w:rsidRPr="009D1884">
        <w:t xml:space="preserve"> </w:t>
      </w:r>
      <w:r w:rsidRPr="00CF4545">
        <w:t>means the</w:t>
      </w:r>
      <w:r w:rsidRPr="008C252D">
        <w:t xml:space="preserve"> plan developed by the UXO Subcontractor detailing the proposed approach for treating UXO risks on the Site, as described in the Defence Unexploded Ordnance Management Manual</w:t>
      </w:r>
      <w:r>
        <w:t>; and</w:t>
      </w:r>
    </w:p>
    <w:p w14:paraId="1A745E66" w14:textId="77777777" w:rsidR="001440AA" w:rsidRPr="008C252D" w:rsidRDefault="001440AA" w:rsidP="001440AA">
      <w:pPr>
        <w:pStyle w:val="DefenceHeadingNoTOC3"/>
        <w:numPr>
          <w:ilvl w:val="2"/>
          <w:numId w:val="41"/>
        </w:numPr>
      </w:pPr>
      <w:r w:rsidRPr="00774DB7">
        <w:rPr>
          <w:b/>
          <w:bCs/>
        </w:rPr>
        <w:t>UXO Subcontractor</w:t>
      </w:r>
      <w:r w:rsidRPr="009D1884">
        <w:t xml:space="preserve"> </w:t>
      </w:r>
      <w:r w:rsidRPr="00CF4545">
        <w:t>means a</w:t>
      </w:r>
      <w:r w:rsidRPr="008C252D">
        <w:t xml:space="preserve"> panel member under the:</w:t>
      </w:r>
    </w:p>
    <w:p w14:paraId="7D5635EF" w14:textId="77777777" w:rsidR="001440AA" w:rsidRDefault="001440AA" w:rsidP="001440AA">
      <w:pPr>
        <w:pStyle w:val="DefenceHeadingNoTOC4"/>
        <w:numPr>
          <w:ilvl w:val="3"/>
          <w:numId w:val="41"/>
        </w:numPr>
      </w:pPr>
      <w:r w:rsidRPr="0086663E">
        <w:t>Unexploded Ordnance Management and Advice</w:t>
      </w:r>
      <w:r>
        <w:t xml:space="preserve"> (only to be used by the Contractor as directed by the Commonwealth or the Contract Administrator where the likelihood of any remediation at the Site is low and no physical works are to be carried out by the UXO Subcontractor, and solely a UXO Risk Assessment is required);</w:t>
      </w:r>
    </w:p>
    <w:p w14:paraId="6F600B95" w14:textId="77777777" w:rsidR="001440AA" w:rsidRDefault="001440AA" w:rsidP="001440AA">
      <w:pPr>
        <w:pStyle w:val="DefenceHeadingNoTOC4"/>
        <w:numPr>
          <w:ilvl w:val="3"/>
          <w:numId w:val="41"/>
        </w:numPr>
      </w:pPr>
      <w:r w:rsidRPr="0030077C">
        <w:t>Unexploded Ordnance Survey and Safety Services</w:t>
      </w:r>
      <w:r>
        <w:t xml:space="preserve">; or </w:t>
      </w:r>
    </w:p>
    <w:p w14:paraId="52A93369" w14:textId="77777777" w:rsidR="001440AA" w:rsidRDefault="001440AA" w:rsidP="001440AA">
      <w:pPr>
        <w:pStyle w:val="DefenceHeadingNoTOC4"/>
        <w:numPr>
          <w:ilvl w:val="3"/>
          <w:numId w:val="41"/>
        </w:numPr>
      </w:pPr>
      <w:r w:rsidRPr="0030077C">
        <w:t>Unexploded Ordnance Remediation</w:t>
      </w:r>
      <w:r>
        <w:t>,</w:t>
      </w:r>
    </w:p>
    <w:p w14:paraId="6B9B0133" w14:textId="40262CB8" w:rsidR="001440AA" w:rsidRPr="00C473EC" w:rsidRDefault="001440AA" w:rsidP="00271871">
      <w:pPr>
        <w:pStyle w:val="DefenceHeadingNoTOC3"/>
        <w:numPr>
          <w:ilvl w:val="0"/>
          <w:numId w:val="0"/>
        </w:numPr>
        <w:ind w:left="964"/>
      </w:pPr>
      <w:r w:rsidRPr="00C90A1B">
        <w:t>service categories of the Defence Infrastructure Panel - Environment, Heritage and Estate Engineering.</w:t>
      </w:r>
      <w:bookmarkEnd w:id="3623"/>
      <w:bookmarkEnd w:id="3661"/>
    </w:p>
    <w:bookmarkEnd w:id="3624"/>
    <w:p w14:paraId="5AF7B34B" w14:textId="77777777" w:rsidR="008B1D3B" w:rsidRPr="00830C66" w:rsidRDefault="008B1D3B" w:rsidP="00830C66">
      <w:pPr>
        <w:pStyle w:val="DefenceNormal"/>
      </w:pPr>
    </w:p>
    <w:p w14:paraId="43C0BC01" w14:textId="3BA40D7A" w:rsidR="00402A85" w:rsidRDefault="00402A85" w:rsidP="00B178ED">
      <w:pPr>
        <w:pStyle w:val="DefenceNormal"/>
        <w:rPr>
          <w:highlight w:val="yellow"/>
        </w:rPr>
      </w:pPr>
      <w:r>
        <w:rPr>
          <w:highlight w:val="yellow"/>
        </w:rPr>
        <w:br w:type="page"/>
      </w:r>
    </w:p>
    <w:p w14:paraId="1E76B649" w14:textId="73A3273F" w:rsidR="0072238D" w:rsidRDefault="005859C5" w:rsidP="00143B5A">
      <w:pPr>
        <w:pStyle w:val="DefenceAnnexureHeading"/>
      </w:pPr>
      <w:r>
        <w:rPr>
          <w:shd w:val="clear" w:color="000000" w:fill="auto"/>
        </w:rPr>
        <w:lastRenderedPageBreak/>
        <w:t xml:space="preserve"> </w:t>
      </w:r>
      <w:bookmarkStart w:id="3662" w:name="_Toc12875383"/>
      <w:bookmarkStart w:id="3663" w:name="_Toc13065673"/>
      <w:bookmarkStart w:id="3664" w:name="_Ref76729517"/>
      <w:bookmarkStart w:id="3665" w:name="_Toc112771766"/>
      <w:bookmarkStart w:id="3666" w:name="_Toc207983540"/>
      <w:r w:rsidR="007B407E">
        <w:t xml:space="preserve">- </w:t>
      </w:r>
      <w:r w:rsidR="00143B5A">
        <w:t>Delivery Phase Fee Proposal</w:t>
      </w:r>
      <w:bookmarkEnd w:id="3662"/>
      <w:bookmarkEnd w:id="3663"/>
      <w:bookmarkEnd w:id="3664"/>
      <w:bookmarkEnd w:id="3665"/>
      <w:bookmarkEnd w:id="3666"/>
    </w:p>
    <w:p w14:paraId="4B3BC897" w14:textId="6C91D2ED" w:rsidR="0072238D" w:rsidRDefault="008C1BBB" w:rsidP="0026553C">
      <w:pPr>
        <w:pStyle w:val="DefenceNormal"/>
      </w:pPr>
      <w:r>
        <w:rPr>
          <w:shd w:val="clear" w:color="000000" w:fill="auto"/>
        </w:rPr>
        <w:t>[To be inserted following selection of the successful Tenderer</w:t>
      </w:r>
      <w:r w:rsidR="00567250">
        <w:rPr>
          <w:shd w:val="clear" w:color="000000" w:fill="auto"/>
        </w:rPr>
        <w:t>. Note this should include the Minimum Resource Schedule for the Delivery Phase tendered by the Contractor</w:t>
      </w:r>
      <w:r>
        <w:rPr>
          <w:shd w:val="clear" w:color="000000" w:fill="auto"/>
        </w:rPr>
        <w:t>]</w:t>
      </w:r>
      <w:r w:rsidR="000B44CC">
        <w:rPr>
          <w:shd w:val="clear" w:color="000000" w:fill="auto"/>
        </w:rPr>
        <w:t xml:space="preserve"> </w:t>
      </w:r>
    </w:p>
    <w:p w14:paraId="2AEF31C9" w14:textId="77777777" w:rsidR="00B178ED" w:rsidRDefault="007B407E" w:rsidP="00B178ED">
      <w:pPr>
        <w:pStyle w:val="DefenceNormal"/>
      </w:pPr>
      <w:r>
        <w:br w:type="page"/>
      </w:r>
      <w:bookmarkStart w:id="3667" w:name="_Toc12875384"/>
      <w:bookmarkStart w:id="3668" w:name="_Toc13065674"/>
    </w:p>
    <w:p w14:paraId="4F8B19ED" w14:textId="02A5BA78" w:rsidR="0072238D" w:rsidRDefault="007B407E" w:rsidP="00143B5A">
      <w:pPr>
        <w:pStyle w:val="DefenceAnnexureHeading"/>
      </w:pPr>
      <w:r>
        <w:lastRenderedPageBreak/>
        <w:t xml:space="preserve"> </w:t>
      </w:r>
      <w:bookmarkStart w:id="3669" w:name="_Ref76729518"/>
      <w:bookmarkStart w:id="3670" w:name="_Toc112771767"/>
      <w:bookmarkStart w:id="3671" w:name="_Toc207983541"/>
      <w:r>
        <w:t xml:space="preserve">- Indigenous </w:t>
      </w:r>
      <w:r w:rsidR="00143B5A">
        <w:t>Participation Plan</w:t>
      </w:r>
      <w:bookmarkEnd w:id="3667"/>
      <w:bookmarkEnd w:id="3668"/>
      <w:bookmarkEnd w:id="3669"/>
      <w:bookmarkEnd w:id="3670"/>
      <w:bookmarkEnd w:id="3671"/>
    </w:p>
    <w:p w14:paraId="266E8778" w14:textId="2E3C85AB" w:rsidR="0072238D" w:rsidRDefault="008C1BBB" w:rsidP="007D054A">
      <w:pPr>
        <w:pStyle w:val="DefenceNormal"/>
      </w:pPr>
      <w:r>
        <w:rPr>
          <w:shd w:val="clear" w:color="000000" w:fill="auto"/>
        </w:rPr>
        <w:t>[To be inserted following selection of the successful Tenderer]</w:t>
      </w:r>
    </w:p>
    <w:p w14:paraId="5EE8179C" w14:textId="19AEAD95" w:rsidR="007D054A" w:rsidRDefault="007D054A">
      <w:pPr>
        <w:spacing w:after="0"/>
        <w:rPr>
          <w:szCs w:val="20"/>
        </w:rPr>
      </w:pPr>
      <w:r>
        <w:br w:type="page"/>
      </w:r>
    </w:p>
    <w:p w14:paraId="41760CAA" w14:textId="256896C9" w:rsidR="007D054A" w:rsidRDefault="007D054A" w:rsidP="007D054A">
      <w:pPr>
        <w:pStyle w:val="DefenceAnnexureHeading"/>
      </w:pPr>
      <w:bookmarkStart w:id="3672" w:name="_Ref173239497"/>
      <w:bookmarkStart w:id="3673" w:name="_Toc175576715"/>
      <w:r>
        <w:lastRenderedPageBreak/>
        <w:t xml:space="preserve"> </w:t>
      </w:r>
      <w:bookmarkStart w:id="3674" w:name="_Ref176270055"/>
      <w:bookmarkStart w:id="3675" w:name="_Toc207983542"/>
      <w:r>
        <w:t>- Supplier environmental sustainability plan</w:t>
      </w:r>
      <w:bookmarkEnd w:id="3672"/>
      <w:bookmarkEnd w:id="3673"/>
      <w:bookmarkEnd w:id="3674"/>
      <w:bookmarkEnd w:id="3675"/>
    </w:p>
    <w:p w14:paraId="5D45EC97" w14:textId="0E6B45EA" w:rsidR="007D054A" w:rsidRDefault="007D054A" w:rsidP="007D054A">
      <w:pPr>
        <w:pStyle w:val="DefenceNormal"/>
      </w:pPr>
      <w:r w:rsidRPr="00AF5B26">
        <w:t>[To be inserted following selection of the successful Tenderer]</w:t>
      </w:r>
    </w:p>
    <w:p w14:paraId="4465EC43" w14:textId="77777777" w:rsidR="007D054A" w:rsidRDefault="007D054A">
      <w:pPr>
        <w:spacing w:after="0"/>
        <w:rPr>
          <w:szCs w:val="20"/>
        </w:rPr>
      </w:pPr>
      <w:r>
        <w:br w:type="page"/>
      </w:r>
    </w:p>
    <w:p w14:paraId="3252D3DA" w14:textId="5133339A" w:rsidR="007D054A" w:rsidRDefault="007D054A" w:rsidP="007D054A">
      <w:pPr>
        <w:pStyle w:val="DefenceAnnexureHeading"/>
      </w:pPr>
      <w:bookmarkStart w:id="3676" w:name="_Ref173239472"/>
      <w:bookmarkStart w:id="3677" w:name="_Toc175576716"/>
      <w:r>
        <w:lastRenderedPageBreak/>
        <w:t xml:space="preserve"> </w:t>
      </w:r>
      <w:bookmarkStart w:id="3678" w:name="_Ref176269895"/>
      <w:bookmarkStart w:id="3679" w:name="_Toc207983543"/>
      <w:r>
        <w:t>- gender equality action plan</w:t>
      </w:r>
      <w:bookmarkEnd w:id="3676"/>
      <w:bookmarkEnd w:id="3677"/>
      <w:bookmarkEnd w:id="3678"/>
      <w:bookmarkEnd w:id="3679"/>
      <w:r>
        <w:t xml:space="preserve"> </w:t>
      </w:r>
    </w:p>
    <w:p w14:paraId="7924A8C3" w14:textId="1E6D2EF9" w:rsidR="0072238D" w:rsidRDefault="007D054A" w:rsidP="007D054A">
      <w:pPr>
        <w:pStyle w:val="DefenceNormal"/>
      </w:pPr>
      <w:r w:rsidRPr="00DC083D">
        <w:rPr>
          <w:b/>
          <w:i/>
        </w:rPr>
        <w:t xml:space="preserve">[IF </w:t>
      </w:r>
      <w:r>
        <w:rPr>
          <w:b/>
          <w:i/>
        </w:rPr>
        <w:t>THE PROJECT IS A "MAJOR CONSTRUCTION PROJECT"</w:t>
      </w:r>
      <w:r w:rsidRPr="00DC083D">
        <w:rPr>
          <w:b/>
          <w:i/>
        </w:rPr>
        <w:t xml:space="preserve">, INSERT "NOT USED".  IF </w:t>
      </w:r>
      <w:r>
        <w:rPr>
          <w:b/>
          <w:i/>
        </w:rPr>
        <w:t>THE PROJECT IS A "FLAGSHIP CONSTRUCTION PROJECT"</w:t>
      </w:r>
      <w:r w:rsidRPr="00DC083D">
        <w:rPr>
          <w:b/>
          <w:i/>
        </w:rPr>
        <w:t xml:space="preserve">, </w:t>
      </w:r>
      <w:r w:rsidR="00797543">
        <w:rPr>
          <w:b/>
          <w:i/>
        </w:rPr>
        <w:t>INSERT "[</w:t>
      </w:r>
      <w:r w:rsidRPr="00F55E9E">
        <w:rPr>
          <w:b/>
          <w:i/>
        </w:rPr>
        <w:t>TO BE INSERTED FOLLOWING SELECTION OF</w:t>
      </w:r>
      <w:r>
        <w:rPr>
          <w:b/>
          <w:i/>
        </w:rPr>
        <w:t xml:space="preserve"> THE</w:t>
      </w:r>
      <w:r w:rsidRPr="00F55E9E">
        <w:rPr>
          <w:b/>
          <w:i/>
        </w:rPr>
        <w:t xml:space="preserve"> SUCCESSFUL TENDERER</w:t>
      </w:r>
      <w:r w:rsidR="00797543">
        <w:rPr>
          <w:b/>
          <w:i/>
        </w:rPr>
        <w:t>]"</w:t>
      </w:r>
      <w:r w:rsidRPr="00DC083D">
        <w:rPr>
          <w:b/>
          <w:i/>
        </w:rPr>
        <w:t>]</w:t>
      </w:r>
    </w:p>
    <w:sectPr w:rsidR="0072238D" w:rsidSect="00D43F52">
      <w:endnotePr>
        <w:numFmt w:val="decimal"/>
      </w:endnotePr>
      <w:pgSz w:w="11906" w:h="16838" w:code="9"/>
      <w:pgMar w:top="1134" w:right="1134" w:bottom="1134" w:left="1417" w:header="107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F33C8D" w14:textId="77777777" w:rsidR="008D4A3A" w:rsidRDefault="008D4A3A">
      <w:r>
        <w:separator/>
      </w:r>
    </w:p>
  </w:endnote>
  <w:endnote w:type="continuationSeparator" w:id="0">
    <w:p w14:paraId="35DEC5CB" w14:textId="77777777" w:rsidR="008D4A3A" w:rsidRDefault="008D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3C9D3" w14:textId="6C57F9F8" w:rsidR="006B178E" w:rsidRDefault="00956D98">
    <w:pPr>
      <w:pStyle w:val="Footer"/>
    </w:pPr>
    <w:fldSimple w:instr=" DOCVARIABLE  CUFooterText  \* MERGEFORMAT \* MERGEFORMAT " w:fldLock="1">
      <w:r w:rsidR="004228FF">
        <w:t>L\358932940.6</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6E45A" w14:textId="061D7FFB" w:rsidR="006B178E" w:rsidRDefault="00956D98">
    <w:pPr>
      <w:pStyle w:val="Footer"/>
      <w:tabs>
        <w:tab w:val="right" w:pos="9400"/>
      </w:tabs>
    </w:pPr>
    <w:fldSimple w:instr=" DOCVARIABLE  CUFooterText  \* MERGEFORMAT \* MERGEFORMAT " w:fldLock="1">
      <w:r w:rsidR="004228FF">
        <w:t>L\358932940.6</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F338B" w14:textId="422039F3" w:rsidR="006B178E" w:rsidRPr="00F049BA" w:rsidRDefault="00E67FCB">
    <w:pPr>
      <w:pStyle w:val="Footer"/>
      <w:pBdr>
        <w:top w:val="single" w:sz="4" w:space="0" w:color="auto"/>
      </w:pBdr>
      <w:rPr>
        <w:szCs w:val="16"/>
      </w:rPr>
    </w:pPr>
    <w:r>
      <w:rPr>
        <w:szCs w:val="16"/>
      </w:rPr>
      <w:t>October</w:t>
    </w:r>
    <w:r w:rsidRPr="00F049BA">
      <w:rPr>
        <w:szCs w:val="16"/>
      </w:rPr>
      <w:t xml:space="preserve"> </w:t>
    </w:r>
    <w:r w:rsidR="006B178E" w:rsidRPr="00F049BA">
      <w:rPr>
        <w:szCs w:val="16"/>
      </w:rPr>
      <w:t>202</w:t>
    </w:r>
    <w:r w:rsidR="0022404A">
      <w:rPr>
        <w:szCs w:val="16"/>
      </w:rPr>
      <w:t>5</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85116" w14:textId="21FB856C" w:rsidR="006B178E" w:rsidRPr="00D253EE" w:rsidRDefault="006B178E">
    <w:pPr>
      <w:pBdr>
        <w:top w:val="single" w:sz="4" w:space="1" w:color="auto"/>
      </w:pBdr>
      <w:tabs>
        <w:tab w:val="right" w:pos="9356"/>
      </w:tabs>
      <w:rPr>
        <w:sz w:val="18"/>
        <w:szCs w:val="20"/>
      </w:rPr>
    </w:pPr>
    <w:r w:rsidRPr="00F049BA">
      <w:rPr>
        <w:sz w:val="18"/>
        <w:szCs w:val="20"/>
      </w:rPr>
      <w:fldChar w:fldCharType="begin" w:fldLock="1"/>
    </w:r>
    <w:r w:rsidRPr="00F049BA">
      <w:rPr>
        <w:sz w:val="18"/>
        <w:szCs w:val="20"/>
      </w:rPr>
      <w:instrText xml:space="preserve"> DOCVARIABLE  CUFooterText  \* MERGEFORMAT \* MERGEFORMAT </w:instrText>
    </w:r>
    <w:r w:rsidRPr="00F049BA">
      <w:rPr>
        <w:sz w:val="18"/>
        <w:szCs w:val="20"/>
      </w:rPr>
      <w:fldChar w:fldCharType="separate"/>
    </w:r>
    <w:r w:rsidRPr="00F049BA">
      <w:rPr>
        <w:sz w:val="18"/>
        <w:szCs w:val="20"/>
      </w:rPr>
      <w:fldChar w:fldCharType="end"/>
    </w:r>
    <w:r w:rsidR="00E67FCB">
      <w:rPr>
        <w:sz w:val="18"/>
        <w:szCs w:val="20"/>
      </w:rPr>
      <w:t>October</w:t>
    </w:r>
    <w:r w:rsidR="00E67FCB" w:rsidRPr="00F049BA">
      <w:rPr>
        <w:sz w:val="18"/>
        <w:szCs w:val="20"/>
      </w:rPr>
      <w:t xml:space="preserve"> </w:t>
    </w:r>
    <w:r w:rsidRPr="00F049BA">
      <w:rPr>
        <w:sz w:val="18"/>
        <w:szCs w:val="20"/>
      </w:rPr>
      <w:t>202</w:t>
    </w:r>
    <w:r w:rsidR="0022404A">
      <w:rPr>
        <w:sz w:val="18"/>
        <w:szCs w:val="20"/>
      </w:rPr>
      <w:t>5</w:t>
    </w:r>
    <w:r>
      <w:tab/>
    </w:r>
    <w:r>
      <w:rPr>
        <w:rStyle w:val="PageNumber"/>
        <w:snapToGrid w:val="0"/>
        <w:sz w:val="18"/>
        <w:szCs w:val="20"/>
      </w:rPr>
      <w:fldChar w:fldCharType="begin"/>
    </w:r>
    <w:r>
      <w:rPr>
        <w:rStyle w:val="PageNumber"/>
        <w:snapToGrid w:val="0"/>
        <w:sz w:val="18"/>
        <w:szCs w:val="20"/>
      </w:rPr>
      <w:instrText xml:space="preserve"> PAGE </w:instrText>
    </w:r>
    <w:r>
      <w:rPr>
        <w:rStyle w:val="PageNumber"/>
        <w:snapToGrid w:val="0"/>
        <w:sz w:val="18"/>
        <w:szCs w:val="20"/>
      </w:rPr>
      <w:fldChar w:fldCharType="separate"/>
    </w:r>
    <w:r w:rsidR="00D253EE">
      <w:rPr>
        <w:rStyle w:val="PageNumber"/>
        <w:noProof/>
        <w:snapToGrid w:val="0"/>
        <w:sz w:val="18"/>
        <w:szCs w:val="20"/>
      </w:rPr>
      <w:t>23</w:t>
    </w:r>
    <w:r>
      <w:rPr>
        <w:rStyle w:val="PageNumber"/>
        <w:snapToGrid w:val="0"/>
        <w:sz w:val="18"/>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20CDE2" w14:textId="77777777" w:rsidR="008D4A3A" w:rsidRDefault="008D4A3A">
      <w:r>
        <w:separator/>
      </w:r>
    </w:p>
  </w:footnote>
  <w:footnote w:type="continuationSeparator" w:id="0">
    <w:p w14:paraId="6DF95F55" w14:textId="77777777" w:rsidR="008D4A3A" w:rsidRDefault="008D4A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13CA6" w14:textId="3138295E" w:rsidR="006B178E" w:rsidRDefault="006B178E">
    <w:pPr>
      <w:pStyle w:val="Header"/>
      <w:pBdr>
        <w:bottom w:val="single" w:sz="4" w:space="1" w:color="auto"/>
      </w:pBdr>
      <w:rPr>
        <w:b/>
        <w:i/>
        <w:szCs w:val="18"/>
      </w:rPr>
    </w:pPr>
    <w:r>
      <w:rPr>
        <w:i/>
        <w:szCs w:val="18"/>
      </w:rPr>
      <w:t xml:space="preserve">Department of Defence - Managing Contractor Contract - </w:t>
    </w:r>
    <w:r>
      <w:rPr>
        <w:b/>
        <w:i/>
        <w:iCs/>
        <w:szCs w:val="18"/>
      </w:rPr>
      <w:t>[insert project name and description of works, as applicable]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FEE52" w14:textId="77777777" w:rsidR="006B178E" w:rsidRDefault="006B178E">
    <w:pPr>
      <w:pStyle w:val="Header"/>
      <w:pBdr>
        <w:bottom w:val="single" w:sz="4" w:space="1" w:color="auto"/>
      </w:pBdr>
    </w:pPr>
  </w:p>
  <w:p w14:paraId="0CE6B368" w14:textId="77777777" w:rsidR="006B178E" w:rsidRDefault="006B17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00B94"/>
    <w:multiLevelType w:val="multilevel"/>
    <w:tmpl w:val="35B24AE4"/>
    <w:styleLink w:val="CUNumber"/>
    <w:lvl w:ilvl="0">
      <w:start w:val="1"/>
      <w:numFmt w:val="decimal"/>
      <w:lvlText w:val="%1."/>
      <w:lvlJc w:val="left"/>
      <w:pPr>
        <w:tabs>
          <w:tab w:val="num" w:pos="964"/>
        </w:tabs>
        <w:ind w:left="964" w:hanging="964"/>
      </w:pPr>
      <w:rPr>
        <w:b w:val="0"/>
        <w:i w:val="0"/>
        <w:caps/>
        <w:strike w:val="0"/>
        <w:dstrike w:val="0"/>
        <w:sz w:val="20"/>
        <w:szCs w:val="22"/>
        <w:u w:val="none"/>
        <w:effect w:val="none"/>
      </w:rPr>
    </w:lvl>
    <w:lvl w:ilvl="1">
      <w:start w:val="1"/>
      <w:numFmt w:val="decimal"/>
      <w:lvlText w:val="%1.%2"/>
      <w:lvlJc w:val="left"/>
      <w:pPr>
        <w:tabs>
          <w:tab w:val="num" w:pos="964"/>
        </w:tabs>
        <w:ind w:left="964" w:hanging="964"/>
      </w:pPr>
      <w:rPr>
        <w:rFonts w:ascii="Arial" w:hAnsi="Arial" w:cs="Times New Roman" w:hint="default"/>
        <w:b w:val="0"/>
        <w:i w:val="0"/>
        <w:strike w:val="0"/>
        <w:dstrike w:val="0"/>
        <w:sz w:val="20"/>
        <w:u w:val="none"/>
        <w:effect w:val="none"/>
      </w:rPr>
    </w:lvl>
    <w:lvl w:ilvl="2">
      <w:start w:val="1"/>
      <w:numFmt w:val="lowerLetter"/>
      <w:lvlText w:val="(%3)"/>
      <w:lvlJc w:val="left"/>
      <w:pPr>
        <w:tabs>
          <w:tab w:val="num" w:pos="1928"/>
        </w:tabs>
        <w:ind w:left="1928" w:hanging="964"/>
      </w:pPr>
      <w:rPr>
        <w:rFonts w:ascii="Arial" w:hAnsi="Arial" w:cs="Times New Roman" w:hint="default"/>
        <w:b w:val="0"/>
        <w:i w:val="0"/>
        <w:strike w:val="0"/>
        <w:dstrike w:val="0"/>
        <w:sz w:val="20"/>
        <w:u w:val="none"/>
        <w:effect w:val="none"/>
      </w:rPr>
    </w:lvl>
    <w:lvl w:ilvl="3">
      <w:start w:val="1"/>
      <w:numFmt w:val="lowerRoman"/>
      <w:lvlText w:val="(%4)"/>
      <w:lvlJc w:val="left"/>
      <w:pPr>
        <w:tabs>
          <w:tab w:val="num" w:pos="2891"/>
        </w:tabs>
        <w:ind w:left="2891" w:hanging="963"/>
      </w:pPr>
      <w:rPr>
        <w:rFonts w:ascii="Arial" w:hAnsi="Arial" w:cs="Times New Roman" w:hint="default"/>
        <w:b w:val="0"/>
        <w:i w:val="0"/>
        <w:strike w:val="0"/>
        <w:dstrike w:val="0"/>
        <w:sz w:val="20"/>
        <w:u w:val="none"/>
        <w:effect w:val="none"/>
      </w:rPr>
    </w:lvl>
    <w:lvl w:ilvl="4">
      <w:start w:val="1"/>
      <w:numFmt w:val="upperLetter"/>
      <w:lvlText w:val="%5."/>
      <w:lvlJc w:val="left"/>
      <w:pPr>
        <w:tabs>
          <w:tab w:val="num" w:pos="3855"/>
        </w:tabs>
        <w:ind w:left="3855" w:hanging="964"/>
      </w:pPr>
      <w:rPr>
        <w:rFonts w:ascii="Arial" w:hAnsi="Arial" w:cs="Times New Roman" w:hint="default"/>
        <w:b w:val="0"/>
        <w:i w:val="0"/>
        <w:strike w:val="0"/>
        <w:dstrike w:val="0"/>
        <w:sz w:val="20"/>
        <w:u w:val="none"/>
        <w:effect w:val="none"/>
      </w:rPr>
    </w:lvl>
    <w:lvl w:ilvl="5">
      <w:start w:val="1"/>
      <w:numFmt w:val="decimal"/>
      <w:lvlText w:val="%6)"/>
      <w:lvlJc w:val="left"/>
      <w:pPr>
        <w:tabs>
          <w:tab w:val="num" w:pos="4819"/>
        </w:tabs>
        <w:ind w:left="4819" w:hanging="964"/>
      </w:pPr>
      <w:rPr>
        <w:rFonts w:ascii="Arial" w:hAnsi="Arial" w:cs="Times New Roman" w:hint="default"/>
        <w:b w:val="0"/>
        <w:i w:val="0"/>
        <w:strike w:val="0"/>
        <w:dstrike w:val="0"/>
        <w:sz w:val="20"/>
        <w:u w:val="none"/>
        <w:effect w:val="none"/>
      </w:rPr>
    </w:lvl>
    <w:lvl w:ilvl="6">
      <w:start w:val="1"/>
      <w:numFmt w:val="lowerLetter"/>
      <w:lvlText w:val="%7)"/>
      <w:lvlJc w:val="left"/>
      <w:pPr>
        <w:tabs>
          <w:tab w:val="num" w:pos="5783"/>
        </w:tabs>
        <w:ind w:left="5783" w:hanging="964"/>
      </w:pPr>
      <w:rPr>
        <w:rFonts w:ascii="Arial" w:hAnsi="Arial" w:cs="Times New Roman" w:hint="default"/>
        <w:b w:val="0"/>
        <w:i w:val="0"/>
        <w:strike w:val="0"/>
        <w:dstrike w:val="0"/>
        <w:sz w:val="20"/>
        <w:u w:val="none"/>
        <w:effect w:val="none"/>
      </w:rPr>
    </w:lvl>
    <w:lvl w:ilvl="7">
      <w:start w:val="1"/>
      <w:numFmt w:val="lowerRoman"/>
      <w:lvlText w:val="%8)"/>
      <w:lvlJc w:val="left"/>
      <w:pPr>
        <w:tabs>
          <w:tab w:val="num" w:pos="6746"/>
        </w:tabs>
        <w:ind w:left="6746" w:hanging="963"/>
      </w:pPr>
      <w:rPr>
        <w:rFonts w:ascii="Arial" w:hAnsi="Arial" w:cs="Times New Roman" w:hint="default"/>
        <w:b w:val="0"/>
        <w:i w:val="0"/>
        <w:strike w:val="0"/>
        <w:dstrike w:val="0"/>
        <w:sz w:val="20"/>
        <w:u w:val="none"/>
        <w:effect w:val="none"/>
      </w:rPr>
    </w:lvl>
    <w:lvl w:ilvl="8">
      <w:start w:val="1"/>
      <w:numFmt w:val="none"/>
      <w:suff w:val="nothing"/>
      <w:lvlText w:val=""/>
      <w:lvlJc w:val="left"/>
      <w:pPr>
        <w:ind w:left="0" w:firstLine="0"/>
      </w:pPr>
      <w:rPr>
        <w:rFonts w:ascii="Times New Roman" w:hAnsi="Times New Roman" w:cs="Times New Roman" w:hint="default"/>
        <w:b w:val="0"/>
        <w:i w:val="0"/>
        <w:sz w:val="24"/>
      </w:rPr>
    </w:lvl>
  </w:abstractNum>
  <w:abstractNum w:abstractNumId="1" w15:restartNumberingAfterBreak="0">
    <w:nsid w:val="04585685"/>
    <w:multiLevelType w:val="multilevel"/>
    <w:tmpl w:val="09B6E0F0"/>
    <w:lvl w:ilvl="0">
      <w:start w:val="1"/>
      <w:numFmt w:val="decimal"/>
      <w:lvlText w:val="%1."/>
      <w:lvlJc w:val="left"/>
      <w:pPr>
        <w:tabs>
          <w:tab w:val="num" w:pos="1106"/>
        </w:tabs>
        <w:ind w:left="1106" w:hanging="964"/>
      </w:pPr>
      <w:rPr>
        <w:rFonts w:ascii="Arial Bold" w:hAnsi="Arial Bold" w:cs="Times New Roman" w:hint="default"/>
        <w:b/>
        <w:i w:val="0"/>
        <w:caps/>
        <w:sz w:val="22"/>
        <w:szCs w:val="22"/>
        <w:u w:val="none"/>
      </w:rPr>
    </w:lvl>
    <w:lvl w:ilvl="1">
      <w:start w:val="1"/>
      <w:numFmt w:val="decimal"/>
      <w:lvlText w:val="%1.%2"/>
      <w:lvlJc w:val="left"/>
      <w:pPr>
        <w:tabs>
          <w:tab w:val="num" w:pos="964"/>
        </w:tabs>
        <w:ind w:left="964" w:hanging="964"/>
      </w:pPr>
      <w:rPr>
        <w:rFonts w:ascii="Arial Bold" w:hAnsi="Arial Bold" w:cs="Times New Roman" w:hint="default"/>
        <w:b/>
        <w:i w:val="0"/>
        <w:sz w:val="22"/>
        <w:szCs w:val="22"/>
        <w:u w:val="none"/>
      </w:rPr>
    </w:lvl>
    <w:lvl w:ilvl="2">
      <w:start w:val="1"/>
      <w:numFmt w:val="lowerLetter"/>
      <w:lvlText w:val="(%3)"/>
      <w:lvlJc w:val="left"/>
      <w:pPr>
        <w:tabs>
          <w:tab w:val="num" w:pos="1106"/>
        </w:tabs>
        <w:ind w:left="1106" w:hanging="964"/>
      </w:pPr>
      <w:rPr>
        <w:rFonts w:ascii="Times New Roman" w:hAnsi="Times New Roman" w:cs="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cs="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cs="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cs="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cs="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cs="Times New Roman" w:hint="default"/>
        <w:b w:val="0"/>
        <w:i w:val="0"/>
        <w:sz w:val="20"/>
        <w:szCs w:val="20"/>
        <w:u w:val="none"/>
      </w:rPr>
    </w:lvl>
    <w:lvl w:ilvl="8">
      <w:start w:val="1"/>
      <w:numFmt w:val="none"/>
      <w:lvlRestart w:val="0"/>
      <w:suff w:val="nothing"/>
      <w:lvlText w:val=""/>
      <w:lvlJc w:val="left"/>
      <w:pPr>
        <w:ind w:left="964"/>
      </w:pPr>
      <w:rPr>
        <w:rFonts w:ascii="CG Omega" w:hAnsi="CG Omega" w:cs="Times New Roman" w:hint="default"/>
        <w:b w:val="0"/>
        <w:i w:val="0"/>
        <w:sz w:val="20"/>
      </w:rPr>
    </w:lvl>
  </w:abstractNum>
  <w:abstractNum w:abstractNumId="2" w15:restartNumberingAfterBreak="0">
    <w:nsid w:val="0468286E"/>
    <w:multiLevelType w:val="multilevel"/>
    <w:tmpl w:val="49B4E3A8"/>
    <w:styleLink w:val="DefenceDefinition"/>
    <w:lvl w:ilvl="0">
      <w:start w:val="1"/>
      <w:numFmt w:val="none"/>
      <w:pStyle w:val="DefenceDefinition0"/>
      <w:suff w:val="nothing"/>
      <w:lvlText w:val=""/>
      <w:lvlJc w:val="left"/>
      <w:pPr>
        <w:ind w:left="0" w:firstLine="0"/>
      </w:pPr>
      <w:rPr>
        <w:rFonts w:ascii="Times New Roman" w:hAnsi="Times New Roman" w:hint="default"/>
        <w:b w:val="0"/>
        <w:i w:val="0"/>
        <w:caps w:val="0"/>
        <w:sz w:val="22"/>
        <w:szCs w:val="22"/>
        <w:u w:val="none"/>
      </w:rPr>
    </w:lvl>
    <w:lvl w:ilvl="1">
      <w:start w:val="1"/>
      <w:numFmt w:val="lowerLetter"/>
      <w:pStyle w:val="DefenceDefinitionNum"/>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pStyle w:val="DefenceDefinitionNum2"/>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pStyle w:val="DefenceDefinitionNum3"/>
      <w:lvlText w:val="%4."/>
      <w:lvlJc w:val="left"/>
      <w:pPr>
        <w:tabs>
          <w:tab w:val="num" w:pos="2892"/>
        </w:tabs>
        <w:ind w:left="2892" w:hanging="964"/>
      </w:pPr>
      <w:rPr>
        <w:rFonts w:ascii="Times New Roman" w:hAnsi="Times New Roman" w:hint="default"/>
        <w:b w:val="0"/>
        <w:i w:val="0"/>
        <w:sz w:val="20"/>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3" w15:restartNumberingAfterBreak="0">
    <w:nsid w:val="06E0610E"/>
    <w:multiLevelType w:val="multilevel"/>
    <w:tmpl w:val="C1602998"/>
    <w:lvl w:ilvl="0">
      <w:start w:val="1"/>
      <w:numFmt w:val="none"/>
      <w:suff w:val="nothing"/>
      <w:lvlText w:val=""/>
      <w:lvlJc w:val="left"/>
      <w:rPr>
        <w:rFonts w:ascii="Times New Roman" w:hAnsi="Times New Roman" w:cs="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cs="Times New Roman" w:hint="default"/>
        <w:b w:val="0"/>
        <w:i w:val="0"/>
        <w:sz w:val="20"/>
        <w:szCs w:val="20"/>
        <w:u w:val="none"/>
      </w:rPr>
    </w:lvl>
    <w:lvl w:ilvl="2">
      <w:start w:val="1"/>
      <w:numFmt w:val="lowerRoman"/>
      <w:lvlText w:val="(%3)"/>
      <w:lvlJc w:val="left"/>
      <w:pPr>
        <w:tabs>
          <w:tab w:val="num" w:pos="1928"/>
        </w:tabs>
        <w:ind w:left="1928" w:hanging="964"/>
      </w:pPr>
      <w:rPr>
        <w:rFonts w:ascii="Times New Roman" w:hAnsi="Times New Roman" w:cs="Times New Roman" w:hint="default"/>
        <w:b w:val="0"/>
        <w:i w:val="0"/>
        <w:sz w:val="20"/>
        <w:szCs w:val="20"/>
        <w:u w:val="none"/>
      </w:rPr>
    </w:lvl>
    <w:lvl w:ilvl="3">
      <w:start w:val="1"/>
      <w:numFmt w:val="upperLetter"/>
      <w:lvlText w:val="%4."/>
      <w:lvlJc w:val="left"/>
      <w:pPr>
        <w:tabs>
          <w:tab w:val="num" w:pos="2892"/>
        </w:tabs>
        <w:ind w:left="2892" w:hanging="964"/>
      </w:pPr>
      <w:rPr>
        <w:rFonts w:cs="Times New Roman" w:hint="default"/>
        <w:u w:val="none"/>
      </w:rPr>
    </w:lvl>
    <w:lvl w:ilvl="4">
      <w:start w:val="1"/>
      <w:numFmt w:val="none"/>
      <w:lvlText w:val="%5"/>
      <w:lvlJc w:val="left"/>
      <w:pPr>
        <w:tabs>
          <w:tab w:val="num" w:pos="4584"/>
        </w:tabs>
        <w:ind w:left="4584" w:hanging="964"/>
      </w:pPr>
      <w:rPr>
        <w:rFonts w:cs="Times New Roman" w:hint="default"/>
        <w:b w:val="0"/>
        <w:i w:val="0"/>
        <w:u w:val="none"/>
      </w:rPr>
    </w:lvl>
    <w:lvl w:ilvl="5">
      <w:start w:val="1"/>
      <w:numFmt w:val="none"/>
      <w:lvlText w:val="%6"/>
      <w:lvlJc w:val="left"/>
      <w:pPr>
        <w:tabs>
          <w:tab w:val="num" w:pos="5548"/>
        </w:tabs>
        <w:ind w:left="5548" w:hanging="964"/>
      </w:pPr>
      <w:rPr>
        <w:rFonts w:cs="Times New Roman" w:hint="default"/>
        <w:b w:val="0"/>
        <w:i w:val="0"/>
        <w:u w:val="none"/>
      </w:rPr>
    </w:lvl>
    <w:lvl w:ilvl="6">
      <w:start w:val="1"/>
      <w:numFmt w:val="none"/>
      <w:lvlText w:val="%7"/>
      <w:lvlJc w:val="left"/>
      <w:pPr>
        <w:tabs>
          <w:tab w:val="num" w:pos="6511"/>
        </w:tabs>
        <w:ind w:left="6511" w:hanging="963"/>
      </w:pPr>
      <w:rPr>
        <w:rFonts w:cs="Times New Roman" w:hint="default"/>
        <w:b w:val="0"/>
        <w:i w:val="0"/>
        <w:u w:val="none"/>
      </w:rPr>
    </w:lvl>
    <w:lvl w:ilvl="7">
      <w:start w:val="1"/>
      <w:numFmt w:val="none"/>
      <w:lvlText w:val="%8"/>
      <w:lvlJc w:val="left"/>
      <w:pPr>
        <w:tabs>
          <w:tab w:val="num" w:pos="7475"/>
        </w:tabs>
        <w:ind w:left="7475" w:hanging="964"/>
      </w:pPr>
      <w:rPr>
        <w:rFonts w:cs="Times New Roman" w:hint="default"/>
        <w:b w:val="0"/>
        <w:i w:val="0"/>
        <w:u w:val="none"/>
      </w:rPr>
    </w:lvl>
    <w:lvl w:ilvl="8">
      <w:start w:val="1"/>
      <w:numFmt w:val="none"/>
      <w:lvlRestart w:val="0"/>
      <w:suff w:val="nothing"/>
      <w:lvlText w:val=""/>
      <w:lvlJc w:val="left"/>
      <w:pPr>
        <w:ind w:left="728"/>
      </w:pPr>
      <w:rPr>
        <w:rFonts w:cs="Times New Roman" w:hint="default"/>
      </w:rPr>
    </w:lvl>
  </w:abstractNum>
  <w:abstractNum w:abstractNumId="4" w15:restartNumberingAfterBreak="0">
    <w:nsid w:val="0715740F"/>
    <w:multiLevelType w:val="multilevel"/>
    <w:tmpl w:val="09B6E0F0"/>
    <w:lvl w:ilvl="0">
      <w:start w:val="1"/>
      <w:numFmt w:val="decimal"/>
      <w:lvlText w:val="%1."/>
      <w:lvlJc w:val="left"/>
      <w:pPr>
        <w:tabs>
          <w:tab w:val="num" w:pos="1106"/>
        </w:tabs>
        <w:ind w:left="1106" w:hanging="964"/>
      </w:pPr>
      <w:rPr>
        <w:rFonts w:ascii="Arial Bold" w:hAnsi="Arial Bold" w:cs="Times New Roman" w:hint="default"/>
        <w:b/>
        <w:i w:val="0"/>
        <w:caps/>
        <w:sz w:val="22"/>
        <w:szCs w:val="22"/>
        <w:u w:val="none"/>
      </w:rPr>
    </w:lvl>
    <w:lvl w:ilvl="1">
      <w:start w:val="1"/>
      <w:numFmt w:val="decimal"/>
      <w:lvlText w:val="%1.%2"/>
      <w:lvlJc w:val="left"/>
      <w:pPr>
        <w:tabs>
          <w:tab w:val="num" w:pos="964"/>
        </w:tabs>
        <w:ind w:left="964" w:hanging="964"/>
      </w:pPr>
      <w:rPr>
        <w:rFonts w:ascii="Arial Bold" w:hAnsi="Arial Bold" w:cs="Times New Roman" w:hint="default"/>
        <w:b/>
        <w:i w:val="0"/>
        <w:sz w:val="22"/>
        <w:szCs w:val="22"/>
        <w:u w:val="none"/>
      </w:rPr>
    </w:lvl>
    <w:lvl w:ilvl="2">
      <w:start w:val="1"/>
      <w:numFmt w:val="lowerLetter"/>
      <w:lvlText w:val="(%3)"/>
      <w:lvlJc w:val="left"/>
      <w:pPr>
        <w:tabs>
          <w:tab w:val="num" w:pos="1106"/>
        </w:tabs>
        <w:ind w:left="1106" w:hanging="964"/>
      </w:pPr>
      <w:rPr>
        <w:rFonts w:ascii="Times New Roman" w:hAnsi="Times New Roman" w:cs="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cs="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cs="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cs="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cs="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cs="Times New Roman" w:hint="default"/>
        <w:b w:val="0"/>
        <w:i w:val="0"/>
        <w:sz w:val="20"/>
        <w:szCs w:val="20"/>
        <w:u w:val="none"/>
      </w:rPr>
    </w:lvl>
    <w:lvl w:ilvl="8">
      <w:start w:val="1"/>
      <w:numFmt w:val="none"/>
      <w:lvlRestart w:val="0"/>
      <w:suff w:val="nothing"/>
      <w:lvlText w:val=""/>
      <w:lvlJc w:val="left"/>
      <w:pPr>
        <w:ind w:left="964"/>
      </w:pPr>
      <w:rPr>
        <w:rFonts w:ascii="CG Omega" w:hAnsi="CG Omega" w:cs="Times New Roman" w:hint="default"/>
        <w:b w:val="0"/>
        <w:i w:val="0"/>
        <w:sz w:val="20"/>
      </w:rPr>
    </w:lvl>
  </w:abstractNum>
  <w:abstractNum w:abstractNumId="5" w15:restartNumberingAfterBreak="0">
    <w:nsid w:val="08EF60F2"/>
    <w:multiLevelType w:val="multilevel"/>
    <w:tmpl w:val="C1602998"/>
    <w:lvl w:ilvl="0">
      <w:start w:val="1"/>
      <w:numFmt w:val="none"/>
      <w:suff w:val="nothing"/>
      <w:lvlText w:val=""/>
      <w:lvlJc w:val="left"/>
      <w:rPr>
        <w:rFonts w:ascii="Times New Roman" w:hAnsi="Times New Roman" w:cs="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cs="Times New Roman" w:hint="default"/>
        <w:b w:val="0"/>
        <w:i w:val="0"/>
        <w:sz w:val="20"/>
        <w:szCs w:val="20"/>
        <w:u w:val="none"/>
      </w:rPr>
    </w:lvl>
    <w:lvl w:ilvl="2">
      <w:start w:val="1"/>
      <w:numFmt w:val="lowerRoman"/>
      <w:lvlText w:val="(%3)"/>
      <w:lvlJc w:val="left"/>
      <w:pPr>
        <w:tabs>
          <w:tab w:val="num" w:pos="1928"/>
        </w:tabs>
        <w:ind w:left="1928" w:hanging="964"/>
      </w:pPr>
      <w:rPr>
        <w:rFonts w:ascii="Times New Roman" w:hAnsi="Times New Roman" w:cs="Times New Roman" w:hint="default"/>
        <w:b w:val="0"/>
        <w:i w:val="0"/>
        <w:sz w:val="20"/>
        <w:szCs w:val="20"/>
        <w:u w:val="none"/>
      </w:rPr>
    </w:lvl>
    <w:lvl w:ilvl="3">
      <w:start w:val="1"/>
      <w:numFmt w:val="upperLetter"/>
      <w:lvlText w:val="%4."/>
      <w:lvlJc w:val="left"/>
      <w:pPr>
        <w:tabs>
          <w:tab w:val="num" w:pos="2892"/>
        </w:tabs>
        <w:ind w:left="2892" w:hanging="964"/>
      </w:pPr>
      <w:rPr>
        <w:rFonts w:cs="Times New Roman" w:hint="default"/>
        <w:u w:val="none"/>
      </w:rPr>
    </w:lvl>
    <w:lvl w:ilvl="4">
      <w:start w:val="1"/>
      <w:numFmt w:val="none"/>
      <w:lvlText w:val="%5"/>
      <w:lvlJc w:val="left"/>
      <w:pPr>
        <w:tabs>
          <w:tab w:val="num" w:pos="4584"/>
        </w:tabs>
        <w:ind w:left="4584" w:hanging="964"/>
      </w:pPr>
      <w:rPr>
        <w:rFonts w:cs="Times New Roman" w:hint="default"/>
        <w:b w:val="0"/>
        <w:i w:val="0"/>
        <w:u w:val="none"/>
      </w:rPr>
    </w:lvl>
    <w:lvl w:ilvl="5">
      <w:start w:val="1"/>
      <w:numFmt w:val="none"/>
      <w:lvlText w:val="%6"/>
      <w:lvlJc w:val="left"/>
      <w:pPr>
        <w:tabs>
          <w:tab w:val="num" w:pos="5548"/>
        </w:tabs>
        <w:ind w:left="5548" w:hanging="964"/>
      </w:pPr>
      <w:rPr>
        <w:rFonts w:cs="Times New Roman" w:hint="default"/>
        <w:b w:val="0"/>
        <w:i w:val="0"/>
        <w:u w:val="none"/>
      </w:rPr>
    </w:lvl>
    <w:lvl w:ilvl="6">
      <w:start w:val="1"/>
      <w:numFmt w:val="none"/>
      <w:lvlText w:val="%7"/>
      <w:lvlJc w:val="left"/>
      <w:pPr>
        <w:tabs>
          <w:tab w:val="num" w:pos="6511"/>
        </w:tabs>
        <w:ind w:left="6511" w:hanging="963"/>
      </w:pPr>
      <w:rPr>
        <w:rFonts w:cs="Times New Roman" w:hint="default"/>
        <w:b w:val="0"/>
        <w:i w:val="0"/>
        <w:u w:val="none"/>
      </w:rPr>
    </w:lvl>
    <w:lvl w:ilvl="7">
      <w:start w:val="1"/>
      <w:numFmt w:val="none"/>
      <w:lvlText w:val="%8"/>
      <w:lvlJc w:val="left"/>
      <w:pPr>
        <w:tabs>
          <w:tab w:val="num" w:pos="7475"/>
        </w:tabs>
        <w:ind w:left="7475" w:hanging="964"/>
      </w:pPr>
      <w:rPr>
        <w:rFonts w:cs="Times New Roman" w:hint="default"/>
        <w:b w:val="0"/>
        <w:i w:val="0"/>
        <w:u w:val="none"/>
      </w:rPr>
    </w:lvl>
    <w:lvl w:ilvl="8">
      <w:start w:val="1"/>
      <w:numFmt w:val="none"/>
      <w:lvlRestart w:val="0"/>
      <w:suff w:val="nothing"/>
      <w:lvlText w:val=""/>
      <w:lvlJc w:val="left"/>
      <w:pPr>
        <w:ind w:left="728"/>
      </w:pPr>
      <w:rPr>
        <w:rFonts w:cs="Times New Roman" w:hint="default"/>
      </w:rPr>
    </w:lvl>
  </w:abstractNum>
  <w:abstractNum w:abstractNumId="6" w15:restartNumberingAfterBreak="0">
    <w:nsid w:val="0AC316B9"/>
    <w:multiLevelType w:val="multilevel"/>
    <w:tmpl w:val="09B6E0F0"/>
    <w:lvl w:ilvl="0">
      <w:start w:val="1"/>
      <w:numFmt w:val="decimal"/>
      <w:lvlText w:val="%1."/>
      <w:lvlJc w:val="left"/>
      <w:pPr>
        <w:tabs>
          <w:tab w:val="num" w:pos="1106"/>
        </w:tabs>
        <w:ind w:left="1106" w:hanging="964"/>
      </w:pPr>
      <w:rPr>
        <w:rFonts w:ascii="Arial Bold" w:hAnsi="Arial Bold" w:cs="Times New Roman" w:hint="default"/>
        <w:b/>
        <w:i w:val="0"/>
        <w:caps/>
        <w:sz w:val="22"/>
        <w:szCs w:val="22"/>
        <w:u w:val="none"/>
      </w:rPr>
    </w:lvl>
    <w:lvl w:ilvl="1">
      <w:start w:val="1"/>
      <w:numFmt w:val="decimal"/>
      <w:lvlText w:val="%1.%2"/>
      <w:lvlJc w:val="left"/>
      <w:pPr>
        <w:tabs>
          <w:tab w:val="num" w:pos="964"/>
        </w:tabs>
        <w:ind w:left="964" w:hanging="964"/>
      </w:pPr>
      <w:rPr>
        <w:rFonts w:ascii="Arial Bold" w:hAnsi="Arial Bold" w:cs="Times New Roman" w:hint="default"/>
        <w:b/>
        <w:i w:val="0"/>
        <w:sz w:val="22"/>
        <w:szCs w:val="22"/>
        <w:u w:val="none"/>
      </w:rPr>
    </w:lvl>
    <w:lvl w:ilvl="2">
      <w:start w:val="1"/>
      <w:numFmt w:val="lowerLetter"/>
      <w:lvlText w:val="(%3)"/>
      <w:lvlJc w:val="left"/>
      <w:pPr>
        <w:tabs>
          <w:tab w:val="num" w:pos="1106"/>
        </w:tabs>
        <w:ind w:left="1106" w:hanging="964"/>
      </w:pPr>
      <w:rPr>
        <w:rFonts w:ascii="Times New Roman" w:hAnsi="Times New Roman" w:cs="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cs="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cs="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cs="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cs="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cs="Times New Roman" w:hint="default"/>
        <w:b w:val="0"/>
        <w:i w:val="0"/>
        <w:sz w:val="20"/>
        <w:szCs w:val="20"/>
        <w:u w:val="none"/>
      </w:rPr>
    </w:lvl>
    <w:lvl w:ilvl="8">
      <w:start w:val="1"/>
      <w:numFmt w:val="none"/>
      <w:lvlRestart w:val="0"/>
      <w:suff w:val="nothing"/>
      <w:lvlText w:val=""/>
      <w:lvlJc w:val="left"/>
      <w:pPr>
        <w:ind w:left="964"/>
      </w:pPr>
      <w:rPr>
        <w:rFonts w:ascii="CG Omega" w:hAnsi="CG Omega" w:cs="Times New Roman" w:hint="default"/>
        <w:b w:val="0"/>
        <w:i w:val="0"/>
        <w:sz w:val="20"/>
      </w:rPr>
    </w:lvl>
  </w:abstractNum>
  <w:abstractNum w:abstractNumId="7" w15:restartNumberingAfterBreak="0">
    <w:nsid w:val="0BDE62A3"/>
    <w:multiLevelType w:val="multilevel"/>
    <w:tmpl w:val="5C2442BA"/>
    <w:styleLink w:val="DefenceSchedule"/>
    <w:lvl w:ilvl="0">
      <w:start w:val="1"/>
      <w:numFmt w:val="decimal"/>
      <w:pStyle w:val="DefenceSchedule1"/>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pStyle w:val="DefenceSchedule2"/>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pStyle w:val="DefenceSchedule3"/>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pStyle w:val="DefenceSchedule4"/>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pStyle w:val="DefenceSchedule5"/>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pStyle w:val="DefenceSchedule6"/>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8" w15:restartNumberingAfterBreak="0">
    <w:nsid w:val="0EA2135D"/>
    <w:multiLevelType w:val="multilevel"/>
    <w:tmpl w:val="C1602998"/>
    <w:lvl w:ilvl="0">
      <w:start w:val="1"/>
      <w:numFmt w:val="none"/>
      <w:suff w:val="nothing"/>
      <w:lvlText w:val=""/>
      <w:lvlJc w:val="left"/>
      <w:rPr>
        <w:rFonts w:ascii="Times New Roman" w:hAnsi="Times New Roman" w:cs="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cs="Times New Roman" w:hint="default"/>
        <w:b w:val="0"/>
        <w:i w:val="0"/>
        <w:sz w:val="20"/>
        <w:szCs w:val="20"/>
        <w:u w:val="none"/>
      </w:rPr>
    </w:lvl>
    <w:lvl w:ilvl="2">
      <w:start w:val="1"/>
      <w:numFmt w:val="lowerRoman"/>
      <w:lvlText w:val="(%3)"/>
      <w:lvlJc w:val="left"/>
      <w:pPr>
        <w:tabs>
          <w:tab w:val="num" w:pos="1928"/>
        </w:tabs>
        <w:ind w:left="1928" w:hanging="964"/>
      </w:pPr>
      <w:rPr>
        <w:rFonts w:ascii="Times New Roman" w:hAnsi="Times New Roman" w:cs="Times New Roman" w:hint="default"/>
        <w:b w:val="0"/>
        <w:i w:val="0"/>
        <w:sz w:val="20"/>
        <w:szCs w:val="20"/>
        <w:u w:val="none"/>
      </w:rPr>
    </w:lvl>
    <w:lvl w:ilvl="3">
      <w:start w:val="1"/>
      <w:numFmt w:val="upperLetter"/>
      <w:lvlText w:val="%4."/>
      <w:lvlJc w:val="left"/>
      <w:pPr>
        <w:tabs>
          <w:tab w:val="num" w:pos="2892"/>
        </w:tabs>
        <w:ind w:left="2892" w:hanging="964"/>
      </w:pPr>
      <w:rPr>
        <w:rFonts w:cs="Times New Roman" w:hint="default"/>
        <w:u w:val="none"/>
      </w:rPr>
    </w:lvl>
    <w:lvl w:ilvl="4">
      <w:start w:val="1"/>
      <w:numFmt w:val="none"/>
      <w:lvlText w:val="%5"/>
      <w:lvlJc w:val="left"/>
      <w:pPr>
        <w:tabs>
          <w:tab w:val="num" w:pos="4584"/>
        </w:tabs>
        <w:ind w:left="4584" w:hanging="964"/>
      </w:pPr>
      <w:rPr>
        <w:rFonts w:cs="Times New Roman" w:hint="default"/>
        <w:b w:val="0"/>
        <w:i w:val="0"/>
        <w:u w:val="none"/>
      </w:rPr>
    </w:lvl>
    <w:lvl w:ilvl="5">
      <w:start w:val="1"/>
      <w:numFmt w:val="none"/>
      <w:lvlText w:val="%6"/>
      <w:lvlJc w:val="left"/>
      <w:pPr>
        <w:tabs>
          <w:tab w:val="num" w:pos="5548"/>
        </w:tabs>
        <w:ind w:left="5548" w:hanging="964"/>
      </w:pPr>
      <w:rPr>
        <w:rFonts w:cs="Times New Roman" w:hint="default"/>
        <w:b w:val="0"/>
        <w:i w:val="0"/>
        <w:u w:val="none"/>
      </w:rPr>
    </w:lvl>
    <w:lvl w:ilvl="6">
      <w:start w:val="1"/>
      <w:numFmt w:val="none"/>
      <w:lvlText w:val="%7"/>
      <w:lvlJc w:val="left"/>
      <w:pPr>
        <w:tabs>
          <w:tab w:val="num" w:pos="6511"/>
        </w:tabs>
        <w:ind w:left="6511" w:hanging="963"/>
      </w:pPr>
      <w:rPr>
        <w:rFonts w:cs="Times New Roman" w:hint="default"/>
        <w:b w:val="0"/>
        <w:i w:val="0"/>
        <w:u w:val="none"/>
      </w:rPr>
    </w:lvl>
    <w:lvl w:ilvl="7">
      <w:start w:val="1"/>
      <w:numFmt w:val="none"/>
      <w:lvlText w:val="%8"/>
      <w:lvlJc w:val="left"/>
      <w:pPr>
        <w:tabs>
          <w:tab w:val="num" w:pos="7475"/>
        </w:tabs>
        <w:ind w:left="7475" w:hanging="964"/>
      </w:pPr>
      <w:rPr>
        <w:rFonts w:cs="Times New Roman" w:hint="default"/>
        <w:b w:val="0"/>
        <w:i w:val="0"/>
        <w:u w:val="none"/>
      </w:rPr>
    </w:lvl>
    <w:lvl w:ilvl="8">
      <w:start w:val="1"/>
      <w:numFmt w:val="none"/>
      <w:lvlRestart w:val="0"/>
      <w:suff w:val="nothing"/>
      <w:lvlText w:val=""/>
      <w:lvlJc w:val="left"/>
      <w:pPr>
        <w:ind w:left="728"/>
      </w:pPr>
      <w:rPr>
        <w:rFonts w:cs="Times New Roman" w:hint="default"/>
      </w:rPr>
    </w:lvl>
  </w:abstractNum>
  <w:abstractNum w:abstractNumId="9" w15:restartNumberingAfterBreak="0">
    <w:nsid w:val="101A57D0"/>
    <w:multiLevelType w:val="multilevel"/>
    <w:tmpl w:val="20AA870C"/>
    <w:styleLink w:val="DefenceHeadingNoTOC"/>
    <w:lvl w:ilvl="0">
      <w:start w:val="1"/>
      <w:numFmt w:val="decimal"/>
      <w:lvlText w:val="%1."/>
      <w:lvlJc w:val="left"/>
      <w:pPr>
        <w:tabs>
          <w:tab w:val="num" w:pos="964"/>
        </w:tabs>
        <w:ind w:left="964" w:hanging="964"/>
      </w:pPr>
      <w:rPr>
        <w:rFonts w:hint="default"/>
        <w:b/>
        <w:i w:val="0"/>
        <w:sz w:val="22"/>
      </w:rPr>
    </w:lvl>
    <w:lvl w:ilvl="1">
      <w:start w:val="1"/>
      <w:numFmt w:val="decimal"/>
      <w:lvlText w:val="%1.%2"/>
      <w:lvlJc w:val="left"/>
      <w:pPr>
        <w:tabs>
          <w:tab w:val="num" w:pos="964"/>
        </w:tabs>
        <w:ind w:left="964" w:hanging="964"/>
      </w:pPr>
      <w:rPr>
        <w:rFonts w:ascii="Arial Bold" w:hAnsi="Arial Bold" w:hint="default"/>
        <w:b/>
        <w:i w:val="0"/>
        <w:sz w:val="22"/>
      </w:rPr>
    </w:lvl>
    <w:lvl w:ilvl="2">
      <w:start w:val="1"/>
      <w:numFmt w:val="lowerLetter"/>
      <w:lvlText w:val="(%3)"/>
      <w:lvlJc w:val="left"/>
      <w:pPr>
        <w:tabs>
          <w:tab w:val="num" w:pos="964"/>
        </w:tabs>
        <w:ind w:left="964" w:hanging="964"/>
      </w:pPr>
      <w:rPr>
        <w:rFonts w:hint="default"/>
      </w:rPr>
    </w:lvl>
    <w:lvl w:ilvl="3">
      <w:start w:val="1"/>
      <w:numFmt w:val="lowerRoman"/>
      <w:lvlText w:val="(%4)"/>
      <w:lvlJc w:val="left"/>
      <w:pPr>
        <w:tabs>
          <w:tab w:val="num" w:pos="1928"/>
        </w:tabs>
        <w:ind w:left="1928" w:hanging="964"/>
      </w:pPr>
      <w:rPr>
        <w:rFonts w:hint="default"/>
      </w:rPr>
    </w:lvl>
    <w:lvl w:ilvl="4">
      <w:start w:val="1"/>
      <w:numFmt w:val="upperLetter"/>
      <w:lvlText w:val="%5."/>
      <w:lvlJc w:val="left"/>
      <w:pPr>
        <w:tabs>
          <w:tab w:val="num" w:pos="2892"/>
        </w:tabs>
        <w:ind w:left="2892" w:hanging="964"/>
      </w:pPr>
      <w:rPr>
        <w:rFonts w:hint="default"/>
      </w:rPr>
    </w:lvl>
    <w:lvl w:ilvl="5">
      <w:start w:val="1"/>
      <w:numFmt w:val="decimal"/>
      <w:lvlText w:val="%6)"/>
      <w:lvlJc w:val="left"/>
      <w:pPr>
        <w:tabs>
          <w:tab w:val="num" w:pos="3856"/>
        </w:tabs>
        <w:ind w:left="3856" w:hanging="964"/>
      </w:pPr>
      <w:rPr>
        <w:rFonts w:hint="default"/>
      </w:rPr>
    </w:lvl>
    <w:lvl w:ilvl="6">
      <w:start w:val="1"/>
      <w:numFmt w:val="lowerLetter"/>
      <w:lvlText w:val="%7)"/>
      <w:lvlJc w:val="left"/>
      <w:pPr>
        <w:tabs>
          <w:tab w:val="num" w:pos="4820"/>
        </w:tabs>
        <w:ind w:left="4820" w:hanging="964"/>
      </w:pPr>
      <w:rPr>
        <w:rFonts w:hint="default"/>
      </w:rPr>
    </w:lvl>
    <w:lvl w:ilvl="7">
      <w:start w:val="1"/>
      <w:numFmt w:val="lowerRoman"/>
      <w:lvlText w:val="%8)"/>
      <w:lvlJc w:val="left"/>
      <w:pPr>
        <w:tabs>
          <w:tab w:val="num" w:pos="5783"/>
        </w:tabs>
        <w:ind w:left="5783" w:hanging="963"/>
      </w:pPr>
      <w:rPr>
        <w:rFonts w:hint="default"/>
      </w:rPr>
    </w:lvl>
    <w:lvl w:ilvl="8">
      <w:start w:val="1"/>
      <w:numFmt w:val="lowerRoman"/>
      <w:lvlText w:val="%9."/>
      <w:lvlJc w:val="left"/>
      <w:pPr>
        <w:tabs>
          <w:tab w:val="num" w:pos="6747"/>
        </w:tabs>
        <w:ind w:left="6747" w:hanging="964"/>
      </w:pPr>
      <w:rPr>
        <w:rFonts w:hint="default"/>
      </w:rPr>
    </w:lvl>
  </w:abstractNum>
  <w:abstractNum w:abstractNumId="10" w15:restartNumberingAfterBreak="0">
    <w:nsid w:val="1039016F"/>
    <w:multiLevelType w:val="multilevel"/>
    <w:tmpl w:val="C1602998"/>
    <w:lvl w:ilvl="0">
      <w:start w:val="1"/>
      <w:numFmt w:val="none"/>
      <w:suff w:val="nothing"/>
      <w:lvlText w:val=""/>
      <w:lvlJc w:val="left"/>
      <w:rPr>
        <w:rFonts w:ascii="Times New Roman" w:hAnsi="Times New Roman" w:cs="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cs="Times New Roman" w:hint="default"/>
        <w:b w:val="0"/>
        <w:i w:val="0"/>
        <w:sz w:val="20"/>
        <w:szCs w:val="20"/>
        <w:u w:val="none"/>
      </w:rPr>
    </w:lvl>
    <w:lvl w:ilvl="2">
      <w:start w:val="1"/>
      <w:numFmt w:val="lowerRoman"/>
      <w:lvlText w:val="(%3)"/>
      <w:lvlJc w:val="left"/>
      <w:pPr>
        <w:tabs>
          <w:tab w:val="num" w:pos="1928"/>
        </w:tabs>
        <w:ind w:left="1928" w:hanging="964"/>
      </w:pPr>
      <w:rPr>
        <w:rFonts w:ascii="Times New Roman" w:hAnsi="Times New Roman" w:cs="Times New Roman" w:hint="default"/>
        <w:b w:val="0"/>
        <w:i w:val="0"/>
        <w:sz w:val="20"/>
        <w:szCs w:val="20"/>
        <w:u w:val="none"/>
      </w:rPr>
    </w:lvl>
    <w:lvl w:ilvl="3">
      <w:start w:val="1"/>
      <w:numFmt w:val="upperLetter"/>
      <w:lvlText w:val="%4."/>
      <w:lvlJc w:val="left"/>
      <w:pPr>
        <w:tabs>
          <w:tab w:val="num" w:pos="2892"/>
        </w:tabs>
        <w:ind w:left="2892" w:hanging="964"/>
      </w:pPr>
      <w:rPr>
        <w:rFonts w:cs="Times New Roman" w:hint="default"/>
        <w:u w:val="none"/>
      </w:rPr>
    </w:lvl>
    <w:lvl w:ilvl="4">
      <w:start w:val="1"/>
      <w:numFmt w:val="none"/>
      <w:lvlText w:val="%5"/>
      <w:lvlJc w:val="left"/>
      <w:pPr>
        <w:tabs>
          <w:tab w:val="num" w:pos="4584"/>
        </w:tabs>
        <w:ind w:left="4584" w:hanging="964"/>
      </w:pPr>
      <w:rPr>
        <w:rFonts w:cs="Times New Roman" w:hint="default"/>
        <w:b w:val="0"/>
        <w:i w:val="0"/>
        <w:u w:val="none"/>
      </w:rPr>
    </w:lvl>
    <w:lvl w:ilvl="5">
      <w:start w:val="1"/>
      <w:numFmt w:val="none"/>
      <w:lvlText w:val="%6"/>
      <w:lvlJc w:val="left"/>
      <w:pPr>
        <w:tabs>
          <w:tab w:val="num" w:pos="5548"/>
        </w:tabs>
        <w:ind w:left="5548" w:hanging="964"/>
      </w:pPr>
      <w:rPr>
        <w:rFonts w:cs="Times New Roman" w:hint="default"/>
        <w:b w:val="0"/>
        <w:i w:val="0"/>
        <w:u w:val="none"/>
      </w:rPr>
    </w:lvl>
    <w:lvl w:ilvl="6">
      <w:start w:val="1"/>
      <w:numFmt w:val="none"/>
      <w:lvlText w:val="%7"/>
      <w:lvlJc w:val="left"/>
      <w:pPr>
        <w:tabs>
          <w:tab w:val="num" w:pos="6511"/>
        </w:tabs>
        <w:ind w:left="6511" w:hanging="963"/>
      </w:pPr>
      <w:rPr>
        <w:rFonts w:cs="Times New Roman" w:hint="default"/>
        <w:b w:val="0"/>
        <w:i w:val="0"/>
        <w:u w:val="none"/>
      </w:rPr>
    </w:lvl>
    <w:lvl w:ilvl="7">
      <w:start w:val="1"/>
      <w:numFmt w:val="none"/>
      <w:lvlText w:val="%8"/>
      <w:lvlJc w:val="left"/>
      <w:pPr>
        <w:tabs>
          <w:tab w:val="num" w:pos="7475"/>
        </w:tabs>
        <w:ind w:left="7475" w:hanging="964"/>
      </w:pPr>
      <w:rPr>
        <w:rFonts w:cs="Times New Roman" w:hint="default"/>
        <w:b w:val="0"/>
        <w:i w:val="0"/>
        <w:u w:val="none"/>
      </w:rPr>
    </w:lvl>
    <w:lvl w:ilvl="8">
      <w:start w:val="1"/>
      <w:numFmt w:val="none"/>
      <w:lvlRestart w:val="0"/>
      <w:suff w:val="nothing"/>
      <w:lvlText w:val=""/>
      <w:lvlJc w:val="left"/>
      <w:pPr>
        <w:ind w:left="728"/>
      </w:pPr>
      <w:rPr>
        <w:rFonts w:cs="Times New Roman" w:hint="default"/>
      </w:rPr>
    </w:lvl>
  </w:abstractNum>
  <w:abstractNum w:abstractNumId="11" w15:restartNumberingAfterBreak="0">
    <w:nsid w:val="10CC21E1"/>
    <w:multiLevelType w:val="multilevel"/>
    <w:tmpl w:val="09B6E0F0"/>
    <w:lvl w:ilvl="0">
      <w:start w:val="1"/>
      <w:numFmt w:val="decimal"/>
      <w:lvlText w:val="%1."/>
      <w:lvlJc w:val="left"/>
      <w:pPr>
        <w:tabs>
          <w:tab w:val="num" w:pos="1106"/>
        </w:tabs>
        <w:ind w:left="1106" w:hanging="964"/>
      </w:pPr>
      <w:rPr>
        <w:rFonts w:ascii="Arial Bold" w:hAnsi="Arial Bold" w:cs="Times New Roman" w:hint="default"/>
        <w:b/>
        <w:i w:val="0"/>
        <w:caps/>
        <w:sz w:val="22"/>
        <w:szCs w:val="22"/>
        <w:u w:val="none"/>
      </w:rPr>
    </w:lvl>
    <w:lvl w:ilvl="1">
      <w:start w:val="1"/>
      <w:numFmt w:val="decimal"/>
      <w:lvlText w:val="%1.%2"/>
      <w:lvlJc w:val="left"/>
      <w:pPr>
        <w:tabs>
          <w:tab w:val="num" w:pos="964"/>
        </w:tabs>
        <w:ind w:left="964" w:hanging="964"/>
      </w:pPr>
      <w:rPr>
        <w:rFonts w:ascii="Arial Bold" w:hAnsi="Arial Bold" w:cs="Times New Roman" w:hint="default"/>
        <w:b/>
        <w:i w:val="0"/>
        <w:sz w:val="22"/>
        <w:szCs w:val="22"/>
        <w:u w:val="none"/>
      </w:rPr>
    </w:lvl>
    <w:lvl w:ilvl="2">
      <w:start w:val="1"/>
      <w:numFmt w:val="lowerLetter"/>
      <w:lvlText w:val="(%3)"/>
      <w:lvlJc w:val="left"/>
      <w:pPr>
        <w:tabs>
          <w:tab w:val="num" w:pos="1106"/>
        </w:tabs>
        <w:ind w:left="1106" w:hanging="964"/>
      </w:pPr>
      <w:rPr>
        <w:rFonts w:ascii="Times New Roman" w:hAnsi="Times New Roman" w:cs="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cs="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cs="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cs="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cs="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cs="Times New Roman" w:hint="default"/>
        <w:b w:val="0"/>
        <w:i w:val="0"/>
        <w:sz w:val="20"/>
        <w:szCs w:val="20"/>
        <w:u w:val="none"/>
      </w:rPr>
    </w:lvl>
    <w:lvl w:ilvl="8">
      <w:start w:val="1"/>
      <w:numFmt w:val="none"/>
      <w:lvlRestart w:val="0"/>
      <w:suff w:val="nothing"/>
      <w:lvlText w:val=""/>
      <w:lvlJc w:val="left"/>
      <w:pPr>
        <w:ind w:left="964"/>
      </w:pPr>
      <w:rPr>
        <w:rFonts w:ascii="CG Omega" w:hAnsi="CG Omega" w:cs="Times New Roman" w:hint="default"/>
        <w:b w:val="0"/>
        <w:i w:val="0"/>
        <w:sz w:val="20"/>
      </w:rPr>
    </w:lvl>
  </w:abstractNum>
  <w:abstractNum w:abstractNumId="12" w15:restartNumberingAfterBreak="0">
    <w:nsid w:val="169B5FC5"/>
    <w:multiLevelType w:val="multilevel"/>
    <w:tmpl w:val="7852717C"/>
    <w:lvl w:ilvl="0">
      <w:start w:val="1"/>
      <w:numFmt w:val="decimal"/>
      <w:pStyle w:val="DefenceAnnexureHeading"/>
      <w:suff w:val="nothing"/>
      <w:lvlText w:val="Annexure %1"/>
      <w:lvlJc w:val="left"/>
      <w:pPr>
        <w:ind w:left="0" w:firstLine="0"/>
      </w:pPr>
      <w:rPr>
        <w:rFonts w:ascii="Arial Bold" w:hAnsi="Arial Bold" w:cs="Times New Roman" w:hint="default"/>
        <w:b/>
        <w:bCs w:val="0"/>
        <w:i w:val="0"/>
        <w:iCs w:val="0"/>
        <w:caps/>
        <w:strike w:val="0"/>
        <w:dstrike w:val="0"/>
        <w:vanish w:val="0"/>
        <w:color w:val="000000"/>
        <w:spacing w:val="0"/>
        <w:kern w:val="0"/>
        <w:position w:val="0"/>
        <w:sz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none"/>
      <w:lvlRestart w:val="0"/>
      <w:suff w:val="nothing"/>
      <w:lvlText w:val=""/>
      <w:lvlJc w:val="left"/>
      <w:pPr>
        <w:ind w:left="0" w:firstLine="0"/>
      </w:pPr>
      <w:rPr>
        <w:rFonts w:ascii="Arial Bold" w:hAnsi="Arial Bold" w:hint="default"/>
        <w:b/>
        <w:i w:val="0"/>
        <w:sz w:val="28"/>
      </w:rPr>
    </w:lvl>
    <w:lvl w:ilvl="2">
      <w:start w:val="1"/>
      <w:numFmt w:val="none"/>
      <w:lvlText w:val=""/>
      <w:lvlJc w:val="righ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13" w15:restartNumberingAfterBreak="0">
    <w:nsid w:val="1BED19BE"/>
    <w:multiLevelType w:val="multilevel"/>
    <w:tmpl w:val="09B6E0F0"/>
    <w:lvl w:ilvl="0">
      <w:start w:val="1"/>
      <w:numFmt w:val="decimal"/>
      <w:lvlText w:val="%1."/>
      <w:lvlJc w:val="left"/>
      <w:pPr>
        <w:tabs>
          <w:tab w:val="num" w:pos="1106"/>
        </w:tabs>
        <w:ind w:left="1106" w:hanging="964"/>
      </w:pPr>
      <w:rPr>
        <w:rFonts w:ascii="Arial Bold" w:hAnsi="Arial Bold" w:cs="Times New Roman" w:hint="default"/>
        <w:b/>
        <w:i w:val="0"/>
        <w:caps/>
        <w:sz w:val="22"/>
        <w:szCs w:val="22"/>
        <w:u w:val="none"/>
      </w:rPr>
    </w:lvl>
    <w:lvl w:ilvl="1">
      <w:start w:val="1"/>
      <w:numFmt w:val="decimal"/>
      <w:lvlText w:val="%1.%2"/>
      <w:lvlJc w:val="left"/>
      <w:pPr>
        <w:tabs>
          <w:tab w:val="num" w:pos="964"/>
        </w:tabs>
        <w:ind w:left="964" w:hanging="964"/>
      </w:pPr>
      <w:rPr>
        <w:rFonts w:ascii="Arial Bold" w:hAnsi="Arial Bold" w:cs="Times New Roman" w:hint="default"/>
        <w:b/>
        <w:i w:val="0"/>
        <w:sz w:val="22"/>
        <w:szCs w:val="22"/>
        <w:u w:val="none"/>
      </w:rPr>
    </w:lvl>
    <w:lvl w:ilvl="2">
      <w:start w:val="1"/>
      <w:numFmt w:val="lowerLetter"/>
      <w:lvlText w:val="(%3)"/>
      <w:lvlJc w:val="left"/>
      <w:pPr>
        <w:tabs>
          <w:tab w:val="num" w:pos="1106"/>
        </w:tabs>
        <w:ind w:left="1106" w:hanging="964"/>
      </w:pPr>
      <w:rPr>
        <w:rFonts w:ascii="Times New Roman" w:hAnsi="Times New Roman" w:cs="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cs="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cs="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cs="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cs="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cs="Times New Roman" w:hint="default"/>
        <w:b w:val="0"/>
        <w:i w:val="0"/>
        <w:sz w:val="20"/>
        <w:szCs w:val="20"/>
        <w:u w:val="none"/>
      </w:rPr>
    </w:lvl>
    <w:lvl w:ilvl="8">
      <w:start w:val="1"/>
      <w:numFmt w:val="none"/>
      <w:lvlRestart w:val="0"/>
      <w:suff w:val="nothing"/>
      <w:lvlText w:val=""/>
      <w:lvlJc w:val="left"/>
      <w:pPr>
        <w:ind w:left="964"/>
      </w:pPr>
      <w:rPr>
        <w:rFonts w:ascii="CG Omega" w:hAnsi="CG Omega" w:cs="Times New Roman" w:hint="default"/>
        <w:b w:val="0"/>
        <w:i w:val="0"/>
        <w:sz w:val="20"/>
      </w:rPr>
    </w:lvl>
  </w:abstractNum>
  <w:abstractNum w:abstractNumId="14" w15:restartNumberingAfterBreak="0">
    <w:nsid w:val="1D5B6994"/>
    <w:multiLevelType w:val="multilevel"/>
    <w:tmpl w:val="C1602998"/>
    <w:lvl w:ilvl="0">
      <w:start w:val="1"/>
      <w:numFmt w:val="none"/>
      <w:suff w:val="nothing"/>
      <w:lvlText w:val=""/>
      <w:lvlJc w:val="left"/>
      <w:rPr>
        <w:rFonts w:ascii="Times New Roman" w:hAnsi="Times New Roman" w:cs="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cs="Times New Roman" w:hint="default"/>
        <w:b w:val="0"/>
        <w:i w:val="0"/>
        <w:sz w:val="20"/>
        <w:szCs w:val="20"/>
        <w:u w:val="none"/>
      </w:rPr>
    </w:lvl>
    <w:lvl w:ilvl="2">
      <w:start w:val="1"/>
      <w:numFmt w:val="lowerRoman"/>
      <w:lvlText w:val="(%3)"/>
      <w:lvlJc w:val="left"/>
      <w:pPr>
        <w:tabs>
          <w:tab w:val="num" w:pos="1928"/>
        </w:tabs>
        <w:ind w:left="1928" w:hanging="964"/>
      </w:pPr>
      <w:rPr>
        <w:rFonts w:ascii="Times New Roman" w:hAnsi="Times New Roman" w:cs="Times New Roman" w:hint="default"/>
        <w:b w:val="0"/>
        <w:i w:val="0"/>
        <w:sz w:val="20"/>
        <w:szCs w:val="20"/>
        <w:u w:val="none"/>
      </w:rPr>
    </w:lvl>
    <w:lvl w:ilvl="3">
      <w:start w:val="1"/>
      <w:numFmt w:val="upperLetter"/>
      <w:lvlText w:val="%4."/>
      <w:lvlJc w:val="left"/>
      <w:pPr>
        <w:tabs>
          <w:tab w:val="num" w:pos="2892"/>
        </w:tabs>
        <w:ind w:left="2892" w:hanging="964"/>
      </w:pPr>
      <w:rPr>
        <w:rFonts w:cs="Times New Roman" w:hint="default"/>
        <w:u w:val="none"/>
      </w:rPr>
    </w:lvl>
    <w:lvl w:ilvl="4">
      <w:start w:val="1"/>
      <w:numFmt w:val="none"/>
      <w:lvlText w:val="%5"/>
      <w:lvlJc w:val="left"/>
      <w:pPr>
        <w:tabs>
          <w:tab w:val="num" w:pos="4584"/>
        </w:tabs>
        <w:ind w:left="4584" w:hanging="964"/>
      </w:pPr>
      <w:rPr>
        <w:rFonts w:cs="Times New Roman" w:hint="default"/>
        <w:b w:val="0"/>
        <w:i w:val="0"/>
        <w:u w:val="none"/>
      </w:rPr>
    </w:lvl>
    <w:lvl w:ilvl="5">
      <w:start w:val="1"/>
      <w:numFmt w:val="none"/>
      <w:lvlText w:val="%6"/>
      <w:lvlJc w:val="left"/>
      <w:pPr>
        <w:tabs>
          <w:tab w:val="num" w:pos="5548"/>
        </w:tabs>
        <w:ind w:left="5548" w:hanging="964"/>
      </w:pPr>
      <w:rPr>
        <w:rFonts w:cs="Times New Roman" w:hint="default"/>
        <w:b w:val="0"/>
        <w:i w:val="0"/>
        <w:u w:val="none"/>
      </w:rPr>
    </w:lvl>
    <w:lvl w:ilvl="6">
      <w:start w:val="1"/>
      <w:numFmt w:val="none"/>
      <w:lvlText w:val="%7"/>
      <w:lvlJc w:val="left"/>
      <w:pPr>
        <w:tabs>
          <w:tab w:val="num" w:pos="6511"/>
        </w:tabs>
        <w:ind w:left="6511" w:hanging="963"/>
      </w:pPr>
      <w:rPr>
        <w:rFonts w:cs="Times New Roman" w:hint="default"/>
        <w:b w:val="0"/>
        <w:i w:val="0"/>
        <w:u w:val="none"/>
      </w:rPr>
    </w:lvl>
    <w:lvl w:ilvl="7">
      <w:start w:val="1"/>
      <w:numFmt w:val="none"/>
      <w:lvlText w:val="%8"/>
      <w:lvlJc w:val="left"/>
      <w:pPr>
        <w:tabs>
          <w:tab w:val="num" w:pos="7475"/>
        </w:tabs>
        <w:ind w:left="7475" w:hanging="964"/>
      </w:pPr>
      <w:rPr>
        <w:rFonts w:cs="Times New Roman" w:hint="default"/>
        <w:b w:val="0"/>
        <w:i w:val="0"/>
        <w:u w:val="none"/>
      </w:rPr>
    </w:lvl>
    <w:lvl w:ilvl="8">
      <w:start w:val="1"/>
      <w:numFmt w:val="none"/>
      <w:lvlRestart w:val="0"/>
      <w:suff w:val="nothing"/>
      <w:lvlText w:val=""/>
      <w:lvlJc w:val="left"/>
      <w:pPr>
        <w:ind w:left="728"/>
      </w:pPr>
      <w:rPr>
        <w:rFonts w:cs="Times New Roman" w:hint="default"/>
      </w:rPr>
    </w:lvl>
  </w:abstractNum>
  <w:abstractNum w:abstractNumId="15" w15:restartNumberingAfterBreak="0">
    <w:nsid w:val="1E803C1E"/>
    <w:multiLevelType w:val="multilevel"/>
    <w:tmpl w:val="C1602998"/>
    <w:lvl w:ilvl="0">
      <w:start w:val="1"/>
      <w:numFmt w:val="none"/>
      <w:suff w:val="nothing"/>
      <w:lvlText w:val=""/>
      <w:lvlJc w:val="left"/>
      <w:rPr>
        <w:rFonts w:ascii="Times New Roman" w:hAnsi="Times New Roman" w:cs="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cs="Times New Roman" w:hint="default"/>
        <w:b w:val="0"/>
        <w:i w:val="0"/>
        <w:sz w:val="20"/>
        <w:szCs w:val="20"/>
        <w:u w:val="none"/>
      </w:rPr>
    </w:lvl>
    <w:lvl w:ilvl="2">
      <w:start w:val="1"/>
      <w:numFmt w:val="lowerRoman"/>
      <w:lvlText w:val="(%3)"/>
      <w:lvlJc w:val="left"/>
      <w:pPr>
        <w:tabs>
          <w:tab w:val="num" w:pos="1928"/>
        </w:tabs>
        <w:ind w:left="1928" w:hanging="964"/>
      </w:pPr>
      <w:rPr>
        <w:rFonts w:ascii="Times New Roman" w:hAnsi="Times New Roman" w:cs="Times New Roman" w:hint="default"/>
        <w:b w:val="0"/>
        <w:i w:val="0"/>
        <w:sz w:val="20"/>
        <w:szCs w:val="20"/>
        <w:u w:val="none"/>
      </w:rPr>
    </w:lvl>
    <w:lvl w:ilvl="3">
      <w:start w:val="1"/>
      <w:numFmt w:val="upperLetter"/>
      <w:lvlText w:val="%4."/>
      <w:lvlJc w:val="left"/>
      <w:pPr>
        <w:tabs>
          <w:tab w:val="num" w:pos="2892"/>
        </w:tabs>
        <w:ind w:left="2892" w:hanging="964"/>
      </w:pPr>
      <w:rPr>
        <w:rFonts w:cs="Times New Roman" w:hint="default"/>
        <w:u w:val="none"/>
      </w:rPr>
    </w:lvl>
    <w:lvl w:ilvl="4">
      <w:start w:val="1"/>
      <w:numFmt w:val="none"/>
      <w:lvlText w:val="%5"/>
      <w:lvlJc w:val="left"/>
      <w:pPr>
        <w:tabs>
          <w:tab w:val="num" w:pos="4584"/>
        </w:tabs>
        <w:ind w:left="4584" w:hanging="964"/>
      </w:pPr>
      <w:rPr>
        <w:rFonts w:cs="Times New Roman" w:hint="default"/>
        <w:b w:val="0"/>
        <w:i w:val="0"/>
        <w:u w:val="none"/>
      </w:rPr>
    </w:lvl>
    <w:lvl w:ilvl="5">
      <w:start w:val="1"/>
      <w:numFmt w:val="none"/>
      <w:lvlText w:val="%6"/>
      <w:lvlJc w:val="left"/>
      <w:pPr>
        <w:tabs>
          <w:tab w:val="num" w:pos="5548"/>
        </w:tabs>
        <w:ind w:left="5548" w:hanging="964"/>
      </w:pPr>
      <w:rPr>
        <w:rFonts w:cs="Times New Roman" w:hint="default"/>
        <w:b w:val="0"/>
        <w:i w:val="0"/>
        <w:u w:val="none"/>
      </w:rPr>
    </w:lvl>
    <w:lvl w:ilvl="6">
      <w:start w:val="1"/>
      <w:numFmt w:val="none"/>
      <w:lvlText w:val="%7"/>
      <w:lvlJc w:val="left"/>
      <w:pPr>
        <w:tabs>
          <w:tab w:val="num" w:pos="6511"/>
        </w:tabs>
        <w:ind w:left="6511" w:hanging="963"/>
      </w:pPr>
      <w:rPr>
        <w:rFonts w:cs="Times New Roman" w:hint="default"/>
        <w:b w:val="0"/>
        <w:i w:val="0"/>
        <w:u w:val="none"/>
      </w:rPr>
    </w:lvl>
    <w:lvl w:ilvl="7">
      <w:start w:val="1"/>
      <w:numFmt w:val="none"/>
      <w:lvlText w:val="%8"/>
      <w:lvlJc w:val="left"/>
      <w:pPr>
        <w:tabs>
          <w:tab w:val="num" w:pos="7475"/>
        </w:tabs>
        <w:ind w:left="7475" w:hanging="964"/>
      </w:pPr>
      <w:rPr>
        <w:rFonts w:cs="Times New Roman" w:hint="default"/>
        <w:b w:val="0"/>
        <w:i w:val="0"/>
        <w:u w:val="none"/>
      </w:rPr>
    </w:lvl>
    <w:lvl w:ilvl="8">
      <w:start w:val="1"/>
      <w:numFmt w:val="none"/>
      <w:lvlRestart w:val="0"/>
      <w:suff w:val="nothing"/>
      <w:lvlText w:val=""/>
      <w:lvlJc w:val="left"/>
      <w:pPr>
        <w:ind w:left="728"/>
      </w:pPr>
      <w:rPr>
        <w:rFonts w:cs="Times New Roman" w:hint="default"/>
      </w:rPr>
    </w:lvl>
  </w:abstractNum>
  <w:abstractNum w:abstractNumId="16" w15:restartNumberingAfterBreak="0">
    <w:nsid w:val="208B2487"/>
    <w:multiLevelType w:val="hybridMultilevel"/>
    <w:tmpl w:val="01207DE0"/>
    <w:lvl w:ilvl="0" w:tplc="072A430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13057A6"/>
    <w:multiLevelType w:val="multilevel"/>
    <w:tmpl w:val="E5EC4C7A"/>
    <w:numStyleLink w:val="DefenceListBullet"/>
  </w:abstractNum>
  <w:abstractNum w:abstractNumId="18" w15:restartNumberingAfterBreak="0">
    <w:nsid w:val="2211160F"/>
    <w:multiLevelType w:val="multilevel"/>
    <w:tmpl w:val="C1602998"/>
    <w:lvl w:ilvl="0">
      <w:start w:val="1"/>
      <w:numFmt w:val="none"/>
      <w:suff w:val="nothing"/>
      <w:lvlText w:val=""/>
      <w:lvlJc w:val="left"/>
      <w:rPr>
        <w:rFonts w:ascii="Times New Roman" w:hAnsi="Times New Roman" w:cs="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cs="Times New Roman" w:hint="default"/>
        <w:b w:val="0"/>
        <w:i w:val="0"/>
        <w:sz w:val="20"/>
        <w:szCs w:val="20"/>
        <w:u w:val="none"/>
      </w:rPr>
    </w:lvl>
    <w:lvl w:ilvl="2">
      <w:start w:val="1"/>
      <w:numFmt w:val="lowerRoman"/>
      <w:lvlText w:val="(%3)"/>
      <w:lvlJc w:val="left"/>
      <w:pPr>
        <w:tabs>
          <w:tab w:val="num" w:pos="1928"/>
        </w:tabs>
        <w:ind w:left="1928" w:hanging="964"/>
      </w:pPr>
      <w:rPr>
        <w:rFonts w:ascii="Times New Roman" w:hAnsi="Times New Roman" w:cs="Times New Roman" w:hint="default"/>
        <w:b w:val="0"/>
        <w:i w:val="0"/>
        <w:sz w:val="20"/>
        <w:szCs w:val="20"/>
        <w:u w:val="none"/>
      </w:rPr>
    </w:lvl>
    <w:lvl w:ilvl="3">
      <w:start w:val="1"/>
      <w:numFmt w:val="upperLetter"/>
      <w:lvlText w:val="%4."/>
      <w:lvlJc w:val="left"/>
      <w:pPr>
        <w:tabs>
          <w:tab w:val="num" w:pos="2892"/>
        </w:tabs>
        <w:ind w:left="2892" w:hanging="964"/>
      </w:pPr>
      <w:rPr>
        <w:rFonts w:cs="Times New Roman" w:hint="default"/>
        <w:u w:val="none"/>
      </w:rPr>
    </w:lvl>
    <w:lvl w:ilvl="4">
      <w:start w:val="1"/>
      <w:numFmt w:val="none"/>
      <w:lvlText w:val="%5"/>
      <w:lvlJc w:val="left"/>
      <w:pPr>
        <w:tabs>
          <w:tab w:val="num" w:pos="4584"/>
        </w:tabs>
        <w:ind w:left="4584" w:hanging="964"/>
      </w:pPr>
      <w:rPr>
        <w:rFonts w:cs="Times New Roman" w:hint="default"/>
        <w:b w:val="0"/>
        <w:i w:val="0"/>
        <w:u w:val="none"/>
      </w:rPr>
    </w:lvl>
    <w:lvl w:ilvl="5">
      <w:start w:val="1"/>
      <w:numFmt w:val="none"/>
      <w:lvlText w:val="%6"/>
      <w:lvlJc w:val="left"/>
      <w:pPr>
        <w:tabs>
          <w:tab w:val="num" w:pos="5548"/>
        </w:tabs>
        <w:ind w:left="5548" w:hanging="964"/>
      </w:pPr>
      <w:rPr>
        <w:rFonts w:cs="Times New Roman" w:hint="default"/>
        <w:b w:val="0"/>
        <w:i w:val="0"/>
        <w:u w:val="none"/>
      </w:rPr>
    </w:lvl>
    <w:lvl w:ilvl="6">
      <w:start w:val="1"/>
      <w:numFmt w:val="none"/>
      <w:lvlText w:val="%7"/>
      <w:lvlJc w:val="left"/>
      <w:pPr>
        <w:tabs>
          <w:tab w:val="num" w:pos="6511"/>
        </w:tabs>
        <w:ind w:left="6511" w:hanging="963"/>
      </w:pPr>
      <w:rPr>
        <w:rFonts w:cs="Times New Roman" w:hint="default"/>
        <w:b w:val="0"/>
        <w:i w:val="0"/>
        <w:u w:val="none"/>
      </w:rPr>
    </w:lvl>
    <w:lvl w:ilvl="7">
      <w:start w:val="1"/>
      <w:numFmt w:val="none"/>
      <w:lvlText w:val="%8"/>
      <w:lvlJc w:val="left"/>
      <w:pPr>
        <w:tabs>
          <w:tab w:val="num" w:pos="7475"/>
        </w:tabs>
        <w:ind w:left="7475" w:hanging="964"/>
      </w:pPr>
      <w:rPr>
        <w:rFonts w:cs="Times New Roman" w:hint="default"/>
        <w:b w:val="0"/>
        <w:i w:val="0"/>
        <w:u w:val="none"/>
      </w:rPr>
    </w:lvl>
    <w:lvl w:ilvl="8">
      <w:start w:val="1"/>
      <w:numFmt w:val="none"/>
      <w:lvlRestart w:val="0"/>
      <w:suff w:val="nothing"/>
      <w:lvlText w:val=""/>
      <w:lvlJc w:val="left"/>
      <w:pPr>
        <w:ind w:left="728"/>
      </w:pPr>
      <w:rPr>
        <w:rFonts w:cs="Times New Roman" w:hint="default"/>
      </w:rPr>
    </w:lvl>
  </w:abstractNum>
  <w:abstractNum w:abstractNumId="19" w15:restartNumberingAfterBreak="0">
    <w:nsid w:val="26A71780"/>
    <w:multiLevelType w:val="multilevel"/>
    <w:tmpl w:val="3D2663BC"/>
    <w:styleLink w:val="DefenceHeading"/>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20" w15:restartNumberingAfterBreak="0">
    <w:nsid w:val="27325D0E"/>
    <w:multiLevelType w:val="multilevel"/>
    <w:tmpl w:val="73AAAAE0"/>
    <w:lvl w:ilvl="0">
      <w:start w:val="1"/>
      <w:numFmt w:val="upperLetter"/>
      <w:pStyle w:val="BilingualRecital"/>
      <w:lvlText w:val="%1"/>
      <w:lvlJc w:val="left"/>
      <w:pPr>
        <w:tabs>
          <w:tab w:val="num" w:pos="709"/>
        </w:tabs>
        <w:ind w:left="709" w:hanging="709"/>
      </w:pPr>
      <w:rPr>
        <w:rFonts w:hint="default"/>
        <w:b/>
        <w:i w:val="0"/>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righ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righ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right"/>
      <w:pPr>
        <w:ind w:left="0" w:firstLine="0"/>
      </w:pPr>
      <w:rPr>
        <w:rFonts w:hint="default"/>
      </w:rPr>
    </w:lvl>
  </w:abstractNum>
  <w:abstractNum w:abstractNumId="21" w15:restartNumberingAfterBreak="0">
    <w:nsid w:val="282716FE"/>
    <w:multiLevelType w:val="multilevel"/>
    <w:tmpl w:val="E5EC4C7A"/>
    <w:styleLink w:val="DefenceListBullet"/>
    <w:lvl w:ilvl="0">
      <w:start w:val="1"/>
      <w:numFmt w:val="bullet"/>
      <w:pStyle w:val="DefenceBullet"/>
      <w:lvlText w:val=""/>
      <w:lvlJc w:val="left"/>
      <w:pPr>
        <w:ind w:left="964" w:hanging="964"/>
      </w:pPr>
      <w:rPr>
        <w:rFonts w:ascii="Symbol" w:hAnsi="Symbol" w:hint="default"/>
        <w:color w:val="auto"/>
      </w:rPr>
    </w:lvl>
    <w:lvl w:ilvl="1">
      <w:start w:val="1"/>
      <w:numFmt w:val="bullet"/>
      <w:pStyle w:val="ListBullet2"/>
      <w:lvlText w:val=""/>
      <w:lvlJc w:val="left"/>
      <w:pPr>
        <w:ind w:left="1928" w:hanging="964"/>
      </w:pPr>
      <w:rPr>
        <w:rFonts w:ascii="Symbol" w:hAnsi="Symbol" w:hint="default"/>
        <w:color w:val="auto"/>
      </w:rPr>
    </w:lvl>
    <w:lvl w:ilvl="2">
      <w:numFmt w:val="bullet"/>
      <w:pStyle w:val="ListBullet3"/>
      <w:lvlText w:val=""/>
      <w:lvlJc w:val="left"/>
      <w:pPr>
        <w:ind w:left="2892" w:hanging="964"/>
      </w:pPr>
      <w:rPr>
        <w:rFonts w:ascii="Symbol" w:hAnsi="Symbol" w:hint="default"/>
        <w:color w:val="auto"/>
      </w:rPr>
    </w:lvl>
    <w:lvl w:ilvl="3">
      <w:start w:val="1"/>
      <w:numFmt w:val="bullet"/>
      <w:pStyle w:val="ListBullet4"/>
      <w:lvlText w:val=""/>
      <w:lvlJc w:val="left"/>
      <w:pPr>
        <w:ind w:left="3856" w:hanging="964"/>
      </w:pPr>
      <w:rPr>
        <w:rFonts w:ascii="Symbol" w:hAnsi="Symbol" w:hint="default"/>
        <w:color w:val="auto"/>
      </w:rPr>
    </w:lvl>
    <w:lvl w:ilvl="4">
      <w:start w:val="1"/>
      <w:numFmt w:val="bullet"/>
      <w:pStyle w:val="ListBullet5"/>
      <w:lvlText w:val=""/>
      <w:lvlJc w:val="left"/>
      <w:pPr>
        <w:ind w:left="4820" w:hanging="964"/>
      </w:pPr>
      <w:rPr>
        <w:rFonts w:ascii="Symbol" w:hAnsi="Symbol" w:hint="default"/>
        <w:color w:val="auto"/>
      </w:rPr>
    </w:lvl>
    <w:lvl w:ilvl="5">
      <w:numFmt w:val="none"/>
      <w:lvlText w:val=""/>
      <w:lvlJc w:val="left"/>
      <w:pPr>
        <w:tabs>
          <w:tab w:val="num" w:pos="360"/>
        </w:tabs>
        <w:ind w:left="5784" w:hanging="964"/>
      </w:pPr>
      <w:rPr>
        <w:rFonts w:hint="default"/>
      </w:rPr>
    </w:lvl>
    <w:lvl w:ilvl="6">
      <w:numFmt w:val="none"/>
      <w:lvlText w:val=""/>
      <w:lvlJc w:val="left"/>
      <w:pPr>
        <w:tabs>
          <w:tab w:val="num" w:pos="360"/>
        </w:tabs>
        <w:ind w:left="6748" w:hanging="964"/>
      </w:pPr>
      <w:rPr>
        <w:rFonts w:hint="default"/>
      </w:rPr>
    </w:lvl>
    <w:lvl w:ilvl="7">
      <w:numFmt w:val="none"/>
      <w:lvlText w:val=""/>
      <w:lvlJc w:val="left"/>
      <w:pPr>
        <w:tabs>
          <w:tab w:val="num" w:pos="360"/>
        </w:tabs>
        <w:ind w:left="7712" w:hanging="964"/>
      </w:pPr>
      <w:rPr>
        <w:rFonts w:hint="default"/>
      </w:rPr>
    </w:lvl>
    <w:lvl w:ilvl="8">
      <w:start w:val="1"/>
      <w:numFmt w:val="none"/>
      <w:lvlText w:val=""/>
      <w:lvlJc w:val="left"/>
      <w:pPr>
        <w:ind w:left="8676" w:hanging="964"/>
      </w:pPr>
      <w:rPr>
        <w:rFonts w:hint="default"/>
      </w:rPr>
    </w:lvl>
  </w:abstractNum>
  <w:abstractNum w:abstractNumId="22" w15:restartNumberingAfterBreak="0">
    <w:nsid w:val="2D6240FB"/>
    <w:multiLevelType w:val="multilevel"/>
    <w:tmpl w:val="C122E822"/>
    <w:styleLink w:val="DefenceHeadingNoTOC0"/>
    <w:lvl w:ilvl="0">
      <w:start w:val="1"/>
      <w:numFmt w:val="decimal"/>
      <w:pStyle w:val="DefenceHeadingNoTOC1"/>
      <w:lvlText w:val="%1."/>
      <w:lvlJc w:val="left"/>
      <w:pPr>
        <w:tabs>
          <w:tab w:val="num" w:pos="964"/>
        </w:tabs>
        <w:ind w:left="964" w:hanging="964"/>
      </w:pPr>
      <w:rPr>
        <w:rFonts w:ascii="Arial Bold" w:hAnsi="Arial Bold" w:hint="default"/>
        <w:b/>
        <w:i w:val="0"/>
        <w:sz w:val="22"/>
      </w:rPr>
    </w:lvl>
    <w:lvl w:ilvl="1">
      <w:start w:val="1"/>
      <w:numFmt w:val="decimal"/>
      <w:pStyle w:val="DefenceHeadingNoTOC2"/>
      <w:lvlText w:val="%1.%2"/>
      <w:lvlJc w:val="left"/>
      <w:pPr>
        <w:tabs>
          <w:tab w:val="num" w:pos="964"/>
        </w:tabs>
        <w:ind w:left="964" w:hanging="964"/>
      </w:pPr>
      <w:rPr>
        <w:rFonts w:ascii="Arial Bold" w:hAnsi="Arial Bold" w:hint="default"/>
        <w:b/>
        <w:i w:val="0"/>
        <w:sz w:val="20"/>
      </w:rPr>
    </w:lvl>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23" w15:restartNumberingAfterBreak="0">
    <w:nsid w:val="325B7A15"/>
    <w:multiLevelType w:val="multilevel"/>
    <w:tmpl w:val="0C090025"/>
    <w:lvl w:ilvl="0">
      <w:start w:val="1"/>
      <w:numFmt w:val="decimal"/>
      <w:pStyle w:val="Heading1"/>
      <w:lvlText w:val="%1"/>
      <w:lvlJc w:val="left"/>
      <w:pPr>
        <w:ind w:left="432" w:hanging="432"/>
      </w:pPr>
      <w:rPr>
        <w:rFonts w:hint="default"/>
        <w:b/>
        <w:i w:val="0"/>
        <w:sz w:val="22"/>
      </w:rPr>
    </w:lvl>
    <w:lvl w:ilvl="1">
      <w:start w:val="1"/>
      <w:numFmt w:val="decimal"/>
      <w:pStyle w:val="Heading2"/>
      <w:lvlText w:val="%1.%2"/>
      <w:lvlJc w:val="left"/>
      <w:pPr>
        <w:ind w:left="576" w:hanging="576"/>
      </w:pPr>
      <w:rPr>
        <w:rFonts w:hint="default"/>
        <w:b/>
        <w:i w:val="0"/>
        <w:sz w:val="22"/>
      </w:rPr>
    </w:lvl>
    <w:lvl w:ilvl="2">
      <w:start w:val="1"/>
      <w:numFmt w:val="decimal"/>
      <w:pStyle w:val="Heading3"/>
      <w:lvlText w:val="%1.%2.%3"/>
      <w:lvlJc w:val="left"/>
      <w:pPr>
        <w:ind w:left="720" w:hanging="720"/>
      </w:pPr>
      <w:rPr>
        <w:rFonts w:hint="default"/>
        <w:b w:val="0"/>
        <w:i w:val="0"/>
        <w:sz w:val="20"/>
      </w:rPr>
    </w:lvl>
    <w:lvl w:ilvl="3">
      <w:start w:val="1"/>
      <w:numFmt w:val="decimal"/>
      <w:pStyle w:val="Heading4"/>
      <w:lvlText w:val="%1.%2.%3.%4"/>
      <w:lvlJc w:val="left"/>
      <w:pPr>
        <w:ind w:left="864" w:hanging="864"/>
      </w:pPr>
      <w:rPr>
        <w:rFonts w:hint="default"/>
        <w:b w:val="0"/>
        <w:i w:val="0"/>
        <w:sz w:val="20"/>
      </w:rPr>
    </w:lvl>
    <w:lvl w:ilvl="4">
      <w:start w:val="1"/>
      <w:numFmt w:val="decimal"/>
      <w:pStyle w:val="Heading5"/>
      <w:lvlText w:val="%1.%2.%3.%4.%5"/>
      <w:lvlJc w:val="left"/>
      <w:pPr>
        <w:ind w:left="1008" w:hanging="1008"/>
      </w:pPr>
      <w:rPr>
        <w:rFonts w:hint="default"/>
        <w:b w:val="0"/>
        <w:i w:val="0"/>
        <w:sz w:val="20"/>
      </w:rPr>
    </w:lvl>
    <w:lvl w:ilvl="5">
      <w:start w:val="1"/>
      <w:numFmt w:val="decimal"/>
      <w:pStyle w:val="Heading6"/>
      <w:lvlText w:val="%1.%2.%3.%4.%5.%6"/>
      <w:lvlJc w:val="left"/>
      <w:pPr>
        <w:ind w:left="1152" w:hanging="1152"/>
      </w:pPr>
      <w:rPr>
        <w:rFonts w:hint="default"/>
        <w:b w:val="0"/>
        <w:i w:val="0"/>
        <w:sz w:val="20"/>
      </w:rPr>
    </w:lvl>
    <w:lvl w:ilvl="6">
      <w:start w:val="1"/>
      <w:numFmt w:val="decimal"/>
      <w:pStyle w:val="Heading7"/>
      <w:lvlText w:val="%1.%2.%3.%4.%5.%6.%7"/>
      <w:lvlJc w:val="left"/>
      <w:pPr>
        <w:ind w:left="1296" w:hanging="1296"/>
      </w:pPr>
      <w:rPr>
        <w:rFonts w:hint="default"/>
        <w:b w:val="0"/>
        <w:i w:val="0"/>
        <w:sz w:val="20"/>
      </w:rPr>
    </w:lvl>
    <w:lvl w:ilvl="7">
      <w:start w:val="1"/>
      <w:numFmt w:val="decimal"/>
      <w:pStyle w:val="Heading8"/>
      <w:lvlText w:val="%1.%2.%3.%4.%5.%6.%7.%8"/>
      <w:lvlJc w:val="left"/>
      <w:pPr>
        <w:ind w:left="1440" w:hanging="1440"/>
      </w:pPr>
      <w:rPr>
        <w:rFonts w:hint="default"/>
        <w:b w:val="0"/>
        <w:i w:val="0"/>
        <w:sz w:val="20"/>
      </w:rPr>
    </w:lvl>
    <w:lvl w:ilvl="8">
      <w:start w:val="1"/>
      <w:numFmt w:val="decimal"/>
      <w:pStyle w:val="Heading9"/>
      <w:lvlText w:val="%1.%2.%3.%4.%5.%6.%7.%8.%9"/>
      <w:lvlJc w:val="left"/>
      <w:pPr>
        <w:ind w:left="1584" w:hanging="1584"/>
      </w:pPr>
      <w:rPr>
        <w:rFonts w:hint="default"/>
        <w:b/>
        <w:i w:val="0"/>
        <w:sz w:val="22"/>
      </w:rPr>
    </w:lvl>
  </w:abstractNum>
  <w:abstractNum w:abstractNumId="24" w15:restartNumberingAfterBreak="0">
    <w:nsid w:val="32D01397"/>
    <w:multiLevelType w:val="multilevel"/>
    <w:tmpl w:val="09B6E0F0"/>
    <w:lvl w:ilvl="0">
      <w:start w:val="1"/>
      <w:numFmt w:val="decimal"/>
      <w:lvlText w:val="%1."/>
      <w:lvlJc w:val="left"/>
      <w:pPr>
        <w:tabs>
          <w:tab w:val="num" w:pos="1106"/>
        </w:tabs>
        <w:ind w:left="1106" w:hanging="964"/>
      </w:pPr>
      <w:rPr>
        <w:rFonts w:ascii="Arial Bold" w:hAnsi="Arial Bold" w:cs="Times New Roman" w:hint="default"/>
        <w:b/>
        <w:i w:val="0"/>
        <w:caps/>
        <w:sz w:val="22"/>
        <w:szCs w:val="22"/>
        <w:u w:val="none"/>
      </w:rPr>
    </w:lvl>
    <w:lvl w:ilvl="1">
      <w:start w:val="1"/>
      <w:numFmt w:val="decimal"/>
      <w:lvlText w:val="%1.%2"/>
      <w:lvlJc w:val="left"/>
      <w:pPr>
        <w:tabs>
          <w:tab w:val="num" w:pos="964"/>
        </w:tabs>
        <w:ind w:left="964" w:hanging="964"/>
      </w:pPr>
      <w:rPr>
        <w:rFonts w:ascii="Arial Bold" w:hAnsi="Arial Bold" w:cs="Times New Roman" w:hint="default"/>
        <w:b/>
        <w:i w:val="0"/>
        <w:sz w:val="22"/>
        <w:szCs w:val="22"/>
        <w:u w:val="none"/>
      </w:rPr>
    </w:lvl>
    <w:lvl w:ilvl="2">
      <w:start w:val="1"/>
      <w:numFmt w:val="lowerLetter"/>
      <w:lvlText w:val="(%3)"/>
      <w:lvlJc w:val="left"/>
      <w:pPr>
        <w:tabs>
          <w:tab w:val="num" w:pos="1106"/>
        </w:tabs>
        <w:ind w:left="1106" w:hanging="964"/>
      </w:pPr>
      <w:rPr>
        <w:rFonts w:ascii="Times New Roman" w:hAnsi="Times New Roman" w:cs="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cs="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cs="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cs="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cs="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cs="Times New Roman" w:hint="default"/>
        <w:b w:val="0"/>
        <w:i w:val="0"/>
        <w:sz w:val="20"/>
        <w:szCs w:val="20"/>
        <w:u w:val="none"/>
      </w:rPr>
    </w:lvl>
    <w:lvl w:ilvl="8">
      <w:start w:val="1"/>
      <w:numFmt w:val="none"/>
      <w:lvlRestart w:val="0"/>
      <w:suff w:val="nothing"/>
      <w:lvlText w:val=""/>
      <w:lvlJc w:val="left"/>
      <w:pPr>
        <w:ind w:left="964"/>
      </w:pPr>
      <w:rPr>
        <w:rFonts w:ascii="CG Omega" w:hAnsi="CG Omega" w:cs="Times New Roman" w:hint="default"/>
        <w:b w:val="0"/>
        <w:i w:val="0"/>
        <w:sz w:val="20"/>
      </w:rPr>
    </w:lvl>
  </w:abstractNum>
  <w:abstractNum w:abstractNumId="25" w15:restartNumberingAfterBreak="0">
    <w:nsid w:val="33224C23"/>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26" w15:restartNumberingAfterBreak="0">
    <w:nsid w:val="352D4D84"/>
    <w:multiLevelType w:val="multilevel"/>
    <w:tmpl w:val="26DC3372"/>
    <w:styleLink w:val="CUSchedule"/>
    <w:lvl w:ilvl="0">
      <w:start w:val="1"/>
      <w:numFmt w:val="decimal"/>
      <w:pStyle w:val="ScheduleHeading"/>
      <w:suff w:val="space"/>
      <w:lvlText w:val="Schedule %1"/>
      <w:lvlJc w:val="left"/>
      <w:pPr>
        <w:ind w:left="0" w:firstLine="0"/>
      </w:pPr>
      <w:rPr>
        <w:rFonts w:ascii="Arial" w:hAnsi="Arial" w:hint="default"/>
        <w:b/>
        <w:i w:val="0"/>
        <w:sz w:val="24"/>
        <w:szCs w:val="24"/>
      </w:rPr>
    </w:lvl>
    <w:lvl w:ilvl="1">
      <w:start w:val="1"/>
      <w:numFmt w:val="decimal"/>
      <w:pStyle w:val="Schedule1"/>
      <w:lvlText w:val="%2."/>
      <w:lvlJc w:val="left"/>
      <w:pPr>
        <w:tabs>
          <w:tab w:val="num" w:pos="964"/>
        </w:tabs>
        <w:ind w:left="964" w:hanging="964"/>
      </w:pPr>
      <w:rPr>
        <w:rFonts w:ascii="Arial" w:hAnsi="Arial" w:hint="default"/>
        <w:b/>
        <w:i w:val="0"/>
        <w:sz w:val="28"/>
        <w:szCs w:val="28"/>
      </w:rPr>
    </w:lvl>
    <w:lvl w:ilvl="2">
      <w:start w:val="1"/>
      <w:numFmt w:val="decimal"/>
      <w:pStyle w:val="Schedule2"/>
      <w:lvlText w:val="%2.%3"/>
      <w:lvlJc w:val="left"/>
      <w:pPr>
        <w:tabs>
          <w:tab w:val="num" w:pos="964"/>
        </w:tabs>
        <w:ind w:left="964" w:hanging="964"/>
      </w:pPr>
      <w:rPr>
        <w:rFonts w:ascii="Arial" w:hAnsi="Arial" w:hint="default"/>
        <w:b/>
        <w:i w:val="0"/>
        <w:sz w:val="24"/>
        <w:szCs w:val="24"/>
      </w:rPr>
    </w:lvl>
    <w:lvl w:ilvl="3">
      <w:start w:val="1"/>
      <w:numFmt w:val="lowerLetter"/>
      <w:pStyle w:val="Schedule3"/>
      <w:lvlText w:val="(%4)"/>
      <w:lvlJc w:val="left"/>
      <w:pPr>
        <w:tabs>
          <w:tab w:val="num" w:pos="1928"/>
        </w:tabs>
        <w:ind w:left="1928" w:hanging="964"/>
      </w:pPr>
      <w:rPr>
        <w:rFonts w:ascii="Arial" w:hAnsi="Arial" w:hint="default"/>
        <w:b w:val="0"/>
        <w:i w:val="0"/>
        <w:sz w:val="20"/>
      </w:rPr>
    </w:lvl>
    <w:lvl w:ilvl="4">
      <w:start w:val="1"/>
      <w:numFmt w:val="lowerRoman"/>
      <w:pStyle w:val="Schedule4"/>
      <w:lvlText w:val="(%5)"/>
      <w:lvlJc w:val="left"/>
      <w:pPr>
        <w:tabs>
          <w:tab w:val="num" w:pos="2892"/>
        </w:tabs>
        <w:ind w:left="2892" w:hanging="964"/>
      </w:pPr>
      <w:rPr>
        <w:rFonts w:ascii="Arial" w:hAnsi="Arial" w:hint="default"/>
        <w:b w:val="0"/>
        <w:i w:val="0"/>
        <w:sz w:val="20"/>
      </w:rPr>
    </w:lvl>
    <w:lvl w:ilvl="5">
      <w:start w:val="1"/>
      <w:numFmt w:val="upperLetter"/>
      <w:pStyle w:val="Schedule5"/>
      <w:lvlText w:val="%6."/>
      <w:lvlJc w:val="left"/>
      <w:pPr>
        <w:tabs>
          <w:tab w:val="num" w:pos="3856"/>
        </w:tabs>
        <w:ind w:left="3856" w:hanging="964"/>
      </w:pPr>
      <w:rPr>
        <w:rFonts w:ascii="Arial" w:hAnsi="Arial" w:hint="default"/>
        <w:b w:val="0"/>
        <w:i w:val="0"/>
        <w:sz w:val="20"/>
      </w:rPr>
    </w:lvl>
    <w:lvl w:ilvl="6">
      <w:start w:val="1"/>
      <w:numFmt w:val="decimal"/>
      <w:pStyle w:val="Schedule6"/>
      <w:lvlText w:val="%7)"/>
      <w:lvlJc w:val="left"/>
      <w:pPr>
        <w:tabs>
          <w:tab w:val="num" w:pos="4820"/>
        </w:tabs>
        <w:ind w:left="4820" w:hanging="964"/>
      </w:pPr>
      <w:rPr>
        <w:rFonts w:ascii="Arial" w:hAnsi="Arial" w:hint="default"/>
        <w:b w:val="0"/>
        <w:i w:val="0"/>
        <w:sz w:val="20"/>
      </w:rPr>
    </w:lvl>
    <w:lvl w:ilvl="7">
      <w:start w:val="1"/>
      <w:numFmt w:val="lowerLetter"/>
      <w:pStyle w:val="Schedule7"/>
      <w:lvlText w:val="%8)"/>
      <w:lvlJc w:val="left"/>
      <w:pPr>
        <w:tabs>
          <w:tab w:val="num" w:pos="5783"/>
        </w:tabs>
        <w:ind w:left="5783" w:hanging="963"/>
      </w:pPr>
      <w:rPr>
        <w:rFonts w:ascii="Arial" w:hAnsi="Arial" w:hint="default"/>
        <w:b w:val="0"/>
        <w:i w:val="0"/>
        <w:sz w:val="20"/>
      </w:rPr>
    </w:lvl>
    <w:lvl w:ilvl="8">
      <w:start w:val="1"/>
      <w:numFmt w:val="lowerRoman"/>
      <w:pStyle w:val="Schedule8"/>
      <w:lvlText w:val="%9)"/>
      <w:lvlJc w:val="left"/>
      <w:pPr>
        <w:tabs>
          <w:tab w:val="num" w:pos="6747"/>
        </w:tabs>
        <w:ind w:left="6747" w:hanging="964"/>
      </w:pPr>
      <w:rPr>
        <w:rFonts w:ascii="Arial" w:hAnsi="Arial" w:hint="default"/>
        <w:b w:val="0"/>
        <w:i w:val="0"/>
        <w:sz w:val="20"/>
      </w:rPr>
    </w:lvl>
  </w:abstractNum>
  <w:abstractNum w:abstractNumId="27" w15:restartNumberingAfterBreak="0">
    <w:nsid w:val="38276FFA"/>
    <w:multiLevelType w:val="multilevel"/>
    <w:tmpl w:val="C122E822"/>
    <w:numStyleLink w:val="DefenceHeadingNoTOC0"/>
  </w:abstractNum>
  <w:abstractNum w:abstractNumId="28" w15:restartNumberingAfterBreak="0">
    <w:nsid w:val="3BAD2B8B"/>
    <w:multiLevelType w:val="multilevel"/>
    <w:tmpl w:val="C1602998"/>
    <w:lvl w:ilvl="0">
      <w:start w:val="1"/>
      <w:numFmt w:val="none"/>
      <w:suff w:val="nothing"/>
      <w:lvlText w:val=""/>
      <w:lvlJc w:val="left"/>
      <w:rPr>
        <w:rFonts w:ascii="Times New Roman" w:hAnsi="Times New Roman" w:cs="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cs="Times New Roman" w:hint="default"/>
        <w:b w:val="0"/>
        <w:i w:val="0"/>
        <w:sz w:val="20"/>
        <w:szCs w:val="20"/>
        <w:u w:val="none"/>
      </w:rPr>
    </w:lvl>
    <w:lvl w:ilvl="2">
      <w:start w:val="1"/>
      <w:numFmt w:val="lowerRoman"/>
      <w:lvlText w:val="(%3)"/>
      <w:lvlJc w:val="left"/>
      <w:pPr>
        <w:tabs>
          <w:tab w:val="num" w:pos="1928"/>
        </w:tabs>
        <w:ind w:left="1928" w:hanging="964"/>
      </w:pPr>
      <w:rPr>
        <w:rFonts w:ascii="Times New Roman" w:hAnsi="Times New Roman" w:cs="Times New Roman" w:hint="default"/>
        <w:b w:val="0"/>
        <w:i w:val="0"/>
        <w:sz w:val="20"/>
        <w:szCs w:val="20"/>
        <w:u w:val="none"/>
      </w:rPr>
    </w:lvl>
    <w:lvl w:ilvl="3">
      <w:start w:val="1"/>
      <w:numFmt w:val="upperLetter"/>
      <w:lvlText w:val="%4."/>
      <w:lvlJc w:val="left"/>
      <w:pPr>
        <w:tabs>
          <w:tab w:val="num" w:pos="2892"/>
        </w:tabs>
        <w:ind w:left="2892" w:hanging="964"/>
      </w:pPr>
      <w:rPr>
        <w:rFonts w:cs="Times New Roman" w:hint="default"/>
        <w:u w:val="none"/>
      </w:rPr>
    </w:lvl>
    <w:lvl w:ilvl="4">
      <w:start w:val="1"/>
      <w:numFmt w:val="none"/>
      <w:lvlText w:val="%5"/>
      <w:lvlJc w:val="left"/>
      <w:pPr>
        <w:tabs>
          <w:tab w:val="num" w:pos="4584"/>
        </w:tabs>
        <w:ind w:left="4584" w:hanging="964"/>
      </w:pPr>
      <w:rPr>
        <w:rFonts w:cs="Times New Roman" w:hint="default"/>
        <w:b w:val="0"/>
        <w:i w:val="0"/>
        <w:u w:val="none"/>
      </w:rPr>
    </w:lvl>
    <w:lvl w:ilvl="5">
      <w:start w:val="1"/>
      <w:numFmt w:val="none"/>
      <w:lvlText w:val="%6"/>
      <w:lvlJc w:val="left"/>
      <w:pPr>
        <w:tabs>
          <w:tab w:val="num" w:pos="5548"/>
        </w:tabs>
        <w:ind w:left="5548" w:hanging="964"/>
      </w:pPr>
      <w:rPr>
        <w:rFonts w:cs="Times New Roman" w:hint="default"/>
        <w:b w:val="0"/>
        <w:i w:val="0"/>
        <w:u w:val="none"/>
      </w:rPr>
    </w:lvl>
    <w:lvl w:ilvl="6">
      <w:start w:val="1"/>
      <w:numFmt w:val="none"/>
      <w:lvlText w:val="%7"/>
      <w:lvlJc w:val="left"/>
      <w:pPr>
        <w:tabs>
          <w:tab w:val="num" w:pos="6511"/>
        </w:tabs>
        <w:ind w:left="6511" w:hanging="963"/>
      </w:pPr>
      <w:rPr>
        <w:rFonts w:cs="Times New Roman" w:hint="default"/>
        <w:b w:val="0"/>
        <w:i w:val="0"/>
        <w:u w:val="none"/>
      </w:rPr>
    </w:lvl>
    <w:lvl w:ilvl="7">
      <w:start w:val="1"/>
      <w:numFmt w:val="none"/>
      <w:lvlText w:val="%8"/>
      <w:lvlJc w:val="left"/>
      <w:pPr>
        <w:tabs>
          <w:tab w:val="num" w:pos="7475"/>
        </w:tabs>
        <w:ind w:left="7475" w:hanging="964"/>
      </w:pPr>
      <w:rPr>
        <w:rFonts w:cs="Times New Roman" w:hint="default"/>
        <w:b w:val="0"/>
        <w:i w:val="0"/>
        <w:u w:val="none"/>
      </w:rPr>
    </w:lvl>
    <w:lvl w:ilvl="8">
      <w:start w:val="1"/>
      <w:numFmt w:val="none"/>
      <w:lvlRestart w:val="0"/>
      <w:suff w:val="nothing"/>
      <w:lvlText w:val=""/>
      <w:lvlJc w:val="left"/>
      <w:pPr>
        <w:ind w:left="728"/>
      </w:pPr>
      <w:rPr>
        <w:rFonts w:cs="Times New Roman" w:hint="default"/>
      </w:rPr>
    </w:lvl>
  </w:abstractNum>
  <w:abstractNum w:abstractNumId="29" w15:restartNumberingAfterBreak="0">
    <w:nsid w:val="3C9157C0"/>
    <w:multiLevelType w:val="multilevel"/>
    <w:tmpl w:val="9FD8B506"/>
    <w:styleLink w:val="CUIndent"/>
    <w:lvl w:ilvl="0">
      <w:start w:val="1"/>
      <w:numFmt w:val="none"/>
      <w:lvlText w:val="%1"/>
      <w:lvlJc w:val="left"/>
      <w:pPr>
        <w:tabs>
          <w:tab w:val="num" w:pos="964"/>
        </w:tabs>
        <w:ind w:left="964" w:firstLine="0"/>
      </w:pPr>
    </w:lvl>
    <w:lvl w:ilvl="1">
      <w:start w:val="1"/>
      <w:numFmt w:val="none"/>
      <w:lvlText w:val="%2"/>
      <w:lvlJc w:val="left"/>
      <w:pPr>
        <w:tabs>
          <w:tab w:val="num" w:pos="1928"/>
        </w:tabs>
        <w:ind w:left="1928" w:firstLine="0"/>
      </w:pPr>
    </w:lvl>
    <w:lvl w:ilvl="2">
      <w:start w:val="1"/>
      <w:numFmt w:val="none"/>
      <w:lvlText w:val=""/>
      <w:lvlJc w:val="left"/>
      <w:pPr>
        <w:tabs>
          <w:tab w:val="num" w:pos="2892"/>
        </w:tabs>
        <w:ind w:left="2892" w:firstLine="0"/>
      </w:pPr>
    </w:lvl>
    <w:lvl w:ilvl="3">
      <w:start w:val="1"/>
      <w:numFmt w:val="none"/>
      <w:lvlText w:val=""/>
      <w:lvlJc w:val="left"/>
      <w:pPr>
        <w:tabs>
          <w:tab w:val="num" w:pos="3856"/>
        </w:tabs>
        <w:ind w:left="3856" w:firstLine="0"/>
      </w:pPr>
    </w:lvl>
    <w:lvl w:ilvl="4">
      <w:start w:val="1"/>
      <w:numFmt w:val="none"/>
      <w:lvlText w:val=""/>
      <w:lvlJc w:val="left"/>
      <w:pPr>
        <w:tabs>
          <w:tab w:val="num" w:pos="4820"/>
        </w:tabs>
        <w:ind w:left="4820" w:firstLine="0"/>
      </w:pPr>
    </w:lvl>
    <w:lvl w:ilvl="5">
      <w:start w:val="1"/>
      <w:numFmt w:val="none"/>
      <w:lvlText w:val=""/>
      <w:lvlJc w:val="left"/>
      <w:pPr>
        <w:tabs>
          <w:tab w:val="num" w:pos="5783"/>
        </w:tabs>
        <w:ind w:left="5783" w:firstLine="0"/>
      </w:pPr>
    </w:lvl>
    <w:lvl w:ilvl="6">
      <w:start w:val="1"/>
      <w:numFmt w:val="none"/>
      <w:lvlText w:val=""/>
      <w:lvlJc w:val="left"/>
      <w:pPr>
        <w:tabs>
          <w:tab w:val="num" w:pos="964"/>
        </w:tabs>
        <w:ind w:left="964" w:firstLine="0"/>
      </w:pPr>
    </w:lvl>
    <w:lvl w:ilvl="7">
      <w:start w:val="1"/>
      <w:numFmt w:val="none"/>
      <w:lvlText w:val=""/>
      <w:lvlJc w:val="left"/>
      <w:pPr>
        <w:tabs>
          <w:tab w:val="num" w:pos="964"/>
        </w:tabs>
        <w:ind w:left="964" w:firstLine="0"/>
      </w:pPr>
    </w:lvl>
    <w:lvl w:ilvl="8">
      <w:start w:val="1"/>
      <w:numFmt w:val="none"/>
      <w:lvlText w:val=""/>
      <w:lvlJc w:val="left"/>
      <w:pPr>
        <w:tabs>
          <w:tab w:val="num" w:pos="964"/>
        </w:tabs>
        <w:ind w:left="964" w:firstLine="0"/>
      </w:pPr>
    </w:lvl>
  </w:abstractNum>
  <w:abstractNum w:abstractNumId="30" w15:restartNumberingAfterBreak="0">
    <w:nsid w:val="3E126895"/>
    <w:multiLevelType w:val="multilevel"/>
    <w:tmpl w:val="C1602998"/>
    <w:lvl w:ilvl="0">
      <w:start w:val="1"/>
      <w:numFmt w:val="none"/>
      <w:suff w:val="nothing"/>
      <w:lvlText w:val=""/>
      <w:lvlJc w:val="left"/>
      <w:rPr>
        <w:rFonts w:ascii="Times New Roman" w:hAnsi="Times New Roman" w:cs="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cs="Times New Roman" w:hint="default"/>
        <w:b w:val="0"/>
        <w:i w:val="0"/>
        <w:sz w:val="20"/>
        <w:szCs w:val="20"/>
        <w:u w:val="none"/>
      </w:rPr>
    </w:lvl>
    <w:lvl w:ilvl="2">
      <w:start w:val="1"/>
      <w:numFmt w:val="lowerRoman"/>
      <w:lvlText w:val="(%3)"/>
      <w:lvlJc w:val="left"/>
      <w:pPr>
        <w:tabs>
          <w:tab w:val="num" w:pos="1928"/>
        </w:tabs>
        <w:ind w:left="1928" w:hanging="964"/>
      </w:pPr>
      <w:rPr>
        <w:rFonts w:ascii="Times New Roman" w:hAnsi="Times New Roman" w:cs="Times New Roman" w:hint="default"/>
        <w:b w:val="0"/>
        <w:i w:val="0"/>
        <w:sz w:val="20"/>
        <w:szCs w:val="20"/>
        <w:u w:val="none"/>
      </w:rPr>
    </w:lvl>
    <w:lvl w:ilvl="3">
      <w:start w:val="1"/>
      <w:numFmt w:val="upperLetter"/>
      <w:lvlText w:val="%4."/>
      <w:lvlJc w:val="left"/>
      <w:pPr>
        <w:tabs>
          <w:tab w:val="num" w:pos="2892"/>
        </w:tabs>
        <w:ind w:left="2892" w:hanging="964"/>
      </w:pPr>
      <w:rPr>
        <w:rFonts w:cs="Times New Roman" w:hint="default"/>
        <w:u w:val="none"/>
      </w:rPr>
    </w:lvl>
    <w:lvl w:ilvl="4">
      <w:start w:val="1"/>
      <w:numFmt w:val="none"/>
      <w:lvlText w:val="%5"/>
      <w:lvlJc w:val="left"/>
      <w:pPr>
        <w:tabs>
          <w:tab w:val="num" w:pos="4584"/>
        </w:tabs>
        <w:ind w:left="4584" w:hanging="964"/>
      </w:pPr>
      <w:rPr>
        <w:rFonts w:cs="Times New Roman" w:hint="default"/>
        <w:b w:val="0"/>
        <w:i w:val="0"/>
        <w:u w:val="none"/>
      </w:rPr>
    </w:lvl>
    <w:lvl w:ilvl="5">
      <w:start w:val="1"/>
      <w:numFmt w:val="none"/>
      <w:lvlText w:val="%6"/>
      <w:lvlJc w:val="left"/>
      <w:pPr>
        <w:tabs>
          <w:tab w:val="num" w:pos="5548"/>
        </w:tabs>
        <w:ind w:left="5548" w:hanging="964"/>
      </w:pPr>
      <w:rPr>
        <w:rFonts w:cs="Times New Roman" w:hint="default"/>
        <w:b w:val="0"/>
        <w:i w:val="0"/>
        <w:u w:val="none"/>
      </w:rPr>
    </w:lvl>
    <w:lvl w:ilvl="6">
      <w:start w:val="1"/>
      <w:numFmt w:val="none"/>
      <w:lvlText w:val="%7"/>
      <w:lvlJc w:val="left"/>
      <w:pPr>
        <w:tabs>
          <w:tab w:val="num" w:pos="6511"/>
        </w:tabs>
        <w:ind w:left="6511" w:hanging="963"/>
      </w:pPr>
      <w:rPr>
        <w:rFonts w:cs="Times New Roman" w:hint="default"/>
        <w:b w:val="0"/>
        <w:i w:val="0"/>
        <w:u w:val="none"/>
      </w:rPr>
    </w:lvl>
    <w:lvl w:ilvl="7">
      <w:start w:val="1"/>
      <w:numFmt w:val="none"/>
      <w:lvlText w:val="%8"/>
      <w:lvlJc w:val="left"/>
      <w:pPr>
        <w:tabs>
          <w:tab w:val="num" w:pos="7475"/>
        </w:tabs>
        <w:ind w:left="7475" w:hanging="964"/>
      </w:pPr>
      <w:rPr>
        <w:rFonts w:cs="Times New Roman" w:hint="default"/>
        <w:b w:val="0"/>
        <w:i w:val="0"/>
        <w:u w:val="none"/>
      </w:rPr>
    </w:lvl>
    <w:lvl w:ilvl="8">
      <w:start w:val="1"/>
      <w:numFmt w:val="none"/>
      <w:lvlRestart w:val="0"/>
      <w:suff w:val="nothing"/>
      <w:lvlText w:val=""/>
      <w:lvlJc w:val="left"/>
      <w:pPr>
        <w:ind w:left="728"/>
      </w:pPr>
      <w:rPr>
        <w:rFonts w:cs="Times New Roman" w:hint="default"/>
      </w:rPr>
    </w:lvl>
  </w:abstractNum>
  <w:abstractNum w:abstractNumId="31" w15:restartNumberingAfterBreak="0">
    <w:nsid w:val="3EB861AB"/>
    <w:multiLevelType w:val="multilevel"/>
    <w:tmpl w:val="C1602998"/>
    <w:lvl w:ilvl="0">
      <w:start w:val="1"/>
      <w:numFmt w:val="none"/>
      <w:suff w:val="nothing"/>
      <w:lvlText w:val=""/>
      <w:lvlJc w:val="left"/>
      <w:rPr>
        <w:rFonts w:ascii="Times New Roman" w:hAnsi="Times New Roman" w:cs="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cs="Times New Roman" w:hint="default"/>
        <w:b w:val="0"/>
        <w:i w:val="0"/>
        <w:sz w:val="20"/>
        <w:szCs w:val="20"/>
        <w:u w:val="none"/>
      </w:rPr>
    </w:lvl>
    <w:lvl w:ilvl="2">
      <w:start w:val="1"/>
      <w:numFmt w:val="lowerRoman"/>
      <w:lvlText w:val="(%3)"/>
      <w:lvlJc w:val="left"/>
      <w:pPr>
        <w:tabs>
          <w:tab w:val="num" w:pos="1928"/>
        </w:tabs>
        <w:ind w:left="1928" w:hanging="964"/>
      </w:pPr>
      <w:rPr>
        <w:rFonts w:ascii="Times New Roman" w:hAnsi="Times New Roman" w:cs="Times New Roman" w:hint="default"/>
        <w:b w:val="0"/>
        <w:i w:val="0"/>
        <w:sz w:val="20"/>
        <w:szCs w:val="20"/>
        <w:u w:val="none"/>
      </w:rPr>
    </w:lvl>
    <w:lvl w:ilvl="3">
      <w:start w:val="1"/>
      <w:numFmt w:val="upperLetter"/>
      <w:lvlText w:val="%4."/>
      <w:lvlJc w:val="left"/>
      <w:pPr>
        <w:tabs>
          <w:tab w:val="num" w:pos="2892"/>
        </w:tabs>
        <w:ind w:left="2892" w:hanging="964"/>
      </w:pPr>
      <w:rPr>
        <w:rFonts w:cs="Times New Roman" w:hint="default"/>
        <w:u w:val="none"/>
      </w:rPr>
    </w:lvl>
    <w:lvl w:ilvl="4">
      <w:start w:val="1"/>
      <w:numFmt w:val="none"/>
      <w:lvlText w:val="%5"/>
      <w:lvlJc w:val="left"/>
      <w:pPr>
        <w:tabs>
          <w:tab w:val="num" w:pos="4584"/>
        </w:tabs>
        <w:ind w:left="4584" w:hanging="964"/>
      </w:pPr>
      <w:rPr>
        <w:rFonts w:cs="Times New Roman" w:hint="default"/>
        <w:b w:val="0"/>
        <w:i w:val="0"/>
        <w:u w:val="none"/>
      </w:rPr>
    </w:lvl>
    <w:lvl w:ilvl="5">
      <w:start w:val="1"/>
      <w:numFmt w:val="none"/>
      <w:lvlText w:val="%6"/>
      <w:lvlJc w:val="left"/>
      <w:pPr>
        <w:tabs>
          <w:tab w:val="num" w:pos="5548"/>
        </w:tabs>
        <w:ind w:left="5548" w:hanging="964"/>
      </w:pPr>
      <w:rPr>
        <w:rFonts w:cs="Times New Roman" w:hint="default"/>
        <w:b w:val="0"/>
        <w:i w:val="0"/>
        <w:u w:val="none"/>
      </w:rPr>
    </w:lvl>
    <w:lvl w:ilvl="6">
      <w:start w:val="1"/>
      <w:numFmt w:val="none"/>
      <w:lvlText w:val="%7"/>
      <w:lvlJc w:val="left"/>
      <w:pPr>
        <w:tabs>
          <w:tab w:val="num" w:pos="6511"/>
        </w:tabs>
        <w:ind w:left="6511" w:hanging="963"/>
      </w:pPr>
      <w:rPr>
        <w:rFonts w:cs="Times New Roman" w:hint="default"/>
        <w:b w:val="0"/>
        <w:i w:val="0"/>
        <w:u w:val="none"/>
      </w:rPr>
    </w:lvl>
    <w:lvl w:ilvl="7">
      <w:start w:val="1"/>
      <w:numFmt w:val="none"/>
      <w:lvlText w:val="%8"/>
      <w:lvlJc w:val="left"/>
      <w:pPr>
        <w:tabs>
          <w:tab w:val="num" w:pos="7475"/>
        </w:tabs>
        <w:ind w:left="7475" w:hanging="964"/>
      </w:pPr>
      <w:rPr>
        <w:rFonts w:cs="Times New Roman" w:hint="default"/>
        <w:b w:val="0"/>
        <w:i w:val="0"/>
        <w:u w:val="none"/>
      </w:rPr>
    </w:lvl>
    <w:lvl w:ilvl="8">
      <w:start w:val="1"/>
      <w:numFmt w:val="none"/>
      <w:lvlRestart w:val="0"/>
      <w:suff w:val="nothing"/>
      <w:lvlText w:val=""/>
      <w:lvlJc w:val="left"/>
      <w:pPr>
        <w:ind w:left="728"/>
      </w:pPr>
      <w:rPr>
        <w:rFonts w:cs="Times New Roman" w:hint="default"/>
      </w:rPr>
    </w:lvl>
  </w:abstractNum>
  <w:abstractNum w:abstractNumId="32" w15:restartNumberingAfterBreak="0">
    <w:nsid w:val="45807B9F"/>
    <w:multiLevelType w:val="multilevel"/>
    <w:tmpl w:val="C1602998"/>
    <w:lvl w:ilvl="0">
      <w:start w:val="1"/>
      <w:numFmt w:val="none"/>
      <w:suff w:val="nothing"/>
      <w:lvlText w:val=""/>
      <w:lvlJc w:val="left"/>
      <w:rPr>
        <w:rFonts w:ascii="Times New Roman" w:hAnsi="Times New Roman" w:cs="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cs="Times New Roman" w:hint="default"/>
        <w:b w:val="0"/>
        <w:i w:val="0"/>
        <w:sz w:val="20"/>
        <w:szCs w:val="20"/>
        <w:u w:val="none"/>
      </w:rPr>
    </w:lvl>
    <w:lvl w:ilvl="2">
      <w:start w:val="1"/>
      <w:numFmt w:val="lowerRoman"/>
      <w:lvlText w:val="(%3)"/>
      <w:lvlJc w:val="left"/>
      <w:pPr>
        <w:tabs>
          <w:tab w:val="num" w:pos="1928"/>
        </w:tabs>
        <w:ind w:left="1928" w:hanging="964"/>
      </w:pPr>
      <w:rPr>
        <w:rFonts w:ascii="Times New Roman" w:hAnsi="Times New Roman" w:cs="Times New Roman" w:hint="default"/>
        <w:b w:val="0"/>
        <w:i w:val="0"/>
        <w:sz w:val="20"/>
        <w:szCs w:val="20"/>
        <w:u w:val="none"/>
      </w:rPr>
    </w:lvl>
    <w:lvl w:ilvl="3">
      <w:start w:val="1"/>
      <w:numFmt w:val="upperLetter"/>
      <w:lvlText w:val="%4."/>
      <w:lvlJc w:val="left"/>
      <w:pPr>
        <w:tabs>
          <w:tab w:val="num" w:pos="2892"/>
        </w:tabs>
        <w:ind w:left="2892" w:hanging="964"/>
      </w:pPr>
      <w:rPr>
        <w:rFonts w:cs="Times New Roman" w:hint="default"/>
        <w:u w:val="none"/>
      </w:rPr>
    </w:lvl>
    <w:lvl w:ilvl="4">
      <w:start w:val="1"/>
      <w:numFmt w:val="none"/>
      <w:lvlText w:val="%5"/>
      <w:lvlJc w:val="left"/>
      <w:pPr>
        <w:tabs>
          <w:tab w:val="num" w:pos="4584"/>
        </w:tabs>
        <w:ind w:left="4584" w:hanging="964"/>
      </w:pPr>
      <w:rPr>
        <w:rFonts w:cs="Times New Roman" w:hint="default"/>
        <w:b w:val="0"/>
        <w:i w:val="0"/>
        <w:u w:val="none"/>
      </w:rPr>
    </w:lvl>
    <w:lvl w:ilvl="5">
      <w:start w:val="1"/>
      <w:numFmt w:val="none"/>
      <w:lvlText w:val="%6"/>
      <w:lvlJc w:val="left"/>
      <w:pPr>
        <w:tabs>
          <w:tab w:val="num" w:pos="5548"/>
        </w:tabs>
        <w:ind w:left="5548" w:hanging="964"/>
      </w:pPr>
      <w:rPr>
        <w:rFonts w:cs="Times New Roman" w:hint="default"/>
        <w:b w:val="0"/>
        <w:i w:val="0"/>
        <w:u w:val="none"/>
      </w:rPr>
    </w:lvl>
    <w:lvl w:ilvl="6">
      <w:start w:val="1"/>
      <w:numFmt w:val="none"/>
      <w:lvlText w:val="%7"/>
      <w:lvlJc w:val="left"/>
      <w:pPr>
        <w:tabs>
          <w:tab w:val="num" w:pos="6511"/>
        </w:tabs>
        <w:ind w:left="6511" w:hanging="963"/>
      </w:pPr>
      <w:rPr>
        <w:rFonts w:cs="Times New Roman" w:hint="default"/>
        <w:b w:val="0"/>
        <w:i w:val="0"/>
        <w:u w:val="none"/>
      </w:rPr>
    </w:lvl>
    <w:lvl w:ilvl="7">
      <w:start w:val="1"/>
      <w:numFmt w:val="none"/>
      <w:lvlText w:val="%8"/>
      <w:lvlJc w:val="left"/>
      <w:pPr>
        <w:tabs>
          <w:tab w:val="num" w:pos="7475"/>
        </w:tabs>
        <w:ind w:left="7475" w:hanging="964"/>
      </w:pPr>
      <w:rPr>
        <w:rFonts w:cs="Times New Roman" w:hint="default"/>
        <w:b w:val="0"/>
        <w:i w:val="0"/>
        <w:u w:val="none"/>
      </w:rPr>
    </w:lvl>
    <w:lvl w:ilvl="8">
      <w:start w:val="1"/>
      <w:numFmt w:val="none"/>
      <w:lvlRestart w:val="0"/>
      <w:suff w:val="nothing"/>
      <w:lvlText w:val=""/>
      <w:lvlJc w:val="left"/>
      <w:pPr>
        <w:ind w:left="728"/>
      </w:pPr>
      <w:rPr>
        <w:rFonts w:cs="Times New Roman" w:hint="default"/>
      </w:rPr>
    </w:lvl>
  </w:abstractNum>
  <w:abstractNum w:abstractNumId="33" w15:restartNumberingAfterBreak="0">
    <w:nsid w:val="45E2354F"/>
    <w:multiLevelType w:val="multilevel"/>
    <w:tmpl w:val="E4A2ADE6"/>
    <w:styleLink w:val="CUTable"/>
    <w:lvl w:ilvl="0">
      <w:start w:val="1"/>
      <w:numFmt w:val="decimal"/>
      <w:pStyle w:val="CUTable1"/>
      <w:lvlText w:val="%1."/>
      <w:lvlJc w:val="left"/>
      <w:pPr>
        <w:tabs>
          <w:tab w:val="num" w:pos="567"/>
        </w:tabs>
        <w:ind w:left="567" w:hanging="567"/>
      </w:pPr>
      <w:rPr>
        <w:rFonts w:ascii="Arial" w:hAnsi="Arial" w:hint="default"/>
        <w:b w:val="0"/>
        <w:i w:val="0"/>
        <w:sz w:val="20"/>
      </w:rPr>
    </w:lvl>
    <w:lvl w:ilvl="1">
      <w:start w:val="1"/>
      <w:numFmt w:val="decimal"/>
      <w:pStyle w:val="CUTable2"/>
      <w:lvlText w:val="%1.%2"/>
      <w:lvlJc w:val="left"/>
      <w:pPr>
        <w:tabs>
          <w:tab w:val="num" w:pos="567"/>
        </w:tabs>
        <w:ind w:left="567" w:hanging="567"/>
      </w:pPr>
      <w:rPr>
        <w:rFonts w:ascii="Arial" w:hAnsi="Arial" w:hint="default"/>
        <w:b w:val="0"/>
        <w:i w:val="0"/>
        <w:sz w:val="20"/>
      </w:rPr>
    </w:lvl>
    <w:lvl w:ilvl="2">
      <w:start w:val="1"/>
      <w:numFmt w:val="lowerLetter"/>
      <w:pStyle w:val="CUTable3"/>
      <w:lvlText w:val="(%3)"/>
      <w:lvlJc w:val="left"/>
      <w:pPr>
        <w:tabs>
          <w:tab w:val="num" w:pos="1134"/>
        </w:tabs>
        <w:ind w:left="1134" w:hanging="567"/>
      </w:pPr>
      <w:rPr>
        <w:rFonts w:ascii="Arial" w:hAnsi="Arial" w:hint="default"/>
        <w:b w:val="0"/>
        <w:i w:val="0"/>
        <w:sz w:val="20"/>
      </w:rPr>
    </w:lvl>
    <w:lvl w:ilvl="3">
      <w:start w:val="1"/>
      <w:numFmt w:val="lowerRoman"/>
      <w:pStyle w:val="CUTable4"/>
      <w:lvlText w:val="(%4)"/>
      <w:lvlJc w:val="left"/>
      <w:pPr>
        <w:tabs>
          <w:tab w:val="num" w:pos="1701"/>
        </w:tabs>
        <w:ind w:left="1701" w:hanging="567"/>
      </w:pPr>
      <w:rPr>
        <w:rFonts w:ascii="Arial" w:hAnsi="Arial" w:hint="default"/>
        <w:b w:val="0"/>
        <w:i w:val="0"/>
        <w:sz w:val="20"/>
      </w:rPr>
    </w:lvl>
    <w:lvl w:ilvl="4">
      <w:start w:val="1"/>
      <w:numFmt w:val="upperLetter"/>
      <w:pStyle w:val="CUTable5"/>
      <w:lvlText w:val="%5."/>
      <w:lvlJc w:val="left"/>
      <w:pPr>
        <w:tabs>
          <w:tab w:val="num" w:pos="2268"/>
        </w:tabs>
        <w:ind w:left="2268" w:hanging="567"/>
      </w:pPr>
      <w:rPr>
        <w:rFonts w:ascii="Arial" w:hAnsi="Arial" w:hint="default"/>
        <w:b w:val="0"/>
        <w:i w:val="0"/>
        <w:sz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4" w15:restartNumberingAfterBreak="0">
    <w:nsid w:val="4A6E11E5"/>
    <w:multiLevelType w:val="multilevel"/>
    <w:tmpl w:val="B2002F32"/>
    <w:styleLink w:val="CUHeading"/>
    <w:lvl w:ilvl="0">
      <w:start w:val="1"/>
      <w:numFmt w:val="decimal"/>
      <w:lvlText w:val="%1."/>
      <w:lvlJc w:val="left"/>
      <w:pPr>
        <w:tabs>
          <w:tab w:val="num" w:pos="964"/>
        </w:tabs>
        <w:ind w:left="964" w:hanging="964"/>
      </w:pPr>
      <w:rPr>
        <w:rFonts w:ascii="Arial" w:hAnsi="Arial" w:cs="Times New Roman" w:hint="default"/>
        <w:b/>
        <w:i w:val="0"/>
        <w:caps/>
        <w:strike w:val="0"/>
        <w:dstrike w:val="0"/>
        <w:sz w:val="28"/>
        <w:u w:val="none"/>
        <w:effect w:val="none"/>
      </w:rPr>
    </w:lvl>
    <w:lvl w:ilvl="1">
      <w:start w:val="1"/>
      <w:numFmt w:val="decimal"/>
      <w:lvlText w:val="%1.%2"/>
      <w:lvlJc w:val="left"/>
      <w:pPr>
        <w:tabs>
          <w:tab w:val="num" w:pos="3800"/>
        </w:tabs>
        <w:ind w:left="3800" w:hanging="964"/>
      </w:pPr>
      <w:rPr>
        <w:rFonts w:ascii="Arial" w:hAnsi="Arial" w:cs="Times New Roman" w:hint="default"/>
        <w:b/>
        <w:i w:val="0"/>
        <w:strike w:val="0"/>
        <w:dstrike w:val="0"/>
        <w:sz w:val="24"/>
        <w:u w:val="none"/>
        <w:effect w:val="none"/>
      </w:rPr>
    </w:lvl>
    <w:lvl w:ilvl="2">
      <w:start w:val="1"/>
      <w:numFmt w:val="lowerLetter"/>
      <w:lvlText w:val="(%3)"/>
      <w:lvlJc w:val="left"/>
      <w:pPr>
        <w:tabs>
          <w:tab w:val="num" w:pos="1957"/>
        </w:tabs>
        <w:ind w:left="1957" w:hanging="964"/>
      </w:pPr>
      <w:rPr>
        <w:rFonts w:ascii="Arial" w:hAnsi="Arial" w:cs="Times New Roman" w:hint="default"/>
        <w:b w:val="0"/>
        <w:i w:val="0"/>
        <w:strike w:val="0"/>
        <w:dstrike w:val="0"/>
        <w:sz w:val="20"/>
        <w:u w:val="none"/>
        <w:effect w:val="none"/>
      </w:rPr>
    </w:lvl>
    <w:lvl w:ilvl="3">
      <w:start w:val="1"/>
      <w:numFmt w:val="lowerRoman"/>
      <w:lvlText w:val="(%4)"/>
      <w:lvlJc w:val="left"/>
      <w:pPr>
        <w:tabs>
          <w:tab w:val="num" w:pos="2892"/>
        </w:tabs>
        <w:ind w:left="2892" w:hanging="964"/>
      </w:pPr>
      <w:rPr>
        <w:rFonts w:ascii="Arial" w:hAnsi="Arial" w:cs="Times New Roman" w:hint="default"/>
        <w:b w:val="0"/>
        <w:i w:val="0"/>
        <w:strike w:val="0"/>
        <w:dstrike w:val="0"/>
        <w:sz w:val="20"/>
        <w:u w:val="none"/>
        <w:effect w:val="none"/>
      </w:rPr>
    </w:lvl>
    <w:lvl w:ilvl="4">
      <w:start w:val="1"/>
      <w:numFmt w:val="upperLetter"/>
      <w:lvlText w:val="%5."/>
      <w:lvlJc w:val="left"/>
      <w:pPr>
        <w:tabs>
          <w:tab w:val="num" w:pos="3856"/>
        </w:tabs>
        <w:ind w:left="3856" w:hanging="964"/>
      </w:pPr>
      <w:rPr>
        <w:rFonts w:ascii="Arial" w:hAnsi="Arial" w:cs="Times New Roman" w:hint="default"/>
        <w:b w:val="0"/>
        <w:i w:val="0"/>
        <w:strike w:val="0"/>
        <w:dstrike w:val="0"/>
        <w:sz w:val="20"/>
        <w:u w:val="none"/>
        <w:effect w:val="none"/>
      </w:rPr>
    </w:lvl>
    <w:lvl w:ilvl="5">
      <w:start w:val="1"/>
      <w:numFmt w:val="decimal"/>
      <w:lvlText w:val="%6)"/>
      <w:lvlJc w:val="left"/>
      <w:pPr>
        <w:tabs>
          <w:tab w:val="num" w:pos="4820"/>
        </w:tabs>
        <w:ind w:left="4820" w:hanging="964"/>
      </w:pPr>
      <w:rPr>
        <w:rFonts w:ascii="Arial" w:hAnsi="Arial" w:cs="Times New Roman" w:hint="default"/>
        <w:b w:val="0"/>
        <w:i w:val="0"/>
        <w:strike w:val="0"/>
        <w:dstrike w:val="0"/>
        <w:sz w:val="20"/>
        <w:u w:val="none"/>
        <w:effect w:val="none"/>
      </w:rPr>
    </w:lvl>
    <w:lvl w:ilvl="6">
      <w:start w:val="1"/>
      <w:numFmt w:val="lowerLetter"/>
      <w:lvlText w:val="%7)"/>
      <w:lvlJc w:val="left"/>
      <w:pPr>
        <w:tabs>
          <w:tab w:val="num" w:pos="5783"/>
        </w:tabs>
        <w:ind w:left="5783" w:hanging="963"/>
      </w:pPr>
      <w:rPr>
        <w:rFonts w:ascii="Arial" w:hAnsi="Arial" w:cs="Times New Roman" w:hint="default"/>
        <w:b w:val="0"/>
        <w:i w:val="0"/>
        <w:strike w:val="0"/>
        <w:dstrike w:val="0"/>
        <w:sz w:val="20"/>
        <w:u w:val="none"/>
        <w:effect w:val="none"/>
      </w:rPr>
    </w:lvl>
    <w:lvl w:ilvl="7">
      <w:start w:val="1"/>
      <w:numFmt w:val="lowerRoman"/>
      <w:lvlText w:val="%8)"/>
      <w:lvlJc w:val="left"/>
      <w:pPr>
        <w:tabs>
          <w:tab w:val="num" w:pos="6747"/>
        </w:tabs>
        <w:ind w:left="6747" w:hanging="964"/>
      </w:pPr>
      <w:rPr>
        <w:rFonts w:ascii="Arial" w:hAnsi="Arial" w:cs="Times New Roman" w:hint="default"/>
        <w:b w:val="0"/>
        <w:i w:val="0"/>
        <w:strike w:val="0"/>
        <w:dstrike w:val="0"/>
        <w:sz w:val="20"/>
        <w:u w:val="none"/>
        <w:effect w:val="none"/>
      </w:rPr>
    </w:lvl>
    <w:lvl w:ilvl="8">
      <w:start w:val="1"/>
      <w:numFmt w:val="none"/>
      <w:lvlRestart w:val="0"/>
      <w:suff w:val="nothing"/>
      <w:lvlText w:val=""/>
      <w:lvlJc w:val="left"/>
      <w:pPr>
        <w:ind w:left="0" w:firstLine="0"/>
      </w:pPr>
    </w:lvl>
  </w:abstractNum>
  <w:abstractNum w:abstractNumId="35" w15:restartNumberingAfterBreak="0">
    <w:nsid w:val="4BA9442B"/>
    <w:multiLevelType w:val="multilevel"/>
    <w:tmpl w:val="09B6E0F0"/>
    <w:lvl w:ilvl="0">
      <w:start w:val="1"/>
      <w:numFmt w:val="decimal"/>
      <w:lvlText w:val="%1."/>
      <w:lvlJc w:val="left"/>
      <w:pPr>
        <w:tabs>
          <w:tab w:val="num" w:pos="1106"/>
        </w:tabs>
        <w:ind w:left="1106" w:hanging="964"/>
      </w:pPr>
      <w:rPr>
        <w:rFonts w:ascii="Arial Bold" w:hAnsi="Arial Bold" w:cs="Times New Roman" w:hint="default"/>
        <w:b/>
        <w:i w:val="0"/>
        <w:caps/>
        <w:sz w:val="22"/>
        <w:szCs w:val="22"/>
        <w:u w:val="none"/>
      </w:rPr>
    </w:lvl>
    <w:lvl w:ilvl="1">
      <w:start w:val="1"/>
      <w:numFmt w:val="decimal"/>
      <w:lvlText w:val="%1.%2"/>
      <w:lvlJc w:val="left"/>
      <w:pPr>
        <w:tabs>
          <w:tab w:val="num" w:pos="964"/>
        </w:tabs>
        <w:ind w:left="964" w:hanging="964"/>
      </w:pPr>
      <w:rPr>
        <w:rFonts w:ascii="Arial Bold" w:hAnsi="Arial Bold" w:cs="Times New Roman" w:hint="default"/>
        <w:b/>
        <w:i w:val="0"/>
        <w:sz w:val="22"/>
        <w:szCs w:val="22"/>
        <w:u w:val="none"/>
      </w:rPr>
    </w:lvl>
    <w:lvl w:ilvl="2">
      <w:start w:val="1"/>
      <w:numFmt w:val="lowerLetter"/>
      <w:lvlText w:val="(%3)"/>
      <w:lvlJc w:val="left"/>
      <w:pPr>
        <w:tabs>
          <w:tab w:val="num" w:pos="1106"/>
        </w:tabs>
        <w:ind w:left="1106" w:hanging="964"/>
      </w:pPr>
      <w:rPr>
        <w:rFonts w:ascii="Times New Roman" w:hAnsi="Times New Roman" w:cs="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cs="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cs="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cs="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cs="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cs="Times New Roman" w:hint="default"/>
        <w:b w:val="0"/>
        <w:i w:val="0"/>
        <w:sz w:val="20"/>
        <w:szCs w:val="20"/>
        <w:u w:val="none"/>
      </w:rPr>
    </w:lvl>
    <w:lvl w:ilvl="8">
      <w:start w:val="1"/>
      <w:numFmt w:val="none"/>
      <w:lvlRestart w:val="0"/>
      <w:suff w:val="nothing"/>
      <w:lvlText w:val=""/>
      <w:lvlJc w:val="left"/>
      <w:pPr>
        <w:ind w:left="964"/>
      </w:pPr>
      <w:rPr>
        <w:rFonts w:ascii="CG Omega" w:hAnsi="CG Omega" w:cs="Times New Roman" w:hint="default"/>
        <w:b w:val="0"/>
        <w:i w:val="0"/>
        <w:sz w:val="20"/>
      </w:rPr>
    </w:lvl>
  </w:abstractNum>
  <w:abstractNum w:abstractNumId="36" w15:restartNumberingAfterBreak="0">
    <w:nsid w:val="4E376178"/>
    <w:multiLevelType w:val="multilevel"/>
    <w:tmpl w:val="9D740294"/>
    <w:lvl w:ilvl="0">
      <w:start w:val="1"/>
      <w:numFmt w:val="upperLetter"/>
      <w:pStyle w:val="DefenceTenderScheduleHeading"/>
      <w:suff w:val="nothing"/>
      <w:lvlText w:val="Tender Schedule %1"/>
      <w:lvlJc w:val="left"/>
      <w:pPr>
        <w:ind w:left="0" w:firstLine="0"/>
      </w:pPr>
      <w:rPr>
        <w:rFonts w:ascii="Arial Bold" w:hAnsi="Arial Bold" w:cs="Times New Roman" w:hint="default"/>
        <w:b/>
        <w:bCs w:val="0"/>
        <w:i w:val="0"/>
        <w:iCs w:val="0"/>
        <w:caps/>
        <w:smallCaps w:val="0"/>
        <w:strike w:val="0"/>
        <w:dstrike w:val="0"/>
        <w:noProof w:val="0"/>
        <w:vanish w:val="0"/>
        <w:color w:val="000000"/>
        <w:spacing w:val="0"/>
        <w:kern w:val="0"/>
        <w:position w:val="0"/>
        <w:sz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lvlRestart w:val="0"/>
      <w:suff w:val="nothing"/>
      <w:lvlText w:val=""/>
      <w:lvlJc w:val="left"/>
      <w:pPr>
        <w:ind w:left="0" w:firstLine="0"/>
      </w:pPr>
      <w:rPr>
        <w:rFonts w:ascii="Arial Bold" w:hAnsi="Arial Bold" w:hint="default"/>
        <w:b/>
        <w:i w:val="0"/>
        <w:sz w:val="28"/>
      </w:rPr>
    </w:lvl>
    <w:lvl w:ilvl="2">
      <w:start w:val="1"/>
      <w:numFmt w:val="none"/>
      <w:lvlText w:val=""/>
      <w:lvlJc w:val="righ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37" w15:restartNumberingAfterBreak="0">
    <w:nsid w:val="4ECF2678"/>
    <w:multiLevelType w:val="multilevel"/>
    <w:tmpl w:val="959E5978"/>
    <w:styleLink w:val="CUDefinitions"/>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38" w15:restartNumberingAfterBreak="0">
    <w:nsid w:val="531D4FA7"/>
    <w:multiLevelType w:val="multilevel"/>
    <w:tmpl w:val="578E5D0C"/>
    <w:lvl w:ilvl="0">
      <w:start w:val="1"/>
      <w:numFmt w:val="decimal"/>
      <w:pStyle w:val="DEFENCEANNEXUREHEADING0"/>
      <w:suff w:val="nothing"/>
      <w:lvlText w:val="Annexure %1"/>
      <w:lvlJc w:val="left"/>
      <w:pPr>
        <w:ind w:left="0" w:firstLine="0"/>
      </w:pPr>
      <w:rPr>
        <w:rFonts w:hint="default"/>
        <w:cap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55F72A3C"/>
    <w:multiLevelType w:val="multilevel"/>
    <w:tmpl w:val="8AFEB994"/>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40" w15:restartNumberingAfterBreak="0">
    <w:nsid w:val="561A615A"/>
    <w:multiLevelType w:val="multilevel"/>
    <w:tmpl w:val="C1602998"/>
    <w:lvl w:ilvl="0">
      <w:start w:val="1"/>
      <w:numFmt w:val="none"/>
      <w:suff w:val="nothing"/>
      <w:lvlText w:val=""/>
      <w:lvlJc w:val="left"/>
      <w:rPr>
        <w:rFonts w:ascii="Times New Roman" w:hAnsi="Times New Roman" w:cs="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cs="Times New Roman" w:hint="default"/>
        <w:b w:val="0"/>
        <w:i w:val="0"/>
        <w:sz w:val="20"/>
        <w:szCs w:val="20"/>
        <w:u w:val="none"/>
      </w:rPr>
    </w:lvl>
    <w:lvl w:ilvl="2">
      <w:start w:val="1"/>
      <w:numFmt w:val="lowerRoman"/>
      <w:lvlText w:val="(%3)"/>
      <w:lvlJc w:val="left"/>
      <w:pPr>
        <w:tabs>
          <w:tab w:val="num" w:pos="1928"/>
        </w:tabs>
        <w:ind w:left="1928" w:hanging="964"/>
      </w:pPr>
      <w:rPr>
        <w:rFonts w:ascii="Times New Roman" w:hAnsi="Times New Roman" w:cs="Times New Roman" w:hint="default"/>
        <w:b w:val="0"/>
        <w:i w:val="0"/>
        <w:sz w:val="20"/>
        <w:szCs w:val="20"/>
        <w:u w:val="none"/>
      </w:rPr>
    </w:lvl>
    <w:lvl w:ilvl="3">
      <w:start w:val="1"/>
      <w:numFmt w:val="upperLetter"/>
      <w:lvlText w:val="%4."/>
      <w:lvlJc w:val="left"/>
      <w:pPr>
        <w:tabs>
          <w:tab w:val="num" w:pos="2892"/>
        </w:tabs>
        <w:ind w:left="2892" w:hanging="964"/>
      </w:pPr>
      <w:rPr>
        <w:rFonts w:cs="Times New Roman" w:hint="default"/>
        <w:u w:val="none"/>
      </w:rPr>
    </w:lvl>
    <w:lvl w:ilvl="4">
      <w:start w:val="1"/>
      <w:numFmt w:val="none"/>
      <w:lvlText w:val="%5"/>
      <w:lvlJc w:val="left"/>
      <w:pPr>
        <w:tabs>
          <w:tab w:val="num" w:pos="4584"/>
        </w:tabs>
        <w:ind w:left="4584" w:hanging="964"/>
      </w:pPr>
      <w:rPr>
        <w:rFonts w:cs="Times New Roman" w:hint="default"/>
        <w:b w:val="0"/>
        <w:i w:val="0"/>
        <w:u w:val="none"/>
      </w:rPr>
    </w:lvl>
    <w:lvl w:ilvl="5">
      <w:start w:val="1"/>
      <w:numFmt w:val="none"/>
      <w:lvlText w:val="%6"/>
      <w:lvlJc w:val="left"/>
      <w:pPr>
        <w:tabs>
          <w:tab w:val="num" w:pos="5548"/>
        </w:tabs>
        <w:ind w:left="5548" w:hanging="964"/>
      </w:pPr>
      <w:rPr>
        <w:rFonts w:cs="Times New Roman" w:hint="default"/>
        <w:b w:val="0"/>
        <w:i w:val="0"/>
        <w:u w:val="none"/>
      </w:rPr>
    </w:lvl>
    <w:lvl w:ilvl="6">
      <w:start w:val="1"/>
      <w:numFmt w:val="none"/>
      <w:lvlText w:val="%7"/>
      <w:lvlJc w:val="left"/>
      <w:pPr>
        <w:tabs>
          <w:tab w:val="num" w:pos="6511"/>
        </w:tabs>
        <w:ind w:left="6511" w:hanging="963"/>
      </w:pPr>
      <w:rPr>
        <w:rFonts w:cs="Times New Roman" w:hint="default"/>
        <w:b w:val="0"/>
        <w:i w:val="0"/>
        <w:u w:val="none"/>
      </w:rPr>
    </w:lvl>
    <w:lvl w:ilvl="7">
      <w:start w:val="1"/>
      <w:numFmt w:val="none"/>
      <w:lvlText w:val="%8"/>
      <w:lvlJc w:val="left"/>
      <w:pPr>
        <w:tabs>
          <w:tab w:val="num" w:pos="7475"/>
        </w:tabs>
        <w:ind w:left="7475" w:hanging="964"/>
      </w:pPr>
      <w:rPr>
        <w:rFonts w:cs="Times New Roman" w:hint="default"/>
        <w:b w:val="0"/>
        <w:i w:val="0"/>
        <w:u w:val="none"/>
      </w:rPr>
    </w:lvl>
    <w:lvl w:ilvl="8">
      <w:start w:val="1"/>
      <w:numFmt w:val="none"/>
      <w:lvlRestart w:val="0"/>
      <w:suff w:val="nothing"/>
      <w:lvlText w:val=""/>
      <w:lvlJc w:val="left"/>
      <w:pPr>
        <w:ind w:left="728"/>
      </w:pPr>
      <w:rPr>
        <w:rFonts w:cs="Times New Roman" w:hint="default"/>
      </w:rPr>
    </w:lvl>
  </w:abstractNum>
  <w:abstractNum w:abstractNumId="41" w15:restartNumberingAfterBreak="0">
    <w:nsid w:val="57C1549E"/>
    <w:multiLevelType w:val="multilevel"/>
    <w:tmpl w:val="F2E003D0"/>
    <w:styleLink w:val="CUBullet"/>
    <w:lvl w:ilvl="0">
      <w:start w:val="1"/>
      <w:numFmt w:val="bullet"/>
      <w:lvlText w:val=""/>
      <w:lvlJc w:val="left"/>
      <w:pPr>
        <w:tabs>
          <w:tab w:val="num" w:pos="964"/>
        </w:tabs>
        <w:ind w:left="964" w:hanging="964"/>
      </w:pPr>
      <w:rPr>
        <w:rFonts w:ascii="Symbol" w:hAnsi="Symbol" w:hint="default"/>
      </w:rPr>
    </w:lvl>
    <w:lvl w:ilvl="1">
      <w:start w:val="1"/>
      <w:numFmt w:val="bullet"/>
      <w:lvlText w:val=""/>
      <w:lvlJc w:val="left"/>
      <w:pPr>
        <w:tabs>
          <w:tab w:val="num" w:pos="1928"/>
        </w:tabs>
        <w:ind w:left="1928" w:hanging="964"/>
      </w:pPr>
      <w:rPr>
        <w:rFonts w:ascii="Symbol" w:hAnsi="Symbol" w:hint="default"/>
      </w:rPr>
    </w:lvl>
    <w:lvl w:ilvl="2">
      <w:start w:val="1"/>
      <w:numFmt w:val="bullet"/>
      <w:lvlText w:val=""/>
      <w:lvlJc w:val="left"/>
      <w:pPr>
        <w:tabs>
          <w:tab w:val="num" w:pos="2892"/>
        </w:tabs>
        <w:ind w:left="2892" w:hanging="964"/>
      </w:pPr>
      <w:rPr>
        <w:rFonts w:ascii="Symbol" w:hAnsi="Symbol" w:hint="default"/>
      </w:rPr>
    </w:lvl>
    <w:lvl w:ilvl="3">
      <w:start w:val="1"/>
      <w:numFmt w:val="bullet"/>
      <w:lvlText w:val=""/>
      <w:lvlJc w:val="left"/>
      <w:pPr>
        <w:tabs>
          <w:tab w:val="num" w:pos="3856"/>
        </w:tabs>
        <w:ind w:left="3856" w:hanging="964"/>
      </w:pPr>
      <w:rPr>
        <w:rFonts w:ascii="Symbol" w:hAnsi="Symbol" w:hint="default"/>
      </w:rPr>
    </w:lvl>
    <w:lvl w:ilvl="4">
      <w:start w:val="1"/>
      <w:numFmt w:val="bullet"/>
      <w:lvlText w:val=""/>
      <w:lvlJc w:val="left"/>
      <w:pPr>
        <w:tabs>
          <w:tab w:val="num" w:pos="4820"/>
        </w:tabs>
        <w:ind w:left="4820" w:hanging="964"/>
      </w:pPr>
      <w:rPr>
        <w:rFonts w:ascii="Symbol" w:hAnsi="Symbo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2" w15:restartNumberingAfterBreak="0">
    <w:nsid w:val="58CA7B27"/>
    <w:multiLevelType w:val="multilevel"/>
    <w:tmpl w:val="09B6E0F0"/>
    <w:lvl w:ilvl="0">
      <w:start w:val="1"/>
      <w:numFmt w:val="decimal"/>
      <w:lvlText w:val="%1."/>
      <w:lvlJc w:val="left"/>
      <w:pPr>
        <w:tabs>
          <w:tab w:val="num" w:pos="1106"/>
        </w:tabs>
        <w:ind w:left="1106" w:hanging="964"/>
      </w:pPr>
      <w:rPr>
        <w:rFonts w:ascii="Arial Bold" w:hAnsi="Arial Bold" w:cs="Times New Roman" w:hint="default"/>
        <w:b/>
        <w:i w:val="0"/>
        <w:caps/>
        <w:sz w:val="22"/>
        <w:szCs w:val="22"/>
        <w:u w:val="none"/>
      </w:rPr>
    </w:lvl>
    <w:lvl w:ilvl="1">
      <w:start w:val="1"/>
      <w:numFmt w:val="decimal"/>
      <w:lvlText w:val="%1.%2"/>
      <w:lvlJc w:val="left"/>
      <w:pPr>
        <w:tabs>
          <w:tab w:val="num" w:pos="964"/>
        </w:tabs>
        <w:ind w:left="964" w:hanging="964"/>
      </w:pPr>
      <w:rPr>
        <w:rFonts w:ascii="Arial Bold" w:hAnsi="Arial Bold" w:cs="Times New Roman" w:hint="default"/>
        <w:b/>
        <w:i w:val="0"/>
        <w:sz w:val="22"/>
        <w:szCs w:val="22"/>
        <w:u w:val="none"/>
      </w:rPr>
    </w:lvl>
    <w:lvl w:ilvl="2">
      <w:start w:val="1"/>
      <w:numFmt w:val="lowerLetter"/>
      <w:lvlText w:val="(%3)"/>
      <w:lvlJc w:val="left"/>
      <w:pPr>
        <w:tabs>
          <w:tab w:val="num" w:pos="1106"/>
        </w:tabs>
        <w:ind w:left="1106" w:hanging="964"/>
      </w:pPr>
      <w:rPr>
        <w:rFonts w:ascii="Times New Roman" w:hAnsi="Times New Roman" w:cs="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cs="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cs="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cs="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cs="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cs="Times New Roman" w:hint="default"/>
        <w:b w:val="0"/>
        <w:i w:val="0"/>
        <w:sz w:val="20"/>
        <w:szCs w:val="20"/>
        <w:u w:val="none"/>
      </w:rPr>
    </w:lvl>
    <w:lvl w:ilvl="8">
      <w:start w:val="1"/>
      <w:numFmt w:val="none"/>
      <w:lvlRestart w:val="0"/>
      <w:suff w:val="nothing"/>
      <w:lvlText w:val=""/>
      <w:lvlJc w:val="left"/>
      <w:pPr>
        <w:ind w:left="964"/>
      </w:pPr>
      <w:rPr>
        <w:rFonts w:ascii="CG Omega" w:hAnsi="CG Omega" w:cs="Times New Roman" w:hint="default"/>
        <w:b w:val="0"/>
        <w:i w:val="0"/>
        <w:sz w:val="20"/>
      </w:rPr>
    </w:lvl>
  </w:abstractNum>
  <w:abstractNum w:abstractNumId="43" w15:restartNumberingAfterBreak="0">
    <w:nsid w:val="59130282"/>
    <w:multiLevelType w:val="multilevel"/>
    <w:tmpl w:val="257C4ABA"/>
    <w:lvl w:ilvl="0">
      <w:start w:val="1"/>
      <w:numFmt w:val="decimal"/>
      <w:pStyle w:val="DefencePartHeading"/>
      <w:suff w:val="nothing"/>
      <w:lvlText w:val="Part %1"/>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1440" w:hanging="36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4" w15:restartNumberingAfterBreak="0">
    <w:nsid w:val="597244AA"/>
    <w:multiLevelType w:val="multilevel"/>
    <w:tmpl w:val="AD74D40A"/>
    <w:lvl w:ilvl="0">
      <w:start w:val="1"/>
      <w:numFmt w:val="decimal"/>
      <w:pStyle w:val="ExhibitHeading"/>
      <w:suff w:val="space"/>
      <w:lvlText w:val="Exhibit %1"/>
      <w:lvlJc w:val="left"/>
      <w:pPr>
        <w:ind w:left="0" w:firstLine="0"/>
      </w:pPr>
      <w:rPr>
        <w:rFonts w:ascii="Arial" w:hAnsi="Arial" w:hint="default"/>
        <w:b/>
        <w:i w:val="0"/>
        <w:sz w:val="24"/>
        <w:szCs w:val="24"/>
      </w:rPr>
    </w:lvl>
    <w:lvl w:ilvl="1">
      <w:start w:val="1"/>
      <w:numFmt w:val="decimal"/>
      <w:lvlText w:val="%1"/>
      <w:lvlJc w:val="left"/>
      <w:pPr>
        <w:tabs>
          <w:tab w:val="num" w:pos="792"/>
        </w:tabs>
        <w:ind w:left="792" w:hanging="432"/>
      </w:pPr>
      <w:rPr>
        <w:rFonts w:hint="default"/>
      </w:rPr>
    </w:lvl>
    <w:lvl w:ilvl="2">
      <w:start w:val="1"/>
      <w:numFmt w:val="decimal"/>
      <w:lvlText w:val="%1"/>
      <w:lvlJc w:val="left"/>
      <w:pPr>
        <w:tabs>
          <w:tab w:val="num" w:pos="1224"/>
        </w:tabs>
        <w:ind w:left="1224" w:hanging="504"/>
      </w:pPr>
      <w:rPr>
        <w:rFonts w:hint="default"/>
      </w:rPr>
    </w:lvl>
    <w:lvl w:ilvl="3">
      <w:start w:val="1"/>
      <w:numFmt w:val="decimal"/>
      <w:lvlText w:val="%1"/>
      <w:lvlJc w:val="left"/>
      <w:pPr>
        <w:tabs>
          <w:tab w:val="num" w:pos="1800"/>
        </w:tabs>
        <w:ind w:left="1728" w:hanging="648"/>
      </w:pPr>
      <w:rPr>
        <w:rFonts w:hint="default"/>
      </w:rPr>
    </w:lvl>
    <w:lvl w:ilvl="4">
      <w:start w:val="1"/>
      <w:numFmt w:val="decimal"/>
      <w:lvlText w:val="%1"/>
      <w:lvlJc w:val="left"/>
      <w:pPr>
        <w:tabs>
          <w:tab w:val="num" w:pos="2520"/>
        </w:tabs>
        <w:ind w:left="2232" w:hanging="792"/>
      </w:pPr>
      <w:rPr>
        <w:rFonts w:hint="default"/>
      </w:rPr>
    </w:lvl>
    <w:lvl w:ilvl="5">
      <w:start w:val="1"/>
      <w:numFmt w:val="decimal"/>
      <w:lvlText w:val="%1"/>
      <w:lvlJc w:val="left"/>
      <w:pPr>
        <w:tabs>
          <w:tab w:val="num" w:pos="2880"/>
        </w:tabs>
        <w:ind w:left="2736" w:hanging="936"/>
      </w:pPr>
      <w:rPr>
        <w:rFonts w:hint="default"/>
      </w:rPr>
    </w:lvl>
    <w:lvl w:ilvl="6">
      <w:start w:val="1"/>
      <w:numFmt w:val="decimal"/>
      <w:lvlText w:val="%1"/>
      <w:lvlJc w:val="left"/>
      <w:pPr>
        <w:tabs>
          <w:tab w:val="num" w:pos="3600"/>
        </w:tabs>
        <w:ind w:left="3240" w:hanging="1080"/>
      </w:pPr>
      <w:rPr>
        <w:rFonts w:hint="default"/>
      </w:rPr>
    </w:lvl>
    <w:lvl w:ilvl="7">
      <w:start w:val="1"/>
      <w:numFmt w:val="decimal"/>
      <w:lvlText w:val="%1"/>
      <w:lvlJc w:val="left"/>
      <w:pPr>
        <w:tabs>
          <w:tab w:val="num" w:pos="3960"/>
        </w:tabs>
        <w:ind w:left="3744" w:hanging="1224"/>
      </w:pPr>
      <w:rPr>
        <w:rFonts w:hint="default"/>
      </w:rPr>
    </w:lvl>
    <w:lvl w:ilvl="8">
      <w:start w:val="1"/>
      <w:numFmt w:val="decimal"/>
      <w:lvlText w:val="%1"/>
      <w:lvlJc w:val="left"/>
      <w:pPr>
        <w:tabs>
          <w:tab w:val="num" w:pos="4680"/>
        </w:tabs>
        <w:ind w:left="4320" w:hanging="1440"/>
      </w:pPr>
      <w:rPr>
        <w:rFonts w:hint="default"/>
      </w:rPr>
    </w:lvl>
  </w:abstractNum>
  <w:abstractNum w:abstractNumId="45" w15:restartNumberingAfterBreak="0">
    <w:nsid w:val="5CE51405"/>
    <w:multiLevelType w:val="multilevel"/>
    <w:tmpl w:val="F666617A"/>
    <w:styleLink w:val="CUIndent1"/>
    <w:lvl w:ilvl="0">
      <w:start w:val="1"/>
      <w:numFmt w:val="decimal"/>
      <w:lvlText w:val="%1."/>
      <w:lvlJc w:val="left"/>
      <w:pPr>
        <w:tabs>
          <w:tab w:val="num" w:pos="964"/>
        </w:tabs>
        <w:ind w:left="964" w:hanging="964"/>
      </w:pPr>
      <w:rPr>
        <w:rFonts w:ascii="Arial Bold" w:hAnsi="Arial Bold" w:cs="Times New Roman" w:hint="default"/>
        <w:b/>
        <w:i w:val="0"/>
        <w:caps/>
        <w:sz w:val="22"/>
        <w:szCs w:val="22"/>
        <w:u w:val="none"/>
      </w:rPr>
    </w:lvl>
    <w:lvl w:ilvl="1">
      <w:start w:val="1"/>
      <w:numFmt w:val="decimal"/>
      <w:lvlText w:val="%1.%2"/>
      <w:lvlJc w:val="left"/>
      <w:pPr>
        <w:tabs>
          <w:tab w:val="num" w:pos="964"/>
        </w:tabs>
        <w:ind w:left="964" w:hanging="964"/>
      </w:pPr>
      <w:rPr>
        <w:rFonts w:ascii="Arial Bold" w:hAnsi="Arial Bold" w:cs="Times New Roman" w:hint="default"/>
        <w:b/>
        <w:i w:val="0"/>
        <w:sz w:val="22"/>
        <w:szCs w:val="22"/>
        <w:u w:val="none"/>
      </w:rPr>
    </w:lvl>
    <w:lvl w:ilvl="2">
      <w:start w:val="1"/>
      <w:numFmt w:val="lowerLetter"/>
      <w:lvlText w:val="(%3)"/>
      <w:lvlJc w:val="left"/>
      <w:pPr>
        <w:tabs>
          <w:tab w:val="num" w:pos="964"/>
        </w:tabs>
        <w:ind w:left="964" w:hanging="964"/>
      </w:pPr>
      <w:rPr>
        <w:rFonts w:ascii="Times New Roman" w:hAnsi="Times New Roman" w:cs="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cs="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cs="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cs="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cs="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cs="Times New Roman" w:hint="default"/>
        <w:b w:val="0"/>
        <w:i w:val="0"/>
        <w:sz w:val="20"/>
        <w:szCs w:val="20"/>
        <w:u w:val="none"/>
      </w:rPr>
    </w:lvl>
    <w:lvl w:ilvl="8">
      <w:start w:val="1"/>
      <w:numFmt w:val="none"/>
      <w:lvlRestart w:val="0"/>
      <w:suff w:val="nothing"/>
      <w:lvlText w:val=""/>
      <w:lvlJc w:val="left"/>
      <w:pPr>
        <w:ind w:left="964"/>
      </w:pPr>
      <w:rPr>
        <w:rFonts w:ascii="CG Omega" w:hAnsi="CG Omega" w:cs="Times New Roman" w:hint="default"/>
        <w:b w:val="0"/>
        <w:i w:val="0"/>
        <w:sz w:val="20"/>
      </w:rPr>
    </w:lvl>
  </w:abstractNum>
  <w:abstractNum w:abstractNumId="46" w15:restartNumberingAfterBreak="0">
    <w:nsid w:val="64B8248A"/>
    <w:multiLevelType w:val="multilevel"/>
    <w:tmpl w:val="611E3556"/>
    <w:lvl w:ilvl="0">
      <w:start w:val="1"/>
      <w:numFmt w:val="decimal"/>
      <w:pStyle w:val="COTCOCLV1-ASDEFCON"/>
      <w:lvlText w:val="%1"/>
      <w:lvlJc w:val="left"/>
      <w:pPr>
        <w:tabs>
          <w:tab w:val="num" w:pos="851"/>
        </w:tabs>
        <w:ind w:left="851" w:hanging="851"/>
      </w:pPr>
      <w:rPr>
        <w:rFonts w:cs="Times New Roman" w:hint="default"/>
        <w:bCs w:val="0"/>
        <w:i w:val="0"/>
        <w:iCs w:val="0"/>
        <w:smallCaps w:val="0"/>
        <w:strike w:val="0"/>
        <w:dstrike w:val="0"/>
        <w:vanish w:val="0"/>
        <w:color w:val="000000"/>
        <w:spacing w:val="0"/>
        <w:kern w:val="0"/>
        <w:position w:val="0"/>
        <w:u w:val="none"/>
        <w:vertAlign w:val="baseline"/>
        <w:em w:val="none"/>
      </w:rPr>
    </w:lvl>
    <w:lvl w:ilvl="1">
      <w:start w:val="1"/>
      <w:numFmt w:val="decimal"/>
      <w:pStyle w:val="COTCOCLV2-ASDEFCON"/>
      <w:lvlText w:val="%1.%2"/>
      <w:lvlJc w:val="left"/>
      <w:pPr>
        <w:tabs>
          <w:tab w:val="num" w:pos="851"/>
        </w:tabs>
        <w:ind w:left="851" w:hanging="851"/>
      </w:pPr>
      <w:rPr>
        <w:rFonts w:hint="default"/>
      </w:rPr>
    </w:lvl>
    <w:lvl w:ilvl="2">
      <w:start w:val="1"/>
      <w:numFmt w:val="decimal"/>
      <w:pStyle w:val="COTCOCLV3-ASDEFCON"/>
      <w:lvlText w:val="%1.%2.%3"/>
      <w:lvlJc w:val="left"/>
      <w:pPr>
        <w:tabs>
          <w:tab w:val="num" w:pos="851"/>
        </w:tabs>
        <w:ind w:left="851" w:hanging="851"/>
      </w:pPr>
      <w:rPr>
        <w:rFonts w:hint="default"/>
        <w:sz w:val="20"/>
        <w:szCs w:val="20"/>
      </w:rPr>
    </w:lvl>
    <w:lvl w:ilvl="3">
      <w:start w:val="1"/>
      <w:numFmt w:val="lowerLetter"/>
      <w:pStyle w:val="COTCOCLV4-ASDEFCON"/>
      <w:lvlText w:val="%4."/>
      <w:lvlJc w:val="left"/>
      <w:pPr>
        <w:tabs>
          <w:tab w:val="num" w:pos="1418"/>
        </w:tabs>
        <w:ind w:left="1418" w:hanging="567"/>
      </w:pPr>
      <w:rPr>
        <w:rFonts w:hint="default"/>
      </w:rPr>
    </w:lvl>
    <w:lvl w:ilvl="4">
      <w:start w:val="1"/>
      <w:numFmt w:val="lowerRoman"/>
      <w:pStyle w:val="COTCOCLV5-ASDEFCON"/>
      <w:lvlText w:val="(%5)"/>
      <w:lvlJc w:val="left"/>
      <w:pPr>
        <w:tabs>
          <w:tab w:val="num" w:pos="1985"/>
        </w:tabs>
        <w:ind w:left="1985" w:hanging="567"/>
      </w:pPr>
      <w:rPr>
        <w:rFonts w:hint="default"/>
      </w:rPr>
    </w:lvl>
    <w:lvl w:ilvl="5">
      <w:start w:val="1"/>
      <w:numFmt w:val="decimal"/>
      <w:pStyle w:val="COTCOCLV6-ASDEFCON"/>
      <w:lvlText w:val="%6)"/>
      <w:lvlJc w:val="left"/>
      <w:pPr>
        <w:tabs>
          <w:tab w:val="num" w:pos="2552"/>
        </w:tabs>
        <w:ind w:left="2552" w:hanging="56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65232956"/>
    <w:multiLevelType w:val="multilevel"/>
    <w:tmpl w:val="C1602998"/>
    <w:lvl w:ilvl="0">
      <w:start w:val="1"/>
      <w:numFmt w:val="none"/>
      <w:suff w:val="nothing"/>
      <w:lvlText w:val=""/>
      <w:lvlJc w:val="left"/>
      <w:rPr>
        <w:rFonts w:ascii="Times New Roman" w:hAnsi="Times New Roman" w:cs="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cs="Times New Roman" w:hint="default"/>
        <w:b w:val="0"/>
        <w:i w:val="0"/>
        <w:sz w:val="20"/>
        <w:szCs w:val="20"/>
        <w:u w:val="none"/>
      </w:rPr>
    </w:lvl>
    <w:lvl w:ilvl="2">
      <w:start w:val="1"/>
      <w:numFmt w:val="lowerRoman"/>
      <w:lvlText w:val="(%3)"/>
      <w:lvlJc w:val="left"/>
      <w:pPr>
        <w:tabs>
          <w:tab w:val="num" w:pos="1928"/>
        </w:tabs>
        <w:ind w:left="1928" w:hanging="964"/>
      </w:pPr>
      <w:rPr>
        <w:rFonts w:ascii="Times New Roman" w:hAnsi="Times New Roman" w:cs="Times New Roman" w:hint="default"/>
        <w:b w:val="0"/>
        <w:i w:val="0"/>
        <w:sz w:val="20"/>
        <w:szCs w:val="20"/>
        <w:u w:val="none"/>
      </w:rPr>
    </w:lvl>
    <w:lvl w:ilvl="3">
      <w:start w:val="1"/>
      <w:numFmt w:val="upperLetter"/>
      <w:lvlText w:val="%4."/>
      <w:lvlJc w:val="left"/>
      <w:pPr>
        <w:tabs>
          <w:tab w:val="num" w:pos="2892"/>
        </w:tabs>
        <w:ind w:left="2892" w:hanging="964"/>
      </w:pPr>
      <w:rPr>
        <w:rFonts w:cs="Times New Roman" w:hint="default"/>
        <w:u w:val="none"/>
      </w:rPr>
    </w:lvl>
    <w:lvl w:ilvl="4">
      <w:start w:val="1"/>
      <w:numFmt w:val="none"/>
      <w:lvlText w:val="%5"/>
      <w:lvlJc w:val="left"/>
      <w:pPr>
        <w:tabs>
          <w:tab w:val="num" w:pos="4584"/>
        </w:tabs>
        <w:ind w:left="4584" w:hanging="964"/>
      </w:pPr>
      <w:rPr>
        <w:rFonts w:cs="Times New Roman" w:hint="default"/>
        <w:b w:val="0"/>
        <w:i w:val="0"/>
        <w:u w:val="none"/>
      </w:rPr>
    </w:lvl>
    <w:lvl w:ilvl="5">
      <w:start w:val="1"/>
      <w:numFmt w:val="none"/>
      <w:lvlText w:val="%6"/>
      <w:lvlJc w:val="left"/>
      <w:pPr>
        <w:tabs>
          <w:tab w:val="num" w:pos="5548"/>
        </w:tabs>
        <w:ind w:left="5548" w:hanging="964"/>
      </w:pPr>
      <w:rPr>
        <w:rFonts w:cs="Times New Roman" w:hint="default"/>
        <w:b w:val="0"/>
        <w:i w:val="0"/>
        <w:u w:val="none"/>
      </w:rPr>
    </w:lvl>
    <w:lvl w:ilvl="6">
      <w:start w:val="1"/>
      <w:numFmt w:val="none"/>
      <w:lvlText w:val="%7"/>
      <w:lvlJc w:val="left"/>
      <w:pPr>
        <w:tabs>
          <w:tab w:val="num" w:pos="6511"/>
        </w:tabs>
        <w:ind w:left="6511" w:hanging="963"/>
      </w:pPr>
      <w:rPr>
        <w:rFonts w:cs="Times New Roman" w:hint="default"/>
        <w:b w:val="0"/>
        <w:i w:val="0"/>
        <w:u w:val="none"/>
      </w:rPr>
    </w:lvl>
    <w:lvl w:ilvl="7">
      <w:start w:val="1"/>
      <w:numFmt w:val="none"/>
      <w:lvlText w:val="%8"/>
      <w:lvlJc w:val="left"/>
      <w:pPr>
        <w:tabs>
          <w:tab w:val="num" w:pos="7475"/>
        </w:tabs>
        <w:ind w:left="7475" w:hanging="964"/>
      </w:pPr>
      <w:rPr>
        <w:rFonts w:cs="Times New Roman" w:hint="default"/>
        <w:b w:val="0"/>
        <w:i w:val="0"/>
        <w:u w:val="none"/>
      </w:rPr>
    </w:lvl>
    <w:lvl w:ilvl="8">
      <w:start w:val="1"/>
      <w:numFmt w:val="none"/>
      <w:lvlRestart w:val="0"/>
      <w:suff w:val="nothing"/>
      <w:lvlText w:val=""/>
      <w:lvlJc w:val="left"/>
      <w:pPr>
        <w:ind w:left="728"/>
      </w:pPr>
      <w:rPr>
        <w:rFonts w:cs="Times New Roman" w:hint="default"/>
      </w:rPr>
    </w:lvl>
  </w:abstractNum>
  <w:abstractNum w:abstractNumId="48" w15:restartNumberingAfterBreak="0">
    <w:nsid w:val="659C5AEF"/>
    <w:multiLevelType w:val="multilevel"/>
    <w:tmpl w:val="C1602998"/>
    <w:lvl w:ilvl="0">
      <w:start w:val="1"/>
      <w:numFmt w:val="none"/>
      <w:suff w:val="nothing"/>
      <w:lvlText w:val=""/>
      <w:lvlJc w:val="left"/>
      <w:rPr>
        <w:rFonts w:ascii="Times New Roman" w:hAnsi="Times New Roman" w:cs="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cs="Times New Roman" w:hint="default"/>
        <w:b w:val="0"/>
        <w:i w:val="0"/>
        <w:sz w:val="20"/>
        <w:szCs w:val="20"/>
        <w:u w:val="none"/>
      </w:rPr>
    </w:lvl>
    <w:lvl w:ilvl="2">
      <w:start w:val="1"/>
      <w:numFmt w:val="lowerRoman"/>
      <w:lvlText w:val="(%3)"/>
      <w:lvlJc w:val="left"/>
      <w:pPr>
        <w:tabs>
          <w:tab w:val="num" w:pos="1928"/>
        </w:tabs>
        <w:ind w:left="1928" w:hanging="964"/>
      </w:pPr>
      <w:rPr>
        <w:rFonts w:ascii="Times New Roman" w:hAnsi="Times New Roman" w:cs="Times New Roman" w:hint="default"/>
        <w:b w:val="0"/>
        <w:i w:val="0"/>
        <w:sz w:val="20"/>
        <w:szCs w:val="20"/>
        <w:u w:val="none"/>
      </w:rPr>
    </w:lvl>
    <w:lvl w:ilvl="3">
      <w:start w:val="1"/>
      <w:numFmt w:val="upperLetter"/>
      <w:lvlText w:val="%4."/>
      <w:lvlJc w:val="left"/>
      <w:pPr>
        <w:tabs>
          <w:tab w:val="num" w:pos="2892"/>
        </w:tabs>
        <w:ind w:left="2892" w:hanging="964"/>
      </w:pPr>
      <w:rPr>
        <w:rFonts w:cs="Times New Roman" w:hint="default"/>
        <w:u w:val="none"/>
      </w:rPr>
    </w:lvl>
    <w:lvl w:ilvl="4">
      <w:start w:val="1"/>
      <w:numFmt w:val="none"/>
      <w:lvlText w:val="%5"/>
      <w:lvlJc w:val="left"/>
      <w:pPr>
        <w:tabs>
          <w:tab w:val="num" w:pos="4584"/>
        </w:tabs>
        <w:ind w:left="4584" w:hanging="964"/>
      </w:pPr>
      <w:rPr>
        <w:rFonts w:cs="Times New Roman" w:hint="default"/>
        <w:b w:val="0"/>
        <w:i w:val="0"/>
        <w:u w:val="none"/>
      </w:rPr>
    </w:lvl>
    <w:lvl w:ilvl="5">
      <w:start w:val="1"/>
      <w:numFmt w:val="none"/>
      <w:lvlText w:val="%6"/>
      <w:lvlJc w:val="left"/>
      <w:pPr>
        <w:tabs>
          <w:tab w:val="num" w:pos="5548"/>
        </w:tabs>
        <w:ind w:left="5548" w:hanging="964"/>
      </w:pPr>
      <w:rPr>
        <w:rFonts w:cs="Times New Roman" w:hint="default"/>
        <w:b w:val="0"/>
        <w:i w:val="0"/>
        <w:u w:val="none"/>
      </w:rPr>
    </w:lvl>
    <w:lvl w:ilvl="6">
      <w:start w:val="1"/>
      <w:numFmt w:val="none"/>
      <w:lvlText w:val="%7"/>
      <w:lvlJc w:val="left"/>
      <w:pPr>
        <w:tabs>
          <w:tab w:val="num" w:pos="6511"/>
        </w:tabs>
        <w:ind w:left="6511" w:hanging="963"/>
      </w:pPr>
      <w:rPr>
        <w:rFonts w:cs="Times New Roman" w:hint="default"/>
        <w:b w:val="0"/>
        <w:i w:val="0"/>
        <w:u w:val="none"/>
      </w:rPr>
    </w:lvl>
    <w:lvl w:ilvl="7">
      <w:start w:val="1"/>
      <w:numFmt w:val="none"/>
      <w:lvlText w:val="%8"/>
      <w:lvlJc w:val="left"/>
      <w:pPr>
        <w:tabs>
          <w:tab w:val="num" w:pos="7475"/>
        </w:tabs>
        <w:ind w:left="7475" w:hanging="964"/>
      </w:pPr>
      <w:rPr>
        <w:rFonts w:cs="Times New Roman" w:hint="default"/>
        <w:b w:val="0"/>
        <w:i w:val="0"/>
        <w:u w:val="none"/>
      </w:rPr>
    </w:lvl>
    <w:lvl w:ilvl="8">
      <w:start w:val="1"/>
      <w:numFmt w:val="none"/>
      <w:lvlRestart w:val="0"/>
      <w:suff w:val="nothing"/>
      <w:lvlText w:val=""/>
      <w:lvlJc w:val="left"/>
      <w:pPr>
        <w:ind w:left="728"/>
      </w:pPr>
      <w:rPr>
        <w:rFonts w:cs="Times New Roman" w:hint="default"/>
      </w:rPr>
    </w:lvl>
  </w:abstractNum>
  <w:abstractNum w:abstractNumId="49" w15:restartNumberingAfterBreak="0">
    <w:nsid w:val="66BE5A7B"/>
    <w:multiLevelType w:val="multilevel"/>
    <w:tmpl w:val="C1602998"/>
    <w:lvl w:ilvl="0">
      <w:start w:val="1"/>
      <w:numFmt w:val="none"/>
      <w:suff w:val="nothing"/>
      <w:lvlText w:val=""/>
      <w:lvlJc w:val="left"/>
      <w:rPr>
        <w:rFonts w:ascii="Times New Roman" w:hAnsi="Times New Roman" w:cs="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cs="Times New Roman" w:hint="default"/>
        <w:b w:val="0"/>
        <w:i w:val="0"/>
        <w:sz w:val="20"/>
        <w:szCs w:val="20"/>
        <w:u w:val="none"/>
      </w:rPr>
    </w:lvl>
    <w:lvl w:ilvl="2">
      <w:start w:val="1"/>
      <w:numFmt w:val="lowerRoman"/>
      <w:lvlText w:val="(%3)"/>
      <w:lvlJc w:val="left"/>
      <w:pPr>
        <w:tabs>
          <w:tab w:val="num" w:pos="1928"/>
        </w:tabs>
        <w:ind w:left="1928" w:hanging="964"/>
      </w:pPr>
      <w:rPr>
        <w:rFonts w:ascii="Times New Roman" w:hAnsi="Times New Roman" w:cs="Times New Roman" w:hint="default"/>
        <w:b w:val="0"/>
        <w:i w:val="0"/>
        <w:sz w:val="20"/>
        <w:szCs w:val="20"/>
        <w:u w:val="none"/>
      </w:rPr>
    </w:lvl>
    <w:lvl w:ilvl="3">
      <w:start w:val="1"/>
      <w:numFmt w:val="upperLetter"/>
      <w:lvlText w:val="%4."/>
      <w:lvlJc w:val="left"/>
      <w:pPr>
        <w:tabs>
          <w:tab w:val="num" w:pos="2892"/>
        </w:tabs>
        <w:ind w:left="2892" w:hanging="964"/>
      </w:pPr>
      <w:rPr>
        <w:rFonts w:cs="Times New Roman" w:hint="default"/>
        <w:u w:val="none"/>
      </w:rPr>
    </w:lvl>
    <w:lvl w:ilvl="4">
      <w:start w:val="1"/>
      <w:numFmt w:val="none"/>
      <w:lvlText w:val="%5"/>
      <w:lvlJc w:val="left"/>
      <w:pPr>
        <w:tabs>
          <w:tab w:val="num" w:pos="4584"/>
        </w:tabs>
        <w:ind w:left="4584" w:hanging="964"/>
      </w:pPr>
      <w:rPr>
        <w:rFonts w:cs="Times New Roman" w:hint="default"/>
        <w:b w:val="0"/>
        <w:i w:val="0"/>
        <w:u w:val="none"/>
      </w:rPr>
    </w:lvl>
    <w:lvl w:ilvl="5">
      <w:start w:val="1"/>
      <w:numFmt w:val="none"/>
      <w:lvlText w:val="%6"/>
      <w:lvlJc w:val="left"/>
      <w:pPr>
        <w:tabs>
          <w:tab w:val="num" w:pos="5548"/>
        </w:tabs>
        <w:ind w:left="5548" w:hanging="964"/>
      </w:pPr>
      <w:rPr>
        <w:rFonts w:cs="Times New Roman" w:hint="default"/>
        <w:b w:val="0"/>
        <w:i w:val="0"/>
        <w:u w:val="none"/>
      </w:rPr>
    </w:lvl>
    <w:lvl w:ilvl="6">
      <w:start w:val="1"/>
      <w:numFmt w:val="none"/>
      <w:lvlText w:val="%7"/>
      <w:lvlJc w:val="left"/>
      <w:pPr>
        <w:tabs>
          <w:tab w:val="num" w:pos="6511"/>
        </w:tabs>
        <w:ind w:left="6511" w:hanging="963"/>
      </w:pPr>
      <w:rPr>
        <w:rFonts w:cs="Times New Roman" w:hint="default"/>
        <w:b w:val="0"/>
        <w:i w:val="0"/>
        <w:u w:val="none"/>
      </w:rPr>
    </w:lvl>
    <w:lvl w:ilvl="7">
      <w:start w:val="1"/>
      <w:numFmt w:val="none"/>
      <w:lvlText w:val="%8"/>
      <w:lvlJc w:val="left"/>
      <w:pPr>
        <w:tabs>
          <w:tab w:val="num" w:pos="7475"/>
        </w:tabs>
        <w:ind w:left="7475" w:hanging="964"/>
      </w:pPr>
      <w:rPr>
        <w:rFonts w:cs="Times New Roman" w:hint="default"/>
        <w:b w:val="0"/>
        <w:i w:val="0"/>
        <w:u w:val="none"/>
      </w:rPr>
    </w:lvl>
    <w:lvl w:ilvl="8">
      <w:start w:val="1"/>
      <w:numFmt w:val="none"/>
      <w:lvlRestart w:val="0"/>
      <w:suff w:val="nothing"/>
      <w:lvlText w:val=""/>
      <w:lvlJc w:val="left"/>
      <w:pPr>
        <w:ind w:left="728"/>
      </w:pPr>
      <w:rPr>
        <w:rFonts w:cs="Times New Roman" w:hint="default"/>
      </w:rPr>
    </w:lvl>
  </w:abstractNum>
  <w:abstractNum w:abstractNumId="50" w15:restartNumberingAfterBreak="0">
    <w:nsid w:val="66FB67AD"/>
    <w:multiLevelType w:val="multilevel"/>
    <w:tmpl w:val="C1602998"/>
    <w:lvl w:ilvl="0">
      <w:start w:val="1"/>
      <w:numFmt w:val="none"/>
      <w:suff w:val="nothing"/>
      <w:lvlText w:val=""/>
      <w:lvlJc w:val="left"/>
      <w:rPr>
        <w:rFonts w:ascii="Times New Roman" w:hAnsi="Times New Roman" w:cs="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cs="Times New Roman" w:hint="default"/>
        <w:b w:val="0"/>
        <w:i w:val="0"/>
        <w:sz w:val="20"/>
        <w:szCs w:val="20"/>
        <w:u w:val="none"/>
      </w:rPr>
    </w:lvl>
    <w:lvl w:ilvl="2">
      <w:start w:val="1"/>
      <w:numFmt w:val="lowerRoman"/>
      <w:lvlText w:val="(%3)"/>
      <w:lvlJc w:val="left"/>
      <w:pPr>
        <w:tabs>
          <w:tab w:val="num" w:pos="1928"/>
        </w:tabs>
        <w:ind w:left="1928" w:hanging="964"/>
      </w:pPr>
      <w:rPr>
        <w:rFonts w:ascii="Times New Roman" w:hAnsi="Times New Roman" w:cs="Times New Roman" w:hint="default"/>
        <w:b w:val="0"/>
        <w:i w:val="0"/>
        <w:sz w:val="20"/>
        <w:szCs w:val="20"/>
        <w:u w:val="none"/>
      </w:rPr>
    </w:lvl>
    <w:lvl w:ilvl="3">
      <w:start w:val="1"/>
      <w:numFmt w:val="upperLetter"/>
      <w:lvlText w:val="%4."/>
      <w:lvlJc w:val="left"/>
      <w:pPr>
        <w:tabs>
          <w:tab w:val="num" w:pos="2892"/>
        </w:tabs>
        <w:ind w:left="2892" w:hanging="964"/>
      </w:pPr>
      <w:rPr>
        <w:rFonts w:cs="Times New Roman" w:hint="default"/>
        <w:u w:val="none"/>
      </w:rPr>
    </w:lvl>
    <w:lvl w:ilvl="4">
      <w:start w:val="1"/>
      <w:numFmt w:val="none"/>
      <w:lvlText w:val="%5"/>
      <w:lvlJc w:val="left"/>
      <w:pPr>
        <w:tabs>
          <w:tab w:val="num" w:pos="4584"/>
        </w:tabs>
        <w:ind w:left="4584" w:hanging="964"/>
      </w:pPr>
      <w:rPr>
        <w:rFonts w:cs="Times New Roman" w:hint="default"/>
        <w:b w:val="0"/>
        <w:i w:val="0"/>
        <w:u w:val="none"/>
      </w:rPr>
    </w:lvl>
    <w:lvl w:ilvl="5">
      <w:start w:val="1"/>
      <w:numFmt w:val="none"/>
      <w:lvlText w:val="%6"/>
      <w:lvlJc w:val="left"/>
      <w:pPr>
        <w:tabs>
          <w:tab w:val="num" w:pos="5548"/>
        </w:tabs>
        <w:ind w:left="5548" w:hanging="964"/>
      </w:pPr>
      <w:rPr>
        <w:rFonts w:cs="Times New Roman" w:hint="default"/>
        <w:b w:val="0"/>
        <w:i w:val="0"/>
        <w:u w:val="none"/>
      </w:rPr>
    </w:lvl>
    <w:lvl w:ilvl="6">
      <w:start w:val="1"/>
      <w:numFmt w:val="none"/>
      <w:lvlText w:val="%7"/>
      <w:lvlJc w:val="left"/>
      <w:pPr>
        <w:tabs>
          <w:tab w:val="num" w:pos="6511"/>
        </w:tabs>
        <w:ind w:left="6511" w:hanging="963"/>
      </w:pPr>
      <w:rPr>
        <w:rFonts w:cs="Times New Roman" w:hint="default"/>
        <w:b w:val="0"/>
        <w:i w:val="0"/>
        <w:u w:val="none"/>
      </w:rPr>
    </w:lvl>
    <w:lvl w:ilvl="7">
      <w:start w:val="1"/>
      <w:numFmt w:val="none"/>
      <w:lvlText w:val="%8"/>
      <w:lvlJc w:val="left"/>
      <w:pPr>
        <w:tabs>
          <w:tab w:val="num" w:pos="7475"/>
        </w:tabs>
        <w:ind w:left="7475" w:hanging="964"/>
      </w:pPr>
      <w:rPr>
        <w:rFonts w:cs="Times New Roman" w:hint="default"/>
        <w:b w:val="0"/>
        <w:i w:val="0"/>
        <w:u w:val="none"/>
      </w:rPr>
    </w:lvl>
    <w:lvl w:ilvl="8">
      <w:start w:val="1"/>
      <w:numFmt w:val="none"/>
      <w:lvlRestart w:val="0"/>
      <w:suff w:val="nothing"/>
      <w:lvlText w:val=""/>
      <w:lvlJc w:val="left"/>
      <w:pPr>
        <w:ind w:left="728"/>
      </w:pPr>
      <w:rPr>
        <w:rFonts w:cs="Times New Roman" w:hint="default"/>
      </w:rPr>
    </w:lvl>
  </w:abstractNum>
  <w:abstractNum w:abstractNumId="51" w15:restartNumberingAfterBreak="0">
    <w:nsid w:val="67E86AED"/>
    <w:multiLevelType w:val="multilevel"/>
    <w:tmpl w:val="09B6E0F0"/>
    <w:lvl w:ilvl="0">
      <w:start w:val="1"/>
      <w:numFmt w:val="decimal"/>
      <w:lvlText w:val="%1."/>
      <w:lvlJc w:val="left"/>
      <w:pPr>
        <w:tabs>
          <w:tab w:val="num" w:pos="1106"/>
        </w:tabs>
        <w:ind w:left="1106" w:hanging="964"/>
      </w:pPr>
      <w:rPr>
        <w:rFonts w:ascii="Arial Bold" w:hAnsi="Arial Bold" w:cs="Times New Roman" w:hint="default"/>
        <w:b/>
        <w:i w:val="0"/>
        <w:caps/>
        <w:sz w:val="22"/>
        <w:szCs w:val="22"/>
        <w:u w:val="none"/>
      </w:rPr>
    </w:lvl>
    <w:lvl w:ilvl="1">
      <w:start w:val="1"/>
      <w:numFmt w:val="decimal"/>
      <w:lvlText w:val="%1.%2"/>
      <w:lvlJc w:val="left"/>
      <w:pPr>
        <w:tabs>
          <w:tab w:val="num" w:pos="964"/>
        </w:tabs>
        <w:ind w:left="964" w:hanging="964"/>
      </w:pPr>
      <w:rPr>
        <w:rFonts w:ascii="Arial Bold" w:hAnsi="Arial Bold" w:cs="Times New Roman" w:hint="default"/>
        <w:b/>
        <w:i w:val="0"/>
        <w:sz w:val="22"/>
        <w:szCs w:val="22"/>
        <w:u w:val="none"/>
      </w:rPr>
    </w:lvl>
    <w:lvl w:ilvl="2">
      <w:start w:val="1"/>
      <w:numFmt w:val="lowerLetter"/>
      <w:lvlText w:val="(%3)"/>
      <w:lvlJc w:val="left"/>
      <w:pPr>
        <w:tabs>
          <w:tab w:val="num" w:pos="1106"/>
        </w:tabs>
        <w:ind w:left="1106" w:hanging="964"/>
      </w:pPr>
      <w:rPr>
        <w:rFonts w:ascii="Times New Roman" w:hAnsi="Times New Roman" w:cs="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cs="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cs="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cs="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cs="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cs="Times New Roman" w:hint="default"/>
        <w:b w:val="0"/>
        <w:i w:val="0"/>
        <w:sz w:val="20"/>
        <w:szCs w:val="20"/>
        <w:u w:val="none"/>
      </w:rPr>
    </w:lvl>
    <w:lvl w:ilvl="8">
      <w:start w:val="1"/>
      <w:numFmt w:val="none"/>
      <w:lvlRestart w:val="0"/>
      <w:suff w:val="nothing"/>
      <w:lvlText w:val=""/>
      <w:lvlJc w:val="left"/>
      <w:pPr>
        <w:ind w:left="964"/>
      </w:pPr>
      <w:rPr>
        <w:rFonts w:ascii="CG Omega" w:hAnsi="CG Omega" w:cs="Times New Roman" w:hint="default"/>
        <w:b w:val="0"/>
        <w:i w:val="0"/>
        <w:sz w:val="20"/>
      </w:rPr>
    </w:lvl>
  </w:abstractNum>
  <w:abstractNum w:abstractNumId="52" w15:restartNumberingAfterBreak="0">
    <w:nsid w:val="688D26AD"/>
    <w:multiLevelType w:val="multilevel"/>
    <w:tmpl w:val="35B24AE4"/>
    <w:numStyleLink w:val="CUNumber"/>
  </w:abstractNum>
  <w:abstractNum w:abstractNumId="53" w15:restartNumberingAfterBreak="0">
    <w:nsid w:val="6F4E4AF3"/>
    <w:multiLevelType w:val="multilevel"/>
    <w:tmpl w:val="298C555E"/>
    <w:lvl w:ilvl="0">
      <w:start w:val="1"/>
      <w:numFmt w:val="decimal"/>
      <w:lvlRestart w:val="0"/>
      <w:pStyle w:val="CUNumber1"/>
      <w:lvlText w:val="%1."/>
      <w:lvlJc w:val="left"/>
      <w:pPr>
        <w:tabs>
          <w:tab w:val="num" w:pos="964"/>
        </w:tabs>
        <w:ind w:left="964" w:hanging="964"/>
      </w:pPr>
      <w:rPr>
        <w:rFonts w:ascii="Times New Roman" w:hAnsi="Times New Roman" w:hint="default"/>
        <w:b w:val="0"/>
        <w:i w:val="0"/>
        <w:caps/>
        <w:sz w:val="20"/>
        <w:u w:val="none"/>
      </w:rPr>
    </w:lvl>
    <w:lvl w:ilvl="1">
      <w:start w:val="1"/>
      <w:numFmt w:val="decimal"/>
      <w:pStyle w:val="CUNumber2"/>
      <w:lvlText w:val="%1.%2"/>
      <w:lvlJc w:val="left"/>
      <w:pPr>
        <w:tabs>
          <w:tab w:val="num" w:pos="964"/>
        </w:tabs>
        <w:ind w:left="964" w:hanging="964"/>
      </w:pPr>
      <w:rPr>
        <w:rFonts w:ascii="Times New Roman" w:hAnsi="Times New Roman" w:hint="default"/>
        <w:b w:val="0"/>
        <w:i w:val="0"/>
        <w:sz w:val="20"/>
        <w:u w:val="none"/>
      </w:rPr>
    </w:lvl>
    <w:lvl w:ilvl="2">
      <w:start w:val="1"/>
      <w:numFmt w:val="lowerLetter"/>
      <w:pStyle w:val="CUNumber3"/>
      <w:lvlText w:val="(%3)"/>
      <w:lvlJc w:val="left"/>
      <w:pPr>
        <w:tabs>
          <w:tab w:val="num" w:pos="964"/>
        </w:tabs>
        <w:ind w:left="964" w:hanging="964"/>
      </w:pPr>
      <w:rPr>
        <w:rFonts w:ascii="Times New Roman" w:hAnsi="Times New Roman" w:hint="default"/>
        <w:b w:val="0"/>
        <w:i w:val="0"/>
        <w:sz w:val="20"/>
        <w:u w:val="none"/>
      </w:rPr>
    </w:lvl>
    <w:lvl w:ilvl="3">
      <w:start w:val="1"/>
      <w:numFmt w:val="lowerRoman"/>
      <w:pStyle w:val="CUNumber4"/>
      <w:lvlText w:val="(%4)"/>
      <w:lvlJc w:val="left"/>
      <w:pPr>
        <w:tabs>
          <w:tab w:val="num" w:pos="2891"/>
        </w:tabs>
        <w:ind w:left="2891" w:hanging="963"/>
      </w:pPr>
      <w:rPr>
        <w:rFonts w:ascii="Times New Roman" w:hAnsi="Times New Roman" w:hint="default"/>
        <w:b w:val="0"/>
        <w:i/>
        <w:sz w:val="20"/>
        <w:u w:val="none"/>
      </w:rPr>
    </w:lvl>
    <w:lvl w:ilvl="4">
      <w:start w:val="1"/>
      <w:numFmt w:val="upperLetter"/>
      <w:pStyle w:val="CUNumber5"/>
      <w:lvlText w:val="%5."/>
      <w:lvlJc w:val="left"/>
      <w:pPr>
        <w:tabs>
          <w:tab w:val="num" w:pos="3855"/>
        </w:tabs>
        <w:ind w:left="3855" w:hanging="964"/>
      </w:pPr>
      <w:rPr>
        <w:rFonts w:ascii="Times New Roman" w:hAnsi="Times New Roman" w:hint="default"/>
        <w:b w:val="0"/>
        <w:i w:val="0"/>
        <w:sz w:val="20"/>
        <w:u w:val="none"/>
      </w:rPr>
    </w:lvl>
    <w:lvl w:ilvl="5">
      <w:start w:val="1"/>
      <w:numFmt w:val="decimal"/>
      <w:pStyle w:val="CUNumber6"/>
      <w:lvlText w:val="%6)"/>
      <w:lvlJc w:val="left"/>
      <w:pPr>
        <w:tabs>
          <w:tab w:val="num" w:pos="4819"/>
        </w:tabs>
        <w:ind w:left="4819" w:hanging="964"/>
      </w:pPr>
      <w:rPr>
        <w:rFonts w:ascii="Times New Roman" w:hAnsi="Times New Roman" w:hint="default"/>
        <w:b w:val="0"/>
        <w:i w:val="0"/>
        <w:sz w:val="22"/>
        <w:u w:val="none"/>
      </w:rPr>
    </w:lvl>
    <w:lvl w:ilvl="6">
      <w:start w:val="1"/>
      <w:numFmt w:val="lowerLetter"/>
      <w:pStyle w:val="CUNumber7"/>
      <w:lvlText w:val="%7)"/>
      <w:lvlJc w:val="left"/>
      <w:pPr>
        <w:tabs>
          <w:tab w:val="num" w:pos="5783"/>
        </w:tabs>
        <w:ind w:left="5783" w:hanging="964"/>
      </w:pPr>
      <w:rPr>
        <w:rFonts w:ascii="Times New Roman" w:hAnsi="Times New Roman" w:hint="default"/>
        <w:b w:val="0"/>
        <w:i w:val="0"/>
        <w:sz w:val="22"/>
        <w:u w:val="none"/>
      </w:rPr>
    </w:lvl>
    <w:lvl w:ilvl="7">
      <w:start w:val="1"/>
      <w:numFmt w:val="lowerRoman"/>
      <w:pStyle w:val="CUNumber8"/>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54" w15:restartNumberingAfterBreak="0">
    <w:nsid w:val="71B6143B"/>
    <w:multiLevelType w:val="multilevel"/>
    <w:tmpl w:val="2A7E6A94"/>
    <w:lvl w:ilvl="0">
      <w:start w:val="1"/>
      <w:numFmt w:val="decimal"/>
      <w:lvlText w:val="%1."/>
      <w:lvlJc w:val="left"/>
      <w:pPr>
        <w:tabs>
          <w:tab w:val="num" w:pos="964"/>
        </w:tabs>
        <w:ind w:left="964" w:hanging="964"/>
      </w:pPr>
      <w:rPr>
        <w:i w:val="0"/>
        <w:iCs/>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55" w15:restartNumberingAfterBreak="0">
    <w:nsid w:val="73DC062F"/>
    <w:multiLevelType w:val="multilevel"/>
    <w:tmpl w:val="980EBBD6"/>
    <w:styleLink w:val="DefenceHeading10"/>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lvlText w:val="%4."/>
      <w:lvlJc w:val="left"/>
      <w:pPr>
        <w:tabs>
          <w:tab w:val="num" w:pos="2892"/>
        </w:tabs>
        <w:ind w:left="2892" w:hanging="964"/>
      </w:pPr>
      <w:rPr>
        <w:rFonts w:hint="default"/>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56" w15:restartNumberingAfterBreak="0">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57" w15:restartNumberingAfterBreak="0">
    <w:nsid w:val="7B682B0E"/>
    <w:multiLevelType w:val="multilevel"/>
    <w:tmpl w:val="C1602998"/>
    <w:lvl w:ilvl="0">
      <w:start w:val="1"/>
      <w:numFmt w:val="none"/>
      <w:suff w:val="nothing"/>
      <w:lvlText w:val=""/>
      <w:lvlJc w:val="left"/>
      <w:rPr>
        <w:rFonts w:ascii="Times New Roman" w:hAnsi="Times New Roman" w:cs="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cs="Times New Roman" w:hint="default"/>
        <w:b w:val="0"/>
        <w:i w:val="0"/>
        <w:sz w:val="20"/>
        <w:szCs w:val="20"/>
        <w:u w:val="none"/>
      </w:rPr>
    </w:lvl>
    <w:lvl w:ilvl="2">
      <w:start w:val="1"/>
      <w:numFmt w:val="lowerRoman"/>
      <w:lvlText w:val="(%3)"/>
      <w:lvlJc w:val="left"/>
      <w:pPr>
        <w:tabs>
          <w:tab w:val="num" w:pos="1928"/>
        </w:tabs>
        <w:ind w:left="1928" w:hanging="964"/>
      </w:pPr>
      <w:rPr>
        <w:rFonts w:ascii="Times New Roman" w:hAnsi="Times New Roman" w:cs="Times New Roman" w:hint="default"/>
        <w:b w:val="0"/>
        <w:i w:val="0"/>
        <w:sz w:val="20"/>
        <w:szCs w:val="20"/>
        <w:u w:val="none"/>
      </w:rPr>
    </w:lvl>
    <w:lvl w:ilvl="3">
      <w:start w:val="1"/>
      <w:numFmt w:val="upperLetter"/>
      <w:lvlText w:val="%4."/>
      <w:lvlJc w:val="left"/>
      <w:pPr>
        <w:tabs>
          <w:tab w:val="num" w:pos="2892"/>
        </w:tabs>
        <w:ind w:left="2892" w:hanging="964"/>
      </w:pPr>
      <w:rPr>
        <w:rFonts w:cs="Times New Roman" w:hint="default"/>
        <w:u w:val="none"/>
      </w:rPr>
    </w:lvl>
    <w:lvl w:ilvl="4">
      <w:start w:val="1"/>
      <w:numFmt w:val="none"/>
      <w:lvlText w:val="%5"/>
      <w:lvlJc w:val="left"/>
      <w:pPr>
        <w:tabs>
          <w:tab w:val="num" w:pos="4584"/>
        </w:tabs>
        <w:ind w:left="4584" w:hanging="964"/>
      </w:pPr>
      <w:rPr>
        <w:rFonts w:cs="Times New Roman" w:hint="default"/>
        <w:b w:val="0"/>
        <w:i w:val="0"/>
        <w:u w:val="none"/>
      </w:rPr>
    </w:lvl>
    <w:lvl w:ilvl="5">
      <w:start w:val="1"/>
      <w:numFmt w:val="none"/>
      <w:lvlText w:val="%6"/>
      <w:lvlJc w:val="left"/>
      <w:pPr>
        <w:tabs>
          <w:tab w:val="num" w:pos="5548"/>
        </w:tabs>
        <w:ind w:left="5548" w:hanging="964"/>
      </w:pPr>
      <w:rPr>
        <w:rFonts w:cs="Times New Roman" w:hint="default"/>
        <w:b w:val="0"/>
        <w:i w:val="0"/>
        <w:u w:val="none"/>
      </w:rPr>
    </w:lvl>
    <w:lvl w:ilvl="6">
      <w:start w:val="1"/>
      <w:numFmt w:val="none"/>
      <w:lvlText w:val="%7"/>
      <w:lvlJc w:val="left"/>
      <w:pPr>
        <w:tabs>
          <w:tab w:val="num" w:pos="6511"/>
        </w:tabs>
        <w:ind w:left="6511" w:hanging="963"/>
      </w:pPr>
      <w:rPr>
        <w:rFonts w:cs="Times New Roman" w:hint="default"/>
        <w:b w:val="0"/>
        <w:i w:val="0"/>
        <w:u w:val="none"/>
      </w:rPr>
    </w:lvl>
    <w:lvl w:ilvl="7">
      <w:start w:val="1"/>
      <w:numFmt w:val="none"/>
      <w:lvlText w:val="%8"/>
      <w:lvlJc w:val="left"/>
      <w:pPr>
        <w:tabs>
          <w:tab w:val="num" w:pos="7475"/>
        </w:tabs>
        <w:ind w:left="7475" w:hanging="964"/>
      </w:pPr>
      <w:rPr>
        <w:rFonts w:cs="Times New Roman" w:hint="default"/>
        <w:b w:val="0"/>
        <w:i w:val="0"/>
        <w:u w:val="none"/>
      </w:rPr>
    </w:lvl>
    <w:lvl w:ilvl="8">
      <w:start w:val="1"/>
      <w:numFmt w:val="none"/>
      <w:lvlRestart w:val="0"/>
      <w:suff w:val="nothing"/>
      <w:lvlText w:val=""/>
      <w:lvlJc w:val="left"/>
      <w:pPr>
        <w:ind w:left="728"/>
      </w:pPr>
      <w:rPr>
        <w:rFonts w:cs="Times New Roman" w:hint="default"/>
      </w:rPr>
    </w:lvl>
  </w:abstractNum>
  <w:num w:numId="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21"/>
  </w:num>
  <w:num w:numId="22">
    <w:abstractNumId w:val="2"/>
  </w:num>
  <w:num w:numId="23">
    <w:abstractNumId w:val="19"/>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24">
    <w:abstractNumId w:val="19"/>
  </w:num>
  <w:num w:numId="25">
    <w:abstractNumId w:val="7"/>
    <w:lvlOverride w:ilvl="2">
      <w:lvl w:ilvl="2">
        <w:start w:val="1"/>
        <w:numFmt w:val="lowerLetter"/>
        <w:pStyle w:val="DefenceSchedule3"/>
        <w:lvlText w:val="(%3)"/>
        <w:lvlJc w:val="left"/>
        <w:pPr>
          <w:tabs>
            <w:tab w:val="num" w:pos="1928"/>
          </w:tabs>
          <w:ind w:left="1928" w:hanging="964"/>
        </w:pPr>
        <w:rPr>
          <w:rFonts w:ascii="Times New Roman" w:hAnsi="Times New Roman" w:hint="default"/>
          <w:b w:val="0"/>
          <w:i w:val="0"/>
          <w:caps w:val="0"/>
          <w:sz w:val="20"/>
          <w:szCs w:val="20"/>
          <w:u w:val="none"/>
        </w:rPr>
      </w:lvl>
    </w:lvlOverride>
  </w:num>
  <w:num w:numId="26">
    <w:abstractNumId w:val="7"/>
  </w:num>
  <w:num w:numId="27">
    <w:abstractNumId w:val="23"/>
  </w:num>
  <w:num w:numId="28">
    <w:abstractNumId w:val="15"/>
  </w:num>
  <w:num w:numId="29">
    <w:abstractNumId w:val="30"/>
  </w:num>
  <w:num w:numId="30">
    <w:abstractNumId w:val="32"/>
  </w:num>
  <w:num w:numId="31">
    <w:abstractNumId w:val="48"/>
  </w:num>
  <w:num w:numId="32">
    <w:abstractNumId w:val="28"/>
  </w:num>
  <w:num w:numId="33">
    <w:abstractNumId w:val="50"/>
  </w:num>
  <w:num w:numId="34">
    <w:abstractNumId w:val="40"/>
  </w:num>
  <w:num w:numId="35">
    <w:abstractNumId w:val="18"/>
  </w:num>
  <w:num w:numId="36">
    <w:abstractNumId w:val="49"/>
  </w:num>
  <w:num w:numId="37">
    <w:abstractNumId w:val="3"/>
  </w:num>
  <w:num w:numId="38">
    <w:abstractNumId w:val="14"/>
  </w:num>
  <w:num w:numId="39">
    <w:abstractNumId w:val="31"/>
  </w:num>
  <w:num w:numId="40">
    <w:abstractNumId w:val="10"/>
  </w:num>
  <w:num w:numId="41">
    <w:abstractNumId w:val="22"/>
  </w:num>
  <w:num w:numId="42">
    <w:abstractNumId w:val="57"/>
  </w:num>
  <w:num w:numId="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7"/>
  </w:num>
  <w:num w:numId="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1"/>
  </w:num>
  <w:num w:numId="53">
    <w:abstractNumId w:val="35"/>
  </w:num>
  <w:num w:numId="54">
    <w:abstractNumId w:val="6"/>
  </w:num>
  <w:num w:numId="55">
    <w:abstractNumId w:val="24"/>
  </w:num>
  <w:num w:numId="56">
    <w:abstractNumId w:val="42"/>
  </w:num>
  <w:num w:numId="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
  </w:num>
  <w:num w:numId="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
  </w:num>
  <w:num w:numId="61">
    <w:abstractNumId w:val="13"/>
  </w:num>
  <w:num w:numId="62">
    <w:abstractNumId w:val="4"/>
  </w:num>
  <w:num w:numId="63">
    <w:abstractNumId w:val="11"/>
  </w:num>
  <w:num w:numId="64">
    <w:abstractNumId w:val="29"/>
  </w:num>
  <w:num w:numId="65">
    <w:abstractNumId w:val="55"/>
  </w:num>
  <w:num w:numId="66">
    <w:abstractNumId w:val="46"/>
  </w:num>
  <w:num w:numId="67">
    <w:abstractNumId w:val="5"/>
  </w:num>
  <w:num w:numId="68">
    <w:abstractNumId w:val="53"/>
  </w:num>
  <w:num w:numId="69">
    <w:abstractNumId w:val="43"/>
  </w:num>
  <w:num w:numId="70">
    <w:abstractNumId w:val="36"/>
  </w:num>
  <w:num w:numId="71">
    <w:abstractNumId w:val="8"/>
  </w:num>
  <w:num w:numId="7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6"/>
  </w:num>
  <w:num w:numId="74">
    <w:abstractNumId w:val="12"/>
  </w:num>
  <w:num w:numId="75">
    <w:abstractNumId w:val="17"/>
  </w:num>
  <w:num w:numId="76">
    <w:abstractNumId w:val="27"/>
    <w:lvlOverride w:ilvl="0">
      <w:startOverride w:val="1"/>
      <w:lvl w:ilvl="0">
        <w:start w:val="1"/>
        <w:numFmt w:val="decimal"/>
        <w:lvlText w:val="%1."/>
        <w:lvlJc w:val="left"/>
        <w:pPr>
          <w:tabs>
            <w:tab w:val="num" w:pos="964"/>
          </w:tabs>
          <w:ind w:left="964" w:hanging="964"/>
        </w:pPr>
        <w:rPr>
          <w:rFonts w:ascii="Arial Bold" w:hAnsi="Arial Bold" w:hint="default"/>
          <w:b/>
          <w:i w:val="0"/>
          <w:sz w:val="22"/>
        </w:rPr>
      </w:lvl>
    </w:lvlOverride>
    <w:lvlOverride w:ilvl="1">
      <w:startOverride w:val="1"/>
      <w:lvl w:ilvl="1">
        <w:start w:val="1"/>
        <w:numFmt w:val="decimal"/>
        <w:lvlText w:val="%1.%2"/>
        <w:lvlJc w:val="left"/>
        <w:pPr>
          <w:tabs>
            <w:tab w:val="num" w:pos="964"/>
          </w:tabs>
          <w:ind w:left="964" w:hanging="964"/>
        </w:pPr>
        <w:rPr>
          <w:rFonts w:ascii="Arial Bold" w:hAnsi="Arial Bold" w:hint="default"/>
          <w:b/>
          <w:i w:val="0"/>
          <w:sz w:val="20"/>
        </w:rPr>
      </w:lvl>
    </w:lvlOverride>
    <w:lvlOverride w:ilvl="2">
      <w:startOverride w:val="1"/>
      <w:lvl w:ilvl="2">
        <w:start w:val="1"/>
        <w:numFmt w:val="lowerLetter"/>
        <w:lvlText w:val="(%3)"/>
        <w:lvlJc w:val="left"/>
        <w:pPr>
          <w:tabs>
            <w:tab w:val="num" w:pos="964"/>
          </w:tabs>
          <w:ind w:left="964" w:hanging="964"/>
        </w:pPr>
        <w:rPr>
          <w:rFonts w:ascii="Times New Roman" w:hAnsi="Times New Roman" w:hint="default"/>
          <w:b w:val="0"/>
          <w:i w:val="0"/>
          <w:sz w:val="20"/>
        </w:rPr>
      </w:lvl>
    </w:lvlOverride>
    <w:lvlOverride w:ilvl="3">
      <w:startOverride w:val="1"/>
      <w:lvl w:ilvl="3">
        <w:start w:val="1"/>
        <w:numFmt w:val="lowerRoman"/>
        <w:lvlText w:val="(%4)"/>
        <w:lvlJc w:val="left"/>
        <w:pPr>
          <w:tabs>
            <w:tab w:val="num" w:pos="1928"/>
          </w:tabs>
          <w:ind w:left="1928" w:hanging="964"/>
        </w:pPr>
        <w:rPr>
          <w:rFonts w:ascii="Times New Roman" w:hAnsi="Times New Roman" w:hint="default"/>
          <w:b w:val="0"/>
          <w:i w:val="0"/>
          <w:sz w:val="20"/>
        </w:rPr>
      </w:lvl>
    </w:lvlOverride>
    <w:lvlOverride w:ilvl="4">
      <w:startOverride w:val="1"/>
      <w:lvl w:ilvl="4">
        <w:start w:val="1"/>
        <w:numFmt w:val="upperLetter"/>
        <w:lvlText w:val="%5."/>
        <w:lvlJc w:val="left"/>
        <w:pPr>
          <w:tabs>
            <w:tab w:val="num" w:pos="2892"/>
          </w:tabs>
          <w:ind w:left="2892" w:hanging="964"/>
        </w:pPr>
        <w:rPr>
          <w:rFonts w:ascii="Times New Roman" w:hAnsi="Times New Roman" w:hint="default"/>
          <w:b w:val="0"/>
          <w:i w:val="0"/>
          <w:sz w:val="20"/>
        </w:rPr>
      </w:lvl>
    </w:lvlOverride>
    <w:lvlOverride w:ilvl="5">
      <w:startOverride w:val="1"/>
      <w:lvl w:ilvl="5">
        <w:start w:val="1"/>
        <w:numFmt w:val="decimal"/>
        <w:lvlText w:val="%6)"/>
        <w:lvlJc w:val="left"/>
        <w:pPr>
          <w:tabs>
            <w:tab w:val="num" w:pos="3856"/>
          </w:tabs>
          <w:ind w:left="3856" w:hanging="964"/>
        </w:pPr>
        <w:rPr>
          <w:rFonts w:ascii="Times New Roman" w:hAnsi="Times New Roman" w:hint="default"/>
          <w:b w:val="0"/>
          <w:i w:val="0"/>
          <w:sz w:val="20"/>
        </w:rPr>
      </w:lvl>
    </w:lvlOverride>
    <w:lvlOverride w:ilvl="6">
      <w:startOverride w:val="1"/>
      <w:lvl w:ilvl="6">
        <w:start w:val="1"/>
        <w:numFmt w:val="lowerLetter"/>
        <w:lvlText w:val="%7)"/>
        <w:lvlJc w:val="left"/>
        <w:pPr>
          <w:tabs>
            <w:tab w:val="num" w:pos="4820"/>
          </w:tabs>
          <w:ind w:left="4820" w:hanging="964"/>
        </w:pPr>
        <w:rPr>
          <w:rFonts w:ascii="Times New Roman" w:hAnsi="Times New Roman" w:hint="default"/>
          <w:b w:val="0"/>
          <w:i w:val="0"/>
          <w:sz w:val="20"/>
        </w:rPr>
      </w:lvl>
    </w:lvlOverride>
    <w:lvlOverride w:ilvl="7">
      <w:startOverride w:val="1"/>
      <w:lvl w:ilvl="7">
        <w:start w:val="1"/>
        <w:numFmt w:val="lowerRoman"/>
        <w:lvlText w:val="%8)"/>
        <w:lvlJc w:val="left"/>
        <w:pPr>
          <w:tabs>
            <w:tab w:val="num" w:pos="5783"/>
          </w:tabs>
          <w:ind w:left="5783" w:hanging="963"/>
        </w:pPr>
        <w:rPr>
          <w:rFonts w:ascii="Times New Roman" w:hAnsi="Times New Roman" w:hint="default"/>
          <w:b w:val="0"/>
          <w:i w:val="0"/>
          <w:sz w:val="20"/>
        </w:rPr>
      </w:lvl>
    </w:lvlOverride>
    <w:lvlOverride w:ilvl="8">
      <w:startOverride w:val="1"/>
      <w:lvl w:ilvl="8">
        <w:start w:val="1"/>
        <w:numFmt w:val="lowerRoman"/>
        <w:lvlText w:val="%9."/>
        <w:lvlJc w:val="left"/>
        <w:pPr>
          <w:tabs>
            <w:tab w:val="num" w:pos="6747"/>
          </w:tabs>
          <w:ind w:left="6747" w:hanging="964"/>
        </w:pPr>
        <w:rPr>
          <w:rFonts w:hint="default"/>
        </w:rPr>
      </w:lvl>
    </w:lvlOverride>
  </w:num>
  <w:num w:numId="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5"/>
  </w:num>
  <w:num w:numId="81">
    <w:abstractNumId w:val="56"/>
  </w:num>
  <w:num w:numId="82">
    <w:abstractNumId w:val="44"/>
  </w:num>
  <w:num w:numId="83">
    <w:abstractNumId w:val="34"/>
  </w:num>
  <w:num w:numId="84">
    <w:abstractNumId w:val="0"/>
  </w:num>
  <w:num w:numId="85">
    <w:abstractNumId w:val="20"/>
  </w:num>
  <w:num w:numId="86">
    <w:abstractNumId w:val="33"/>
  </w:num>
  <w:num w:numId="87">
    <w:abstractNumId w:val="37"/>
  </w:num>
  <w:num w:numId="88">
    <w:abstractNumId w:val="41"/>
  </w:num>
  <w:num w:numId="89">
    <w:abstractNumId w:val="26"/>
  </w:num>
  <w:num w:numId="90">
    <w:abstractNumId w:val="38"/>
  </w:num>
  <w:num w:numId="9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54"/>
  </w:num>
  <w:num w:numId="93">
    <w:abstractNumId w:val="22"/>
    <w:lvlOverride w:ilvl="0">
      <w:startOverride w:val="1"/>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startOverride w:va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startOverride w:val="1"/>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startOverride w:val="1"/>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startOverride w:val="1"/>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startOverride w:val="1"/>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startOverride w:val="1"/>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startOverride w:val="1"/>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startOverride w:val="1"/>
      <w:lvl w:ilvl="8">
        <w:start w:val="1"/>
        <w:numFmt w:val="lowerRoman"/>
        <w:lvlText w:val="%9."/>
        <w:lvlJc w:val="left"/>
        <w:pPr>
          <w:tabs>
            <w:tab w:val="num" w:pos="6747"/>
          </w:tabs>
          <w:ind w:left="6747" w:hanging="964"/>
        </w:pPr>
        <w:rPr>
          <w:rFonts w:hint="default"/>
        </w:rPr>
      </w:lvl>
    </w:lvlOverride>
  </w:num>
  <w:num w:numId="94">
    <w:abstractNumId w:val="22"/>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95">
    <w:abstractNumId w:val="22"/>
    <w:lvlOverride w:ilvl="0">
      <w:startOverride w:val="1"/>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startOverride w:va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startOverride w:val="1"/>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startOverride w:val="1"/>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startOverride w:val="1"/>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startOverride w:val="1"/>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startOverride w:val="1"/>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startOverride w:val="1"/>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startOverride w:val="1"/>
      <w:lvl w:ilvl="8">
        <w:start w:val="1"/>
        <w:numFmt w:val="lowerRoman"/>
        <w:lvlText w:val="%9."/>
        <w:lvlJc w:val="left"/>
        <w:pPr>
          <w:tabs>
            <w:tab w:val="num" w:pos="6747"/>
          </w:tabs>
          <w:ind w:left="6747" w:hanging="964"/>
        </w:pPr>
        <w:rPr>
          <w:rFonts w:hint="default"/>
        </w:rPr>
      </w:lvl>
    </w:lvlOverride>
  </w:num>
  <w:num w:numId="96">
    <w:abstractNumId w:val="22"/>
    <w:lvlOverride w:ilvl="0">
      <w:startOverride w:val="1"/>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startOverride w:va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startOverride w:val="1"/>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startOverride w:val="1"/>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startOverride w:val="1"/>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startOverride w:val="1"/>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startOverride w:val="1"/>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startOverride w:val="1"/>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startOverride w:val="1"/>
      <w:lvl w:ilvl="8">
        <w:start w:val="1"/>
        <w:numFmt w:val="lowerRoman"/>
        <w:lvlText w:val="%9."/>
        <w:lvlJc w:val="left"/>
        <w:pPr>
          <w:tabs>
            <w:tab w:val="num" w:pos="6747"/>
          </w:tabs>
          <w:ind w:left="6747" w:hanging="964"/>
        </w:pPr>
        <w:rPr>
          <w:rFonts w:hint="default"/>
        </w:rPr>
      </w:lvl>
    </w:lvlOverride>
  </w:num>
  <w:num w:numId="97">
    <w:abstractNumId w:val="22"/>
  </w:num>
  <w:num w:numId="9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9"/>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100">
    <w:abstractNumId w:val="19"/>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101">
    <w:abstractNumId w:val="22"/>
  </w:num>
  <w:num w:numId="102">
    <w:abstractNumId w:val="52"/>
    <w:lvlOverride w:ilvl="0">
      <w:lvl w:ilvl="0">
        <w:start w:val="1"/>
        <w:numFmt w:val="decimal"/>
        <w:lvlText w:val="%1."/>
        <w:lvlJc w:val="left"/>
        <w:pPr>
          <w:tabs>
            <w:tab w:val="num" w:pos="964"/>
          </w:tabs>
          <w:ind w:left="964" w:hanging="964"/>
        </w:pPr>
        <w:rPr>
          <w:b w:val="0"/>
          <w:i w:val="0"/>
          <w:caps/>
          <w:strike w:val="0"/>
          <w:dstrike w:val="0"/>
          <w:sz w:val="20"/>
          <w:szCs w:val="22"/>
          <w:u w:val="none"/>
          <w:effect w:val="none"/>
        </w:rPr>
      </w:lvl>
    </w:lvlOverride>
    <w:lvlOverride w:ilvl="1">
      <w:lvl w:ilvl="1">
        <w:start w:val="1"/>
        <w:numFmt w:val="decimal"/>
        <w:lvlText w:val="%1.%2"/>
        <w:lvlJc w:val="left"/>
        <w:pPr>
          <w:tabs>
            <w:tab w:val="num" w:pos="964"/>
          </w:tabs>
          <w:ind w:left="964" w:hanging="964"/>
        </w:pPr>
        <w:rPr>
          <w:rFonts w:ascii="Arial" w:hAnsi="Arial" w:cs="Times New Roman" w:hint="default"/>
          <w:b w:val="0"/>
          <w:i w:val="0"/>
          <w:strike w:val="0"/>
          <w:dstrike w:val="0"/>
          <w:sz w:val="20"/>
          <w:u w:val="none"/>
          <w:effect w:val="none"/>
        </w:rPr>
      </w:lvl>
    </w:lvlOverride>
    <w:lvlOverride w:ilvl="2">
      <w:lvl w:ilvl="2">
        <w:start w:val="1"/>
        <w:numFmt w:val="lowerLetter"/>
        <w:lvlText w:val="(%3)"/>
        <w:lvlJc w:val="left"/>
        <w:pPr>
          <w:tabs>
            <w:tab w:val="num" w:pos="1928"/>
          </w:tabs>
          <w:ind w:left="1928" w:hanging="964"/>
        </w:pPr>
        <w:rPr>
          <w:rFonts w:ascii="Arial" w:hAnsi="Arial" w:cs="Times New Roman" w:hint="default"/>
          <w:b w:val="0"/>
          <w:i w:val="0"/>
          <w:strike w:val="0"/>
          <w:dstrike w:val="0"/>
          <w:sz w:val="20"/>
          <w:u w:val="none"/>
          <w:effect w:val="none"/>
        </w:rPr>
      </w:lvl>
    </w:lvlOverride>
    <w:lvlOverride w:ilvl="3">
      <w:lvl w:ilvl="3">
        <w:start w:val="1"/>
        <w:numFmt w:val="lowerRoman"/>
        <w:lvlText w:val="(%4)"/>
        <w:lvlJc w:val="left"/>
        <w:pPr>
          <w:tabs>
            <w:tab w:val="num" w:pos="2891"/>
          </w:tabs>
          <w:ind w:left="2891" w:hanging="963"/>
        </w:pPr>
        <w:rPr>
          <w:rFonts w:ascii="Arial" w:hAnsi="Arial" w:cs="Times New Roman" w:hint="default"/>
          <w:b w:val="0"/>
          <w:i w:val="0"/>
          <w:strike w:val="0"/>
          <w:dstrike w:val="0"/>
          <w:sz w:val="20"/>
          <w:u w:val="none"/>
          <w:effect w:val="none"/>
        </w:rPr>
      </w:lvl>
    </w:lvlOverride>
    <w:lvlOverride w:ilvl="4">
      <w:lvl w:ilvl="4">
        <w:start w:val="1"/>
        <w:numFmt w:val="upperLetter"/>
        <w:lvlText w:val="%5."/>
        <w:lvlJc w:val="left"/>
        <w:pPr>
          <w:tabs>
            <w:tab w:val="num" w:pos="3855"/>
          </w:tabs>
          <w:ind w:left="3855" w:hanging="964"/>
        </w:pPr>
        <w:rPr>
          <w:rFonts w:ascii="Arial" w:hAnsi="Arial" w:cs="Times New Roman" w:hint="default"/>
          <w:b w:val="0"/>
          <w:i w:val="0"/>
          <w:strike w:val="0"/>
          <w:dstrike w:val="0"/>
          <w:sz w:val="20"/>
          <w:u w:val="none"/>
          <w:effect w:val="none"/>
        </w:rPr>
      </w:lvl>
    </w:lvlOverride>
    <w:lvlOverride w:ilvl="5">
      <w:lvl w:ilvl="5">
        <w:start w:val="1"/>
        <w:numFmt w:val="decimal"/>
        <w:lvlText w:val="%6)"/>
        <w:lvlJc w:val="left"/>
        <w:pPr>
          <w:tabs>
            <w:tab w:val="num" w:pos="4819"/>
          </w:tabs>
          <w:ind w:left="4819" w:hanging="964"/>
        </w:pPr>
        <w:rPr>
          <w:rFonts w:ascii="Arial" w:hAnsi="Arial" w:cs="Times New Roman" w:hint="default"/>
          <w:b w:val="0"/>
          <w:i w:val="0"/>
          <w:strike w:val="0"/>
          <w:dstrike w:val="0"/>
          <w:sz w:val="20"/>
          <w:u w:val="none"/>
          <w:effect w:val="none"/>
        </w:rPr>
      </w:lvl>
    </w:lvlOverride>
    <w:lvlOverride w:ilvl="6">
      <w:lvl w:ilvl="6">
        <w:start w:val="1"/>
        <w:numFmt w:val="lowerLetter"/>
        <w:lvlText w:val="%7)"/>
        <w:lvlJc w:val="left"/>
        <w:pPr>
          <w:tabs>
            <w:tab w:val="num" w:pos="5783"/>
          </w:tabs>
          <w:ind w:left="5783" w:hanging="964"/>
        </w:pPr>
        <w:rPr>
          <w:rFonts w:ascii="Arial" w:hAnsi="Arial" w:cs="Times New Roman" w:hint="default"/>
          <w:b w:val="0"/>
          <w:i w:val="0"/>
          <w:strike w:val="0"/>
          <w:dstrike w:val="0"/>
          <w:sz w:val="20"/>
          <w:u w:val="none"/>
          <w:effect w:val="none"/>
        </w:rPr>
      </w:lvl>
    </w:lvlOverride>
    <w:lvlOverride w:ilvl="7">
      <w:lvl w:ilvl="7">
        <w:start w:val="1"/>
        <w:numFmt w:val="lowerRoman"/>
        <w:lvlText w:val="%8)"/>
        <w:lvlJc w:val="left"/>
        <w:pPr>
          <w:tabs>
            <w:tab w:val="num" w:pos="6746"/>
          </w:tabs>
          <w:ind w:left="6746" w:hanging="963"/>
        </w:pPr>
        <w:rPr>
          <w:rFonts w:ascii="Arial" w:hAnsi="Arial" w:cs="Times New Roman" w:hint="default"/>
          <w:b w:val="0"/>
          <w:i w:val="0"/>
          <w:strike w:val="0"/>
          <w:dstrike w:val="0"/>
          <w:sz w:val="20"/>
          <w:u w:val="none"/>
          <w:effect w:val="none"/>
        </w:rPr>
      </w:lvl>
    </w:lvlOverride>
    <w:lvlOverride w:ilvl="8">
      <w:lvl w:ilvl="8">
        <w:start w:val="1"/>
        <w:numFmt w:val="none"/>
        <w:suff w:val="nothing"/>
        <w:lvlText w:val=""/>
        <w:lvlJc w:val="left"/>
        <w:pPr>
          <w:ind w:left="0" w:firstLine="0"/>
        </w:pPr>
        <w:rPr>
          <w:rFonts w:ascii="Times New Roman" w:hAnsi="Times New Roman" w:cs="Times New Roman" w:hint="default"/>
          <w:b w:val="0"/>
          <w:i w:val="0"/>
          <w:sz w:val="24"/>
        </w:rPr>
      </w:lvl>
    </w:lvlOverride>
  </w:num>
  <w:num w:numId="103">
    <w:abstractNumId w:val="12"/>
  </w:num>
  <w:num w:numId="104">
    <w:abstractNumId w:val="12"/>
  </w:num>
  <w:num w:numId="105">
    <w:abstractNumId w:val="39"/>
  </w:num>
  <w:num w:numId="106">
    <w:abstractNumId w:val="19"/>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131078" w:nlCheck="1" w:checkStyle="1"/>
  <w:attachedTemplate r:id="rId1"/>
  <w:stylePaneFormatFilter w:val="3828" w:allStyles="0" w:customStyles="0" w:latentStyles="0" w:stylesInUse="1" w:headingStyles="1" w:numberingStyles="0" w:tableStyles="0" w:directFormattingOnRuns="0" w:directFormattingOnParagraphs="0" w:directFormattingOnNumbering="0" w:directFormattingOnTables="1" w:clearFormatting="1" w:top3HeadingStyles="1" w:visibleStyles="0" w:alternateStyleNames="0"/>
  <w:stylePaneSortMethod w:val="0000"/>
  <w:doNotTrackFormatting/>
  <w:defaultTabStop w:val="964"/>
  <w:drawingGridHorizontalSpacing w:val="10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UAutoFooter" w:val="0"/>
    <w:docVar w:name="CUFooterText" w:val="L\358932940.6"/>
    <w:docVar w:name="filename" w:val="SBY\SBY\53517263\2"/>
    <w:docVar w:name="UserTemplatesPath" w:val="c:\\templates\\hdy docs\\"/>
  </w:docVars>
  <w:rsids>
    <w:rsidRoot w:val="0072238D"/>
    <w:rsid w:val="00000FAF"/>
    <w:rsid w:val="00001C51"/>
    <w:rsid w:val="000034ED"/>
    <w:rsid w:val="00007313"/>
    <w:rsid w:val="00010E42"/>
    <w:rsid w:val="00010EFC"/>
    <w:rsid w:val="00012BAD"/>
    <w:rsid w:val="00013FCD"/>
    <w:rsid w:val="000148B3"/>
    <w:rsid w:val="00015D93"/>
    <w:rsid w:val="000167C6"/>
    <w:rsid w:val="00016B1C"/>
    <w:rsid w:val="00017D5E"/>
    <w:rsid w:val="00020182"/>
    <w:rsid w:val="00020BC5"/>
    <w:rsid w:val="00021DD5"/>
    <w:rsid w:val="00022C30"/>
    <w:rsid w:val="00022C77"/>
    <w:rsid w:val="0002422C"/>
    <w:rsid w:val="00025DF4"/>
    <w:rsid w:val="00027BAF"/>
    <w:rsid w:val="000310BC"/>
    <w:rsid w:val="00031332"/>
    <w:rsid w:val="00032A5E"/>
    <w:rsid w:val="000338D7"/>
    <w:rsid w:val="000345DD"/>
    <w:rsid w:val="00034D08"/>
    <w:rsid w:val="00035319"/>
    <w:rsid w:val="00035AD3"/>
    <w:rsid w:val="00036AB6"/>
    <w:rsid w:val="000404FA"/>
    <w:rsid w:val="00042ECB"/>
    <w:rsid w:val="000440C3"/>
    <w:rsid w:val="000458BE"/>
    <w:rsid w:val="00047257"/>
    <w:rsid w:val="00050733"/>
    <w:rsid w:val="00050C86"/>
    <w:rsid w:val="00050F49"/>
    <w:rsid w:val="00051D7C"/>
    <w:rsid w:val="000525E4"/>
    <w:rsid w:val="000532CD"/>
    <w:rsid w:val="00054254"/>
    <w:rsid w:val="00056102"/>
    <w:rsid w:val="00056E48"/>
    <w:rsid w:val="00060A9F"/>
    <w:rsid w:val="0006362D"/>
    <w:rsid w:val="0006470C"/>
    <w:rsid w:val="00064F11"/>
    <w:rsid w:val="0006562E"/>
    <w:rsid w:val="00065FFB"/>
    <w:rsid w:val="000666C5"/>
    <w:rsid w:val="0006701F"/>
    <w:rsid w:val="000716A0"/>
    <w:rsid w:val="0007241E"/>
    <w:rsid w:val="000727E6"/>
    <w:rsid w:val="00073859"/>
    <w:rsid w:val="00074217"/>
    <w:rsid w:val="0007547E"/>
    <w:rsid w:val="00075C18"/>
    <w:rsid w:val="00077063"/>
    <w:rsid w:val="00077773"/>
    <w:rsid w:val="0008013F"/>
    <w:rsid w:val="0008048E"/>
    <w:rsid w:val="0008189C"/>
    <w:rsid w:val="00082804"/>
    <w:rsid w:val="00082E4D"/>
    <w:rsid w:val="00083C11"/>
    <w:rsid w:val="00086A61"/>
    <w:rsid w:val="00087852"/>
    <w:rsid w:val="00090C87"/>
    <w:rsid w:val="00091AC4"/>
    <w:rsid w:val="00094093"/>
    <w:rsid w:val="000956EF"/>
    <w:rsid w:val="00096B6D"/>
    <w:rsid w:val="000978D1"/>
    <w:rsid w:val="000A0FF2"/>
    <w:rsid w:val="000A11E0"/>
    <w:rsid w:val="000A2814"/>
    <w:rsid w:val="000A2C27"/>
    <w:rsid w:val="000A2C8C"/>
    <w:rsid w:val="000A3414"/>
    <w:rsid w:val="000A3884"/>
    <w:rsid w:val="000A38CE"/>
    <w:rsid w:val="000A499F"/>
    <w:rsid w:val="000A4DF7"/>
    <w:rsid w:val="000B0991"/>
    <w:rsid w:val="000B184A"/>
    <w:rsid w:val="000B3EDD"/>
    <w:rsid w:val="000B44CC"/>
    <w:rsid w:val="000B45FA"/>
    <w:rsid w:val="000B479D"/>
    <w:rsid w:val="000B4CE8"/>
    <w:rsid w:val="000B5163"/>
    <w:rsid w:val="000B5937"/>
    <w:rsid w:val="000B6F5A"/>
    <w:rsid w:val="000B739E"/>
    <w:rsid w:val="000B7AA3"/>
    <w:rsid w:val="000C032B"/>
    <w:rsid w:val="000C038B"/>
    <w:rsid w:val="000C1047"/>
    <w:rsid w:val="000C2BB4"/>
    <w:rsid w:val="000C35A9"/>
    <w:rsid w:val="000C3D21"/>
    <w:rsid w:val="000C4D2C"/>
    <w:rsid w:val="000C4F4F"/>
    <w:rsid w:val="000C6E48"/>
    <w:rsid w:val="000C70AF"/>
    <w:rsid w:val="000D0035"/>
    <w:rsid w:val="000D07C1"/>
    <w:rsid w:val="000D3342"/>
    <w:rsid w:val="000D385D"/>
    <w:rsid w:val="000D4347"/>
    <w:rsid w:val="000D4416"/>
    <w:rsid w:val="000D56B2"/>
    <w:rsid w:val="000D6959"/>
    <w:rsid w:val="000D75FC"/>
    <w:rsid w:val="000E2350"/>
    <w:rsid w:val="000E381F"/>
    <w:rsid w:val="000E3E45"/>
    <w:rsid w:val="000E3ECC"/>
    <w:rsid w:val="000E5A70"/>
    <w:rsid w:val="000E5FC8"/>
    <w:rsid w:val="000E6242"/>
    <w:rsid w:val="000E6D34"/>
    <w:rsid w:val="000E705A"/>
    <w:rsid w:val="000E7189"/>
    <w:rsid w:val="000E7D8D"/>
    <w:rsid w:val="000F0252"/>
    <w:rsid w:val="000F1517"/>
    <w:rsid w:val="000F2E0E"/>
    <w:rsid w:val="000F301C"/>
    <w:rsid w:val="000F3542"/>
    <w:rsid w:val="000F52D4"/>
    <w:rsid w:val="000F7BA3"/>
    <w:rsid w:val="00100B5B"/>
    <w:rsid w:val="0010164D"/>
    <w:rsid w:val="00102965"/>
    <w:rsid w:val="00106689"/>
    <w:rsid w:val="0011068F"/>
    <w:rsid w:val="00110BB1"/>
    <w:rsid w:val="00111737"/>
    <w:rsid w:val="00116937"/>
    <w:rsid w:val="00121316"/>
    <w:rsid w:val="00121586"/>
    <w:rsid w:val="00123B28"/>
    <w:rsid w:val="00124224"/>
    <w:rsid w:val="00125F7F"/>
    <w:rsid w:val="001263B4"/>
    <w:rsid w:val="0013024A"/>
    <w:rsid w:val="001309C0"/>
    <w:rsid w:val="00130D16"/>
    <w:rsid w:val="00132D12"/>
    <w:rsid w:val="00134431"/>
    <w:rsid w:val="001364B1"/>
    <w:rsid w:val="001375D3"/>
    <w:rsid w:val="001419AA"/>
    <w:rsid w:val="00143B5A"/>
    <w:rsid w:val="001440AA"/>
    <w:rsid w:val="001458F2"/>
    <w:rsid w:val="001461A3"/>
    <w:rsid w:val="0014649D"/>
    <w:rsid w:val="00147487"/>
    <w:rsid w:val="00150B30"/>
    <w:rsid w:val="0015224C"/>
    <w:rsid w:val="00153295"/>
    <w:rsid w:val="00154282"/>
    <w:rsid w:val="00155674"/>
    <w:rsid w:val="0015578A"/>
    <w:rsid w:val="00155B1A"/>
    <w:rsid w:val="001569CC"/>
    <w:rsid w:val="0016137D"/>
    <w:rsid w:val="001613C6"/>
    <w:rsid w:val="001616C8"/>
    <w:rsid w:val="001619E4"/>
    <w:rsid w:val="00164DFE"/>
    <w:rsid w:val="00164E4D"/>
    <w:rsid w:val="00165E49"/>
    <w:rsid w:val="00165EC1"/>
    <w:rsid w:val="00166EA3"/>
    <w:rsid w:val="0017201F"/>
    <w:rsid w:val="00173BCA"/>
    <w:rsid w:val="001741A6"/>
    <w:rsid w:val="001760B0"/>
    <w:rsid w:val="00176F1A"/>
    <w:rsid w:val="001770AF"/>
    <w:rsid w:val="00177DF1"/>
    <w:rsid w:val="001820EE"/>
    <w:rsid w:val="00182B0A"/>
    <w:rsid w:val="00182D2A"/>
    <w:rsid w:val="00183758"/>
    <w:rsid w:val="001850B4"/>
    <w:rsid w:val="0018525B"/>
    <w:rsid w:val="00185B2B"/>
    <w:rsid w:val="00186A15"/>
    <w:rsid w:val="00191BB8"/>
    <w:rsid w:val="00192812"/>
    <w:rsid w:val="001930DF"/>
    <w:rsid w:val="0019399A"/>
    <w:rsid w:val="0019436A"/>
    <w:rsid w:val="00194779"/>
    <w:rsid w:val="0019672A"/>
    <w:rsid w:val="00197481"/>
    <w:rsid w:val="001A2A7C"/>
    <w:rsid w:val="001A4177"/>
    <w:rsid w:val="001A5C83"/>
    <w:rsid w:val="001A62AE"/>
    <w:rsid w:val="001A651E"/>
    <w:rsid w:val="001A7545"/>
    <w:rsid w:val="001A75D0"/>
    <w:rsid w:val="001B0E66"/>
    <w:rsid w:val="001B126E"/>
    <w:rsid w:val="001B5094"/>
    <w:rsid w:val="001B59A8"/>
    <w:rsid w:val="001B7B84"/>
    <w:rsid w:val="001B7BB2"/>
    <w:rsid w:val="001B7D8A"/>
    <w:rsid w:val="001C0569"/>
    <w:rsid w:val="001C2EC1"/>
    <w:rsid w:val="001C3042"/>
    <w:rsid w:val="001C3262"/>
    <w:rsid w:val="001C34B0"/>
    <w:rsid w:val="001C6976"/>
    <w:rsid w:val="001C727A"/>
    <w:rsid w:val="001C7CDE"/>
    <w:rsid w:val="001D4992"/>
    <w:rsid w:val="001D568B"/>
    <w:rsid w:val="001D7408"/>
    <w:rsid w:val="001D74CA"/>
    <w:rsid w:val="001E0359"/>
    <w:rsid w:val="001E1563"/>
    <w:rsid w:val="001E242D"/>
    <w:rsid w:val="001E2E62"/>
    <w:rsid w:val="001E386A"/>
    <w:rsid w:val="001E39F2"/>
    <w:rsid w:val="001E41F4"/>
    <w:rsid w:val="001E49ED"/>
    <w:rsid w:val="001E5F9C"/>
    <w:rsid w:val="001F029E"/>
    <w:rsid w:val="001F159F"/>
    <w:rsid w:val="001F34FE"/>
    <w:rsid w:val="001F38BD"/>
    <w:rsid w:val="001F5684"/>
    <w:rsid w:val="001F5D2E"/>
    <w:rsid w:val="001F7C02"/>
    <w:rsid w:val="002009AB"/>
    <w:rsid w:val="00200A22"/>
    <w:rsid w:val="00205BEA"/>
    <w:rsid w:val="00205F5F"/>
    <w:rsid w:val="00206737"/>
    <w:rsid w:val="00206CA9"/>
    <w:rsid w:val="002102EA"/>
    <w:rsid w:val="0021038F"/>
    <w:rsid w:val="002111F1"/>
    <w:rsid w:val="002113DB"/>
    <w:rsid w:val="0021270B"/>
    <w:rsid w:val="00213385"/>
    <w:rsid w:val="002139BC"/>
    <w:rsid w:val="00213B4E"/>
    <w:rsid w:val="00214DB6"/>
    <w:rsid w:val="002156AA"/>
    <w:rsid w:val="00215970"/>
    <w:rsid w:val="00217075"/>
    <w:rsid w:val="00220517"/>
    <w:rsid w:val="00221991"/>
    <w:rsid w:val="00222A08"/>
    <w:rsid w:val="0022404A"/>
    <w:rsid w:val="00224173"/>
    <w:rsid w:val="00224445"/>
    <w:rsid w:val="00224612"/>
    <w:rsid w:val="00226BAE"/>
    <w:rsid w:val="00227571"/>
    <w:rsid w:val="00231918"/>
    <w:rsid w:val="00231E6E"/>
    <w:rsid w:val="002359C5"/>
    <w:rsid w:val="00235EA7"/>
    <w:rsid w:val="00236592"/>
    <w:rsid w:val="00240863"/>
    <w:rsid w:val="002411B9"/>
    <w:rsid w:val="0024257B"/>
    <w:rsid w:val="002430D2"/>
    <w:rsid w:val="00243B6C"/>
    <w:rsid w:val="002442D5"/>
    <w:rsid w:val="002461B4"/>
    <w:rsid w:val="0024739F"/>
    <w:rsid w:val="00247CA2"/>
    <w:rsid w:val="002513F5"/>
    <w:rsid w:val="0025245D"/>
    <w:rsid w:val="00253164"/>
    <w:rsid w:val="00253322"/>
    <w:rsid w:val="002536FD"/>
    <w:rsid w:val="00253CE7"/>
    <w:rsid w:val="00254C35"/>
    <w:rsid w:val="002557A0"/>
    <w:rsid w:val="002568E3"/>
    <w:rsid w:val="00256912"/>
    <w:rsid w:val="00257B97"/>
    <w:rsid w:val="00261206"/>
    <w:rsid w:val="00261421"/>
    <w:rsid w:val="00262B23"/>
    <w:rsid w:val="00262F0C"/>
    <w:rsid w:val="00263B2D"/>
    <w:rsid w:val="00263F49"/>
    <w:rsid w:val="002641B3"/>
    <w:rsid w:val="00264EE2"/>
    <w:rsid w:val="0026553C"/>
    <w:rsid w:val="00270018"/>
    <w:rsid w:val="002706A8"/>
    <w:rsid w:val="00271871"/>
    <w:rsid w:val="00273FD1"/>
    <w:rsid w:val="00274606"/>
    <w:rsid w:val="002749B0"/>
    <w:rsid w:val="002751E2"/>
    <w:rsid w:val="0027538E"/>
    <w:rsid w:val="00280822"/>
    <w:rsid w:val="00281835"/>
    <w:rsid w:val="00286307"/>
    <w:rsid w:val="00287880"/>
    <w:rsid w:val="00290D12"/>
    <w:rsid w:val="00296250"/>
    <w:rsid w:val="00296DDA"/>
    <w:rsid w:val="0029736D"/>
    <w:rsid w:val="0029793E"/>
    <w:rsid w:val="002A092B"/>
    <w:rsid w:val="002A1040"/>
    <w:rsid w:val="002A1178"/>
    <w:rsid w:val="002A1BCE"/>
    <w:rsid w:val="002A1CC1"/>
    <w:rsid w:val="002A2271"/>
    <w:rsid w:val="002A250A"/>
    <w:rsid w:val="002A2821"/>
    <w:rsid w:val="002A386A"/>
    <w:rsid w:val="002A43CA"/>
    <w:rsid w:val="002A457B"/>
    <w:rsid w:val="002A4A28"/>
    <w:rsid w:val="002A6C13"/>
    <w:rsid w:val="002B022D"/>
    <w:rsid w:val="002B251A"/>
    <w:rsid w:val="002B6010"/>
    <w:rsid w:val="002B6A57"/>
    <w:rsid w:val="002B76C8"/>
    <w:rsid w:val="002C12BB"/>
    <w:rsid w:val="002C5B73"/>
    <w:rsid w:val="002C741A"/>
    <w:rsid w:val="002C7E45"/>
    <w:rsid w:val="002D0C1F"/>
    <w:rsid w:val="002D1D8C"/>
    <w:rsid w:val="002D22AB"/>
    <w:rsid w:val="002D3009"/>
    <w:rsid w:val="002D66C3"/>
    <w:rsid w:val="002D67AD"/>
    <w:rsid w:val="002D7D90"/>
    <w:rsid w:val="002E04B7"/>
    <w:rsid w:val="002E17B7"/>
    <w:rsid w:val="002E294A"/>
    <w:rsid w:val="002E2F4E"/>
    <w:rsid w:val="002E5718"/>
    <w:rsid w:val="002E5961"/>
    <w:rsid w:val="002E7729"/>
    <w:rsid w:val="002E77F1"/>
    <w:rsid w:val="002E7993"/>
    <w:rsid w:val="002E7DF6"/>
    <w:rsid w:val="002F3151"/>
    <w:rsid w:val="002F416F"/>
    <w:rsid w:val="002F4772"/>
    <w:rsid w:val="002F53F7"/>
    <w:rsid w:val="002F5FB2"/>
    <w:rsid w:val="002F6806"/>
    <w:rsid w:val="002F6D02"/>
    <w:rsid w:val="002F6D91"/>
    <w:rsid w:val="002F7777"/>
    <w:rsid w:val="00300AD5"/>
    <w:rsid w:val="00300AE2"/>
    <w:rsid w:val="003020D2"/>
    <w:rsid w:val="00302BDD"/>
    <w:rsid w:val="00303076"/>
    <w:rsid w:val="00303266"/>
    <w:rsid w:val="00304E2B"/>
    <w:rsid w:val="00306B00"/>
    <w:rsid w:val="003071E4"/>
    <w:rsid w:val="00310943"/>
    <w:rsid w:val="00310EDA"/>
    <w:rsid w:val="003117B8"/>
    <w:rsid w:val="0031236E"/>
    <w:rsid w:val="00312428"/>
    <w:rsid w:val="003127D0"/>
    <w:rsid w:val="00312A17"/>
    <w:rsid w:val="0031527B"/>
    <w:rsid w:val="00315AF9"/>
    <w:rsid w:val="00315E9F"/>
    <w:rsid w:val="00320A77"/>
    <w:rsid w:val="003212B2"/>
    <w:rsid w:val="00321B50"/>
    <w:rsid w:val="00322ECB"/>
    <w:rsid w:val="00324F73"/>
    <w:rsid w:val="003260BB"/>
    <w:rsid w:val="00326F12"/>
    <w:rsid w:val="00327279"/>
    <w:rsid w:val="00330F2D"/>
    <w:rsid w:val="00331F0F"/>
    <w:rsid w:val="00333764"/>
    <w:rsid w:val="003340AF"/>
    <w:rsid w:val="00334ACC"/>
    <w:rsid w:val="00336749"/>
    <w:rsid w:val="00336C23"/>
    <w:rsid w:val="00340CA9"/>
    <w:rsid w:val="00341474"/>
    <w:rsid w:val="003431EB"/>
    <w:rsid w:val="0034349A"/>
    <w:rsid w:val="00343908"/>
    <w:rsid w:val="003441B4"/>
    <w:rsid w:val="0034560E"/>
    <w:rsid w:val="00347590"/>
    <w:rsid w:val="00350A69"/>
    <w:rsid w:val="0035326D"/>
    <w:rsid w:val="00354DBC"/>
    <w:rsid w:val="003557E3"/>
    <w:rsid w:val="00356947"/>
    <w:rsid w:val="00357D46"/>
    <w:rsid w:val="00361830"/>
    <w:rsid w:val="00362C84"/>
    <w:rsid w:val="00362ED3"/>
    <w:rsid w:val="0036520D"/>
    <w:rsid w:val="00365CC2"/>
    <w:rsid w:val="0036732D"/>
    <w:rsid w:val="003679EE"/>
    <w:rsid w:val="00367D45"/>
    <w:rsid w:val="00374167"/>
    <w:rsid w:val="00376369"/>
    <w:rsid w:val="003770D9"/>
    <w:rsid w:val="0037745F"/>
    <w:rsid w:val="003778B7"/>
    <w:rsid w:val="00377BA0"/>
    <w:rsid w:val="00380E74"/>
    <w:rsid w:val="00382813"/>
    <w:rsid w:val="00382B48"/>
    <w:rsid w:val="00383626"/>
    <w:rsid w:val="003839C3"/>
    <w:rsid w:val="00384225"/>
    <w:rsid w:val="00387575"/>
    <w:rsid w:val="00390442"/>
    <w:rsid w:val="003914A5"/>
    <w:rsid w:val="0039225E"/>
    <w:rsid w:val="00392966"/>
    <w:rsid w:val="0039429A"/>
    <w:rsid w:val="00394370"/>
    <w:rsid w:val="00394694"/>
    <w:rsid w:val="00394796"/>
    <w:rsid w:val="00394F0D"/>
    <w:rsid w:val="00395136"/>
    <w:rsid w:val="00396CC4"/>
    <w:rsid w:val="00397160"/>
    <w:rsid w:val="00397A81"/>
    <w:rsid w:val="003A0373"/>
    <w:rsid w:val="003A065E"/>
    <w:rsid w:val="003A311B"/>
    <w:rsid w:val="003A38F7"/>
    <w:rsid w:val="003A3E0C"/>
    <w:rsid w:val="003A4AF3"/>
    <w:rsid w:val="003A58A1"/>
    <w:rsid w:val="003A6A27"/>
    <w:rsid w:val="003A74EA"/>
    <w:rsid w:val="003B2C35"/>
    <w:rsid w:val="003B5716"/>
    <w:rsid w:val="003B6936"/>
    <w:rsid w:val="003B72C7"/>
    <w:rsid w:val="003B7399"/>
    <w:rsid w:val="003C199E"/>
    <w:rsid w:val="003C2221"/>
    <w:rsid w:val="003C2389"/>
    <w:rsid w:val="003C2480"/>
    <w:rsid w:val="003C2860"/>
    <w:rsid w:val="003C509C"/>
    <w:rsid w:val="003C5478"/>
    <w:rsid w:val="003C582A"/>
    <w:rsid w:val="003D3835"/>
    <w:rsid w:val="003D392C"/>
    <w:rsid w:val="003D3A20"/>
    <w:rsid w:val="003E16B4"/>
    <w:rsid w:val="003E22C4"/>
    <w:rsid w:val="003E251F"/>
    <w:rsid w:val="003E3026"/>
    <w:rsid w:val="003E387C"/>
    <w:rsid w:val="003E5411"/>
    <w:rsid w:val="003E5429"/>
    <w:rsid w:val="003E663E"/>
    <w:rsid w:val="003F195B"/>
    <w:rsid w:val="003F2EB0"/>
    <w:rsid w:val="004010DE"/>
    <w:rsid w:val="004012A2"/>
    <w:rsid w:val="00401D7A"/>
    <w:rsid w:val="00402A85"/>
    <w:rsid w:val="004040B5"/>
    <w:rsid w:val="00404260"/>
    <w:rsid w:val="00406D76"/>
    <w:rsid w:val="00406F2F"/>
    <w:rsid w:val="00412016"/>
    <w:rsid w:val="004124F8"/>
    <w:rsid w:val="0041257B"/>
    <w:rsid w:val="0041355D"/>
    <w:rsid w:val="004138EB"/>
    <w:rsid w:val="00414E8C"/>
    <w:rsid w:val="00421504"/>
    <w:rsid w:val="004218E5"/>
    <w:rsid w:val="00421D2E"/>
    <w:rsid w:val="004228FF"/>
    <w:rsid w:val="0042344E"/>
    <w:rsid w:val="00425020"/>
    <w:rsid w:val="0042713A"/>
    <w:rsid w:val="00432AA2"/>
    <w:rsid w:val="00432D2A"/>
    <w:rsid w:val="0043596F"/>
    <w:rsid w:val="00435C08"/>
    <w:rsid w:val="00435F09"/>
    <w:rsid w:val="00437CB9"/>
    <w:rsid w:val="00441B0F"/>
    <w:rsid w:val="004423C0"/>
    <w:rsid w:val="0044415E"/>
    <w:rsid w:val="004467C9"/>
    <w:rsid w:val="004467D3"/>
    <w:rsid w:val="00447895"/>
    <w:rsid w:val="00451741"/>
    <w:rsid w:val="0045575A"/>
    <w:rsid w:val="00455A27"/>
    <w:rsid w:val="004560D3"/>
    <w:rsid w:val="00456F3B"/>
    <w:rsid w:val="00457DD1"/>
    <w:rsid w:val="00460A44"/>
    <w:rsid w:val="00460E7F"/>
    <w:rsid w:val="00461064"/>
    <w:rsid w:val="0046134B"/>
    <w:rsid w:val="00461B4A"/>
    <w:rsid w:val="0046263E"/>
    <w:rsid w:val="00462973"/>
    <w:rsid w:val="00462B33"/>
    <w:rsid w:val="0046310A"/>
    <w:rsid w:val="004640C9"/>
    <w:rsid w:val="004651A2"/>
    <w:rsid w:val="004664B9"/>
    <w:rsid w:val="00466B33"/>
    <w:rsid w:val="0046728E"/>
    <w:rsid w:val="004701B1"/>
    <w:rsid w:val="004725A5"/>
    <w:rsid w:val="004752DA"/>
    <w:rsid w:val="00475B1F"/>
    <w:rsid w:val="00475DD7"/>
    <w:rsid w:val="00475E4B"/>
    <w:rsid w:val="004769D1"/>
    <w:rsid w:val="00476B69"/>
    <w:rsid w:val="004819DF"/>
    <w:rsid w:val="004823C2"/>
    <w:rsid w:val="004832D6"/>
    <w:rsid w:val="00483DEA"/>
    <w:rsid w:val="00483F9D"/>
    <w:rsid w:val="00484375"/>
    <w:rsid w:val="004850EB"/>
    <w:rsid w:val="004850F9"/>
    <w:rsid w:val="00485A6E"/>
    <w:rsid w:val="004877F2"/>
    <w:rsid w:val="004957B4"/>
    <w:rsid w:val="00496C93"/>
    <w:rsid w:val="00497351"/>
    <w:rsid w:val="00497539"/>
    <w:rsid w:val="004A156C"/>
    <w:rsid w:val="004A1794"/>
    <w:rsid w:val="004A2481"/>
    <w:rsid w:val="004A39C7"/>
    <w:rsid w:val="004A53CF"/>
    <w:rsid w:val="004A5DEC"/>
    <w:rsid w:val="004B0180"/>
    <w:rsid w:val="004B3988"/>
    <w:rsid w:val="004B504C"/>
    <w:rsid w:val="004B7E0E"/>
    <w:rsid w:val="004C0B71"/>
    <w:rsid w:val="004C16F6"/>
    <w:rsid w:val="004C1D46"/>
    <w:rsid w:val="004C26B1"/>
    <w:rsid w:val="004C26F0"/>
    <w:rsid w:val="004C41F8"/>
    <w:rsid w:val="004C4AFC"/>
    <w:rsid w:val="004C6441"/>
    <w:rsid w:val="004C75AA"/>
    <w:rsid w:val="004C787E"/>
    <w:rsid w:val="004D0E77"/>
    <w:rsid w:val="004D28C2"/>
    <w:rsid w:val="004D5AFC"/>
    <w:rsid w:val="004D6720"/>
    <w:rsid w:val="004D7036"/>
    <w:rsid w:val="004D7D0F"/>
    <w:rsid w:val="004E01F6"/>
    <w:rsid w:val="004E0CFB"/>
    <w:rsid w:val="004E1E51"/>
    <w:rsid w:val="004E432A"/>
    <w:rsid w:val="004E54E3"/>
    <w:rsid w:val="004E5E99"/>
    <w:rsid w:val="004E6024"/>
    <w:rsid w:val="004E7A71"/>
    <w:rsid w:val="004F03D7"/>
    <w:rsid w:val="004F0BD1"/>
    <w:rsid w:val="004F21A4"/>
    <w:rsid w:val="004F2C95"/>
    <w:rsid w:val="004F3BF8"/>
    <w:rsid w:val="004F5205"/>
    <w:rsid w:val="004F6359"/>
    <w:rsid w:val="004F7E70"/>
    <w:rsid w:val="00500EF0"/>
    <w:rsid w:val="00503E7A"/>
    <w:rsid w:val="00505640"/>
    <w:rsid w:val="00505998"/>
    <w:rsid w:val="00505FBA"/>
    <w:rsid w:val="0051039E"/>
    <w:rsid w:val="00510A6C"/>
    <w:rsid w:val="0051113E"/>
    <w:rsid w:val="00511467"/>
    <w:rsid w:val="00511CCF"/>
    <w:rsid w:val="00513F6B"/>
    <w:rsid w:val="00516D8A"/>
    <w:rsid w:val="00520C50"/>
    <w:rsid w:val="0052146A"/>
    <w:rsid w:val="00522354"/>
    <w:rsid w:val="00522F09"/>
    <w:rsid w:val="005262FE"/>
    <w:rsid w:val="005273D4"/>
    <w:rsid w:val="00527C17"/>
    <w:rsid w:val="00530C93"/>
    <w:rsid w:val="0053197D"/>
    <w:rsid w:val="00532405"/>
    <w:rsid w:val="00532A5B"/>
    <w:rsid w:val="00532F6D"/>
    <w:rsid w:val="00533C2F"/>
    <w:rsid w:val="00535693"/>
    <w:rsid w:val="00535741"/>
    <w:rsid w:val="00535782"/>
    <w:rsid w:val="00536E33"/>
    <w:rsid w:val="00537C86"/>
    <w:rsid w:val="005402EC"/>
    <w:rsid w:val="0054030C"/>
    <w:rsid w:val="005417F8"/>
    <w:rsid w:val="00541F3D"/>
    <w:rsid w:val="00542578"/>
    <w:rsid w:val="005431B8"/>
    <w:rsid w:val="005443AA"/>
    <w:rsid w:val="00545740"/>
    <w:rsid w:val="005502CD"/>
    <w:rsid w:val="005502D2"/>
    <w:rsid w:val="00551102"/>
    <w:rsid w:val="00552E2D"/>
    <w:rsid w:val="005535D6"/>
    <w:rsid w:val="00554A04"/>
    <w:rsid w:val="005577DA"/>
    <w:rsid w:val="005648A9"/>
    <w:rsid w:val="00565F50"/>
    <w:rsid w:val="00566617"/>
    <w:rsid w:val="00567250"/>
    <w:rsid w:val="0057251D"/>
    <w:rsid w:val="00573198"/>
    <w:rsid w:val="00573431"/>
    <w:rsid w:val="00573E16"/>
    <w:rsid w:val="00574827"/>
    <w:rsid w:val="005748F6"/>
    <w:rsid w:val="005749A7"/>
    <w:rsid w:val="00574B1B"/>
    <w:rsid w:val="0057762B"/>
    <w:rsid w:val="00577C40"/>
    <w:rsid w:val="005859C5"/>
    <w:rsid w:val="0058647B"/>
    <w:rsid w:val="00587CB0"/>
    <w:rsid w:val="005906E3"/>
    <w:rsid w:val="00593511"/>
    <w:rsid w:val="0059363C"/>
    <w:rsid w:val="00595AA7"/>
    <w:rsid w:val="00597ABB"/>
    <w:rsid w:val="00597D5B"/>
    <w:rsid w:val="005A3A6A"/>
    <w:rsid w:val="005A3AD8"/>
    <w:rsid w:val="005A4C3F"/>
    <w:rsid w:val="005A526A"/>
    <w:rsid w:val="005A526E"/>
    <w:rsid w:val="005A61C4"/>
    <w:rsid w:val="005B0F8B"/>
    <w:rsid w:val="005B1887"/>
    <w:rsid w:val="005B3CE8"/>
    <w:rsid w:val="005B4EB8"/>
    <w:rsid w:val="005B5068"/>
    <w:rsid w:val="005B51C1"/>
    <w:rsid w:val="005B66FA"/>
    <w:rsid w:val="005B7F1A"/>
    <w:rsid w:val="005C2125"/>
    <w:rsid w:val="005C3E72"/>
    <w:rsid w:val="005C4BBB"/>
    <w:rsid w:val="005C6C23"/>
    <w:rsid w:val="005C6FAF"/>
    <w:rsid w:val="005C7958"/>
    <w:rsid w:val="005D0457"/>
    <w:rsid w:val="005D1185"/>
    <w:rsid w:val="005D172C"/>
    <w:rsid w:val="005D3BA1"/>
    <w:rsid w:val="005D46FB"/>
    <w:rsid w:val="005D4797"/>
    <w:rsid w:val="005D47F3"/>
    <w:rsid w:val="005D7E54"/>
    <w:rsid w:val="005E2585"/>
    <w:rsid w:val="005E3099"/>
    <w:rsid w:val="005E3318"/>
    <w:rsid w:val="005E4216"/>
    <w:rsid w:val="005E5BBF"/>
    <w:rsid w:val="005E722A"/>
    <w:rsid w:val="005E75AC"/>
    <w:rsid w:val="005E7C20"/>
    <w:rsid w:val="005E7D2B"/>
    <w:rsid w:val="005F0730"/>
    <w:rsid w:val="005F083A"/>
    <w:rsid w:val="005F13EB"/>
    <w:rsid w:val="005F2EF3"/>
    <w:rsid w:val="005F39AB"/>
    <w:rsid w:val="005F54AA"/>
    <w:rsid w:val="005F54E2"/>
    <w:rsid w:val="005F62B3"/>
    <w:rsid w:val="005F7D89"/>
    <w:rsid w:val="00600F4B"/>
    <w:rsid w:val="00601100"/>
    <w:rsid w:val="00601C72"/>
    <w:rsid w:val="006020C5"/>
    <w:rsid w:val="0060253D"/>
    <w:rsid w:val="00602AAE"/>
    <w:rsid w:val="0060411C"/>
    <w:rsid w:val="0060637D"/>
    <w:rsid w:val="00607B27"/>
    <w:rsid w:val="00607D2D"/>
    <w:rsid w:val="00610BD4"/>
    <w:rsid w:val="00611D01"/>
    <w:rsid w:val="00612AC9"/>
    <w:rsid w:val="00613FD6"/>
    <w:rsid w:val="00614580"/>
    <w:rsid w:val="006148D8"/>
    <w:rsid w:val="00614F2B"/>
    <w:rsid w:val="006154D7"/>
    <w:rsid w:val="00615B58"/>
    <w:rsid w:val="00620F68"/>
    <w:rsid w:val="0062122C"/>
    <w:rsid w:val="00621DA1"/>
    <w:rsid w:val="0062370F"/>
    <w:rsid w:val="00625099"/>
    <w:rsid w:val="006255F9"/>
    <w:rsid w:val="006260C0"/>
    <w:rsid w:val="00627163"/>
    <w:rsid w:val="00627251"/>
    <w:rsid w:val="00627FE9"/>
    <w:rsid w:val="00630E44"/>
    <w:rsid w:val="00632126"/>
    <w:rsid w:val="006325DB"/>
    <w:rsid w:val="00632643"/>
    <w:rsid w:val="00633FC7"/>
    <w:rsid w:val="00634DF4"/>
    <w:rsid w:val="00636767"/>
    <w:rsid w:val="00636D09"/>
    <w:rsid w:val="00637112"/>
    <w:rsid w:val="006428EB"/>
    <w:rsid w:val="00643FD9"/>
    <w:rsid w:val="00647C4D"/>
    <w:rsid w:val="00652206"/>
    <w:rsid w:val="006524E7"/>
    <w:rsid w:val="00652622"/>
    <w:rsid w:val="006531DB"/>
    <w:rsid w:val="00655850"/>
    <w:rsid w:val="00656E9A"/>
    <w:rsid w:val="006600B5"/>
    <w:rsid w:val="00662582"/>
    <w:rsid w:val="00662CC6"/>
    <w:rsid w:val="00666127"/>
    <w:rsid w:val="006671A0"/>
    <w:rsid w:val="00667941"/>
    <w:rsid w:val="006712A8"/>
    <w:rsid w:val="0067192C"/>
    <w:rsid w:val="00673CA7"/>
    <w:rsid w:val="00674686"/>
    <w:rsid w:val="006746E5"/>
    <w:rsid w:val="0067493F"/>
    <w:rsid w:val="00674D82"/>
    <w:rsid w:val="00680E6E"/>
    <w:rsid w:val="006811CA"/>
    <w:rsid w:val="00682AA9"/>
    <w:rsid w:val="00683A58"/>
    <w:rsid w:val="00683CEB"/>
    <w:rsid w:val="00685172"/>
    <w:rsid w:val="00685EE1"/>
    <w:rsid w:val="006868D5"/>
    <w:rsid w:val="00686A38"/>
    <w:rsid w:val="006879D2"/>
    <w:rsid w:val="0069082C"/>
    <w:rsid w:val="00690D38"/>
    <w:rsid w:val="006920C7"/>
    <w:rsid w:val="00692B45"/>
    <w:rsid w:val="006932F2"/>
    <w:rsid w:val="00694446"/>
    <w:rsid w:val="006944EB"/>
    <w:rsid w:val="00694CAB"/>
    <w:rsid w:val="00695580"/>
    <w:rsid w:val="006966AD"/>
    <w:rsid w:val="00696DC3"/>
    <w:rsid w:val="006A131E"/>
    <w:rsid w:val="006A1B9E"/>
    <w:rsid w:val="006A226F"/>
    <w:rsid w:val="006A30C5"/>
    <w:rsid w:val="006A409F"/>
    <w:rsid w:val="006A416F"/>
    <w:rsid w:val="006A594F"/>
    <w:rsid w:val="006A678A"/>
    <w:rsid w:val="006A67ED"/>
    <w:rsid w:val="006A6B56"/>
    <w:rsid w:val="006A7595"/>
    <w:rsid w:val="006A7E32"/>
    <w:rsid w:val="006B10FB"/>
    <w:rsid w:val="006B174C"/>
    <w:rsid w:val="006B178E"/>
    <w:rsid w:val="006B17EE"/>
    <w:rsid w:val="006B180B"/>
    <w:rsid w:val="006B38B9"/>
    <w:rsid w:val="006B3AD7"/>
    <w:rsid w:val="006B496C"/>
    <w:rsid w:val="006B6981"/>
    <w:rsid w:val="006B7FF0"/>
    <w:rsid w:val="006C044A"/>
    <w:rsid w:val="006C0670"/>
    <w:rsid w:val="006C112F"/>
    <w:rsid w:val="006C1E28"/>
    <w:rsid w:val="006C5742"/>
    <w:rsid w:val="006C65FC"/>
    <w:rsid w:val="006C6691"/>
    <w:rsid w:val="006C6B05"/>
    <w:rsid w:val="006C725C"/>
    <w:rsid w:val="006D0AC0"/>
    <w:rsid w:val="006D1C8B"/>
    <w:rsid w:val="006D28AC"/>
    <w:rsid w:val="006D5788"/>
    <w:rsid w:val="006D7660"/>
    <w:rsid w:val="006D771A"/>
    <w:rsid w:val="006E2E93"/>
    <w:rsid w:val="006E2F9F"/>
    <w:rsid w:val="006E35F0"/>
    <w:rsid w:val="006E3B87"/>
    <w:rsid w:val="006E3C8E"/>
    <w:rsid w:val="006E43E1"/>
    <w:rsid w:val="006E6682"/>
    <w:rsid w:val="006E7413"/>
    <w:rsid w:val="006E746B"/>
    <w:rsid w:val="006F1785"/>
    <w:rsid w:val="006F354C"/>
    <w:rsid w:val="006F4D22"/>
    <w:rsid w:val="006F4F34"/>
    <w:rsid w:val="006F687E"/>
    <w:rsid w:val="006F68E7"/>
    <w:rsid w:val="006F72E2"/>
    <w:rsid w:val="00700587"/>
    <w:rsid w:val="0070150C"/>
    <w:rsid w:val="00701AAF"/>
    <w:rsid w:val="0070293D"/>
    <w:rsid w:val="00705343"/>
    <w:rsid w:val="0070575B"/>
    <w:rsid w:val="007063F5"/>
    <w:rsid w:val="0070688D"/>
    <w:rsid w:val="00707317"/>
    <w:rsid w:val="007102D6"/>
    <w:rsid w:val="00710592"/>
    <w:rsid w:val="00710EF6"/>
    <w:rsid w:val="007116EF"/>
    <w:rsid w:val="00711A21"/>
    <w:rsid w:val="00711C17"/>
    <w:rsid w:val="007144AF"/>
    <w:rsid w:val="00716ACD"/>
    <w:rsid w:val="00717A8A"/>
    <w:rsid w:val="00720350"/>
    <w:rsid w:val="00720487"/>
    <w:rsid w:val="00720932"/>
    <w:rsid w:val="00721340"/>
    <w:rsid w:val="00721AA5"/>
    <w:rsid w:val="0072238D"/>
    <w:rsid w:val="00722468"/>
    <w:rsid w:val="00722DC4"/>
    <w:rsid w:val="00724863"/>
    <w:rsid w:val="00725B29"/>
    <w:rsid w:val="00726082"/>
    <w:rsid w:val="00726B8D"/>
    <w:rsid w:val="00726F9C"/>
    <w:rsid w:val="0073268A"/>
    <w:rsid w:val="007328E9"/>
    <w:rsid w:val="00732F88"/>
    <w:rsid w:val="00734D26"/>
    <w:rsid w:val="00735079"/>
    <w:rsid w:val="007357BF"/>
    <w:rsid w:val="00735CCC"/>
    <w:rsid w:val="007364BF"/>
    <w:rsid w:val="007376EA"/>
    <w:rsid w:val="00740809"/>
    <w:rsid w:val="007445A8"/>
    <w:rsid w:val="0074509F"/>
    <w:rsid w:val="007456B3"/>
    <w:rsid w:val="00750258"/>
    <w:rsid w:val="00750AC2"/>
    <w:rsid w:val="00752943"/>
    <w:rsid w:val="00754EE5"/>
    <w:rsid w:val="00755115"/>
    <w:rsid w:val="007558C9"/>
    <w:rsid w:val="00755BD6"/>
    <w:rsid w:val="00757842"/>
    <w:rsid w:val="00760671"/>
    <w:rsid w:val="00760F34"/>
    <w:rsid w:val="0076160D"/>
    <w:rsid w:val="00762C65"/>
    <w:rsid w:val="00762E47"/>
    <w:rsid w:val="0076374C"/>
    <w:rsid w:val="0076434B"/>
    <w:rsid w:val="00764DF8"/>
    <w:rsid w:val="00765295"/>
    <w:rsid w:val="0076655C"/>
    <w:rsid w:val="007707BE"/>
    <w:rsid w:val="00770A9B"/>
    <w:rsid w:val="00770EAD"/>
    <w:rsid w:val="00772FAC"/>
    <w:rsid w:val="00775398"/>
    <w:rsid w:val="00776895"/>
    <w:rsid w:val="0078136E"/>
    <w:rsid w:val="00783183"/>
    <w:rsid w:val="00785CE7"/>
    <w:rsid w:val="00785FE6"/>
    <w:rsid w:val="00786CE2"/>
    <w:rsid w:val="00787062"/>
    <w:rsid w:val="00787456"/>
    <w:rsid w:val="007907C0"/>
    <w:rsid w:val="00790B57"/>
    <w:rsid w:val="00791058"/>
    <w:rsid w:val="007918D2"/>
    <w:rsid w:val="00792576"/>
    <w:rsid w:val="00793E74"/>
    <w:rsid w:val="00796257"/>
    <w:rsid w:val="00797543"/>
    <w:rsid w:val="00797642"/>
    <w:rsid w:val="00797E0B"/>
    <w:rsid w:val="007A0A45"/>
    <w:rsid w:val="007A2B08"/>
    <w:rsid w:val="007A4647"/>
    <w:rsid w:val="007A4936"/>
    <w:rsid w:val="007A5EB8"/>
    <w:rsid w:val="007A69D3"/>
    <w:rsid w:val="007A6F84"/>
    <w:rsid w:val="007B02CC"/>
    <w:rsid w:val="007B1C44"/>
    <w:rsid w:val="007B26FD"/>
    <w:rsid w:val="007B31E6"/>
    <w:rsid w:val="007B3AA0"/>
    <w:rsid w:val="007B407E"/>
    <w:rsid w:val="007B7BF8"/>
    <w:rsid w:val="007B7EE2"/>
    <w:rsid w:val="007C2511"/>
    <w:rsid w:val="007C2548"/>
    <w:rsid w:val="007C2D49"/>
    <w:rsid w:val="007C3687"/>
    <w:rsid w:val="007C4992"/>
    <w:rsid w:val="007C5690"/>
    <w:rsid w:val="007C68AC"/>
    <w:rsid w:val="007C744F"/>
    <w:rsid w:val="007D054A"/>
    <w:rsid w:val="007D1393"/>
    <w:rsid w:val="007D30A8"/>
    <w:rsid w:val="007D42EF"/>
    <w:rsid w:val="007D4334"/>
    <w:rsid w:val="007D57CD"/>
    <w:rsid w:val="007D5CAC"/>
    <w:rsid w:val="007D5F7F"/>
    <w:rsid w:val="007E0E9F"/>
    <w:rsid w:val="007E16E4"/>
    <w:rsid w:val="007E33F3"/>
    <w:rsid w:val="007E344B"/>
    <w:rsid w:val="007E45B0"/>
    <w:rsid w:val="007E5BBD"/>
    <w:rsid w:val="007E6099"/>
    <w:rsid w:val="007E6F3F"/>
    <w:rsid w:val="007E79EF"/>
    <w:rsid w:val="007F3533"/>
    <w:rsid w:val="007F38D4"/>
    <w:rsid w:val="007F3A80"/>
    <w:rsid w:val="007F504B"/>
    <w:rsid w:val="007F580F"/>
    <w:rsid w:val="007F65C0"/>
    <w:rsid w:val="007F6934"/>
    <w:rsid w:val="00800021"/>
    <w:rsid w:val="00801293"/>
    <w:rsid w:val="00802E25"/>
    <w:rsid w:val="00803BCD"/>
    <w:rsid w:val="008044ED"/>
    <w:rsid w:val="00804561"/>
    <w:rsid w:val="0080618A"/>
    <w:rsid w:val="008105B2"/>
    <w:rsid w:val="00810930"/>
    <w:rsid w:val="00811137"/>
    <w:rsid w:val="00812CA4"/>
    <w:rsid w:val="008159EA"/>
    <w:rsid w:val="008168E0"/>
    <w:rsid w:val="00816BC4"/>
    <w:rsid w:val="00817342"/>
    <w:rsid w:val="00822ECD"/>
    <w:rsid w:val="0082327B"/>
    <w:rsid w:val="00825045"/>
    <w:rsid w:val="008263E0"/>
    <w:rsid w:val="0082726F"/>
    <w:rsid w:val="00827D91"/>
    <w:rsid w:val="00830C66"/>
    <w:rsid w:val="00832571"/>
    <w:rsid w:val="00832B68"/>
    <w:rsid w:val="00832C0C"/>
    <w:rsid w:val="008348CA"/>
    <w:rsid w:val="00835B39"/>
    <w:rsid w:val="008370E0"/>
    <w:rsid w:val="00841D6C"/>
    <w:rsid w:val="00841D7F"/>
    <w:rsid w:val="0084323D"/>
    <w:rsid w:val="00845182"/>
    <w:rsid w:val="00845200"/>
    <w:rsid w:val="00845DDA"/>
    <w:rsid w:val="008528D6"/>
    <w:rsid w:val="00852B30"/>
    <w:rsid w:val="00852F0C"/>
    <w:rsid w:val="00856079"/>
    <w:rsid w:val="008600B6"/>
    <w:rsid w:val="008605B8"/>
    <w:rsid w:val="00861DDF"/>
    <w:rsid w:val="0086289E"/>
    <w:rsid w:val="00864DE3"/>
    <w:rsid w:val="00866499"/>
    <w:rsid w:val="0086722A"/>
    <w:rsid w:val="00867DF0"/>
    <w:rsid w:val="00867EE3"/>
    <w:rsid w:val="00872283"/>
    <w:rsid w:val="00872731"/>
    <w:rsid w:val="00874947"/>
    <w:rsid w:val="00874CAF"/>
    <w:rsid w:val="0087516C"/>
    <w:rsid w:val="0087559C"/>
    <w:rsid w:val="008762EA"/>
    <w:rsid w:val="00876634"/>
    <w:rsid w:val="00877578"/>
    <w:rsid w:val="00877634"/>
    <w:rsid w:val="0088084A"/>
    <w:rsid w:val="00881B4B"/>
    <w:rsid w:val="00883065"/>
    <w:rsid w:val="00883FCF"/>
    <w:rsid w:val="00884582"/>
    <w:rsid w:val="00885394"/>
    <w:rsid w:val="00885D46"/>
    <w:rsid w:val="00886475"/>
    <w:rsid w:val="00886B18"/>
    <w:rsid w:val="00886B41"/>
    <w:rsid w:val="00891C83"/>
    <w:rsid w:val="00892BDA"/>
    <w:rsid w:val="00892D7C"/>
    <w:rsid w:val="0089300C"/>
    <w:rsid w:val="008945F3"/>
    <w:rsid w:val="008A3032"/>
    <w:rsid w:val="008A4AF2"/>
    <w:rsid w:val="008A5013"/>
    <w:rsid w:val="008A54DE"/>
    <w:rsid w:val="008A5DC7"/>
    <w:rsid w:val="008A65AF"/>
    <w:rsid w:val="008A7577"/>
    <w:rsid w:val="008B1D3B"/>
    <w:rsid w:val="008B1EE5"/>
    <w:rsid w:val="008B3BE0"/>
    <w:rsid w:val="008B58EF"/>
    <w:rsid w:val="008B70CD"/>
    <w:rsid w:val="008B7838"/>
    <w:rsid w:val="008C0CB6"/>
    <w:rsid w:val="008C152D"/>
    <w:rsid w:val="008C1BBB"/>
    <w:rsid w:val="008C3A74"/>
    <w:rsid w:val="008C42DA"/>
    <w:rsid w:val="008C6928"/>
    <w:rsid w:val="008C6974"/>
    <w:rsid w:val="008C7FAD"/>
    <w:rsid w:val="008D22F0"/>
    <w:rsid w:val="008D281B"/>
    <w:rsid w:val="008D459A"/>
    <w:rsid w:val="008D460D"/>
    <w:rsid w:val="008D4A3A"/>
    <w:rsid w:val="008D4B4D"/>
    <w:rsid w:val="008D50CC"/>
    <w:rsid w:val="008D5949"/>
    <w:rsid w:val="008D6D20"/>
    <w:rsid w:val="008D7CBF"/>
    <w:rsid w:val="008E09BC"/>
    <w:rsid w:val="008E4AAB"/>
    <w:rsid w:val="008E4AF2"/>
    <w:rsid w:val="008E5BA6"/>
    <w:rsid w:val="008E5E10"/>
    <w:rsid w:val="008E5E2F"/>
    <w:rsid w:val="008E681E"/>
    <w:rsid w:val="008E6AAB"/>
    <w:rsid w:val="008E7A48"/>
    <w:rsid w:val="008E7BA2"/>
    <w:rsid w:val="008E7EAF"/>
    <w:rsid w:val="008F3B6D"/>
    <w:rsid w:val="008F3CA0"/>
    <w:rsid w:val="008F4ABF"/>
    <w:rsid w:val="008F7AB0"/>
    <w:rsid w:val="009021DA"/>
    <w:rsid w:val="009071DD"/>
    <w:rsid w:val="00907631"/>
    <w:rsid w:val="00911B49"/>
    <w:rsid w:val="00912132"/>
    <w:rsid w:val="00912650"/>
    <w:rsid w:val="0091278D"/>
    <w:rsid w:val="009132D3"/>
    <w:rsid w:val="00915DFD"/>
    <w:rsid w:val="009160C8"/>
    <w:rsid w:val="00916317"/>
    <w:rsid w:val="00916621"/>
    <w:rsid w:val="009256D7"/>
    <w:rsid w:val="00926FC6"/>
    <w:rsid w:val="00930BEE"/>
    <w:rsid w:val="00930BF3"/>
    <w:rsid w:val="00931A7D"/>
    <w:rsid w:val="00931A93"/>
    <w:rsid w:val="009326EF"/>
    <w:rsid w:val="00935CBC"/>
    <w:rsid w:val="00935EF0"/>
    <w:rsid w:val="00936A52"/>
    <w:rsid w:val="00936A8B"/>
    <w:rsid w:val="0093760E"/>
    <w:rsid w:val="00937AC5"/>
    <w:rsid w:val="009400A6"/>
    <w:rsid w:val="009416BE"/>
    <w:rsid w:val="0094181C"/>
    <w:rsid w:val="00941ACE"/>
    <w:rsid w:val="00942D24"/>
    <w:rsid w:val="009434D0"/>
    <w:rsid w:val="00944F6A"/>
    <w:rsid w:val="00946177"/>
    <w:rsid w:val="009474DA"/>
    <w:rsid w:val="0095044A"/>
    <w:rsid w:val="009510EA"/>
    <w:rsid w:val="0095115E"/>
    <w:rsid w:val="009513C9"/>
    <w:rsid w:val="00952EDC"/>
    <w:rsid w:val="009535B1"/>
    <w:rsid w:val="009542C7"/>
    <w:rsid w:val="009544C0"/>
    <w:rsid w:val="009548A6"/>
    <w:rsid w:val="0095606F"/>
    <w:rsid w:val="00956D98"/>
    <w:rsid w:val="00957EC3"/>
    <w:rsid w:val="00960F21"/>
    <w:rsid w:val="009615AF"/>
    <w:rsid w:val="009623D0"/>
    <w:rsid w:val="009628B5"/>
    <w:rsid w:val="009645A4"/>
    <w:rsid w:val="009652F3"/>
    <w:rsid w:val="00966A41"/>
    <w:rsid w:val="00966B39"/>
    <w:rsid w:val="0096717B"/>
    <w:rsid w:val="00970918"/>
    <w:rsid w:val="009716AE"/>
    <w:rsid w:val="009717B3"/>
    <w:rsid w:val="00971880"/>
    <w:rsid w:val="0097274B"/>
    <w:rsid w:val="00975566"/>
    <w:rsid w:val="009772EF"/>
    <w:rsid w:val="00977F28"/>
    <w:rsid w:val="00980899"/>
    <w:rsid w:val="00980B13"/>
    <w:rsid w:val="00980BB6"/>
    <w:rsid w:val="00984A5A"/>
    <w:rsid w:val="00986CC2"/>
    <w:rsid w:val="009872EC"/>
    <w:rsid w:val="00987DF2"/>
    <w:rsid w:val="00987E97"/>
    <w:rsid w:val="009905AA"/>
    <w:rsid w:val="009915F9"/>
    <w:rsid w:val="00991F07"/>
    <w:rsid w:val="00992D61"/>
    <w:rsid w:val="0099467C"/>
    <w:rsid w:val="00994FA7"/>
    <w:rsid w:val="009958F3"/>
    <w:rsid w:val="00997202"/>
    <w:rsid w:val="009A0640"/>
    <w:rsid w:val="009A4174"/>
    <w:rsid w:val="009A56D6"/>
    <w:rsid w:val="009A5D33"/>
    <w:rsid w:val="009A61B2"/>
    <w:rsid w:val="009A6853"/>
    <w:rsid w:val="009A7939"/>
    <w:rsid w:val="009B1067"/>
    <w:rsid w:val="009B1B1F"/>
    <w:rsid w:val="009B34F1"/>
    <w:rsid w:val="009B406C"/>
    <w:rsid w:val="009B65A9"/>
    <w:rsid w:val="009B6C6B"/>
    <w:rsid w:val="009B7AE6"/>
    <w:rsid w:val="009C1E83"/>
    <w:rsid w:val="009C2318"/>
    <w:rsid w:val="009C2FAF"/>
    <w:rsid w:val="009C3DB7"/>
    <w:rsid w:val="009C4FB4"/>
    <w:rsid w:val="009D1EE6"/>
    <w:rsid w:val="009D3C5E"/>
    <w:rsid w:val="009D52F6"/>
    <w:rsid w:val="009D5358"/>
    <w:rsid w:val="009D59E5"/>
    <w:rsid w:val="009D7820"/>
    <w:rsid w:val="009E1789"/>
    <w:rsid w:val="009E301E"/>
    <w:rsid w:val="009E4B4F"/>
    <w:rsid w:val="009E54E9"/>
    <w:rsid w:val="009E5B61"/>
    <w:rsid w:val="009E67E2"/>
    <w:rsid w:val="009F1763"/>
    <w:rsid w:val="009F1BEF"/>
    <w:rsid w:val="009F333C"/>
    <w:rsid w:val="009F385C"/>
    <w:rsid w:val="009F3D24"/>
    <w:rsid w:val="009F3D35"/>
    <w:rsid w:val="009F4BEF"/>
    <w:rsid w:val="009F6423"/>
    <w:rsid w:val="009F6BE7"/>
    <w:rsid w:val="009F74FA"/>
    <w:rsid w:val="009F7F70"/>
    <w:rsid w:val="00A00786"/>
    <w:rsid w:val="00A01DE8"/>
    <w:rsid w:val="00A01F65"/>
    <w:rsid w:val="00A029DA"/>
    <w:rsid w:val="00A032A7"/>
    <w:rsid w:val="00A04BFE"/>
    <w:rsid w:val="00A067FA"/>
    <w:rsid w:val="00A07CA0"/>
    <w:rsid w:val="00A10315"/>
    <w:rsid w:val="00A10BA1"/>
    <w:rsid w:val="00A11799"/>
    <w:rsid w:val="00A117C1"/>
    <w:rsid w:val="00A12F63"/>
    <w:rsid w:val="00A14768"/>
    <w:rsid w:val="00A15885"/>
    <w:rsid w:val="00A16DB9"/>
    <w:rsid w:val="00A17D75"/>
    <w:rsid w:val="00A17F55"/>
    <w:rsid w:val="00A2008C"/>
    <w:rsid w:val="00A21381"/>
    <w:rsid w:val="00A21600"/>
    <w:rsid w:val="00A22D73"/>
    <w:rsid w:val="00A24D86"/>
    <w:rsid w:val="00A25DF2"/>
    <w:rsid w:val="00A26843"/>
    <w:rsid w:val="00A26D62"/>
    <w:rsid w:val="00A27D62"/>
    <w:rsid w:val="00A32CC9"/>
    <w:rsid w:val="00A340D2"/>
    <w:rsid w:val="00A35735"/>
    <w:rsid w:val="00A3696F"/>
    <w:rsid w:val="00A36F92"/>
    <w:rsid w:val="00A41E78"/>
    <w:rsid w:val="00A4463A"/>
    <w:rsid w:val="00A45FF0"/>
    <w:rsid w:val="00A52B58"/>
    <w:rsid w:val="00A54532"/>
    <w:rsid w:val="00A60123"/>
    <w:rsid w:val="00A61C2C"/>
    <w:rsid w:val="00A62148"/>
    <w:rsid w:val="00A624A9"/>
    <w:rsid w:val="00A62663"/>
    <w:rsid w:val="00A627E0"/>
    <w:rsid w:val="00A645AD"/>
    <w:rsid w:val="00A647E9"/>
    <w:rsid w:val="00A64A40"/>
    <w:rsid w:val="00A65397"/>
    <w:rsid w:val="00A66275"/>
    <w:rsid w:val="00A6653C"/>
    <w:rsid w:val="00A66906"/>
    <w:rsid w:val="00A70341"/>
    <w:rsid w:val="00A72098"/>
    <w:rsid w:val="00A725A3"/>
    <w:rsid w:val="00A733DA"/>
    <w:rsid w:val="00A76466"/>
    <w:rsid w:val="00A76C42"/>
    <w:rsid w:val="00A80C6E"/>
    <w:rsid w:val="00A8208B"/>
    <w:rsid w:val="00A83005"/>
    <w:rsid w:val="00A83E4F"/>
    <w:rsid w:val="00A83EA9"/>
    <w:rsid w:val="00A85326"/>
    <w:rsid w:val="00A90379"/>
    <w:rsid w:val="00A91E6F"/>
    <w:rsid w:val="00A92EC0"/>
    <w:rsid w:val="00A93102"/>
    <w:rsid w:val="00A93259"/>
    <w:rsid w:val="00A93534"/>
    <w:rsid w:val="00A95B7B"/>
    <w:rsid w:val="00A95C21"/>
    <w:rsid w:val="00A96835"/>
    <w:rsid w:val="00A96F93"/>
    <w:rsid w:val="00AA2144"/>
    <w:rsid w:val="00AA3631"/>
    <w:rsid w:val="00AA6BF1"/>
    <w:rsid w:val="00AA78CD"/>
    <w:rsid w:val="00AB42E9"/>
    <w:rsid w:val="00AB5545"/>
    <w:rsid w:val="00AB5B22"/>
    <w:rsid w:val="00AB5FCF"/>
    <w:rsid w:val="00AB6135"/>
    <w:rsid w:val="00AB7867"/>
    <w:rsid w:val="00AB7ABC"/>
    <w:rsid w:val="00AC0365"/>
    <w:rsid w:val="00AC064E"/>
    <w:rsid w:val="00AC28B2"/>
    <w:rsid w:val="00AC2F79"/>
    <w:rsid w:val="00AC3AB7"/>
    <w:rsid w:val="00AC4F04"/>
    <w:rsid w:val="00AC5567"/>
    <w:rsid w:val="00AD01CB"/>
    <w:rsid w:val="00AD02E5"/>
    <w:rsid w:val="00AD550A"/>
    <w:rsid w:val="00AD5779"/>
    <w:rsid w:val="00AD5A71"/>
    <w:rsid w:val="00AD604A"/>
    <w:rsid w:val="00AD607C"/>
    <w:rsid w:val="00AD699B"/>
    <w:rsid w:val="00AD69DB"/>
    <w:rsid w:val="00AD7088"/>
    <w:rsid w:val="00AD7A1A"/>
    <w:rsid w:val="00AE0904"/>
    <w:rsid w:val="00AE3B17"/>
    <w:rsid w:val="00AE5393"/>
    <w:rsid w:val="00AE6049"/>
    <w:rsid w:val="00AE78FD"/>
    <w:rsid w:val="00AE7D07"/>
    <w:rsid w:val="00AF0540"/>
    <w:rsid w:val="00AF1A2A"/>
    <w:rsid w:val="00AF29E9"/>
    <w:rsid w:val="00AF2C3A"/>
    <w:rsid w:val="00AF529F"/>
    <w:rsid w:val="00AF59E8"/>
    <w:rsid w:val="00AF5E7B"/>
    <w:rsid w:val="00AF6619"/>
    <w:rsid w:val="00B00761"/>
    <w:rsid w:val="00B015E5"/>
    <w:rsid w:val="00B01E84"/>
    <w:rsid w:val="00B024CB"/>
    <w:rsid w:val="00B03A26"/>
    <w:rsid w:val="00B04025"/>
    <w:rsid w:val="00B04DA4"/>
    <w:rsid w:val="00B04EB5"/>
    <w:rsid w:val="00B05633"/>
    <w:rsid w:val="00B06386"/>
    <w:rsid w:val="00B11243"/>
    <w:rsid w:val="00B119C6"/>
    <w:rsid w:val="00B1215A"/>
    <w:rsid w:val="00B122DD"/>
    <w:rsid w:val="00B161DB"/>
    <w:rsid w:val="00B178ED"/>
    <w:rsid w:val="00B203C5"/>
    <w:rsid w:val="00B2042B"/>
    <w:rsid w:val="00B22183"/>
    <w:rsid w:val="00B226C7"/>
    <w:rsid w:val="00B23016"/>
    <w:rsid w:val="00B23B99"/>
    <w:rsid w:val="00B246F5"/>
    <w:rsid w:val="00B26237"/>
    <w:rsid w:val="00B277F6"/>
    <w:rsid w:val="00B32005"/>
    <w:rsid w:val="00B34AC9"/>
    <w:rsid w:val="00B34BD8"/>
    <w:rsid w:val="00B34DF6"/>
    <w:rsid w:val="00B35CC5"/>
    <w:rsid w:val="00B40AF4"/>
    <w:rsid w:val="00B41E04"/>
    <w:rsid w:val="00B43DF3"/>
    <w:rsid w:val="00B442D8"/>
    <w:rsid w:val="00B47345"/>
    <w:rsid w:val="00B5150D"/>
    <w:rsid w:val="00B515FA"/>
    <w:rsid w:val="00B51A70"/>
    <w:rsid w:val="00B52F5E"/>
    <w:rsid w:val="00B53B4F"/>
    <w:rsid w:val="00B60FC4"/>
    <w:rsid w:val="00B61414"/>
    <w:rsid w:val="00B61E21"/>
    <w:rsid w:val="00B63133"/>
    <w:rsid w:val="00B63526"/>
    <w:rsid w:val="00B66ADA"/>
    <w:rsid w:val="00B6701A"/>
    <w:rsid w:val="00B67FD6"/>
    <w:rsid w:val="00B700F4"/>
    <w:rsid w:val="00B714E6"/>
    <w:rsid w:val="00B71976"/>
    <w:rsid w:val="00B71A96"/>
    <w:rsid w:val="00B7532B"/>
    <w:rsid w:val="00B758F2"/>
    <w:rsid w:val="00B7685C"/>
    <w:rsid w:val="00B76CF2"/>
    <w:rsid w:val="00B8034B"/>
    <w:rsid w:val="00B82730"/>
    <w:rsid w:val="00B82BEF"/>
    <w:rsid w:val="00B833A8"/>
    <w:rsid w:val="00B84544"/>
    <w:rsid w:val="00B84C84"/>
    <w:rsid w:val="00B85F16"/>
    <w:rsid w:val="00B90909"/>
    <w:rsid w:val="00B912AE"/>
    <w:rsid w:val="00B913DE"/>
    <w:rsid w:val="00B921CE"/>
    <w:rsid w:val="00B93272"/>
    <w:rsid w:val="00B936AA"/>
    <w:rsid w:val="00B93DA1"/>
    <w:rsid w:val="00B94513"/>
    <w:rsid w:val="00B97403"/>
    <w:rsid w:val="00BA0336"/>
    <w:rsid w:val="00BA1383"/>
    <w:rsid w:val="00BA5EC3"/>
    <w:rsid w:val="00BA654E"/>
    <w:rsid w:val="00BA6D0C"/>
    <w:rsid w:val="00BA7B87"/>
    <w:rsid w:val="00BB0F97"/>
    <w:rsid w:val="00BB170E"/>
    <w:rsid w:val="00BB1CA2"/>
    <w:rsid w:val="00BB287E"/>
    <w:rsid w:val="00BB2AB0"/>
    <w:rsid w:val="00BC0209"/>
    <w:rsid w:val="00BC02EF"/>
    <w:rsid w:val="00BC0411"/>
    <w:rsid w:val="00BC0C07"/>
    <w:rsid w:val="00BC1B9F"/>
    <w:rsid w:val="00BC247C"/>
    <w:rsid w:val="00BC254E"/>
    <w:rsid w:val="00BC2F14"/>
    <w:rsid w:val="00BC3AB2"/>
    <w:rsid w:val="00BC4C80"/>
    <w:rsid w:val="00BC52F2"/>
    <w:rsid w:val="00BC5D27"/>
    <w:rsid w:val="00BD0DC8"/>
    <w:rsid w:val="00BD1908"/>
    <w:rsid w:val="00BD283A"/>
    <w:rsid w:val="00BD3688"/>
    <w:rsid w:val="00BD3A14"/>
    <w:rsid w:val="00BD5E24"/>
    <w:rsid w:val="00BD5FB5"/>
    <w:rsid w:val="00BD7939"/>
    <w:rsid w:val="00BE0446"/>
    <w:rsid w:val="00BE1312"/>
    <w:rsid w:val="00BE236F"/>
    <w:rsid w:val="00BE33AB"/>
    <w:rsid w:val="00BE52D4"/>
    <w:rsid w:val="00BE6B6B"/>
    <w:rsid w:val="00BE75BC"/>
    <w:rsid w:val="00BF197B"/>
    <w:rsid w:val="00BF2311"/>
    <w:rsid w:val="00BF30BE"/>
    <w:rsid w:val="00BF6E9F"/>
    <w:rsid w:val="00BF6EDD"/>
    <w:rsid w:val="00BF7985"/>
    <w:rsid w:val="00C00661"/>
    <w:rsid w:val="00C013A8"/>
    <w:rsid w:val="00C017FB"/>
    <w:rsid w:val="00C01D54"/>
    <w:rsid w:val="00C03876"/>
    <w:rsid w:val="00C044EF"/>
    <w:rsid w:val="00C045F1"/>
    <w:rsid w:val="00C0558E"/>
    <w:rsid w:val="00C05F44"/>
    <w:rsid w:val="00C078B0"/>
    <w:rsid w:val="00C10AA8"/>
    <w:rsid w:val="00C1250E"/>
    <w:rsid w:val="00C1257E"/>
    <w:rsid w:val="00C13021"/>
    <w:rsid w:val="00C133AD"/>
    <w:rsid w:val="00C14825"/>
    <w:rsid w:val="00C16699"/>
    <w:rsid w:val="00C1670B"/>
    <w:rsid w:val="00C17374"/>
    <w:rsid w:val="00C226C1"/>
    <w:rsid w:val="00C23825"/>
    <w:rsid w:val="00C241B5"/>
    <w:rsid w:val="00C271C6"/>
    <w:rsid w:val="00C27CB6"/>
    <w:rsid w:val="00C30AAB"/>
    <w:rsid w:val="00C30CEE"/>
    <w:rsid w:val="00C31E7D"/>
    <w:rsid w:val="00C32A83"/>
    <w:rsid w:val="00C32B51"/>
    <w:rsid w:val="00C32B78"/>
    <w:rsid w:val="00C32B83"/>
    <w:rsid w:val="00C3412E"/>
    <w:rsid w:val="00C3491A"/>
    <w:rsid w:val="00C36F37"/>
    <w:rsid w:val="00C4175F"/>
    <w:rsid w:val="00C41DDB"/>
    <w:rsid w:val="00C437B9"/>
    <w:rsid w:val="00C43897"/>
    <w:rsid w:val="00C46516"/>
    <w:rsid w:val="00C51A2E"/>
    <w:rsid w:val="00C52F32"/>
    <w:rsid w:val="00C52FEC"/>
    <w:rsid w:val="00C5525C"/>
    <w:rsid w:val="00C5552C"/>
    <w:rsid w:val="00C55BE8"/>
    <w:rsid w:val="00C57188"/>
    <w:rsid w:val="00C60788"/>
    <w:rsid w:val="00C61465"/>
    <w:rsid w:val="00C615B4"/>
    <w:rsid w:val="00C64B4B"/>
    <w:rsid w:val="00C654C4"/>
    <w:rsid w:val="00C65E7A"/>
    <w:rsid w:val="00C70F7E"/>
    <w:rsid w:val="00C7186A"/>
    <w:rsid w:val="00C71962"/>
    <w:rsid w:val="00C71E6F"/>
    <w:rsid w:val="00C724BF"/>
    <w:rsid w:val="00C75D36"/>
    <w:rsid w:val="00C76116"/>
    <w:rsid w:val="00C7616C"/>
    <w:rsid w:val="00C821F0"/>
    <w:rsid w:val="00C82225"/>
    <w:rsid w:val="00C8369C"/>
    <w:rsid w:val="00C908DF"/>
    <w:rsid w:val="00C90E42"/>
    <w:rsid w:val="00C9108E"/>
    <w:rsid w:val="00C912FB"/>
    <w:rsid w:val="00C91C5D"/>
    <w:rsid w:val="00C92B5F"/>
    <w:rsid w:val="00C930D1"/>
    <w:rsid w:val="00C9552C"/>
    <w:rsid w:val="00C959E4"/>
    <w:rsid w:val="00C9602F"/>
    <w:rsid w:val="00C964A0"/>
    <w:rsid w:val="00C974EA"/>
    <w:rsid w:val="00C97BF3"/>
    <w:rsid w:val="00CA201C"/>
    <w:rsid w:val="00CA2FD1"/>
    <w:rsid w:val="00CA3936"/>
    <w:rsid w:val="00CA5589"/>
    <w:rsid w:val="00CA5913"/>
    <w:rsid w:val="00CA61F8"/>
    <w:rsid w:val="00CA7BE7"/>
    <w:rsid w:val="00CB193A"/>
    <w:rsid w:val="00CB216D"/>
    <w:rsid w:val="00CB2F89"/>
    <w:rsid w:val="00CB367E"/>
    <w:rsid w:val="00CB385C"/>
    <w:rsid w:val="00CB47D2"/>
    <w:rsid w:val="00CB5BD1"/>
    <w:rsid w:val="00CB636E"/>
    <w:rsid w:val="00CB6ADE"/>
    <w:rsid w:val="00CB7DB6"/>
    <w:rsid w:val="00CC011B"/>
    <w:rsid w:val="00CC03B5"/>
    <w:rsid w:val="00CC1A11"/>
    <w:rsid w:val="00CC20FE"/>
    <w:rsid w:val="00CC39A0"/>
    <w:rsid w:val="00CC39BF"/>
    <w:rsid w:val="00CC3FE1"/>
    <w:rsid w:val="00CC405A"/>
    <w:rsid w:val="00CC657A"/>
    <w:rsid w:val="00CC7B66"/>
    <w:rsid w:val="00CD0BD1"/>
    <w:rsid w:val="00CD1746"/>
    <w:rsid w:val="00CD190C"/>
    <w:rsid w:val="00CD1FDE"/>
    <w:rsid w:val="00CD3E63"/>
    <w:rsid w:val="00CD66E3"/>
    <w:rsid w:val="00CD74C9"/>
    <w:rsid w:val="00CD7668"/>
    <w:rsid w:val="00CE0ADC"/>
    <w:rsid w:val="00CE2580"/>
    <w:rsid w:val="00CE34FA"/>
    <w:rsid w:val="00CE5361"/>
    <w:rsid w:val="00CE7234"/>
    <w:rsid w:val="00CE7E9F"/>
    <w:rsid w:val="00CF18BF"/>
    <w:rsid w:val="00CF1FC5"/>
    <w:rsid w:val="00CF42F6"/>
    <w:rsid w:val="00CF5E37"/>
    <w:rsid w:val="00CF6972"/>
    <w:rsid w:val="00CF73B4"/>
    <w:rsid w:val="00CF7521"/>
    <w:rsid w:val="00CF77DF"/>
    <w:rsid w:val="00CF7E61"/>
    <w:rsid w:val="00D00775"/>
    <w:rsid w:val="00D02768"/>
    <w:rsid w:val="00D02D23"/>
    <w:rsid w:val="00D048E0"/>
    <w:rsid w:val="00D050FF"/>
    <w:rsid w:val="00D05E39"/>
    <w:rsid w:val="00D07842"/>
    <w:rsid w:val="00D103A6"/>
    <w:rsid w:val="00D111A7"/>
    <w:rsid w:val="00D1122E"/>
    <w:rsid w:val="00D14BA1"/>
    <w:rsid w:val="00D152AC"/>
    <w:rsid w:val="00D17074"/>
    <w:rsid w:val="00D20BE5"/>
    <w:rsid w:val="00D214C8"/>
    <w:rsid w:val="00D21588"/>
    <w:rsid w:val="00D219F7"/>
    <w:rsid w:val="00D223F9"/>
    <w:rsid w:val="00D22E8D"/>
    <w:rsid w:val="00D2304C"/>
    <w:rsid w:val="00D23F20"/>
    <w:rsid w:val="00D24070"/>
    <w:rsid w:val="00D24A8E"/>
    <w:rsid w:val="00D24B5A"/>
    <w:rsid w:val="00D253EE"/>
    <w:rsid w:val="00D25A81"/>
    <w:rsid w:val="00D26BAC"/>
    <w:rsid w:val="00D2798B"/>
    <w:rsid w:val="00D30506"/>
    <w:rsid w:val="00D33100"/>
    <w:rsid w:val="00D33C1A"/>
    <w:rsid w:val="00D349CE"/>
    <w:rsid w:val="00D34A98"/>
    <w:rsid w:val="00D34FAA"/>
    <w:rsid w:val="00D351C6"/>
    <w:rsid w:val="00D3688D"/>
    <w:rsid w:val="00D40771"/>
    <w:rsid w:val="00D40972"/>
    <w:rsid w:val="00D4131D"/>
    <w:rsid w:val="00D41898"/>
    <w:rsid w:val="00D41961"/>
    <w:rsid w:val="00D41D27"/>
    <w:rsid w:val="00D41D51"/>
    <w:rsid w:val="00D42AA6"/>
    <w:rsid w:val="00D43F52"/>
    <w:rsid w:val="00D44793"/>
    <w:rsid w:val="00D447DF"/>
    <w:rsid w:val="00D44B6C"/>
    <w:rsid w:val="00D45483"/>
    <w:rsid w:val="00D454B5"/>
    <w:rsid w:val="00D454E0"/>
    <w:rsid w:val="00D465D9"/>
    <w:rsid w:val="00D47895"/>
    <w:rsid w:val="00D50A40"/>
    <w:rsid w:val="00D52E03"/>
    <w:rsid w:val="00D5392F"/>
    <w:rsid w:val="00D54E96"/>
    <w:rsid w:val="00D568CD"/>
    <w:rsid w:val="00D60361"/>
    <w:rsid w:val="00D62567"/>
    <w:rsid w:val="00D62993"/>
    <w:rsid w:val="00D64098"/>
    <w:rsid w:val="00D6486F"/>
    <w:rsid w:val="00D70E5D"/>
    <w:rsid w:val="00D72D9B"/>
    <w:rsid w:val="00D738BC"/>
    <w:rsid w:val="00D73BCC"/>
    <w:rsid w:val="00D73E23"/>
    <w:rsid w:val="00D73FF2"/>
    <w:rsid w:val="00D74500"/>
    <w:rsid w:val="00D75CE4"/>
    <w:rsid w:val="00D77242"/>
    <w:rsid w:val="00D77968"/>
    <w:rsid w:val="00D80CBC"/>
    <w:rsid w:val="00D80FC4"/>
    <w:rsid w:val="00D81732"/>
    <w:rsid w:val="00D851E9"/>
    <w:rsid w:val="00D87469"/>
    <w:rsid w:val="00D87890"/>
    <w:rsid w:val="00D903D4"/>
    <w:rsid w:val="00D9051D"/>
    <w:rsid w:val="00D94F0E"/>
    <w:rsid w:val="00D961AF"/>
    <w:rsid w:val="00DA13F7"/>
    <w:rsid w:val="00DA15BF"/>
    <w:rsid w:val="00DA1797"/>
    <w:rsid w:val="00DA1823"/>
    <w:rsid w:val="00DA39A9"/>
    <w:rsid w:val="00DA670F"/>
    <w:rsid w:val="00DB06F2"/>
    <w:rsid w:val="00DB110F"/>
    <w:rsid w:val="00DB150B"/>
    <w:rsid w:val="00DB3DC6"/>
    <w:rsid w:val="00DB65B8"/>
    <w:rsid w:val="00DB6FAA"/>
    <w:rsid w:val="00DB70CC"/>
    <w:rsid w:val="00DB7FB6"/>
    <w:rsid w:val="00DC1841"/>
    <w:rsid w:val="00DC1DBD"/>
    <w:rsid w:val="00DC2FB6"/>
    <w:rsid w:val="00DC340E"/>
    <w:rsid w:val="00DC3FDA"/>
    <w:rsid w:val="00DC4B9A"/>
    <w:rsid w:val="00DC4D3E"/>
    <w:rsid w:val="00DC51D7"/>
    <w:rsid w:val="00DD144A"/>
    <w:rsid w:val="00DD3213"/>
    <w:rsid w:val="00DD4198"/>
    <w:rsid w:val="00DD4AD0"/>
    <w:rsid w:val="00DD5BC0"/>
    <w:rsid w:val="00DD60E9"/>
    <w:rsid w:val="00DD675B"/>
    <w:rsid w:val="00DE0D51"/>
    <w:rsid w:val="00DE1DAB"/>
    <w:rsid w:val="00DE4B0B"/>
    <w:rsid w:val="00DE5C42"/>
    <w:rsid w:val="00DE7813"/>
    <w:rsid w:val="00DE7D08"/>
    <w:rsid w:val="00DF03F1"/>
    <w:rsid w:val="00DF2005"/>
    <w:rsid w:val="00DF2CB3"/>
    <w:rsid w:val="00DF345F"/>
    <w:rsid w:val="00DF4E51"/>
    <w:rsid w:val="00DF56D8"/>
    <w:rsid w:val="00DF7BCC"/>
    <w:rsid w:val="00E000AA"/>
    <w:rsid w:val="00E004B9"/>
    <w:rsid w:val="00E0070C"/>
    <w:rsid w:val="00E009D4"/>
    <w:rsid w:val="00E0121E"/>
    <w:rsid w:val="00E01E6F"/>
    <w:rsid w:val="00E025A1"/>
    <w:rsid w:val="00E027EC"/>
    <w:rsid w:val="00E04622"/>
    <w:rsid w:val="00E04E8A"/>
    <w:rsid w:val="00E057DF"/>
    <w:rsid w:val="00E104E6"/>
    <w:rsid w:val="00E10D71"/>
    <w:rsid w:val="00E10D8A"/>
    <w:rsid w:val="00E1147B"/>
    <w:rsid w:val="00E119DD"/>
    <w:rsid w:val="00E140AA"/>
    <w:rsid w:val="00E14E87"/>
    <w:rsid w:val="00E1549E"/>
    <w:rsid w:val="00E1621E"/>
    <w:rsid w:val="00E1730E"/>
    <w:rsid w:val="00E17339"/>
    <w:rsid w:val="00E1734F"/>
    <w:rsid w:val="00E22EF8"/>
    <w:rsid w:val="00E237BD"/>
    <w:rsid w:val="00E24BB7"/>
    <w:rsid w:val="00E259DA"/>
    <w:rsid w:val="00E25A3A"/>
    <w:rsid w:val="00E265DB"/>
    <w:rsid w:val="00E26FF9"/>
    <w:rsid w:val="00E27A93"/>
    <w:rsid w:val="00E27BD1"/>
    <w:rsid w:val="00E3145F"/>
    <w:rsid w:val="00E31E4D"/>
    <w:rsid w:val="00E322CC"/>
    <w:rsid w:val="00E340A9"/>
    <w:rsid w:val="00E34CA9"/>
    <w:rsid w:val="00E3597C"/>
    <w:rsid w:val="00E36AC2"/>
    <w:rsid w:val="00E41B40"/>
    <w:rsid w:val="00E4330E"/>
    <w:rsid w:val="00E4490A"/>
    <w:rsid w:val="00E458AE"/>
    <w:rsid w:val="00E470C3"/>
    <w:rsid w:val="00E50740"/>
    <w:rsid w:val="00E513FD"/>
    <w:rsid w:val="00E517E2"/>
    <w:rsid w:val="00E51A7A"/>
    <w:rsid w:val="00E51C42"/>
    <w:rsid w:val="00E52503"/>
    <w:rsid w:val="00E52A3C"/>
    <w:rsid w:val="00E54289"/>
    <w:rsid w:val="00E54345"/>
    <w:rsid w:val="00E54D95"/>
    <w:rsid w:val="00E5603A"/>
    <w:rsid w:val="00E56881"/>
    <w:rsid w:val="00E56A52"/>
    <w:rsid w:val="00E576CD"/>
    <w:rsid w:val="00E57E51"/>
    <w:rsid w:val="00E61DE9"/>
    <w:rsid w:val="00E6206B"/>
    <w:rsid w:val="00E62397"/>
    <w:rsid w:val="00E629A5"/>
    <w:rsid w:val="00E63DF3"/>
    <w:rsid w:val="00E64C65"/>
    <w:rsid w:val="00E64EFA"/>
    <w:rsid w:val="00E64F3B"/>
    <w:rsid w:val="00E6612F"/>
    <w:rsid w:val="00E66424"/>
    <w:rsid w:val="00E67FCB"/>
    <w:rsid w:val="00E716C1"/>
    <w:rsid w:val="00E71BA5"/>
    <w:rsid w:val="00E7218F"/>
    <w:rsid w:val="00E74576"/>
    <w:rsid w:val="00E74812"/>
    <w:rsid w:val="00E76A1C"/>
    <w:rsid w:val="00E779B2"/>
    <w:rsid w:val="00E80268"/>
    <w:rsid w:val="00E80D92"/>
    <w:rsid w:val="00E817D4"/>
    <w:rsid w:val="00E82EDB"/>
    <w:rsid w:val="00E86AFA"/>
    <w:rsid w:val="00E86BCE"/>
    <w:rsid w:val="00E86E9D"/>
    <w:rsid w:val="00E8730D"/>
    <w:rsid w:val="00E87B0E"/>
    <w:rsid w:val="00E91061"/>
    <w:rsid w:val="00E92998"/>
    <w:rsid w:val="00E93459"/>
    <w:rsid w:val="00E939F5"/>
    <w:rsid w:val="00E93E20"/>
    <w:rsid w:val="00E93EFA"/>
    <w:rsid w:val="00E96632"/>
    <w:rsid w:val="00EA0207"/>
    <w:rsid w:val="00EA0485"/>
    <w:rsid w:val="00EA1F28"/>
    <w:rsid w:val="00EA3398"/>
    <w:rsid w:val="00EA3F2B"/>
    <w:rsid w:val="00EA66C9"/>
    <w:rsid w:val="00EA7C60"/>
    <w:rsid w:val="00EB4DC9"/>
    <w:rsid w:val="00EB4E96"/>
    <w:rsid w:val="00EB5F30"/>
    <w:rsid w:val="00EB7D61"/>
    <w:rsid w:val="00EC0F14"/>
    <w:rsid w:val="00EC2034"/>
    <w:rsid w:val="00EC3158"/>
    <w:rsid w:val="00EC3F6C"/>
    <w:rsid w:val="00EC405B"/>
    <w:rsid w:val="00EC65DE"/>
    <w:rsid w:val="00EC6D34"/>
    <w:rsid w:val="00EC764A"/>
    <w:rsid w:val="00EC7F85"/>
    <w:rsid w:val="00ED012C"/>
    <w:rsid w:val="00ED0797"/>
    <w:rsid w:val="00ED121A"/>
    <w:rsid w:val="00ED203E"/>
    <w:rsid w:val="00ED6C88"/>
    <w:rsid w:val="00ED75E8"/>
    <w:rsid w:val="00ED7889"/>
    <w:rsid w:val="00ED79D7"/>
    <w:rsid w:val="00ED7D1C"/>
    <w:rsid w:val="00EE004F"/>
    <w:rsid w:val="00EE0BB3"/>
    <w:rsid w:val="00EE5086"/>
    <w:rsid w:val="00EE6A9E"/>
    <w:rsid w:val="00EE7EF4"/>
    <w:rsid w:val="00EF1E91"/>
    <w:rsid w:val="00EF3622"/>
    <w:rsid w:val="00EF4F50"/>
    <w:rsid w:val="00EF532B"/>
    <w:rsid w:val="00EF620B"/>
    <w:rsid w:val="00EF65B7"/>
    <w:rsid w:val="00EF65E5"/>
    <w:rsid w:val="00EF6F5B"/>
    <w:rsid w:val="00F00073"/>
    <w:rsid w:val="00F000E0"/>
    <w:rsid w:val="00F0040C"/>
    <w:rsid w:val="00F049BA"/>
    <w:rsid w:val="00F05043"/>
    <w:rsid w:val="00F065FD"/>
    <w:rsid w:val="00F11B77"/>
    <w:rsid w:val="00F129C3"/>
    <w:rsid w:val="00F146AF"/>
    <w:rsid w:val="00F1604F"/>
    <w:rsid w:val="00F205A4"/>
    <w:rsid w:val="00F20A9C"/>
    <w:rsid w:val="00F20D8A"/>
    <w:rsid w:val="00F231E8"/>
    <w:rsid w:val="00F241DA"/>
    <w:rsid w:val="00F25AFE"/>
    <w:rsid w:val="00F26781"/>
    <w:rsid w:val="00F26B5C"/>
    <w:rsid w:val="00F30E8D"/>
    <w:rsid w:val="00F315A7"/>
    <w:rsid w:val="00F3185B"/>
    <w:rsid w:val="00F321B3"/>
    <w:rsid w:val="00F321E2"/>
    <w:rsid w:val="00F3238B"/>
    <w:rsid w:val="00F324FA"/>
    <w:rsid w:val="00F351B3"/>
    <w:rsid w:val="00F37207"/>
    <w:rsid w:val="00F37D18"/>
    <w:rsid w:val="00F410B7"/>
    <w:rsid w:val="00F41AD3"/>
    <w:rsid w:val="00F4298D"/>
    <w:rsid w:val="00F445EE"/>
    <w:rsid w:val="00F44F84"/>
    <w:rsid w:val="00F4501E"/>
    <w:rsid w:val="00F46C69"/>
    <w:rsid w:val="00F51F88"/>
    <w:rsid w:val="00F5221B"/>
    <w:rsid w:val="00F52F87"/>
    <w:rsid w:val="00F5322F"/>
    <w:rsid w:val="00F5407E"/>
    <w:rsid w:val="00F56E33"/>
    <w:rsid w:val="00F576E2"/>
    <w:rsid w:val="00F61918"/>
    <w:rsid w:val="00F6293C"/>
    <w:rsid w:val="00F636EC"/>
    <w:rsid w:val="00F6469C"/>
    <w:rsid w:val="00F6529F"/>
    <w:rsid w:val="00F674FE"/>
    <w:rsid w:val="00F7008E"/>
    <w:rsid w:val="00F71B0C"/>
    <w:rsid w:val="00F72E7C"/>
    <w:rsid w:val="00F73D65"/>
    <w:rsid w:val="00F73EDA"/>
    <w:rsid w:val="00F75262"/>
    <w:rsid w:val="00F754C4"/>
    <w:rsid w:val="00F77405"/>
    <w:rsid w:val="00F776D0"/>
    <w:rsid w:val="00F778D0"/>
    <w:rsid w:val="00F8083C"/>
    <w:rsid w:val="00F82890"/>
    <w:rsid w:val="00F847A8"/>
    <w:rsid w:val="00F85242"/>
    <w:rsid w:val="00F85A08"/>
    <w:rsid w:val="00F86CEF"/>
    <w:rsid w:val="00F874ED"/>
    <w:rsid w:val="00F87DEC"/>
    <w:rsid w:val="00F90069"/>
    <w:rsid w:val="00F91A49"/>
    <w:rsid w:val="00F92223"/>
    <w:rsid w:val="00F92FFE"/>
    <w:rsid w:val="00F93DB5"/>
    <w:rsid w:val="00F9642C"/>
    <w:rsid w:val="00F966F2"/>
    <w:rsid w:val="00F96934"/>
    <w:rsid w:val="00F97E4E"/>
    <w:rsid w:val="00FA0C66"/>
    <w:rsid w:val="00FA0ED8"/>
    <w:rsid w:val="00FA1D85"/>
    <w:rsid w:val="00FA39E0"/>
    <w:rsid w:val="00FA46E3"/>
    <w:rsid w:val="00FA6E8B"/>
    <w:rsid w:val="00FB349F"/>
    <w:rsid w:val="00FB4DA1"/>
    <w:rsid w:val="00FB68A5"/>
    <w:rsid w:val="00FC0487"/>
    <w:rsid w:val="00FC0BE5"/>
    <w:rsid w:val="00FC1DE3"/>
    <w:rsid w:val="00FC2FC3"/>
    <w:rsid w:val="00FC30F9"/>
    <w:rsid w:val="00FC4A75"/>
    <w:rsid w:val="00FC5919"/>
    <w:rsid w:val="00FC5CC4"/>
    <w:rsid w:val="00FD05CF"/>
    <w:rsid w:val="00FD0D9D"/>
    <w:rsid w:val="00FD272E"/>
    <w:rsid w:val="00FE2BA8"/>
    <w:rsid w:val="00FE3A22"/>
    <w:rsid w:val="00FE4079"/>
    <w:rsid w:val="00FE553D"/>
    <w:rsid w:val="00FE721B"/>
    <w:rsid w:val="00FF01DD"/>
    <w:rsid w:val="00FF2FDC"/>
    <w:rsid w:val="00FF484F"/>
    <w:rsid w:val="00FF4C9F"/>
    <w:rsid w:val="00FF6AC9"/>
    <w:rsid w:val="00FF6BD3"/>
    <w:rsid w:val="00FF7A5F"/>
    <w:rsid w:val="00FF7B7A"/>
    <w:rsid w:val="00FF7C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48C2002F"/>
  <w15:docId w15:val="{B4C0FAC0-0B78-42A1-9EF3-EFB3992B9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0FC4"/>
    <w:pPr>
      <w:spacing w:after="220"/>
    </w:pPr>
    <w:rPr>
      <w:rFonts w:eastAsia="Times New Roman"/>
      <w:szCs w:val="24"/>
      <w:lang w:eastAsia="en-US"/>
    </w:rPr>
  </w:style>
  <w:style w:type="paragraph" w:styleId="Heading1">
    <w:name w:val="heading 1"/>
    <w:next w:val="Normal"/>
    <w:link w:val="Heading1Char"/>
    <w:qFormat/>
    <w:pPr>
      <w:numPr>
        <w:numId w:val="27"/>
      </w:numPr>
      <w:outlineLvl w:val="0"/>
    </w:pPr>
    <w:rPr>
      <w:rFonts w:ascii="Arial Bold" w:eastAsia="Times New Roman" w:hAnsi="Arial Bold" w:cs="Tahoma"/>
      <w:b/>
      <w:caps/>
      <w:sz w:val="22"/>
      <w:szCs w:val="22"/>
      <w:lang w:eastAsia="en-US"/>
    </w:rPr>
  </w:style>
  <w:style w:type="paragraph" w:styleId="Heading2">
    <w:name w:val="heading 2"/>
    <w:next w:val="Normal"/>
    <w:link w:val="Heading2Char"/>
    <w:qFormat/>
    <w:pPr>
      <w:numPr>
        <w:ilvl w:val="1"/>
        <w:numId w:val="27"/>
      </w:numPr>
      <w:outlineLvl w:val="1"/>
    </w:pPr>
    <w:rPr>
      <w:rFonts w:ascii="Arial" w:eastAsia="Times New Roman" w:hAnsi="Arial"/>
      <w:b/>
      <w:bCs/>
      <w:iCs/>
      <w:sz w:val="22"/>
      <w:szCs w:val="28"/>
      <w:lang w:eastAsia="en-US"/>
    </w:rPr>
  </w:style>
  <w:style w:type="paragraph" w:styleId="Heading3">
    <w:name w:val="heading 3"/>
    <w:basedOn w:val="Normal"/>
    <w:link w:val="Heading3Char"/>
    <w:qFormat/>
    <w:pPr>
      <w:numPr>
        <w:ilvl w:val="2"/>
        <w:numId w:val="27"/>
      </w:numPr>
      <w:outlineLvl w:val="2"/>
    </w:pPr>
  </w:style>
  <w:style w:type="paragraph" w:styleId="Heading4">
    <w:name w:val="heading 4"/>
    <w:basedOn w:val="Normal"/>
    <w:link w:val="Heading4Char"/>
    <w:qFormat/>
    <w:pPr>
      <w:numPr>
        <w:ilvl w:val="3"/>
        <w:numId w:val="27"/>
      </w:numPr>
      <w:outlineLvl w:val="3"/>
    </w:pPr>
  </w:style>
  <w:style w:type="paragraph" w:styleId="Heading5">
    <w:name w:val="heading 5"/>
    <w:basedOn w:val="Normal"/>
    <w:link w:val="Heading5Char"/>
    <w:qFormat/>
    <w:pPr>
      <w:numPr>
        <w:ilvl w:val="4"/>
        <w:numId w:val="27"/>
      </w:numPr>
      <w:outlineLvl w:val="4"/>
    </w:pPr>
    <w:rPr>
      <w:bCs/>
      <w:iCs/>
      <w:szCs w:val="26"/>
    </w:rPr>
  </w:style>
  <w:style w:type="paragraph" w:styleId="Heading6">
    <w:name w:val="heading 6"/>
    <w:basedOn w:val="Normal"/>
    <w:link w:val="Heading6Char"/>
    <w:qFormat/>
    <w:pPr>
      <w:numPr>
        <w:ilvl w:val="5"/>
        <w:numId w:val="27"/>
      </w:numPr>
      <w:outlineLvl w:val="5"/>
    </w:pPr>
  </w:style>
  <w:style w:type="paragraph" w:styleId="Heading7">
    <w:name w:val="heading 7"/>
    <w:basedOn w:val="Normal"/>
    <w:link w:val="Heading7Char"/>
    <w:qFormat/>
    <w:pPr>
      <w:numPr>
        <w:ilvl w:val="6"/>
        <w:numId w:val="27"/>
      </w:numPr>
      <w:outlineLvl w:val="6"/>
    </w:pPr>
  </w:style>
  <w:style w:type="paragraph" w:styleId="Heading8">
    <w:name w:val="heading 8"/>
    <w:basedOn w:val="Normal"/>
    <w:link w:val="Heading8Char"/>
    <w:qFormat/>
    <w:pPr>
      <w:numPr>
        <w:ilvl w:val="7"/>
        <w:numId w:val="27"/>
      </w:numPr>
      <w:outlineLvl w:val="7"/>
    </w:pPr>
  </w:style>
  <w:style w:type="paragraph" w:styleId="Heading9">
    <w:name w:val="heading 9"/>
    <w:basedOn w:val="Normal"/>
    <w:next w:val="Normal"/>
    <w:link w:val="Heading9Char"/>
    <w:qFormat/>
    <w:pPr>
      <w:numPr>
        <w:ilvl w:val="8"/>
        <w:numId w:val="27"/>
      </w:numPr>
      <w:ind w:left="0" w:firstLine="0"/>
      <w:outlineLvl w:val="8"/>
    </w:pPr>
    <w:rPr>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Arial Bold" w:eastAsia="Times New Roman" w:hAnsi="Arial Bold" w:cs="Tahoma"/>
      <w:b/>
      <w:caps/>
      <w:sz w:val="22"/>
      <w:szCs w:val="22"/>
      <w:lang w:eastAsia="en-US"/>
    </w:rPr>
  </w:style>
  <w:style w:type="character" w:customStyle="1" w:styleId="Heading2Char">
    <w:name w:val="Heading 2 Char"/>
    <w:link w:val="Heading2"/>
    <w:locked/>
    <w:rPr>
      <w:rFonts w:ascii="Arial" w:eastAsia="Times New Roman" w:hAnsi="Arial"/>
      <w:b/>
      <w:bCs/>
      <w:iCs/>
      <w:sz w:val="22"/>
      <w:szCs w:val="28"/>
      <w:lang w:eastAsia="en-US"/>
    </w:rPr>
  </w:style>
  <w:style w:type="character" w:customStyle="1" w:styleId="Heading3Char">
    <w:name w:val="Heading 3 Char"/>
    <w:link w:val="Heading3"/>
    <w:locked/>
    <w:rPr>
      <w:rFonts w:eastAsia="Times New Roman"/>
      <w:szCs w:val="24"/>
      <w:lang w:eastAsia="en-US"/>
    </w:rPr>
  </w:style>
  <w:style w:type="character" w:customStyle="1" w:styleId="Heading4Char">
    <w:name w:val="Heading 4 Char"/>
    <w:link w:val="Heading4"/>
    <w:locked/>
    <w:rPr>
      <w:rFonts w:eastAsia="Times New Roman"/>
      <w:szCs w:val="24"/>
      <w:lang w:eastAsia="en-US"/>
    </w:rPr>
  </w:style>
  <w:style w:type="character" w:customStyle="1" w:styleId="Heading5Char">
    <w:name w:val="Heading 5 Char"/>
    <w:link w:val="Heading5"/>
    <w:locked/>
    <w:rPr>
      <w:rFonts w:eastAsia="Times New Roman"/>
      <w:bCs/>
      <w:iCs/>
      <w:szCs w:val="26"/>
      <w:lang w:eastAsia="en-US"/>
    </w:rPr>
  </w:style>
  <w:style w:type="character" w:customStyle="1" w:styleId="Heading6Char">
    <w:name w:val="Heading 6 Char"/>
    <w:link w:val="Heading6"/>
    <w:locked/>
    <w:rPr>
      <w:rFonts w:eastAsia="Times New Roman"/>
      <w:szCs w:val="24"/>
      <w:lang w:eastAsia="en-US"/>
    </w:rPr>
  </w:style>
  <w:style w:type="character" w:customStyle="1" w:styleId="Heading7Char">
    <w:name w:val="Heading 7 Char"/>
    <w:link w:val="Heading7"/>
    <w:locked/>
    <w:rPr>
      <w:rFonts w:eastAsia="Times New Roman"/>
      <w:szCs w:val="24"/>
      <w:lang w:eastAsia="en-US"/>
    </w:rPr>
  </w:style>
  <w:style w:type="character" w:customStyle="1" w:styleId="Heading8Char">
    <w:name w:val="Heading 8 Char"/>
    <w:link w:val="Heading8"/>
    <w:locked/>
    <w:rPr>
      <w:rFonts w:eastAsia="Times New Roman"/>
      <w:szCs w:val="24"/>
      <w:lang w:eastAsia="en-US"/>
    </w:rPr>
  </w:style>
  <w:style w:type="character" w:customStyle="1" w:styleId="Heading9Char">
    <w:name w:val="Heading 9 Char"/>
    <w:link w:val="Heading9"/>
    <w:locked/>
    <w:rPr>
      <w:rFonts w:eastAsia="Times New Roman"/>
      <w:caps/>
      <w:szCs w:val="24"/>
      <w:lang w:eastAsia="en-US"/>
    </w:rPr>
  </w:style>
  <w:style w:type="paragraph" w:styleId="TOC1">
    <w:name w:val="toc 1"/>
    <w:basedOn w:val="Normal"/>
    <w:next w:val="Normal"/>
    <w:uiPriority w:val="39"/>
    <w:pPr>
      <w:tabs>
        <w:tab w:val="left" w:pos="964"/>
        <w:tab w:val="right" w:leader="dot" w:pos="9356"/>
      </w:tabs>
      <w:spacing w:before="120" w:after="120"/>
      <w:ind w:left="964" w:right="1134" w:hanging="964"/>
    </w:pPr>
    <w:rPr>
      <w:rFonts w:ascii="Arial Bold" w:hAnsi="Arial Bold"/>
      <w:b/>
      <w:caps/>
      <w:szCs w:val="22"/>
    </w:rPr>
  </w:style>
  <w:style w:type="paragraph" w:customStyle="1" w:styleId="DefenceNormal">
    <w:name w:val="DefenceNormal"/>
    <w:aliases w:val="Normal + 10 pt"/>
    <w:link w:val="DefenceNormalChar"/>
    <w:pPr>
      <w:spacing w:after="200"/>
    </w:pPr>
    <w:rPr>
      <w:rFonts w:eastAsia="Times New Roman"/>
      <w:lang w:eastAsia="en-US"/>
    </w:rPr>
  </w:style>
  <w:style w:type="paragraph" w:styleId="TOC2">
    <w:name w:val="toc 2"/>
    <w:basedOn w:val="DefenceNormal"/>
    <w:next w:val="Normal"/>
    <w:uiPriority w:val="39"/>
    <w:pPr>
      <w:tabs>
        <w:tab w:val="right" w:leader="dot" w:pos="9356"/>
      </w:tabs>
      <w:spacing w:after="0"/>
      <w:ind w:left="964" w:right="1134" w:hanging="964"/>
    </w:pPr>
  </w:style>
  <w:style w:type="paragraph" w:styleId="Footer">
    <w:name w:val="footer"/>
    <w:basedOn w:val="Normal"/>
    <w:link w:val="FooterChar"/>
    <w:pPr>
      <w:widowControl w:val="0"/>
      <w:tabs>
        <w:tab w:val="center" w:pos="4678"/>
        <w:tab w:val="right" w:pos="9356"/>
      </w:tabs>
    </w:pPr>
    <w:rPr>
      <w:snapToGrid w:val="0"/>
      <w:sz w:val="18"/>
      <w:szCs w:val="20"/>
    </w:rPr>
  </w:style>
  <w:style w:type="character" w:customStyle="1" w:styleId="FooterChar">
    <w:name w:val="Footer Char"/>
    <w:link w:val="Footer"/>
    <w:locked/>
    <w:rPr>
      <w:rFonts w:eastAsia="Times New Roman"/>
      <w:snapToGrid w:val="0"/>
      <w:sz w:val="18"/>
      <w:lang w:eastAsia="en-US"/>
    </w:rPr>
  </w:style>
  <w:style w:type="paragraph" w:styleId="Header">
    <w:name w:val="header"/>
    <w:basedOn w:val="Normal"/>
    <w:link w:val="HeaderChar"/>
    <w:pPr>
      <w:tabs>
        <w:tab w:val="center" w:pos="4678"/>
        <w:tab w:val="right" w:pos="9356"/>
      </w:tabs>
    </w:pPr>
    <w:rPr>
      <w:snapToGrid w:val="0"/>
      <w:szCs w:val="20"/>
    </w:rPr>
  </w:style>
  <w:style w:type="character" w:customStyle="1" w:styleId="HeaderChar">
    <w:name w:val="Header Char"/>
    <w:link w:val="Header"/>
    <w:locked/>
    <w:rPr>
      <w:rFonts w:eastAsia="Times New Roman"/>
      <w:snapToGrid w:val="0"/>
      <w:lang w:eastAsia="en-US"/>
    </w:rPr>
  </w:style>
  <w:style w:type="character" w:styleId="Hyperlink">
    <w:name w:val="Hyperlink"/>
    <w:uiPriority w:val="99"/>
    <w:rPr>
      <w:color w:val="0000FF"/>
      <w:u w:val="none"/>
    </w:rPr>
  </w:style>
  <w:style w:type="paragraph" w:styleId="ListBullet">
    <w:name w:val="List Bullet"/>
    <w:basedOn w:val="DefenceNormal"/>
    <w:pPr>
      <w:spacing w:after="220"/>
      <w:ind w:left="964" w:hanging="964"/>
    </w:pPr>
  </w:style>
  <w:style w:type="paragraph" w:styleId="ListBullet2">
    <w:name w:val="List Bullet 2"/>
    <w:basedOn w:val="DefenceNormal"/>
    <w:pPr>
      <w:numPr>
        <w:ilvl w:val="1"/>
        <w:numId w:val="75"/>
      </w:numPr>
    </w:pPr>
  </w:style>
  <w:style w:type="paragraph" w:styleId="ListBullet3">
    <w:name w:val="List Bullet 3"/>
    <w:basedOn w:val="Normal"/>
    <w:pPr>
      <w:numPr>
        <w:ilvl w:val="2"/>
        <w:numId w:val="75"/>
      </w:numPr>
    </w:pPr>
  </w:style>
  <w:style w:type="paragraph" w:styleId="ListBullet4">
    <w:name w:val="List Bullet 4"/>
    <w:basedOn w:val="Normal"/>
    <w:pPr>
      <w:numPr>
        <w:ilvl w:val="3"/>
        <w:numId w:val="75"/>
      </w:numPr>
    </w:pPr>
  </w:style>
  <w:style w:type="paragraph" w:styleId="ListBullet5">
    <w:name w:val="List Bullet 5"/>
    <w:basedOn w:val="Normal"/>
    <w:pPr>
      <w:numPr>
        <w:ilvl w:val="4"/>
        <w:numId w:val="75"/>
      </w:numPr>
    </w:pPr>
  </w:style>
  <w:style w:type="paragraph" w:styleId="Subtitle">
    <w:name w:val="Subtitle"/>
    <w:basedOn w:val="Normal"/>
    <w:link w:val="SubtitleChar"/>
    <w:qFormat/>
    <w:pPr>
      <w:keepNext/>
    </w:pPr>
    <w:rPr>
      <w:rFonts w:ascii="Arial" w:hAnsi="Arial" w:cs="Arial"/>
      <w:b/>
      <w:sz w:val="24"/>
    </w:rPr>
  </w:style>
  <w:style w:type="character" w:customStyle="1" w:styleId="SubtitleChar">
    <w:name w:val="Subtitle Char"/>
    <w:link w:val="Subtitle"/>
    <w:locked/>
    <w:rPr>
      <w:rFonts w:ascii="Arial" w:eastAsia="Times New Roman" w:hAnsi="Arial" w:cs="Arial"/>
      <w:b/>
      <w:sz w:val="24"/>
      <w:szCs w:val="24"/>
      <w:lang w:eastAsia="en-US"/>
    </w:rPr>
  </w:style>
  <w:style w:type="paragraph" w:styleId="Title">
    <w:name w:val="Title"/>
    <w:basedOn w:val="Normal"/>
    <w:link w:val="TitleChar"/>
    <w:qFormat/>
    <w:pPr>
      <w:keepNext/>
    </w:pPr>
    <w:rPr>
      <w:rFonts w:ascii="Arial" w:hAnsi="Arial" w:cs="Arial"/>
      <w:b/>
      <w:bCs/>
      <w:sz w:val="28"/>
      <w:szCs w:val="32"/>
    </w:rPr>
  </w:style>
  <w:style w:type="character" w:customStyle="1" w:styleId="TitleChar">
    <w:name w:val="Title Char"/>
    <w:link w:val="Title"/>
    <w:locked/>
    <w:rPr>
      <w:rFonts w:ascii="Arial" w:eastAsia="Times New Roman" w:hAnsi="Arial" w:cs="Arial"/>
      <w:b/>
      <w:bCs/>
      <w:sz w:val="28"/>
      <w:szCs w:val="32"/>
      <w:lang w:eastAsia="en-US"/>
    </w:rPr>
  </w:style>
  <w:style w:type="paragraph" w:customStyle="1" w:styleId="TOCHeader">
    <w:name w:val="TOCHeader"/>
    <w:basedOn w:val="Normal"/>
    <w:pPr>
      <w:keepNext/>
    </w:pPr>
    <w:rPr>
      <w:rFonts w:ascii="Arial" w:hAnsi="Arial"/>
      <w:b/>
      <w:sz w:val="24"/>
    </w:rPr>
  </w:style>
  <w:style w:type="paragraph" w:styleId="FootnoteText">
    <w:name w:val="footnote text"/>
    <w:basedOn w:val="Normal"/>
    <w:link w:val="FootnoteTextChar"/>
    <w:rPr>
      <w:szCs w:val="20"/>
    </w:rPr>
  </w:style>
  <w:style w:type="character" w:customStyle="1" w:styleId="FootnoteTextChar">
    <w:name w:val="Footnote Text Char"/>
    <w:link w:val="FootnoteText"/>
    <w:locked/>
    <w:rPr>
      <w:rFonts w:eastAsia="Times New Roman"/>
      <w:lang w:eastAsia="en-US"/>
    </w:rPr>
  </w:style>
  <w:style w:type="character" w:styleId="FootnoteReference">
    <w:name w:val="footnote reference"/>
    <w:rPr>
      <w:vertAlign w:val="superscript"/>
    </w:rPr>
  </w:style>
  <w:style w:type="character" w:styleId="PageNumber">
    <w:name w:val="page number"/>
    <w:basedOn w:val="DefaultParagraphFont"/>
  </w:style>
  <w:style w:type="paragraph" w:styleId="TOC3">
    <w:name w:val="toc 3"/>
    <w:basedOn w:val="Normal"/>
    <w:next w:val="Normal"/>
    <w:autoRedefine/>
    <w:uiPriority w:val="39"/>
    <w:pPr>
      <w:ind w:left="440"/>
    </w:pPr>
  </w:style>
  <w:style w:type="paragraph" w:styleId="TOC4">
    <w:name w:val="toc 4"/>
    <w:basedOn w:val="Normal"/>
    <w:next w:val="Normal"/>
    <w:autoRedefine/>
    <w:uiPriority w:val="39"/>
    <w:pPr>
      <w:ind w:left="660"/>
    </w:pPr>
  </w:style>
  <w:style w:type="paragraph" w:styleId="TOC5">
    <w:name w:val="toc 5"/>
    <w:basedOn w:val="Normal"/>
    <w:next w:val="Normal"/>
    <w:autoRedefine/>
    <w:uiPriority w:val="39"/>
    <w:pPr>
      <w:ind w:left="880"/>
    </w:pPr>
  </w:style>
  <w:style w:type="paragraph" w:styleId="TOC6">
    <w:name w:val="toc 6"/>
    <w:basedOn w:val="Normal"/>
    <w:next w:val="Normal"/>
    <w:autoRedefine/>
    <w:uiPriority w:val="39"/>
    <w:pPr>
      <w:ind w:left="1100"/>
    </w:pPr>
  </w:style>
  <w:style w:type="paragraph" w:styleId="TOC7">
    <w:name w:val="toc 7"/>
    <w:basedOn w:val="Normal"/>
    <w:next w:val="Normal"/>
    <w:autoRedefine/>
    <w:uiPriority w:val="39"/>
    <w:pPr>
      <w:ind w:left="1320"/>
    </w:pPr>
  </w:style>
  <w:style w:type="paragraph" w:styleId="TOC8">
    <w:name w:val="toc 8"/>
    <w:basedOn w:val="Normal"/>
    <w:next w:val="Normal"/>
    <w:autoRedefine/>
    <w:uiPriority w:val="39"/>
    <w:pPr>
      <w:ind w:left="1540"/>
    </w:pPr>
  </w:style>
  <w:style w:type="paragraph" w:styleId="TOC9">
    <w:name w:val="toc 9"/>
    <w:basedOn w:val="Normal"/>
    <w:next w:val="Normal"/>
    <w:uiPriority w:val="39"/>
    <w:pPr>
      <w:ind w:left="1758"/>
    </w:pPr>
  </w:style>
  <w:style w:type="paragraph" w:customStyle="1" w:styleId="DefenceBoldNormal">
    <w:name w:val="DefenceBoldNormal"/>
    <w:basedOn w:val="DefenceNormal"/>
    <w:pPr>
      <w:keepNext/>
    </w:pPr>
    <w:rPr>
      <w:b/>
    </w:rPr>
  </w:style>
  <w:style w:type="paragraph" w:customStyle="1" w:styleId="DefenceDefinition0">
    <w:name w:val="DefenceDefinition"/>
    <w:pPr>
      <w:numPr>
        <w:numId w:val="20"/>
      </w:numPr>
      <w:spacing w:after="220"/>
      <w:outlineLvl w:val="0"/>
    </w:pPr>
    <w:rPr>
      <w:rFonts w:eastAsia="Times New Roman"/>
      <w:szCs w:val="22"/>
      <w:lang w:eastAsia="en-US"/>
    </w:rPr>
  </w:style>
  <w:style w:type="paragraph" w:customStyle="1" w:styleId="DefenceIndent2">
    <w:name w:val="DefenceIndent2"/>
    <w:basedOn w:val="DefenceNormal"/>
    <w:pPr>
      <w:ind w:left="1928"/>
    </w:pPr>
  </w:style>
  <w:style w:type="paragraph" w:customStyle="1" w:styleId="DefenceSubTitle">
    <w:name w:val="DefenceSubTitle"/>
    <w:basedOn w:val="Normal"/>
    <w:rPr>
      <w:rFonts w:ascii="Arial" w:hAnsi="Arial"/>
      <w:b/>
      <w:szCs w:val="20"/>
    </w:rPr>
  </w:style>
  <w:style w:type="paragraph" w:customStyle="1" w:styleId="DefenceDefinitionNum">
    <w:name w:val="DefenceDefinitionNum"/>
    <w:pPr>
      <w:numPr>
        <w:ilvl w:val="1"/>
        <w:numId w:val="20"/>
      </w:numPr>
      <w:spacing w:after="200"/>
      <w:outlineLvl w:val="1"/>
    </w:pPr>
    <w:rPr>
      <w:rFonts w:eastAsia="Times New Roman"/>
      <w:color w:val="000000"/>
      <w:szCs w:val="24"/>
      <w:lang w:eastAsia="en-US"/>
    </w:rPr>
  </w:style>
  <w:style w:type="paragraph" w:customStyle="1" w:styleId="DefenceDefinitionNum2">
    <w:name w:val="DefenceDefinitionNum2"/>
    <w:pPr>
      <w:numPr>
        <w:ilvl w:val="2"/>
        <w:numId w:val="20"/>
      </w:numPr>
      <w:spacing w:after="200"/>
      <w:outlineLvl w:val="2"/>
    </w:pPr>
    <w:rPr>
      <w:rFonts w:eastAsia="Times New Roman"/>
      <w:bCs/>
      <w:szCs w:val="28"/>
      <w:lang w:eastAsia="en-US"/>
    </w:rPr>
  </w:style>
  <w:style w:type="paragraph" w:customStyle="1" w:styleId="DefenceHeading1">
    <w:name w:val="DefenceHeading 1"/>
    <w:next w:val="DefenceHeading2"/>
    <w:link w:val="DefenceHeading1Char"/>
    <w:qFormat/>
    <w:pPr>
      <w:keepNext/>
      <w:numPr>
        <w:numId w:val="23"/>
      </w:numPr>
      <w:spacing w:after="220"/>
      <w:outlineLvl w:val="0"/>
    </w:pPr>
    <w:rPr>
      <w:rFonts w:ascii="Arial Bold" w:eastAsia="Times New Roman" w:hAnsi="Arial Bold" w:cs="Tahoma"/>
      <w:b/>
      <w:caps/>
      <w:sz w:val="22"/>
      <w:szCs w:val="22"/>
      <w:lang w:eastAsia="en-US"/>
    </w:rPr>
  </w:style>
  <w:style w:type="character" w:customStyle="1" w:styleId="DefenceHeading1Char">
    <w:name w:val="DefenceHeading 1 Char"/>
    <w:link w:val="DefenceHeading1"/>
    <w:locked/>
    <w:rPr>
      <w:rFonts w:ascii="Arial Bold" w:eastAsia="Times New Roman" w:hAnsi="Arial Bold" w:cs="Tahoma"/>
      <w:b/>
      <w:caps/>
      <w:sz w:val="22"/>
      <w:szCs w:val="22"/>
      <w:lang w:eastAsia="en-US"/>
    </w:rPr>
  </w:style>
  <w:style w:type="paragraph" w:customStyle="1" w:styleId="DefenceHeading2">
    <w:name w:val="DefenceHeading 2"/>
    <w:next w:val="DefenceNormal"/>
    <w:qFormat/>
    <w:pPr>
      <w:keepNext/>
      <w:numPr>
        <w:ilvl w:val="1"/>
        <w:numId w:val="23"/>
      </w:numPr>
      <w:spacing w:after="200"/>
      <w:outlineLvl w:val="1"/>
    </w:pPr>
    <w:rPr>
      <w:rFonts w:ascii="Arial" w:eastAsia="Times New Roman" w:hAnsi="Arial"/>
      <w:b/>
      <w:bCs/>
      <w:iCs/>
      <w:sz w:val="22"/>
      <w:szCs w:val="28"/>
      <w:lang w:eastAsia="en-US"/>
    </w:rPr>
  </w:style>
  <w:style w:type="paragraph" w:customStyle="1" w:styleId="DefenceHeading3">
    <w:name w:val="DefenceHeading 3"/>
    <w:basedOn w:val="DefenceNormal"/>
    <w:link w:val="DefenceHeading3Char"/>
    <w:qFormat/>
    <w:pPr>
      <w:numPr>
        <w:ilvl w:val="2"/>
        <w:numId w:val="23"/>
      </w:numPr>
      <w:outlineLvl w:val="2"/>
    </w:pPr>
    <w:rPr>
      <w:rFonts w:cs="Arial"/>
      <w:bCs/>
      <w:szCs w:val="26"/>
    </w:rPr>
  </w:style>
  <w:style w:type="character" w:customStyle="1" w:styleId="DefenceHeading3Char">
    <w:name w:val="DefenceHeading 3 Char"/>
    <w:link w:val="DefenceHeading3"/>
    <w:locked/>
    <w:rPr>
      <w:rFonts w:eastAsia="Times New Roman" w:cs="Arial"/>
      <w:bCs/>
      <w:szCs w:val="26"/>
      <w:lang w:eastAsia="en-US"/>
    </w:rPr>
  </w:style>
  <w:style w:type="paragraph" w:customStyle="1" w:styleId="DefenceHeading4">
    <w:name w:val="DefenceHeading 4"/>
    <w:basedOn w:val="DefenceNormal"/>
    <w:link w:val="DefenceHeading4Char"/>
    <w:qFormat/>
    <w:pPr>
      <w:numPr>
        <w:ilvl w:val="3"/>
        <w:numId w:val="23"/>
      </w:numPr>
      <w:outlineLvl w:val="3"/>
    </w:pPr>
  </w:style>
  <w:style w:type="character" w:customStyle="1" w:styleId="DefenceHeading4Char">
    <w:name w:val="DefenceHeading 4 Char"/>
    <w:link w:val="DefenceHeading4"/>
    <w:locked/>
    <w:rPr>
      <w:rFonts w:eastAsia="Times New Roman"/>
      <w:lang w:eastAsia="en-US"/>
    </w:rPr>
  </w:style>
  <w:style w:type="paragraph" w:customStyle="1" w:styleId="DefenceHeading5">
    <w:name w:val="DefenceHeading 5"/>
    <w:basedOn w:val="DefenceNormal"/>
    <w:link w:val="DefenceHeading5Char"/>
    <w:qFormat/>
    <w:pPr>
      <w:numPr>
        <w:ilvl w:val="4"/>
        <w:numId w:val="23"/>
      </w:numPr>
      <w:outlineLvl w:val="4"/>
    </w:pPr>
    <w:rPr>
      <w:bCs/>
      <w:iCs/>
      <w:szCs w:val="26"/>
    </w:rPr>
  </w:style>
  <w:style w:type="character" w:customStyle="1" w:styleId="DefenceHeading5Char">
    <w:name w:val="DefenceHeading 5 Char"/>
    <w:link w:val="DefenceHeading5"/>
    <w:locked/>
    <w:rPr>
      <w:rFonts w:eastAsia="Times New Roman"/>
      <w:bCs/>
      <w:iCs/>
      <w:szCs w:val="26"/>
      <w:lang w:eastAsia="en-US"/>
    </w:rPr>
  </w:style>
  <w:style w:type="paragraph" w:customStyle="1" w:styleId="DefenceHeading6">
    <w:name w:val="DefenceHeading 6"/>
    <w:basedOn w:val="DefenceNormal"/>
    <w:pPr>
      <w:numPr>
        <w:ilvl w:val="5"/>
        <w:numId w:val="23"/>
      </w:numPr>
      <w:outlineLvl w:val="5"/>
    </w:pPr>
  </w:style>
  <w:style w:type="paragraph" w:customStyle="1" w:styleId="DefenceHeading7">
    <w:name w:val="DefenceHeading 7"/>
    <w:basedOn w:val="DefenceNormal"/>
    <w:pPr>
      <w:numPr>
        <w:ilvl w:val="6"/>
        <w:numId w:val="23"/>
      </w:numPr>
      <w:outlineLvl w:val="6"/>
    </w:pPr>
  </w:style>
  <w:style w:type="paragraph" w:customStyle="1" w:styleId="DefenceHeading8">
    <w:name w:val="DefenceHeading 8"/>
    <w:basedOn w:val="DefenceNormal"/>
    <w:pPr>
      <w:numPr>
        <w:ilvl w:val="7"/>
        <w:numId w:val="23"/>
      </w:numPr>
      <w:outlineLvl w:val="7"/>
    </w:pPr>
  </w:style>
  <w:style w:type="paragraph" w:customStyle="1" w:styleId="DefenceTitle">
    <w:name w:val="DefenceTitle"/>
    <w:pPr>
      <w:spacing w:after="240"/>
      <w:jc w:val="center"/>
    </w:pPr>
    <w:rPr>
      <w:rFonts w:ascii="Arial Bold" w:eastAsia="Times New Roman" w:hAnsi="Arial Bold" w:cs="Arial"/>
      <w:b/>
      <w:bCs/>
      <w:caps/>
      <w:sz w:val="32"/>
      <w:szCs w:val="32"/>
      <w:lang w:eastAsia="en-US"/>
    </w:rPr>
  </w:style>
  <w:style w:type="paragraph" w:customStyle="1" w:styleId="DefenceHeading9">
    <w:name w:val="DefenceHeading 9"/>
    <w:next w:val="DefenceNormal"/>
    <w:pPr>
      <w:numPr>
        <w:ilvl w:val="8"/>
        <w:numId w:val="23"/>
      </w:numPr>
      <w:spacing w:after="240"/>
      <w:jc w:val="center"/>
    </w:pPr>
    <w:rPr>
      <w:rFonts w:ascii="Arial Bold" w:eastAsia="Times New Roman" w:hAnsi="Arial Bold"/>
      <w:b/>
      <w:caps/>
      <w:sz w:val="28"/>
      <w:szCs w:val="28"/>
      <w:lang w:eastAsia="en-US"/>
    </w:rPr>
  </w:style>
  <w:style w:type="paragraph" w:customStyle="1" w:styleId="DefenceIndent">
    <w:name w:val="DefenceIndent"/>
    <w:basedOn w:val="DefenceNormal"/>
    <w:link w:val="DefenceIndentChar"/>
    <w:pPr>
      <w:ind w:left="964"/>
    </w:pPr>
  </w:style>
  <w:style w:type="paragraph" w:customStyle="1" w:styleId="DefenceIndent3">
    <w:name w:val="DefenceIndent3"/>
    <w:basedOn w:val="DefenceNormal"/>
    <w:pPr>
      <w:ind w:left="2892"/>
    </w:pPr>
  </w:style>
  <w:style w:type="paragraph" w:customStyle="1" w:styleId="DefenceSchedule1">
    <w:name w:val="DefenceSchedule1"/>
    <w:basedOn w:val="DefenceNormal"/>
    <w:link w:val="DefenceSchedule1Char"/>
    <w:pPr>
      <w:numPr>
        <w:numId w:val="25"/>
      </w:numPr>
      <w:outlineLvl w:val="0"/>
    </w:pPr>
  </w:style>
  <w:style w:type="paragraph" w:customStyle="1" w:styleId="DefenceSchedule2">
    <w:name w:val="DefenceSchedule2"/>
    <w:basedOn w:val="DefenceNormal"/>
    <w:pPr>
      <w:numPr>
        <w:ilvl w:val="1"/>
        <w:numId w:val="25"/>
      </w:numPr>
      <w:outlineLvl w:val="1"/>
    </w:pPr>
  </w:style>
  <w:style w:type="paragraph" w:customStyle="1" w:styleId="DefenceSchedule3">
    <w:name w:val="DefenceSchedule3"/>
    <w:basedOn w:val="DefenceNormal"/>
    <w:pPr>
      <w:numPr>
        <w:ilvl w:val="2"/>
        <w:numId w:val="25"/>
      </w:numPr>
      <w:outlineLvl w:val="2"/>
    </w:pPr>
  </w:style>
  <w:style w:type="paragraph" w:customStyle="1" w:styleId="DefenceSchedule4">
    <w:name w:val="DefenceSchedule4"/>
    <w:basedOn w:val="DefenceNormal"/>
    <w:pPr>
      <w:numPr>
        <w:ilvl w:val="3"/>
        <w:numId w:val="25"/>
      </w:numPr>
      <w:outlineLvl w:val="3"/>
    </w:pPr>
  </w:style>
  <w:style w:type="paragraph" w:customStyle="1" w:styleId="DefenceSchedule5">
    <w:name w:val="DefenceSchedule5"/>
    <w:basedOn w:val="DefenceNormal"/>
    <w:pPr>
      <w:numPr>
        <w:ilvl w:val="4"/>
        <w:numId w:val="25"/>
      </w:numPr>
      <w:outlineLvl w:val="4"/>
    </w:pPr>
  </w:style>
  <w:style w:type="paragraph" w:customStyle="1" w:styleId="DefenceSchedule6">
    <w:name w:val="DefenceSchedule6"/>
    <w:basedOn w:val="DefenceNormal"/>
    <w:pPr>
      <w:numPr>
        <w:ilvl w:val="5"/>
        <w:numId w:val="25"/>
      </w:numPr>
      <w:outlineLvl w:val="5"/>
    </w:pPr>
  </w:style>
  <w:style w:type="table" w:styleId="TableGrid">
    <w:name w:val="Table Grid"/>
    <w:basedOn w:val="TableNormal"/>
    <w:uiPriority w:val="59"/>
    <w:pPr>
      <w:spacing w:after="20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enceDefinitionNum3">
    <w:name w:val="DefenceDefinitionNum3"/>
    <w:pPr>
      <w:numPr>
        <w:ilvl w:val="3"/>
        <w:numId w:val="20"/>
      </w:numPr>
      <w:spacing w:after="220"/>
      <w:outlineLvl w:val="3"/>
    </w:pPr>
    <w:rPr>
      <w:rFonts w:eastAsia="Times New Roman"/>
      <w:bCs/>
      <w:szCs w:val="28"/>
      <w:lang w:eastAsia="en-US"/>
    </w:rPr>
  </w:style>
  <w:style w:type="paragraph" w:customStyle="1" w:styleId="AnnexureHeading">
    <w:name w:val="Annexure Heading"/>
    <w:basedOn w:val="Normal"/>
    <w:next w:val="Normal"/>
    <w:pPr>
      <w:pageBreakBefore/>
    </w:pPr>
    <w:rPr>
      <w:rFonts w:ascii="Arial" w:hAnsi="Arial"/>
      <w:b/>
      <w:sz w:val="24"/>
    </w:rPr>
  </w:style>
  <w:style w:type="paragraph" w:customStyle="1" w:styleId="MinorTitleArial">
    <w:name w:val="Minor_Title_Arial"/>
    <w:next w:val="Normal"/>
    <w:rPr>
      <w:rFonts w:ascii="Arial" w:eastAsia="Times New Roman" w:hAnsi="Arial" w:cs="Arial"/>
      <w:color w:val="000000"/>
      <w:sz w:val="18"/>
      <w:szCs w:val="18"/>
      <w:lang w:eastAsia="en-US"/>
    </w:rPr>
  </w:style>
  <w:style w:type="paragraph" w:customStyle="1" w:styleId="EndIdentifier">
    <w:name w:val="EndIdentifier"/>
    <w:basedOn w:val="Normal"/>
    <w:rPr>
      <w:bCs/>
      <w:i/>
      <w:color w:val="800080"/>
    </w:rPr>
  </w:style>
  <w:style w:type="character" w:styleId="EndnoteReference">
    <w:name w:val="endnote reference"/>
    <w:rPr>
      <w:vertAlign w:val="superscript"/>
    </w:rPr>
  </w:style>
  <w:style w:type="paragraph" w:styleId="EndnoteText">
    <w:name w:val="endnote text"/>
    <w:basedOn w:val="Normal"/>
    <w:link w:val="EndnoteTextChar"/>
    <w:rPr>
      <w:szCs w:val="20"/>
    </w:rPr>
  </w:style>
  <w:style w:type="character" w:customStyle="1" w:styleId="EndnoteTextChar">
    <w:name w:val="Endnote Text Char"/>
    <w:link w:val="EndnoteText"/>
    <w:locked/>
    <w:rPr>
      <w:rFonts w:eastAsia="Times New Roman"/>
      <w:lang w:eastAsia="en-US"/>
    </w:rPr>
  </w:style>
  <w:style w:type="paragraph" w:styleId="Revision">
    <w:name w:val="Revision"/>
    <w:hidden/>
    <w:uiPriority w:val="99"/>
    <w:semiHidden/>
    <w:rPr>
      <w:szCs w:val="24"/>
      <w:lang w:eastAsia="en-US"/>
    </w:rPr>
  </w:style>
  <w:style w:type="paragraph" w:styleId="TOAHeading">
    <w:name w:val="toa heading"/>
    <w:basedOn w:val="Normal"/>
    <w:next w:val="Normal"/>
    <w:pPr>
      <w:spacing w:before="120"/>
    </w:pPr>
    <w:rPr>
      <w:rFonts w:ascii="Arial" w:hAnsi="Arial"/>
      <w:b/>
      <w:bCs/>
    </w:rPr>
  </w:style>
  <w:style w:type="paragraph" w:customStyle="1" w:styleId="DefenceHeadingNoTOC1">
    <w:name w:val="DefenceHeading No TOC 1"/>
    <w:qFormat/>
    <w:rsid w:val="008D4B4D"/>
    <w:pPr>
      <w:numPr>
        <w:numId w:val="97"/>
      </w:numPr>
      <w:spacing w:after="220"/>
    </w:pPr>
    <w:rPr>
      <w:rFonts w:ascii="Arial" w:eastAsia="Times New Roman" w:hAnsi="Arial"/>
      <w:b/>
      <w:sz w:val="22"/>
      <w:lang w:eastAsia="en-US"/>
    </w:rPr>
  </w:style>
  <w:style w:type="paragraph" w:customStyle="1" w:styleId="DefenceHeadingNoTOC2">
    <w:name w:val="DefenceHeading No TOC 2"/>
    <w:qFormat/>
    <w:rsid w:val="008D4B4D"/>
    <w:pPr>
      <w:numPr>
        <w:ilvl w:val="1"/>
        <w:numId w:val="97"/>
      </w:numPr>
      <w:spacing w:after="220"/>
    </w:pPr>
    <w:rPr>
      <w:rFonts w:ascii="Arial" w:eastAsia="Times New Roman" w:hAnsi="Arial"/>
      <w:b/>
      <w:sz w:val="22"/>
      <w:lang w:eastAsia="en-US"/>
    </w:rPr>
  </w:style>
  <w:style w:type="paragraph" w:customStyle="1" w:styleId="DefenceHeadingNoTOC3">
    <w:name w:val="DefenceHeading No TOC 3"/>
    <w:basedOn w:val="DefenceNormal"/>
    <w:qFormat/>
    <w:rsid w:val="008D4B4D"/>
    <w:pPr>
      <w:numPr>
        <w:ilvl w:val="2"/>
        <w:numId w:val="97"/>
      </w:numPr>
    </w:pPr>
  </w:style>
  <w:style w:type="paragraph" w:customStyle="1" w:styleId="DefenceHeadingNoTOC4">
    <w:name w:val="DefenceHeading No TOC 4"/>
    <w:basedOn w:val="DefenceNormal"/>
    <w:qFormat/>
    <w:rsid w:val="008D4B4D"/>
    <w:pPr>
      <w:numPr>
        <w:ilvl w:val="3"/>
        <w:numId w:val="97"/>
      </w:numPr>
    </w:pPr>
  </w:style>
  <w:style w:type="paragraph" w:customStyle="1" w:styleId="DefenceHeadingNoTOC5">
    <w:name w:val="DefenceHeading No TOC 5"/>
    <w:basedOn w:val="DefenceNormal"/>
    <w:qFormat/>
    <w:rsid w:val="008D4B4D"/>
    <w:pPr>
      <w:numPr>
        <w:ilvl w:val="4"/>
        <w:numId w:val="97"/>
      </w:numPr>
    </w:pPr>
  </w:style>
  <w:style w:type="paragraph" w:customStyle="1" w:styleId="DefenceHeadingNoTOC6">
    <w:name w:val="DefenceHeading No TOC 6"/>
    <w:basedOn w:val="DefenceNormal"/>
    <w:qFormat/>
    <w:rsid w:val="008D4B4D"/>
    <w:pPr>
      <w:numPr>
        <w:ilvl w:val="5"/>
        <w:numId w:val="97"/>
      </w:numPr>
    </w:pPr>
  </w:style>
  <w:style w:type="paragraph" w:customStyle="1" w:styleId="DefenceHeadingNoTOC7">
    <w:name w:val="DefenceHeading No TOC 7"/>
    <w:basedOn w:val="DefenceNormal"/>
    <w:qFormat/>
    <w:rsid w:val="008D4B4D"/>
    <w:pPr>
      <w:numPr>
        <w:ilvl w:val="6"/>
        <w:numId w:val="97"/>
      </w:numPr>
    </w:pPr>
  </w:style>
  <w:style w:type="paragraph" w:customStyle="1" w:styleId="DefenceHeadingNoTOC8">
    <w:name w:val="DefenceHeading No TOC 8"/>
    <w:basedOn w:val="DefenceNormal"/>
    <w:uiPriority w:val="99"/>
    <w:qFormat/>
    <w:pPr>
      <w:numPr>
        <w:ilvl w:val="7"/>
        <w:numId w:val="97"/>
      </w:numPr>
    </w:pPr>
  </w:style>
  <w:style w:type="character" w:customStyle="1" w:styleId="DefenceNormalChar">
    <w:name w:val="DefenceNormal Char"/>
    <w:link w:val="DefenceNormal"/>
    <w:locked/>
    <w:rPr>
      <w:rFonts w:eastAsia="Times New Roman"/>
      <w:lang w:eastAsia="en-US"/>
    </w:rPr>
  </w:style>
  <w:style w:type="character" w:customStyle="1" w:styleId="DefenceSchedule1Char">
    <w:name w:val="DefenceSchedule1 Char"/>
    <w:link w:val="DefenceSchedule1"/>
    <w:locked/>
    <w:rPr>
      <w:rFonts w:eastAsia="Times New Roman"/>
      <w:lang w:eastAsia="en-US"/>
    </w:rPr>
  </w:style>
  <w:style w:type="character" w:customStyle="1" w:styleId="DefenceIndentChar">
    <w:name w:val="DefenceIndent Char"/>
    <w:link w:val="DefenceIndent"/>
    <w:locked/>
    <w:rPr>
      <w:rFonts w:eastAsia="Times New Roman"/>
      <w:lang w:eastAsia="en-US"/>
    </w:rPr>
  </w:style>
  <w:style w:type="paragraph" w:styleId="BalloonText">
    <w:name w:val="Balloon Text"/>
    <w:basedOn w:val="Normal"/>
    <w:link w:val="BalloonTextChar"/>
    <w:pPr>
      <w:spacing w:after="0"/>
    </w:pPr>
    <w:rPr>
      <w:rFonts w:ascii="Tahoma" w:hAnsi="Tahoma" w:cs="Tahoma"/>
      <w:sz w:val="16"/>
      <w:szCs w:val="16"/>
    </w:rPr>
  </w:style>
  <w:style w:type="character" w:customStyle="1" w:styleId="BalloonTextChar">
    <w:name w:val="Balloon Text Char"/>
    <w:link w:val="BalloonText"/>
    <w:locked/>
    <w:rPr>
      <w:rFonts w:ascii="Tahoma" w:hAnsi="Tahoma" w:cs="Tahoma"/>
      <w:sz w:val="16"/>
      <w:szCs w:val="16"/>
      <w:lang w:val="x-none" w:eastAsia="en-US"/>
    </w:rPr>
  </w:style>
  <w:style w:type="numbering" w:customStyle="1" w:styleId="DefenceDefinition">
    <w:name w:val="Defence Definition"/>
    <w:pPr>
      <w:numPr>
        <w:numId w:val="20"/>
      </w:numPr>
    </w:pPr>
  </w:style>
  <w:style w:type="numbering" w:customStyle="1" w:styleId="DefenceSchedule">
    <w:name w:val="DefenceSchedule"/>
    <w:pPr>
      <w:numPr>
        <w:numId w:val="26"/>
      </w:numPr>
    </w:pPr>
  </w:style>
  <w:style w:type="numbering" w:customStyle="1" w:styleId="DefenceHeadingNoTOC">
    <w:name w:val="DefenceHeadingNoTOC"/>
    <w:pPr>
      <w:numPr>
        <w:numId w:val="58"/>
      </w:numPr>
    </w:pPr>
  </w:style>
  <w:style w:type="numbering" w:customStyle="1" w:styleId="DefenceHeading">
    <w:name w:val="DefenceHeading"/>
    <w:pPr>
      <w:numPr>
        <w:numId w:val="24"/>
      </w:numPr>
    </w:pPr>
  </w:style>
  <w:style w:type="numbering" w:customStyle="1" w:styleId="DefenceListBullet">
    <w:name w:val="Defence List Bullet"/>
    <w:pPr>
      <w:numPr>
        <w:numId w:val="21"/>
      </w:numPr>
    </w:pPr>
  </w:style>
  <w:style w:type="numbering" w:customStyle="1" w:styleId="DefenceHeadingNoTOC0">
    <w:name w:val="DefenceHeading NoTOC"/>
    <w:pPr>
      <w:numPr>
        <w:numId w:val="41"/>
      </w:numPr>
    </w:pPr>
  </w:style>
  <w:style w:type="paragraph" w:styleId="ListParagraph">
    <w:name w:val="List Paragraph"/>
    <w:basedOn w:val="Normal"/>
    <w:uiPriority w:val="34"/>
    <w:qFormat/>
    <w:pPr>
      <w:ind w:left="720"/>
    </w:pPr>
  </w:style>
  <w:style w:type="character" w:styleId="FollowedHyperlink">
    <w:name w:val="FollowedHyperlink"/>
    <w:basedOn w:val="DefaultParagraphFont"/>
    <w:rPr>
      <w:color w:val="800080" w:themeColor="followedHyperlink"/>
      <w:u w:val="single"/>
    </w:rPr>
  </w:style>
  <w:style w:type="numbering" w:customStyle="1" w:styleId="DefenceHeading10">
    <w:name w:val="DefenceHeading1"/>
    <w:rsid w:val="00262F0C"/>
    <w:pPr>
      <w:numPr>
        <w:numId w:val="65"/>
      </w:numPr>
    </w:pPr>
  </w:style>
  <w:style w:type="numbering" w:customStyle="1" w:styleId="CUIndent">
    <w:name w:val="CU_Indent"/>
    <w:uiPriority w:val="99"/>
    <w:rsid w:val="00262F0C"/>
    <w:pPr>
      <w:numPr>
        <w:numId w:val="64"/>
      </w:numPr>
    </w:pPr>
  </w:style>
  <w:style w:type="paragraph" w:customStyle="1" w:styleId="COTCOCLV2-ASDEFCON">
    <w:name w:val="COT/COC LV2 - ASDEFCON"/>
    <w:basedOn w:val="Normal"/>
    <w:next w:val="COTCOCLV3-ASDEFCON"/>
    <w:rsid w:val="00874947"/>
    <w:pPr>
      <w:keepNext/>
      <w:keepLines/>
      <w:numPr>
        <w:ilvl w:val="1"/>
        <w:numId w:val="66"/>
      </w:numPr>
      <w:pBdr>
        <w:bottom w:val="single" w:sz="4" w:space="1" w:color="auto"/>
      </w:pBdr>
      <w:spacing w:after="120"/>
      <w:jc w:val="both"/>
    </w:pPr>
    <w:rPr>
      <w:rFonts w:ascii="Arial" w:hAnsi="Arial"/>
      <w:b/>
      <w:color w:val="000000"/>
      <w:szCs w:val="40"/>
      <w:lang w:eastAsia="en-AU"/>
    </w:rPr>
  </w:style>
  <w:style w:type="paragraph" w:customStyle="1" w:styleId="COTCOCLV3-ASDEFCON">
    <w:name w:val="COT/COC LV3 - ASDEFCON"/>
    <w:basedOn w:val="Normal"/>
    <w:rsid w:val="00874947"/>
    <w:pPr>
      <w:numPr>
        <w:ilvl w:val="2"/>
        <w:numId w:val="66"/>
      </w:numPr>
      <w:spacing w:after="120"/>
      <w:jc w:val="both"/>
    </w:pPr>
    <w:rPr>
      <w:rFonts w:ascii="Arial" w:hAnsi="Arial"/>
      <w:color w:val="000000"/>
      <w:szCs w:val="40"/>
      <w:lang w:eastAsia="en-AU"/>
    </w:rPr>
  </w:style>
  <w:style w:type="paragraph" w:customStyle="1" w:styleId="COTCOCLV1-ASDEFCON">
    <w:name w:val="COT/COC LV1 - ASDEFCON"/>
    <w:basedOn w:val="Normal"/>
    <w:next w:val="COTCOCLV2-ASDEFCON"/>
    <w:rsid w:val="00874947"/>
    <w:pPr>
      <w:keepNext/>
      <w:keepLines/>
      <w:numPr>
        <w:numId w:val="66"/>
      </w:numPr>
      <w:spacing w:before="240" w:after="120"/>
      <w:jc w:val="both"/>
    </w:pPr>
    <w:rPr>
      <w:rFonts w:ascii="Arial" w:hAnsi="Arial"/>
      <w:b/>
      <w:caps/>
      <w:color w:val="000000"/>
      <w:szCs w:val="40"/>
      <w:lang w:eastAsia="en-AU"/>
    </w:rPr>
  </w:style>
  <w:style w:type="paragraph" w:customStyle="1" w:styleId="COTCOCLV4-ASDEFCON">
    <w:name w:val="COT/COC LV4 - ASDEFCON"/>
    <w:basedOn w:val="Normal"/>
    <w:rsid w:val="00874947"/>
    <w:pPr>
      <w:numPr>
        <w:ilvl w:val="3"/>
        <w:numId w:val="66"/>
      </w:numPr>
      <w:spacing w:after="120"/>
      <w:jc w:val="both"/>
    </w:pPr>
    <w:rPr>
      <w:rFonts w:ascii="Arial" w:hAnsi="Arial"/>
      <w:color w:val="000000"/>
      <w:szCs w:val="40"/>
      <w:lang w:eastAsia="en-AU"/>
    </w:rPr>
  </w:style>
  <w:style w:type="paragraph" w:customStyle="1" w:styleId="COTCOCLV5-ASDEFCON">
    <w:name w:val="COT/COC LV5 - ASDEFCON"/>
    <w:basedOn w:val="Normal"/>
    <w:rsid w:val="00874947"/>
    <w:pPr>
      <w:numPr>
        <w:ilvl w:val="4"/>
        <w:numId w:val="66"/>
      </w:numPr>
      <w:spacing w:after="120"/>
      <w:jc w:val="both"/>
    </w:pPr>
    <w:rPr>
      <w:rFonts w:ascii="Arial" w:hAnsi="Arial"/>
      <w:color w:val="000000"/>
      <w:szCs w:val="40"/>
      <w:lang w:eastAsia="en-AU"/>
    </w:rPr>
  </w:style>
  <w:style w:type="paragraph" w:customStyle="1" w:styleId="COTCOCLV6-ASDEFCON">
    <w:name w:val="COT/COC LV6 - ASDEFCON"/>
    <w:basedOn w:val="Normal"/>
    <w:rsid w:val="00874947"/>
    <w:pPr>
      <w:keepLines/>
      <w:numPr>
        <w:ilvl w:val="5"/>
        <w:numId w:val="66"/>
      </w:numPr>
      <w:spacing w:after="120"/>
      <w:jc w:val="both"/>
    </w:pPr>
    <w:rPr>
      <w:rFonts w:ascii="Arial" w:hAnsi="Arial"/>
      <w:color w:val="000000"/>
      <w:szCs w:val="40"/>
      <w:lang w:eastAsia="en-AU"/>
    </w:rPr>
  </w:style>
  <w:style w:type="paragraph" w:customStyle="1" w:styleId="CUNumber1">
    <w:name w:val="CU_Number1"/>
    <w:basedOn w:val="Normal"/>
    <w:rsid w:val="007E344B"/>
    <w:pPr>
      <w:numPr>
        <w:numId w:val="68"/>
      </w:numPr>
      <w:outlineLvl w:val="0"/>
    </w:pPr>
    <w:rPr>
      <w:sz w:val="22"/>
    </w:rPr>
  </w:style>
  <w:style w:type="paragraph" w:customStyle="1" w:styleId="CUNumber2">
    <w:name w:val="CU_Number2"/>
    <w:basedOn w:val="Normal"/>
    <w:rsid w:val="007E344B"/>
    <w:pPr>
      <w:numPr>
        <w:ilvl w:val="1"/>
        <w:numId w:val="68"/>
      </w:numPr>
      <w:outlineLvl w:val="1"/>
    </w:pPr>
    <w:rPr>
      <w:sz w:val="22"/>
    </w:rPr>
  </w:style>
  <w:style w:type="paragraph" w:customStyle="1" w:styleId="CUNumber3">
    <w:name w:val="CU_Number3"/>
    <w:basedOn w:val="Normal"/>
    <w:rsid w:val="007E344B"/>
    <w:pPr>
      <w:numPr>
        <w:ilvl w:val="2"/>
        <w:numId w:val="68"/>
      </w:numPr>
      <w:outlineLvl w:val="2"/>
    </w:pPr>
    <w:rPr>
      <w:sz w:val="22"/>
    </w:rPr>
  </w:style>
  <w:style w:type="paragraph" w:customStyle="1" w:styleId="CUNumber4">
    <w:name w:val="CU_Number4"/>
    <w:basedOn w:val="Normal"/>
    <w:rsid w:val="007E344B"/>
    <w:pPr>
      <w:numPr>
        <w:ilvl w:val="3"/>
        <w:numId w:val="68"/>
      </w:numPr>
      <w:outlineLvl w:val="3"/>
    </w:pPr>
    <w:rPr>
      <w:sz w:val="22"/>
    </w:rPr>
  </w:style>
  <w:style w:type="paragraph" w:customStyle="1" w:styleId="CUNumber5">
    <w:name w:val="CU_Number5"/>
    <w:basedOn w:val="Normal"/>
    <w:rsid w:val="007E344B"/>
    <w:pPr>
      <w:numPr>
        <w:ilvl w:val="4"/>
        <w:numId w:val="68"/>
      </w:numPr>
      <w:outlineLvl w:val="4"/>
    </w:pPr>
    <w:rPr>
      <w:sz w:val="22"/>
    </w:rPr>
  </w:style>
  <w:style w:type="paragraph" w:customStyle="1" w:styleId="CUNumber6">
    <w:name w:val="CU_Number6"/>
    <w:basedOn w:val="Normal"/>
    <w:rsid w:val="007E344B"/>
    <w:pPr>
      <w:numPr>
        <w:ilvl w:val="5"/>
        <w:numId w:val="68"/>
      </w:numPr>
      <w:outlineLvl w:val="5"/>
    </w:pPr>
    <w:rPr>
      <w:sz w:val="22"/>
    </w:rPr>
  </w:style>
  <w:style w:type="paragraph" w:customStyle="1" w:styleId="CUNumber7">
    <w:name w:val="CU_Number7"/>
    <w:basedOn w:val="Normal"/>
    <w:rsid w:val="007E344B"/>
    <w:pPr>
      <w:numPr>
        <w:ilvl w:val="6"/>
        <w:numId w:val="68"/>
      </w:numPr>
      <w:outlineLvl w:val="6"/>
    </w:pPr>
    <w:rPr>
      <w:sz w:val="22"/>
    </w:rPr>
  </w:style>
  <w:style w:type="paragraph" w:customStyle="1" w:styleId="CUNumber8">
    <w:name w:val="CU_Number8"/>
    <w:basedOn w:val="Normal"/>
    <w:rsid w:val="007E344B"/>
    <w:pPr>
      <w:numPr>
        <w:ilvl w:val="7"/>
        <w:numId w:val="68"/>
      </w:numPr>
      <w:outlineLvl w:val="7"/>
    </w:pPr>
    <w:rPr>
      <w:sz w:val="22"/>
    </w:rPr>
  </w:style>
  <w:style w:type="character" w:customStyle="1" w:styleId="DocsOpenFilename">
    <w:name w:val="DocsOpen Filename"/>
    <w:rsid w:val="00027BAF"/>
    <w:rPr>
      <w:rFonts w:ascii="Times New Roman" w:hAnsi="Times New Roman" w:cs="Times New Roman"/>
      <w:sz w:val="16"/>
    </w:rPr>
  </w:style>
  <w:style w:type="paragraph" w:customStyle="1" w:styleId="IndentParaLevel4">
    <w:name w:val="IndentParaLevel4"/>
    <w:basedOn w:val="Normal"/>
    <w:rsid w:val="000E3E45"/>
    <w:pPr>
      <w:widowControl w:val="0"/>
      <w:ind w:left="3856"/>
    </w:pPr>
  </w:style>
  <w:style w:type="paragraph" w:styleId="CommentText">
    <w:name w:val="annotation text"/>
    <w:basedOn w:val="Normal"/>
    <w:link w:val="CommentTextChar"/>
    <w:uiPriority w:val="99"/>
    <w:unhideWhenUsed/>
    <w:rsid w:val="004E54E3"/>
    <w:rPr>
      <w:szCs w:val="20"/>
    </w:rPr>
  </w:style>
  <w:style w:type="character" w:customStyle="1" w:styleId="CommentTextChar">
    <w:name w:val="Comment Text Char"/>
    <w:basedOn w:val="DefaultParagraphFont"/>
    <w:link w:val="CommentText"/>
    <w:uiPriority w:val="99"/>
    <w:rsid w:val="004E54E3"/>
    <w:rPr>
      <w:rFonts w:eastAsia="Times New Roman"/>
      <w:lang w:eastAsia="en-US"/>
    </w:rPr>
  </w:style>
  <w:style w:type="character" w:styleId="CommentReference">
    <w:name w:val="annotation reference"/>
    <w:semiHidden/>
    <w:unhideWhenUsed/>
    <w:rsid w:val="004E54E3"/>
    <w:rPr>
      <w:sz w:val="16"/>
      <w:szCs w:val="16"/>
    </w:rPr>
  </w:style>
  <w:style w:type="paragraph" w:customStyle="1" w:styleId="DefencePartHeading">
    <w:name w:val="Defence Part Heading"/>
    <w:next w:val="DefenceNormal"/>
    <w:qFormat/>
    <w:rsid w:val="0062370F"/>
    <w:pPr>
      <w:keepLines/>
      <w:pageBreakBefore/>
      <w:framePr w:w="11907" w:wrap="notBeside" w:hAnchor="page" w:xAlign="center" w:yAlign="center"/>
      <w:numPr>
        <w:numId w:val="69"/>
      </w:numPr>
      <w:spacing w:before="6660" w:after="8760" w:line="360" w:lineRule="auto"/>
      <w:jc w:val="center"/>
    </w:pPr>
    <w:rPr>
      <w:rFonts w:ascii="Arial Bold" w:eastAsia="Times New Roman" w:hAnsi="Arial Bold" w:cs="Arial"/>
      <w:b/>
      <w:bCs/>
      <w:caps/>
      <w:sz w:val="32"/>
      <w:szCs w:val="32"/>
      <w:lang w:eastAsia="en-US"/>
    </w:rPr>
  </w:style>
  <w:style w:type="paragraph" w:customStyle="1" w:styleId="DefenceTenderScheduleHeading">
    <w:name w:val="Defence Tender Schedule Heading"/>
    <w:basedOn w:val="Normal"/>
    <w:next w:val="Normal"/>
    <w:rsid w:val="0062370F"/>
    <w:pPr>
      <w:keepNext/>
      <w:keepLines/>
      <w:pageBreakBefore/>
      <w:widowControl w:val="0"/>
      <w:numPr>
        <w:numId w:val="70"/>
      </w:numPr>
      <w:spacing w:after="240" w:line="360" w:lineRule="auto"/>
      <w:jc w:val="center"/>
    </w:pPr>
    <w:rPr>
      <w:rFonts w:ascii="Arial Bold" w:hAnsi="Arial Bold"/>
      <w:b/>
      <w:caps/>
      <w:sz w:val="32"/>
      <w:szCs w:val="20"/>
    </w:rPr>
  </w:style>
  <w:style w:type="character" w:customStyle="1" w:styleId="DefenceTenderertocomplete">
    <w:name w:val="Defence Tenderer to complete"/>
    <w:basedOn w:val="DefaultParagraphFont"/>
    <w:uiPriority w:val="1"/>
    <w:qFormat/>
    <w:rsid w:val="0062370F"/>
    <w:rPr>
      <w:b/>
      <w:caps w:val="0"/>
      <w:smallCaps w:val="0"/>
    </w:rPr>
  </w:style>
  <w:style w:type="character" w:customStyle="1" w:styleId="Defencetocomplete">
    <w:name w:val="Defence to complete"/>
    <w:uiPriority w:val="1"/>
    <w:qFormat/>
    <w:rsid w:val="0062370F"/>
    <w:rPr>
      <w:b/>
      <w:i/>
    </w:rPr>
  </w:style>
  <w:style w:type="paragraph" w:styleId="BodyText">
    <w:name w:val="Body Text"/>
    <w:basedOn w:val="Normal"/>
    <w:link w:val="BodyTextChar"/>
    <w:unhideWhenUsed/>
    <w:rsid w:val="001E5F9C"/>
    <w:pPr>
      <w:spacing w:after="120"/>
    </w:pPr>
  </w:style>
  <w:style w:type="character" w:customStyle="1" w:styleId="BodyTextChar">
    <w:name w:val="Body Text Char"/>
    <w:basedOn w:val="DefaultParagraphFont"/>
    <w:link w:val="BodyText"/>
    <w:rsid w:val="001E5F9C"/>
    <w:rPr>
      <w:rFonts w:eastAsia="Times New Roman"/>
      <w:szCs w:val="24"/>
      <w:lang w:eastAsia="en-US"/>
    </w:rPr>
  </w:style>
  <w:style w:type="paragraph" w:customStyle="1" w:styleId="DefenceAnnexureHeading">
    <w:name w:val="DefenceAnnexure Heading"/>
    <w:basedOn w:val="AnnexureHeading"/>
    <w:next w:val="Normal"/>
    <w:qFormat/>
    <w:rsid w:val="00143B5A"/>
    <w:pPr>
      <w:pageBreakBefore w:val="0"/>
      <w:numPr>
        <w:numId w:val="74"/>
      </w:numPr>
      <w:spacing w:after="360" w:line="360" w:lineRule="auto"/>
      <w:jc w:val="center"/>
    </w:pPr>
    <w:rPr>
      <w:rFonts w:ascii="Arial Bold" w:hAnsi="Arial Bold"/>
      <w:caps/>
      <w:sz w:val="28"/>
      <w:szCs w:val="20"/>
    </w:rPr>
  </w:style>
  <w:style w:type="paragraph" w:customStyle="1" w:styleId="DefenceBullet">
    <w:name w:val="Defence Bullet"/>
    <w:basedOn w:val="ListBullet"/>
    <w:qFormat/>
    <w:rsid w:val="00A12F63"/>
    <w:pPr>
      <w:numPr>
        <w:numId w:val="75"/>
      </w:numPr>
      <w:ind w:left="567" w:hanging="567"/>
    </w:pPr>
  </w:style>
  <w:style w:type="character" w:customStyle="1" w:styleId="TableTextChar">
    <w:name w:val="TableText Char"/>
    <w:link w:val="TableText"/>
    <w:locked/>
    <w:rsid w:val="001D7408"/>
    <w:rPr>
      <w:lang w:eastAsia="en-US"/>
    </w:rPr>
  </w:style>
  <w:style w:type="paragraph" w:customStyle="1" w:styleId="TableText">
    <w:name w:val="TableText"/>
    <w:basedOn w:val="Normal"/>
    <w:link w:val="TableTextChar"/>
    <w:rsid w:val="001D7408"/>
    <w:pPr>
      <w:spacing w:after="0"/>
    </w:pPr>
    <w:rPr>
      <w:rFonts w:eastAsia="SimSun"/>
      <w:szCs w:val="20"/>
    </w:rPr>
  </w:style>
  <w:style w:type="paragraph" w:customStyle="1" w:styleId="IndentParaLevel1">
    <w:name w:val="IndentParaLevel1"/>
    <w:basedOn w:val="Normal"/>
    <w:rsid w:val="008D459A"/>
    <w:pPr>
      <w:widowControl w:val="0"/>
      <w:ind w:left="964"/>
    </w:pPr>
  </w:style>
  <w:style w:type="paragraph" w:customStyle="1" w:styleId="IndentParaLevel2">
    <w:name w:val="IndentParaLevel2"/>
    <w:basedOn w:val="Normal"/>
    <w:rsid w:val="008D459A"/>
    <w:pPr>
      <w:widowControl w:val="0"/>
      <w:ind w:left="1928"/>
    </w:pPr>
  </w:style>
  <w:style w:type="paragraph" w:customStyle="1" w:styleId="IndentParaLevel3">
    <w:name w:val="IndentParaLevel3"/>
    <w:basedOn w:val="Normal"/>
    <w:rsid w:val="008D459A"/>
    <w:pPr>
      <w:widowControl w:val="0"/>
      <w:ind w:left="2892"/>
    </w:pPr>
  </w:style>
  <w:style w:type="paragraph" w:customStyle="1" w:styleId="IndentParaLevel5">
    <w:name w:val="IndentParaLevel5"/>
    <w:basedOn w:val="Normal"/>
    <w:rsid w:val="008D459A"/>
    <w:pPr>
      <w:widowControl w:val="0"/>
      <w:ind w:left="4820"/>
    </w:pPr>
  </w:style>
  <w:style w:type="paragraph" w:customStyle="1" w:styleId="IndentParaLevel6">
    <w:name w:val="IndentParaLevel6"/>
    <w:basedOn w:val="Normal"/>
    <w:rsid w:val="008D459A"/>
    <w:pPr>
      <w:widowControl w:val="0"/>
      <w:ind w:left="5783"/>
    </w:pPr>
  </w:style>
  <w:style w:type="paragraph" w:styleId="Index1">
    <w:name w:val="index 1"/>
    <w:basedOn w:val="Normal"/>
    <w:next w:val="Normal"/>
    <w:autoRedefine/>
    <w:semiHidden/>
    <w:rsid w:val="008D459A"/>
    <w:pPr>
      <w:ind w:left="964" w:hanging="964"/>
    </w:pPr>
    <w:rPr>
      <w:b/>
    </w:rPr>
  </w:style>
  <w:style w:type="paragraph" w:styleId="Index2">
    <w:name w:val="index 2"/>
    <w:basedOn w:val="Normal"/>
    <w:next w:val="Normal"/>
    <w:autoRedefine/>
    <w:semiHidden/>
    <w:rsid w:val="008D459A"/>
    <w:pPr>
      <w:ind w:left="1928" w:hanging="964"/>
    </w:pPr>
  </w:style>
  <w:style w:type="paragraph" w:customStyle="1" w:styleId="Recital">
    <w:name w:val="Recital"/>
    <w:basedOn w:val="Normal"/>
    <w:rsid w:val="008D459A"/>
    <w:pPr>
      <w:ind w:left="964" w:hanging="964"/>
    </w:pPr>
  </w:style>
  <w:style w:type="paragraph" w:customStyle="1" w:styleId="TitleOther">
    <w:name w:val="Title_Other"/>
    <w:basedOn w:val="Normal"/>
    <w:rsid w:val="008D459A"/>
    <w:rPr>
      <w:rFonts w:cs="Arial"/>
      <w:b/>
      <w:bCs/>
      <w:sz w:val="28"/>
      <w:szCs w:val="32"/>
    </w:rPr>
  </w:style>
  <w:style w:type="paragraph" w:styleId="Index3">
    <w:name w:val="index 3"/>
    <w:basedOn w:val="Normal"/>
    <w:next w:val="Normal"/>
    <w:autoRedefine/>
    <w:semiHidden/>
    <w:rsid w:val="008D459A"/>
    <w:pPr>
      <w:ind w:left="660" w:hanging="220"/>
    </w:pPr>
  </w:style>
  <w:style w:type="paragraph" w:styleId="Index4">
    <w:name w:val="index 4"/>
    <w:basedOn w:val="Normal"/>
    <w:next w:val="Normal"/>
    <w:autoRedefine/>
    <w:semiHidden/>
    <w:rsid w:val="008D459A"/>
    <w:pPr>
      <w:ind w:left="880" w:hanging="220"/>
    </w:pPr>
  </w:style>
  <w:style w:type="paragraph" w:styleId="Index5">
    <w:name w:val="index 5"/>
    <w:basedOn w:val="Normal"/>
    <w:next w:val="Normal"/>
    <w:autoRedefine/>
    <w:semiHidden/>
    <w:rsid w:val="008D459A"/>
    <w:pPr>
      <w:ind w:left="1100" w:hanging="220"/>
    </w:pPr>
  </w:style>
  <w:style w:type="paragraph" w:styleId="Index6">
    <w:name w:val="index 6"/>
    <w:basedOn w:val="Normal"/>
    <w:next w:val="Normal"/>
    <w:autoRedefine/>
    <w:semiHidden/>
    <w:rsid w:val="008D459A"/>
    <w:pPr>
      <w:ind w:left="1320" w:hanging="220"/>
    </w:pPr>
  </w:style>
  <w:style w:type="paragraph" w:styleId="Index7">
    <w:name w:val="index 7"/>
    <w:basedOn w:val="Normal"/>
    <w:next w:val="Normal"/>
    <w:autoRedefine/>
    <w:semiHidden/>
    <w:rsid w:val="008D459A"/>
    <w:pPr>
      <w:ind w:left="1540" w:hanging="220"/>
    </w:pPr>
  </w:style>
  <w:style w:type="paragraph" w:styleId="Index8">
    <w:name w:val="index 8"/>
    <w:basedOn w:val="Normal"/>
    <w:next w:val="Normal"/>
    <w:autoRedefine/>
    <w:semiHidden/>
    <w:rsid w:val="008D459A"/>
    <w:pPr>
      <w:ind w:left="1760" w:hanging="220"/>
    </w:pPr>
  </w:style>
  <w:style w:type="paragraph" w:styleId="Index9">
    <w:name w:val="index 9"/>
    <w:basedOn w:val="Normal"/>
    <w:next w:val="Normal"/>
    <w:autoRedefine/>
    <w:semiHidden/>
    <w:rsid w:val="008D459A"/>
    <w:pPr>
      <w:ind w:left="1980" w:hanging="220"/>
    </w:pPr>
  </w:style>
  <w:style w:type="paragraph" w:styleId="IndexHeading">
    <w:name w:val="index heading"/>
    <w:basedOn w:val="Normal"/>
    <w:next w:val="Index1"/>
    <w:semiHidden/>
    <w:rsid w:val="008D459A"/>
  </w:style>
  <w:style w:type="paragraph" w:customStyle="1" w:styleId="ListNumber6">
    <w:name w:val="List Number 6"/>
    <w:basedOn w:val="Normal"/>
    <w:semiHidden/>
    <w:rsid w:val="008D459A"/>
    <w:pPr>
      <w:tabs>
        <w:tab w:val="num" w:pos="5783"/>
      </w:tabs>
      <w:ind w:left="5783" w:hanging="963"/>
    </w:pPr>
    <w:rPr>
      <w:sz w:val="22"/>
    </w:rPr>
  </w:style>
  <w:style w:type="paragraph" w:styleId="DocumentMap">
    <w:name w:val="Document Map"/>
    <w:basedOn w:val="Normal"/>
    <w:link w:val="DocumentMapChar"/>
    <w:semiHidden/>
    <w:rsid w:val="008D459A"/>
    <w:pPr>
      <w:shd w:val="clear" w:color="auto" w:fill="000080"/>
    </w:pPr>
    <w:rPr>
      <w:rFonts w:ascii="Tahoma" w:hAnsi="Tahoma" w:cs="Tahoma"/>
    </w:rPr>
  </w:style>
  <w:style w:type="character" w:customStyle="1" w:styleId="DocumentMapChar">
    <w:name w:val="Document Map Char"/>
    <w:basedOn w:val="DefaultParagraphFont"/>
    <w:link w:val="DocumentMap"/>
    <w:semiHidden/>
    <w:rsid w:val="008D459A"/>
    <w:rPr>
      <w:rFonts w:ascii="Tahoma" w:eastAsia="Times New Roman" w:hAnsi="Tahoma" w:cs="Tahoma"/>
      <w:szCs w:val="24"/>
      <w:shd w:val="clear" w:color="auto" w:fill="000080"/>
      <w:lang w:eastAsia="en-US"/>
    </w:rPr>
  </w:style>
  <w:style w:type="paragraph" w:styleId="BodyTextIndent3">
    <w:name w:val="Body Text Indent 3"/>
    <w:basedOn w:val="Normal"/>
    <w:link w:val="BodyTextIndent3Char"/>
    <w:rsid w:val="008D459A"/>
    <w:pPr>
      <w:autoSpaceDE w:val="0"/>
      <w:autoSpaceDN w:val="0"/>
      <w:spacing w:after="0"/>
      <w:ind w:left="2835" w:hanging="850"/>
    </w:pPr>
    <w:rPr>
      <w:rFonts w:ascii="Times" w:hAnsi="Times"/>
    </w:rPr>
  </w:style>
  <w:style w:type="character" w:customStyle="1" w:styleId="BodyTextIndent3Char">
    <w:name w:val="Body Text Indent 3 Char"/>
    <w:basedOn w:val="DefaultParagraphFont"/>
    <w:link w:val="BodyTextIndent3"/>
    <w:rsid w:val="008D459A"/>
    <w:rPr>
      <w:rFonts w:ascii="Times" w:eastAsia="Times New Roman" w:hAnsi="Times"/>
      <w:szCs w:val="24"/>
      <w:lang w:eastAsia="en-US"/>
    </w:rPr>
  </w:style>
  <w:style w:type="paragraph" w:styleId="TableofFigures">
    <w:name w:val="table of figures"/>
    <w:basedOn w:val="Normal"/>
    <w:next w:val="Normal"/>
    <w:semiHidden/>
    <w:rsid w:val="008D459A"/>
    <w:pPr>
      <w:ind w:left="400" w:hanging="400"/>
    </w:pPr>
  </w:style>
  <w:style w:type="paragraph" w:customStyle="1" w:styleId="Level3">
    <w:name w:val="Level 3"/>
    <w:basedOn w:val="IndentParaLevel1"/>
    <w:rsid w:val="008D459A"/>
    <w:rPr>
      <w:lang w:val="en-US"/>
    </w:rPr>
  </w:style>
  <w:style w:type="paragraph" w:styleId="BodyTextIndent">
    <w:name w:val="Body Text Indent"/>
    <w:basedOn w:val="Normal"/>
    <w:link w:val="BodyTextIndentChar"/>
    <w:semiHidden/>
    <w:rsid w:val="008D459A"/>
    <w:pPr>
      <w:spacing w:after="120"/>
      <w:ind w:left="283"/>
    </w:pPr>
  </w:style>
  <w:style w:type="character" w:customStyle="1" w:styleId="BodyTextIndentChar">
    <w:name w:val="Body Text Indent Char"/>
    <w:basedOn w:val="DefaultParagraphFont"/>
    <w:link w:val="BodyTextIndent"/>
    <w:semiHidden/>
    <w:rsid w:val="008D459A"/>
    <w:rPr>
      <w:rFonts w:eastAsia="Times New Roman"/>
      <w:szCs w:val="24"/>
      <w:lang w:eastAsia="en-US"/>
    </w:rPr>
  </w:style>
  <w:style w:type="paragraph" w:styleId="CommentSubject">
    <w:name w:val="annotation subject"/>
    <w:basedOn w:val="CommentText"/>
    <w:next w:val="CommentText"/>
    <w:link w:val="CommentSubjectChar"/>
    <w:semiHidden/>
    <w:rsid w:val="008D459A"/>
    <w:rPr>
      <w:b/>
      <w:bCs/>
    </w:rPr>
  </w:style>
  <w:style w:type="character" w:customStyle="1" w:styleId="CommentSubjectChar">
    <w:name w:val="Comment Subject Char"/>
    <w:basedOn w:val="CommentTextChar"/>
    <w:link w:val="CommentSubject"/>
    <w:semiHidden/>
    <w:rsid w:val="008D459A"/>
    <w:rPr>
      <w:rFonts w:eastAsia="Times New Roman"/>
      <w:b/>
      <w:bCs/>
      <w:lang w:eastAsia="en-US"/>
    </w:rPr>
  </w:style>
  <w:style w:type="paragraph" w:customStyle="1" w:styleId="Definition">
    <w:name w:val="Definition"/>
    <w:basedOn w:val="Normal"/>
    <w:rsid w:val="008D459A"/>
    <w:rPr>
      <w:szCs w:val="22"/>
    </w:rPr>
  </w:style>
  <w:style w:type="paragraph" w:customStyle="1" w:styleId="DefinitionNum2">
    <w:name w:val="DefinitionNum2"/>
    <w:basedOn w:val="Normal"/>
    <w:rsid w:val="008D459A"/>
    <w:rPr>
      <w:color w:val="000000"/>
      <w:sz w:val="22"/>
    </w:rPr>
  </w:style>
  <w:style w:type="paragraph" w:customStyle="1" w:styleId="DefinitionNum3">
    <w:name w:val="DefinitionNum3"/>
    <w:basedOn w:val="Normal"/>
    <w:rsid w:val="008D459A"/>
    <w:pPr>
      <w:outlineLvl w:val="2"/>
    </w:pPr>
    <w:rPr>
      <w:color w:val="000000"/>
      <w:sz w:val="22"/>
      <w:szCs w:val="22"/>
    </w:rPr>
  </w:style>
  <w:style w:type="paragraph" w:customStyle="1" w:styleId="DefinitionNum4">
    <w:name w:val="DefinitionNum4"/>
    <w:basedOn w:val="Normal"/>
    <w:rsid w:val="008D459A"/>
    <w:rPr>
      <w:sz w:val="22"/>
    </w:rPr>
  </w:style>
  <w:style w:type="character" w:customStyle="1" w:styleId="AltOpt">
    <w:name w:val="AltOpt"/>
    <w:rsid w:val="008D459A"/>
    <w:rPr>
      <w:rFonts w:ascii="Times New Roman" w:hAnsi="Times New Roman"/>
      <w:b/>
      <w:color w:val="FFFF99"/>
      <w:sz w:val="22"/>
      <w:szCs w:val="22"/>
      <w:shd w:val="clear" w:color="auto" w:fill="808080"/>
    </w:rPr>
  </w:style>
  <w:style w:type="paragraph" w:customStyle="1" w:styleId="AttachmentHeading">
    <w:name w:val="Attachment Heading"/>
    <w:basedOn w:val="Normal"/>
    <w:next w:val="Normal"/>
    <w:rsid w:val="008D459A"/>
    <w:pPr>
      <w:pageBreakBefore/>
      <w:numPr>
        <w:numId w:val="81"/>
      </w:numPr>
    </w:pPr>
    <w:rPr>
      <w:rFonts w:ascii="Arial" w:hAnsi="Arial"/>
      <w:b/>
      <w:sz w:val="24"/>
      <w:szCs w:val="22"/>
    </w:rPr>
  </w:style>
  <w:style w:type="paragraph" w:customStyle="1" w:styleId="Commentary">
    <w:name w:val="Commentary"/>
    <w:basedOn w:val="IndentParaLevel1"/>
    <w:rsid w:val="008D459A"/>
    <w:pPr>
      <w:widowControl/>
      <w:pBdr>
        <w:top w:val="single" w:sz="4" w:space="1" w:color="auto"/>
        <w:left w:val="single" w:sz="4" w:space="4" w:color="auto"/>
        <w:bottom w:val="single" w:sz="4" w:space="1" w:color="auto"/>
        <w:right w:val="single" w:sz="4" w:space="4" w:color="auto"/>
      </w:pBdr>
      <w:shd w:val="clear" w:color="auto" w:fill="E6E6E6"/>
    </w:pPr>
    <w:rPr>
      <w:bCs/>
      <w:color w:val="800080"/>
      <w:sz w:val="22"/>
    </w:rPr>
  </w:style>
  <w:style w:type="paragraph" w:customStyle="1" w:styleId="ExhibitHeading">
    <w:name w:val="Exhibit Heading"/>
    <w:basedOn w:val="Normal"/>
    <w:next w:val="Normal"/>
    <w:uiPriority w:val="99"/>
    <w:rsid w:val="008D459A"/>
    <w:pPr>
      <w:pageBreakBefore/>
      <w:numPr>
        <w:numId w:val="82"/>
      </w:numPr>
      <w:tabs>
        <w:tab w:val="num" w:pos="964"/>
      </w:tabs>
      <w:ind w:left="964" w:hanging="964"/>
    </w:pPr>
    <w:rPr>
      <w:rFonts w:ascii="Arial" w:hAnsi="Arial"/>
      <w:b/>
      <w:sz w:val="24"/>
    </w:rPr>
  </w:style>
  <w:style w:type="character" w:customStyle="1" w:styleId="IDDVariableMarker">
    <w:name w:val="IDDVariableMarker"/>
    <w:rsid w:val="008D459A"/>
    <w:rPr>
      <w:b/>
      <w:sz w:val="18"/>
    </w:rPr>
  </w:style>
  <w:style w:type="paragraph" w:customStyle="1" w:styleId="OfficeSidebar">
    <w:name w:val="OfficeSidebar"/>
    <w:basedOn w:val="Normal"/>
    <w:semiHidden/>
    <w:rsid w:val="008D459A"/>
    <w:pPr>
      <w:tabs>
        <w:tab w:val="left" w:pos="198"/>
      </w:tabs>
      <w:spacing w:line="220" w:lineRule="exact"/>
    </w:pPr>
    <w:rPr>
      <w:rFonts w:cs="Courier New"/>
      <w:sz w:val="18"/>
      <w:szCs w:val="18"/>
    </w:rPr>
  </w:style>
  <w:style w:type="paragraph" w:customStyle="1" w:styleId="SubtitleTNR">
    <w:name w:val="Subtitle_TNR"/>
    <w:basedOn w:val="Normal"/>
    <w:rsid w:val="008D459A"/>
    <w:pPr>
      <w:keepNext/>
    </w:pPr>
    <w:rPr>
      <w:b/>
      <w:sz w:val="24"/>
    </w:rPr>
  </w:style>
  <w:style w:type="paragraph" w:customStyle="1" w:styleId="TitleArial">
    <w:name w:val="Title_Arial"/>
    <w:next w:val="Normal"/>
    <w:rsid w:val="008D459A"/>
    <w:rPr>
      <w:rFonts w:ascii="Arial" w:eastAsia="Times New Roman" w:hAnsi="Arial" w:cs="Arial"/>
      <w:bCs/>
      <w:color w:val="D21034"/>
      <w:sz w:val="44"/>
      <w:szCs w:val="44"/>
      <w:lang w:eastAsia="en-US"/>
    </w:rPr>
  </w:style>
  <w:style w:type="paragraph" w:customStyle="1" w:styleId="TitleTNR">
    <w:name w:val="Title_TNR"/>
    <w:basedOn w:val="Normal"/>
    <w:rsid w:val="008D459A"/>
    <w:pPr>
      <w:keepNext/>
    </w:pPr>
    <w:rPr>
      <w:rFonts w:cs="Arial"/>
      <w:b/>
      <w:bCs/>
      <w:sz w:val="28"/>
      <w:szCs w:val="32"/>
    </w:rPr>
  </w:style>
  <w:style w:type="paragraph" w:customStyle="1" w:styleId="Style1">
    <w:name w:val="Style 1"/>
    <w:basedOn w:val="Normal"/>
    <w:rsid w:val="008D459A"/>
    <w:pPr>
      <w:widowControl w:val="0"/>
      <w:autoSpaceDE w:val="0"/>
      <w:autoSpaceDN w:val="0"/>
      <w:adjustRightInd w:val="0"/>
      <w:spacing w:after="0"/>
    </w:pPr>
    <w:rPr>
      <w:sz w:val="24"/>
      <w:lang w:val="en-US"/>
    </w:rPr>
  </w:style>
  <w:style w:type="table" w:customStyle="1" w:styleId="TableGrid1">
    <w:name w:val="Table Grid1"/>
    <w:basedOn w:val="TableNormal"/>
    <w:next w:val="TableGrid"/>
    <w:uiPriority w:val="59"/>
    <w:rsid w:val="008D459A"/>
    <w:pPr>
      <w:spacing w:before="120" w:after="120"/>
    </w:pPr>
    <w:rPr>
      <w:rFonts w:ascii="Arial" w:eastAsia="Times New Roman"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D459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D459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8D459A"/>
  </w:style>
  <w:style w:type="table" w:customStyle="1" w:styleId="TableGrid4">
    <w:name w:val="Table Grid4"/>
    <w:basedOn w:val="TableNormal"/>
    <w:next w:val="TableGrid"/>
    <w:rsid w:val="008D459A"/>
    <w:pPr>
      <w:spacing w:after="20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8D459A"/>
    <w:pPr>
      <w:spacing w:before="120" w:after="120"/>
    </w:pPr>
    <w:rPr>
      <w:rFonts w:ascii="Arial" w:eastAsia="Times New Roman"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Indent1">
    <w:name w:val="CU_Indent1"/>
    <w:uiPriority w:val="99"/>
    <w:rsid w:val="008D459A"/>
    <w:pPr>
      <w:numPr>
        <w:numId w:val="80"/>
      </w:numPr>
    </w:pPr>
  </w:style>
  <w:style w:type="table" w:customStyle="1" w:styleId="TableGrid21">
    <w:name w:val="Table Grid21"/>
    <w:basedOn w:val="TableNormal"/>
    <w:next w:val="TableGrid"/>
    <w:uiPriority w:val="39"/>
    <w:rsid w:val="008D459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locked/>
    <w:rsid w:val="008D459A"/>
    <w:pPr>
      <w:spacing w:before="100" w:beforeAutospacing="1" w:after="100" w:afterAutospacing="1"/>
    </w:pPr>
    <w:rPr>
      <w:sz w:val="24"/>
      <w:lang w:eastAsia="en-AU"/>
    </w:rPr>
  </w:style>
  <w:style w:type="character" w:styleId="Strong">
    <w:name w:val="Strong"/>
    <w:uiPriority w:val="22"/>
    <w:qFormat/>
    <w:locked/>
    <w:rsid w:val="008D459A"/>
    <w:rPr>
      <w:b/>
      <w:bCs/>
    </w:rPr>
  </w:style>
  <w:style w:type="numbering" w:customStyle="1" w:styleId="CUHeading">
    <w:name w:val="CU_Heading"/>
    <w:uiPriority w:val="99"/>
    <w:rsid w:val="008D459A"/>
    <w:pPr>
      <w:numPr>
        <w:numId w:val="83"/>
      </w:numPr>
    </w:pPr>
  </w:style>
  <w:style w:type="numbering" w:customStyle="1" w:styleId="CUNumber">
    <w:name w:val="CU_Number"/>
    <w:uiPriority w:val="99"/>
    <w:rsid w:val="008D459A"/>
    <w:pPr>
      <w:numPr>
        <w:numId w:val="84"/>
      </w:numPr>
    </w:pPr>
  </w:style>
  <w:style w:type="paragraph" w:customStyle="1" w:styleId="BilingualRecital">
    <w:name w:val="Bilingual Recital"/>
    <w:basedOn w:val="Normal"/>
    <w:rsid w:val="008D459A"/>
    <w:pPr>
      <w:numPr>
        <w:numId w:val="85"/>
      </w:numPr>
      <w:spacing w:before="240"/>
    </w:pPr>
  </w:style>
  <w:style w:type="paragraph" w:customStyle="1" w:styleId="Default">
    <w:name w:val="Default"/>
    <w:rsid w:val="008D459A"/>
    <w:pPr>
      <w:autoSpaceDE w:val="0"/>
      <w:autoSpaceDN w:val="0"/>
      <w:adjustRightInd w:val="0"/>
    </w:pPr>
    <w:rPr>
      <w:rFonts w:eastAsia="Times New Roman"/>
      <w:color w:val="000000"/>
      <w:sz w:val="24"/>
      <w:szCs w:val="24"/>
    </w:rPr>
  </w:style>
  <w:style w:type="numbering" w:customStyle="1" w:styleId="CUTable">
    <w:name w:val="CU_Table"/>
    <w:uiPriority w:val="99"/>
    <w:rsid w:val="008D459A"/>
    <w:pPr>
      <w:numPr>
        <w:numId w:val="86"/>
      </w:numPr>
    </w:pPr>
  </w:style>
  <w:style w:type="paragraph" w:customStyle="1" w:styleId="CUTable1">
    <w:name w:val="CU_Table1"/>
    <w:basedOn w:val="Normal"/>
    <w:rsid w:val="008D459A"/>
    <w:pPr>
      <w:numPr>
        <w:numId w:val="86"/>
      </w:numPr>
      <w:spacing w:after="240"/>
      <w:outlineLvl w:val="0"/>
    </w:pPr>
    <w:rPr>
      <w:rFonts w:ascii="Arial" w:hAnsi="Arial"/>
      <w:szCs w:val="20"/>
    </w:rPr>
  </w:style>
  <w:style w:type="paragraph" w:customStyle="1" w:styleId="CUTable2">
    <w:name w:val="CU_Table2"/>
    <w:basedOn w:val="Normal"/>
    <w:rsid w:val="008D459A"/>
    <w:pPr>
      <w:numPr>
        <w:ilvl w:val="1"/>
        <w:numId w:val="86"/>
      </w:numPr>
      <w:spacing w:after="240"/>
      <w:outlineLvl w:val="2"/>
    </w:pPr>
    <w:rPr>
      <w:rFonts w:ascii="Arial" w:hAnsi="Arial"/>
      <w:szCs w:val="20"/>
    </w:rPr>
  </w:style>
  <w:style w:type="paragraph" w:customStyle="1" w:styleId="CUTable3">
    <w:name w:val="CU_Table3"/>
    <w:basedOn w:val="Normal"/>
    <w:rsid w:val="008D459A"/>
    <w:pPr>
      <w:numPr>
        <w:ilvl w:val="2"/>
        <w:numId w:val="86"/>
      </w:numPr>
      <w:spacing w:after="240"/>
      <w:outlineLvl w:val="3"/>
    </w:pPr>
    <w:rPr>
      <w:rFonts w:ascii="Arial" w:hAnsi="Arial"/>
      <w:szCs w:val="20"/>
    </w:rPr>
  </w:style>
  <w:style w:type="paragraph" w:customStyle="1" w:styleId="CUTable4">
    <w:name w:val="CU_Table4"/>
    <w:basedOn w:val="Normal"/>
    <w:rsid w:val="008D459A"/>
    <w:pPr>
      <w:numPr>
        <w:ilvl w:val="3"/>
        <w:numId w:val="86"/>
      </w:numPr>
      <w:spacing w:after="240"/>
      <w:outlineLvl w:val="4"/>
    </w:pPr>
    <w:rPr>
      <w:rFonts w:ascii="Arial" w:hAnsi="Arial"/>
      <w:szCs w:val="20"/>
    </w:rPr>
  </w:style>
  <w:style w:type="paragraph" w:customStyle="1" w:styleId="CUTable5">
    <w:name w:val="CU_Table5"/>
    <w:basedOn w:val="Normal"/>
    <w:rsid w:val="008D459A"/>
    <w:pPr>
      <w:numPr>
        <w:ilvl w:val="4"/>
        <w:numId w:val="86"/>
      </w:numPr>
      <w:spacing w:after="240"/>
      <w:outlineLvl w:val="4"/>
    </w:pPr>
    <w:rPr>
      <w:rFonts w:ascii="Arial" w:hAnsi="Arial"/>
      <w:szCs w:val="20"/>
    </w:rPr>
  </w:style>
  <w:style w:type="numbering" w:customStyle="1" w:styleId="CUDefinitions">
    <w:name w:val="CU_Definitions"/>
    <w:uiPriority w:val="99"/>
    <w:rsid w:val="008D459A"/>
    <w:pPr>
      <w:numPr>
        <w:numId w:val="87"/>
      </w:numPr>
    </w:pPr>
  </w:style>
  <w:style w:type="numbering" w:customStyle="1" w:styleId="CUBullet">
    <w:name w:val="CU_Bullet"/>
    <w:uiPriority w:val="99"/>
    <w:rsid w:val="008D459A"/>
    <w:pPr>
      <w:numPr>
        <w:numId w:val="88"/>
      </w:numPr>
    </w:pPr>
  </w:style>
  <w:style w:type="paragraph" w:customStyle="1" w:styleId="ScheduleHeading">
    <w:name w:val="Schedule Heading"/>
    <w:basedOn w:val="Normal"/>
    <w:next w:val="Normal"/>
    <w:rsid w:val="008D459A"/>
    <w:pPr>
      <w:pageBreakBefore/>
      <w:numPr>
        <w:numId w:val="89"/>
      </w:numPr>
      <w:spacing w:after="240"/>
      <w:outlineLvl w:val="0"/>
    </w:pPr>
    <w:rPr>
      <w:rFonts w:ascii="Arial" w:hAnsi="Arial"/>
      <w:b/>
      <w:sz w:val="24"/>
      <w:szCs w:val="20"/>
      <w:lang w:eastAsia="en-AU"/>
    </w:rPr>
  </w:style>
  <w:style w:type="paragraph" w:customStyle="1" w:styleId="Schedule1">
    <w:name w:val="Schedule_1"/>
    <w:basedOn w:val="Normal"/>
    <w:next w:val="IndentParaLevel1"/>
    <w:rsid w:val="008D459A"/>
    <w:pPr>
      <w:keepNext/>
      <w:numPr>
        <w:ilvl w:val="1"/>
        <w:numId w:val="89"/>
      </w:numPr>
      <w:pBdr>
        <w:top w:val="single" w:sz="12" w:space="1" w:color="auto"/>
      </w:pBdr>
      <w:spacing w:after="240"/>
      <w:outlineLvl w:val="0"/>
    </w:pPr>
    <w:rPr>
      <w:rFonts w:ascii="Arial" w:hAnsi="Arial"/>
      <w:b/>
      <w:sz w:val="28"/>
      <w:szCs w:val="20"/>
      <w:lang w:eastAsia="en-AU"/>
    </w:rPr>
  </w:style>
  <w:style w:type="paragraph" w:customStyle="1" w:styleId="Schedule2">
    <w:name w:val="Schedule_2"/>
    <w:basedOn w:val="Normal"/>
    <w:next w:val="IndentParaLevel1"/>
    <w:rsid w:val="008D459A"/>
    <w:pPr>
      <w:keepNext/>
      <w:numPr>
        <w:ilvl w:val="2"/>
        <w:numId w:val="89"/>
      </w:numPr>
      <w:spacing w:after="240"/>
      <w:outlineLvl w:val="1"/>
    </w:pPr>
    <w:rPr>
      <w:rFonts w:ascii="Arial" w:hAnsi="Arial"/>
      <w:b/>
      <w:sz w:val="24"/>
      <w:szCs w:val="20"/>
      <w:lang w:eastAsia="en-AU"/>
    </w:rPr>
  </w:style>
  <w:style w:type="paragraph" w:customStyle="1" w:styleId="Schedule3">
    <w:name w:val="Schedule_3"/>
    <w:basedOn w:val="Normal"/>
    <w:rsid w:val="008D459A"/>
    <w:pPr>
      <w:numPr>
        <w:ilvl w:val="3"/>
        <w:numId w:val="89"/>
      </w:numPr>
      <w:spacing w:after="240"/>
      <w:outlineLvl w:val="2"/>
    </w:pPr>
    <w:rPr>
      <w:rFonts w:ascii="Arial" w:hAnsi="Arial"/>
      <w:szCs w:val="20"/>
      <w:lang w:eastAsia="en-AU"/>
    </w:rPr>
  </w:style>
  <w:style w:type="paragraph" w:customStyle="1" w:styleId="Schedule4">
    <w:name w:val="Schedule_4"/>
    <w:basedOn w:val="Normal"/>
    <w:rsid w:val="008D459A"/>
    <w:pPr>
      <w:numPr>
        <w:ilvl w:val="4"/>
        <w:numId w:val="89"/>
      </w:numPr>
      <w:spacing w:after="240"/>
      <w:outlineLvl w:val="3"/>
    </w:pPr>
    <w:rPr>
      <w:rFonts w:ascii="Arial" w:hAnsi="Arial"/>
      <w:szCs w:val="20"/>
      <w:lang w:eastAsia="en-AU"/>
    </w:rPr>
  </w:style>
  <w:style w:type="paragraph" w:customStyle="1" w:styleId="Schedule5">
    <w:name w:val="Schedule_5"/>
    <w:basedOn w:val="Normal"/>
    <w:rsid w:val="008D459A"/>
    <w:pPr>
      <w:numPr>
        <w:ilvl w:val="5"/>
        <w:numId w:val="89"/>
      </w:numPr>
      <w:spacing w:after="240"/>
      <w:outlineLvl w:val="5"/>
    </w:pPr>
    <w:rPr>
      <w:rFonts w:ascii="Arial" w:hAnsi="Arial"/>
      <w:szCs w:val="20"/>
      <w:lang w:eastAsia="en-AU"/>
    </w:rPr>
  </w:style>
  <w:style w:type="paragraph" w:customStyle="1" w:styleId="Schedule6">
    <w:name w:val="Schedule_6"/>
    <w:basedOn w:val="Normal"/>
    <w:rsid w:val="008D459A"/>
    <w:pPr>
      <w:numPr>
        <w:ilvl w:val="6"/>
        <w:numId w:val="89"/>
      </w:numPr>
      <w:spacing w:after="240"/>
      <w:outlineLvl w:val="6"/>
    </w:pPr>
    <w:rPr>
      <w:rFonts w:ascii="Arial" w:hAnsi="Arial"/>
      <w:szCs w:val="20"/>
      <w:lang w:eastAsia="en-AU"/>
    </w:rPr>
  </w:style>
  <w:style w:type="paragraph" w:customStyle="1" w:styleId="Schedule7">
    <w:name w:val="Schedule_7"/>
    <w:basedOn w:val="Normal"/>
    <w:rsid w:val="008D459A"/>
    <w:pPr>
      <w:numPr>
        <w:ilvl w:val="7"/>
        <w:numId w:val="89"/>
      </w:numPr>
      <w:spacing w:after="240"/>
      <w:outlineLvl w:val="7"/>
    </w:pPr>
    <w:rPr>
      <w:rFonts w:ascii="Arial" w:hAnsi="Arial"/>
      <w:szCs w:val="20"/>
      <w:lang w:eastAsia="en-AU"/>
    </w:rPr>
  </w:style>
  <w:style w:type="paragraph" w:customStyle="1" w:styleId="Schedule8">
    <w:name w:val="Schedule_8"/>
    <w:basedOn w:val="Normal"/>
    <w:rsid w:val="008D459A"/>
    <w:pPr>
      <w:numPr>
        <w:ilvl w:val="8"/>
        <w:numId w:val="89"/>
      </w:numPr>
      <w:spacing w:after="240"/>
      <w:outlineLvl w:val="8"/>
    </w:pPr>
    <w:rPr>
      <w:rFonts w:ascii="Arial" w:hAnsi="Arial"/>
      <w:szCs w:val="20"/>
      <w:lang w:eastAsia="en-AU"/>
    </w:rPr>
  </w:style>
  <w:style w:type="numbering" w:customStyle="1" w:styleId="CUSchedule">
    <w:name w:val="CU_Schedule"/>
    <w:uiPriority w:val="99"/>
    <w:rsid w:val="008D459A"/>
    <w:pPr>
      <w:numPr>
        <w:numId w:val="89"/>
      </w:numPr>
    </w:pPr>
  </w:style>
  <w:style w:type="paragraph" w:customStyle="1" w:styleId="DEFENCEANNEXUREHEADING0">
    <w:name w:val="DEFENCE ANNEXURE HEADING"/>
    <w:basedOn w:val="Normal"/>
    <w:qFormat/>
    <w:rsid w:val="008D459A"/>
    <w:pPr>
      <w:keepNext/>
      <w:numPr>
        <w:numId w:val="90"/>
      </w:numPr>
      <w:jc w:val="center"/>
    </w:pPr>
    <w:rPr>
      <w:rFonts w:ascii="Arial Bold" w:hAnsi="Arial Bold"/>
      <w:b/>
      <w:caps/>
      <w:sz w:val="28"/>
    </w:rPr>
  </w:style>
  <w:style w:type="character" w:customStyle="1" w:styleId="UnresolvedMention">
    <w:name w:val="Unresolved Mention"/>
    <w:basedOn w:val="DefaultParagraphFont"/>
    <w:uiPriority w:val="99"/>
    <w:semiHidden/>
    <w:unhideWhenUsed/>
    <w:rsid w:val="003673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117">
      <w:marLeft w:val="0"/>
      <w:marRight w:val="0"/>
      <w:marTop w:val="0"/>
      <w:marBottom w:val="0"/>
      <w:divBdr>
        <w:top w:val="none" w:sz="0" w:space="0" w:color="auto"/>
        <w:left w:val="none" w:sz="0" w:space="0" w:color="auto"/>
        <w:bottom w:val="none" w:sz="0" w:space="0" w:color="auto"/>
        <w:right w:val="none" w:sz="0" w:space="0" w:color="auto"/>
      </w:divBdr>
    </w:div>
    <w:div w:id="121">
      <w:marLeft w:val="0"/>
      <w:marRight w:val="0"/>
      <w:marTop w:val="0"/>
      <w:marBottom w:val="0"/>
      <w:divBdr>
        <w:top w:val="none" w:sz="0" w:space="0" w:color="auto"/>
        <w:left w:val="none" w:sz="0" w:space="0" w:color="auto"/>
        <w:bottom w:val="none" w:sz="0" w:space="0" w:color="auto"/>
        <w:right w:val="none" w:sz="0" w:space="0" w:color="auto"/>
      </w:divBdr>
    </w:div>
    <w:div w:id="123">
      <w:marLeft w:val="0"/>
      <w:marRight w:val="0"/>
      <w:marTop w:val="0"/>
      <w:marBottom w:val="0"/>
      <w:divBdr>
        <w:top w:val="none" w:sz="0" w:space="0" w:color="auto"/>
        <w:left w:val="none" w:sz="0" w:space="0" w:color="auto"/>
        <w:bottom w:val="none" w:sz="0" w:space="0" w:color="auto"/>
        <w:right w:val="none" w:sz="0" w:space="0" w:color="auto"/>
      </w:divBdr>
    </w:div>
    <w:div w:id="156">
      <w:marLeft w:val="0"/>
      <w:marRight w:val="0"/>
      <w:marTop w:val="0"/>
      <w:marBottom w:val="0"/>
      <w:divBdr>
        <w:top w:val="none" w:sz="0" w:space="0" w:color="auto"/>
        <w:left w:val="none" w:sz="0" w:space="0" w:color="auto"/>
        <w:bottom w:val="none" w:sz="0" w:space="0" w:color="auto"/>
        <w:right w:val="none" w:sz="0" w:space="0" w:color="auto"/>
      </w:divBdr>
    </w:div>
    <w:div w:id="158">
      <w:marLeft w:val="0"/>
      <w:marRight w:val="0"/>
      <w:marTop w:val="0"/>
      <w:marBottom w:val="0"/>
      <w:divBdr>
        <w:top w:val="none" w:sz="0" w:space="0" w:color="auto"/>
        <w:left w:val="none" w:sz="0" w:space="0" w:color="auto"/>
        <w:bottom w:val="none" w:sz="0" w:space="0" w:color="auto"/>
        <w:right w:val="none" w:sz="0" w:space="0" w:color="auto"/>
      </w:divBdr>
    </w:div>
    <w:div w:id="203">
      <w:marLeft w:val="0"/>
      <w:marRight w:val="0"/>
      <w:marTop w:val="0"/>
      <w:marBottom w:val="0"/>
      <w:divBdr>
        <w:top w:val="none" w:sz="0" w:space="0" w:color="auto"/>
        <w:left w:val="none" w:sz="0" w:space="0" w:color="auto"/>
        <w:bottom w:val="none" w:sz="0" w:space="0" w:color="auto"/>
        <w:right w:val="none" w:sz="0" w:space="0" w:color="auto"/>
      </w:divBdr>
    </w:div>
    <w:div w:id="213">
      <w:marLeft w:val="0"/>
      <w:marRight w:val="0"/>
      <w:marTop w:val="0"/>
      <w:marBottom w:val="0"/>
      <w:divBdr>
        <w:top w:val="none" w:sz="0" w:space="0" w:color="auto"/>
        <w:left w:val="none" w:sz="0" w:space="0" w:color="auto"/>
        <w:bottom w:val="none" w:sz="0" w:space="0" w:color="auto"/>
        <w:right w:val="none" w:sz="0" w:space="0" w:color="auto"/>
      </w:divBdr>
    </w:div>
    <w:div w:id="222">
      <w:marLeft w:val="0"/>
      <w:marRight w:val="0"/>
      <w:marTop w:val="0"/>
      <w:marBottom w:val="0"/>
      <w:divBdr>
        <w:top w:val="none" w:sz="0" w:space="0" w:color="auto"/>
        <w:left w:val="none" w:sz="0" w:space="0" w:color="auto"/>
        <w:bottom w:val="none" w:sz="0" w:space="0" w:color="auto"/>
        <w:right w:val="none" w:sz="0" w:space="0" w:color="auto"/>
      </w:divBdr>
    </w:div>
    <w:div w:id="230">
      <w:marLeft w:val="0"/>
      <w:marRight w:val="0"/>
      <w:marTop w:val="0"/>
      <w:marBottom w:val="0"/>
      <w:divBdr>
        <w:top w:val="none" w:sz="0" w:space="0" w:color="auto"/>
        <w:left w:val="none" w:sz="0" w:space="0" w:color="auto"/>
        <w:bottom w:val="none" w:sz="0" w:space="0" w:color="auto"/>
        <w:right w:val="none" w:sz="0" w:space="0" w:color="auto"/>
      </w:divBdr>
      <w:divsChild>
        <w:div w:id="438">
          <w:marLeft w:val="0"/>
          <w:marRight w:val="0"/>
          <w:marTop w:val="0"/>
          <w:marBottom w:val="0"/>
          <w:divBdr>
            <w:top w:val="none" w:sz="0" w:space="0" w:color="auto"/>
            <w:left w:val="none" w:sz="0" w:space="0" w:color="auto"/>
            <w:bottom w:val="none" w:sz="0" w:space="0" w:color="auto"/>
            <w:right w:val="none" w:sz="0" w:space="0" w:color="auto"/>
          </w:divBdr>
          <w:divsChild>
            <w:div w:id="211">
              <w:marLeft w:val="0"/>
              <w:marRight w:val="0"/>
              <w:marTop w:val="0"/>
              <w:marBottom w:val="0"/>
              <w:divBdr>
                <w:top w:val="none" w:sz="0" w:space="0" w:color="auto"/>
                <w:left w:val="none" w:sz="0" w:space="0" w:color="auto"/>
                <w:bottom w:val="none" w:sz="0" w:space="0" w:color="auto"/>
                <w:right w:val="none" w:sz="0" w:space="0" w:color="auto"/>
              </w:divBdr>
              <w:divsChild>
                <w:div w:id="325">
                  <w:marLeft w:val="0"/>
                  <w:marRight w:val="0"/>
                  <w:marTop w:val="0"/>
                  <w:marBottom w:val="0"/>
                  <w:divBdr>
                    <w:top w:val="none" w:sz="0" w:space="0" w:color="auto"/>
                    <w:left w:val="none" w:sz="0" w:space="0" w:color="auto"/>
                    <w:bottom w:val="none" w:sz="0" w:space="0" w:color="auto"/>
                    <w:right w:val="none" w:sz="0" w:space="0" w:color="auto"/>
                  </w:divBdr>
                  <w:divsChild>
                    <w:div w:id="319">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315">
                                      <w:marLeft w:val="0"/>
                                      <w:marRight w:val="0"/>
                                      <w:marTop w:val="0"/>
                                      <w:marBottom w:val="0"/>
                                      <w:divBdr>
                                        <w:top w:val="none" w:sz="0" w:space="0" w:color="auto"/>
                                        <w:left w:val="none" w:sz="0" w:space="0" w:color="auto"/>
                                        <w:bottom w:val="none" w:sz="0" w:space="0" w:color="auto"/>
                                        <w:right w:val="none" w:sz="0" w:space="0" w:color="auto"/>
                                      </w:divBdr>
                                    </w:div>
                                  </w:divsChild>
                                </w:div>
                                <w:div w:id="294">
                                  <w:marLeft w:val="0"/>
                                  <w:marRight w:val="0"/>
                                  <w:marTop w:val="0"/>
                                  <w:marBottom w:val="0"/>
                                  <w:divBdr>
                                    <w:top w:val="none" w:sz="0" w:space="0" w:color="auto"/>
                                    <w:left w:val="none" w:sz="0" w:space="0" w:color="auto"/>
                                    <w:bottom w:val="none" w:sz="0" w:space="0" w:color="auto"/>
                                    <w:right w:val="none" w:sz="0" w:space="0" w:color="auto"/>
                                  </w:divBdr>
                                </w:div>
                                <w:div w:id="302">
                                  <w:marLeft w:val="0"/>
                                  <w:marRight w:val="0"/>
                                  <w:marTop w:val="0"/>
                                  <w:marBottom w:val="0"/>
                                  <w:divBdr>
                                    <w:top w:val="none" w:sz="0" w:space="0" w:color="auto"/>
                                    <w:left w:val="none" w:sz="0" w:space="0" w:color="auto"/>
                                    <w:bottom w:val="none" w:sz="0" w:space="0" w:color="auto"/>
                                    <w:right w:val="none" w:sz="0" w:space="0" w:color="auto"/>
                                  </w:divBdr>
                                </w:div>
                                <w:div w:id="429">
                                  <w:marLeft w:val="0"/>
                                  <w:marRight w:val="0"/>
                                  <w:marTop w:val="0"/>
                                  <w:marBottom w:val="0"/>
                                  <w:divBdr>
                                    <w:top w:val="none" w:sz="0" w:space="0" w:color="auto"/>
                                    <w:left w:val="none" w:sz="0" w:space="0" w:color="auto"/>
                                    <w:bottom w:val="none" w:sz="0" w:space="0" w:color="auto"/>
                                    <w:right w:val="none" w:sz="0" w:space="0" w:color="auto"/>
                                  </w:divBdr>
                                </w:div>
                                <w:div w:id="449">
                                  <w:marLeft w:val="0"/>
                                  <w:marRight w:val="0"/>
                                  <w:marTop w:val="0"/>
                                  <w:marBottom w:val="0"/>
                                  <w:divBdr>
                                    <w:top w:val="none" w:sz="0" w:space="0" w:color="auto"/>
                                    <w:left w:val="none" w:sz="0" w:space="0" w:color="auto"/>
                                    <w:bottom w:val="none" w:sz="0" w:space="0" w:color="auto"/>
                                    <w:right w:val="none" w:sz="0" w:space="0" w:color="auto"/>
                                  </w:divBdr>
                                </w:div>
                              </w:divsChild>
                            </w:div>
                            <w:div w:id="19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
                                <w:div w:id="97">
                                  <w:marLeft w:val="0"/>
                                  <w:marRight w:val="0"/>
                                  <w:marTop w:val="0"/>
                                  <w:marBottom w:val="0"/>
                                  <w:divBdr>
                                    <w:top w:val="none" w:sz="0" w:space="0" w:color="auto"/>
                                    <w:left w:val="none" w:sz="0" w:space="0" w:color="auto"/>
                                    <w:bottom w:val="none" w:sz="0" w:space="0" w:color="auto"/>
                                    <w:right w:val="none" w:sz="0" w:space="0" w:color="auto"/>
                                  </w:divBdr>
                                </w:div>
                                <w:div w:id="98">
                                  <w:marLeft w:val="0"/>
                                  <w:marRight w:val="0"/>
                                  <w:marTop w:val="0"/>
                                  <w:marBottom w:val="0"/>
                                  <w:divBdr>
                                    <w:top w:val="none" w:sz="0" w:space="0" w:color="auto"/>
                                    <w:left w:val="none" w:sz="0" w:space="0" w:color="auto"/>
                                    <w:bottom w:val="none" w:sz="0" w:space="0" w:color="auto"/>
                                    <w:right w:val="none" w:sz="0" w:space="0" w:color="auto"/>
                                  </w:divBdr>
                                </w:div>
                                <w:div w:id="99">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
                                <w:div w:id="101">
                                  <w:marLeft w:val="0"/>
                                  <w:marRight w:val="0"/>
                                  <w:marTop w:val="0"/>
                                  <w:marBottom w:val="0"/>
                                  <w:divBdr>
                                    <w:top w:val="none" w:sz="0" w:space="0" w:color="auto"/>
                                    <w:left w:val="none" w:sz="0" w:space="0" w:color="auto"/>
                                    <w:bottom w:val="none" w:sz="0" w:space="0" w:color="auto"/>
                                    <w:right w:val="none" w:sz="0" w:space="0" w:color="auto"/>
                                  </w:divBdr>
                                </w:div>
                                <w:div w:id="102">
                                  <w:marLeft w:val="0"/>
                                  <w:marRight w:val="0"/>
                                  <w:marTop w:val="0"/>
                                  <w:marBottom w:val="0"/>
                                  <w:divBdr>
                                    <w:top w:val="none" w:sz="0" w:space="0" w:color="auto"/>
                                    <w:left w:val="none" w:sz="0" w:space="0" w:color="auto"/>
                                    <w:bottom w:val="none" w:sz="0" w:space="0" w:color="auto"/>
                                    <w:right w:val="none" w:sz="0" w:space="0" w:color="auto"/>
                                  </w:divBdr>
                                </w:div>
                                <w:div w:id="103">
                                  <w:marLeft w:val="0"/>
                                  <w:marRight w:val="0"/>
                                  <w:marTop w:val="0"/>
                                  <w:marBottom w:val="0"/>
                                  <w:divBdr>
                                    <w:top w:val="none" w:sz="0" w:space="0" w:color="auto"/>
                                    <w:left w:val="none" w:sz="0" w:space="0" w:color="auto"/>
                                    <w:bottom w:val="none" w:sz="0" w:space="0" w:color="auto"/>
                                    <w:right w:val="none" w:sz="0" w:space="0" w:color="auto"/>
                                  </w:divBdr>
                                </w:div>
                                <w:div w:id="104">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06">
                                  <w:marLeft w:val="0"/>
                                  <w:marRight w:val="0"/>
                                  <w:marTop w:val="0"/>
                                  <w:marBottom w:val="0"/>
                                  <w:divBdr>
                                    <w:top w:val="none" w:sz="0" w:space="0" w:color="auto"/>
                                    <w:left w:val="none" w:sz="0" w:space="0" w:color="auto"/>
                                    <w:bottom w:val="none" w:sz="0" w:space="0" w:color="auto"/>
                                    <w:right w:val="none" w:sz="0" w:space="0" w:color="auto"/>
                                  </w:divBdr>
                                </w:div>
                                <w:div w:id="107">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
                                <w:div w:id="109">
                                  <w:marLeft w:val="0"/>
                                  <w:marRight w:val="0"/>
                                  <w:marTop w:val="0"/>
                                  <w:marBottom w:val="0"/>
                                  <w:divBdr>
                                    <w:top w:val="none" w:sz="0" w:space="0" w:color="auto"/>
                                    <w:left w:val="none" w:sz="0" w:space="0" w:color="auto"/>
                                    <w:bottom w:val="none" w:sz="0" w:space="0" w:color="auto"/>
                                    <w:right w:val="none" w:sz="0" w:space="0" w:color="auto"/>
                                  </w:divBdr>
                                </w:div>
                                <w:div w:id="110">
                                  <w:marLeft w:val="0"/>
                                  <w:marRight w:val="0"/>
                                  <w:marTop w:val="0"/>
                                  <w:marBottom w:val="0"/>
                                  <w:divBdr>
                                    <w:top w:val="none" w:sz="0" w:space="0" w:color="auto"/>
                                    <w:left w:val="none" w:sz="0" w:space="0" w:color="auto"/>
                                    <w:bottom w:val="none" w:sz="0" w:space="0" w:color="auto"/>
                                    <w:right w:val="none" w:sz="0" w:space="0" w:color="auto"/>
                                  </w:divBdr>
                                </w:div>
                                <w:div w:id="111">
                                  <w:marLeft w:val="0"/>
                                  <w:marRight w:val="0"/>
                                  <w:marTop w:val="0"/>
                                  <w:marBottom w:val="0"/>
                                  <w:divBdr>
                                    <w:top w:val="none" w:sz="0" w:space="0" w:color="auto"/>
                                    <w:left w:val="none" w:sz="0" w:space="0" w:color="auto"/>
                                    <w:bottom w:val="none" w:sz="0" w:space="0" w:color="auto"/>
                                    <w:right w:val="none" w:sz="0" w:space="0" w:color="auto"/>
                                  </w:divBdr>
                                </w:div>
                                <w:div w:id="112">
                                  <w:marLeft w:val="0"/>
                                  <w:marRight w:val="0"/>
                                  <w:marTop w:val="0"/>
                                  <w:marBottom w:val="0"/>
                                  <w:divBdr>
                                    <w:top w:val="none" w:sz="0" w:space="0" w:color="auto"/>
                                    <w:left w:val="none" w:sz="0" w:space="0" w:color="auto"/>
                                    <w:bottom w:val="none" w:sz="0" w:space="0" w:color="auto"/>
                                    <w:right w:val="none" w:sz="0" w:space="0" w:color="auto"/>
                                  </w:divBdr>
                                </w:div>
                                <w:div w:id="114">
                                  <w:marLeft w:val="0"/>
                                  <w:marRight w:val="0"/>
                                  <w:marTop w:val="0"/>
                                  <w:marBottom w:val="0"/>
                                  <w:divBdr>
                                    <w:top w:val="none" w:sz="0" w:space="0" w:color="auto"/>
                                    <w:left w:val="none" w:sz="0" w:space="0" w:color="auto"/>
                                    <w:bottom w:val="none" w:sz="0" w:space="0" w:color="auto"/>
                                    <w:right w:val="none" w:sz="0" w:space="0" w:color="auto"/>
                                  </w:divBdr>
                                </w:div>
                                <w:div w:id="115">
                                  <w:marLeft w:val="0"/>
                                  <w:marRight w:val="0"/>
                                  <w:marTop w:val="0"/>
                                  <w:marBottom w:val="0"/>
                                  <w:divBdr>
                                    <w:top w:val="none" w:sz="0" w:space="0" w:color="auto"/>
                                    <w:left w:val="none" w:sz="0" w:space="0" w:color="auto"/>
                                    <w:bottom w:val="none" w:sz="0" w:space="0" w:color="auto"/>
                                    <w:right w:val="none" w:sz="0" w:space="0" w:color="auto"/>
                                  </w:divBdr>
                                </w:div>
                                <w:div w:id="116">
                                  <w:marLeft w:val="0"/>
                                  <w:marRight w:val="0"/>
                                  <w:marTop w:val="0"/>
                                  <w:marBottom w:val="0"/>
                                  <w:divBdr>
                                    <w:top w:val="none" w:sz="0" w:space="0" w:color="auto"/>
                                    <w:left w:val="none" w:sz="0" w:space="0" w:color="auto"/>
                                    <w:bottom w:val="none" w:sz="0" w:space="0" w:color="auto"/>
                                    <w:right w:val="none" w:sz="0" w:space="0" w:color="auto"/>
                                  </w:divBdr>
                                </w:div>
                                <w:div w:id="118">
                                  <w:marLeft w:val="0"/>
                                  <w:marRight w:val="0"/>
                                  <w:marTop w:val="0"/>
                                  <w:marBottom w:val="0"/>
                                  <w:divBdr>
                                    <w:top w:val="none" w:sz="0" w:space="0" w:color="auto"/>
                                    <w:left w:val="none" w:sz="0" w:space="0" w:color="auto"/>
                                    <w:bottom w:val="none" w:sz="0" w:space="0" w:color="auto"/>
                                    <w:right w:val="none" w:sz="0" w:space="0" w:color="auto"/>
                                  </w:divBdr>
                                </w:div>
                                <w:div w:id="119">
                                  <w:marLeft w:val="0"/>
                                  <w:marRight w:val="0"/>
                                  <w:marTop w:val="0"/>
                                  <w:marBottom w:val="0"/>
                                  <w:divBdr>
                                    <w:top w:val="none" w:sz="0" w:space="0" w:color="auto"/>
                                    <w:left w:val="none" w:sz="0" w:space="0" w:color="auto"/>
                                    <w:bottom w:val="none" w:sz="0" w:space="0" w:color="auto"/>
                                    <w:right w:val="none" w:sz="0" w:space="0" w:color="auto"/>
                                  </w:divBdr>
                                </w:div>
                                <w:div w:id="120">
                                  <w:marLeft w:val="0"/>
                                  <w:marRight w:val="0"/>
                                  <w:marTop w:val="0"/>
                                  <w:marBottom w:val="0"/>
                                  <w:divBdr>
                                    <w:top w:val="none" w:sz="0" w:space="0" w:color="auto"/>
                                    <w:left w:val="none" w:sz="0" w:space="0" w:color="auto"/>
                                    <w:bottom w:val="none" w:sz="0" w:space="0" w:color="auto"/>
                                    <w:right w:val="none" w:sz="0" w:space="0" w:color="auto"/>
                                  </w:divBdr>
                                </w:div>
                                <w:div w:id="122">
                                  <w:marLeft w:val="0"/>
                                  <w:marRight w:val="0"/>
                                  <w:marTop w:val="0"/>
                                  <w:marBottom w:val="0"/>
                                  <w:divBdr>
                                    <w:top w:val="none" w:sz="0" w:space="0" w:color="auto"/>
                                    <w:left w:val="none" w:sz="0" w:space="0" w:color="auto"/>
                                    <w:bottom w:val="none" w:sz="0" w:space="0" w:color="auto"/>
                                    <w:right w:val="none" w:sz="0" w:space="0" w:color="auto"/>
                                  </w:divBdr>
                                </w:div>
                                <w:div w:id="124">
                                  <w:marLeft w:val="0"/>
                                  <w:marRight w:val="0"/>
                                  <w:marTop w:val="0"/>
                                  <w:marBottom w:val="0"/>
                                  <w:divBdr>
                                    <w:top w:val="none" w:sz="0" w:space="0" w:color="auto"/>
                                    <w:left w:val="none" w:sz="0" w:space="0" w:color="auto"/>
                                    <w:bottom w:val="none" w:sz="0" w:space="0" w:color="auto"/>
                                    <w:right w:val="none" w:sz="0" w:space="0" w:color="auto"/>
                                  </w:divBdr>
                                </w:div>
                                <w:div w:id="125">
                                  <w:marLeft w:val="0"/>
                                  <w:marRight w:val="0"/>
                                  <w:marTop w:val="0"/>
                                  <w:marBottom w:val="0"/>
                                  <w:divBdr>
                                    <w:top w:val="none" w:sz="0" w:space="0" w:color="auto"/>
                                    <w:left w:val="none" w:sz="0" w:space="0" w:color="auto"/>
                                    <w:bottom w:val="none" w:sz="0" w:space="0" w:color="auto"/>
                                    <w:right w:val="none" w:sz="0" w:space="0" w:color="auto"/>
                                  </w:divBdr>
                                </w:div>
                                <w:div w:id="126">
                                  <w:marLeft w:val="0"/>
                                  <w:marRight w:val="0"/>
                                  <w:marTop w:val="0"/>
                                  <w:marBottom w:val="0"/>
                                  <w:divBdr>
                                    <w:top w:val="none" w:sz="0" w:space="0" w:color="auto"/>
                                    <w:left w:val="none" w:sz="0" w:space="0" w:color="auto"/>
                                    <w:bottom w:val="none" w:sz="0" w:space="0" w:color="auto"/>
                                    <w:right w:val="none" w:sz="0" w:space="0" w:color="auto"/>
                                  </w:divBdr>
                                </w:div>
                                <w:div w:id="127">
                                  <w:marLeft w:val="0"/>
                                  <w:marRight w:val="0"/>
                                  <w:marTop w:val="0"/>
                                  <w:marBottom w:val="0"/>
                                  <w:divBdr>
                                    <w:top w:val="none" w:sz="0" w:space="0" w:color="auto"/>
                                    <w:left w:val="none" w:sz="0" w:space="0" w:color="auto"/>
                                    <w:bottom w:val="none" w:sz="0" w:space="0" w:color="auto"/>
                                    <w:right w:val="none" w:sz="0" w:space="0" w:color="auto"/>
                                  </w:divBdr>
                                </w:div>
                                <w:div w:id="129">
                                  <w:marLeft w:val="0"/>
                                  <w:marRight w:val="0"/>
                                  <w:marTop w:val="0"/>
                                  <w:marBottom w:val="0"/>
                                  <w:divBdr>
                                    <w:top w:val="none" w:sz="0" w:space="0" w:color="auto"/>
                                    <w:left w:val="none" w:sz="0" w:space="0" w:color="auto"/>
                                    <w:bottom w:val="none" w:sz="0" w:space="0" w:color="auto"/>
                                    <w:right w:val="none" w:sz="0" w:space="0" w:color="auto"/>
                                  </w:divBdr>
                                </w:div>
                                <w:div w:id="130">
                                  <w:marLeft w:val="0"/>
                                  <w:marRight w:val="0"/>
                                  <w:marTop w:val="0"/>
                                  <w:marBottom w:val="0"/>
                                  <w:divBdr>
                                    <w:top w:val="none" w:sz="0" w:space="0" w:color="auto"/>
                                    <w:left w:val="none" w:sz="0" w:space="0" w:color="auto"/>
                                    <w:bottom w:val="none" w:sz="0" w:space="0" w:color="auto"/>
                                    <w:right w:val="none" w:sz="0" w:space="0" w:color="auto"/>
                                  </w:divBdr>
                                </w:div>
                                <w:div w:id="131">
                                  <w:marLeft w:val="0"/>
                                  <w:marRight w:val="0"/>
                                  <w:marTop w:val="0"/>
                                  <w:marBottom w:val="0"/>
                                  <w:divBdr>
                                    <w:top w:val="none" w:sz="0" w:space="0" w:color="auto"/>
                                    <w:left w:val="none" w:sz="0" w:space="0" w:color="auto"/>
                                    <w:bottom w:val="none" w:sz="0" w:space="0" w:color="auto"/>
                                    <w:right w:val="none" w:sz="0" w:space="0" w:color="auto"/>
                                  </w:divBdr>
                                </w:div>
                                <w:div w:id="132">
                                  <w:marLeft w:val="0"/>
                                  <w:marRight w:val="0"/>
                                  <w:marTop w:val="0"/>
                                  <w:marBottom w:val="0"/>
                                  <w:divBdr>
                                    <w:top w:val="none" w:sz="0" w:space="0" w:color="auto"/>
                                    <w:left w:val="none" w:sz="0" w:space="0" w:color="auto"/>
                                    <w:bottom w:val="none" w:sz="0" w:space="0" w:color="auto"/>
                                    <w:right w:val="none" w:sz="0" w:space="0" w:color="auto"/>
                                  </w:divBdr>
                                </w:div>
                                <w:div w:id="133">
                                  <w:marLeft w:val="0"/>
                                  <w:marRight w:val="0"/>
                                  <w:marTop w:val="0"/>
                                  <w:marBottom w:val="0"/>
                                  <w:divBdr>
                                    <w:top w:val="none" w:sz="0" w:space="0" w:color="auto"/>
                                    <w:left w:val="none" w:sz="0" w:space="0" w:color="auto"/>
                                    <w:bottom w:val="none" w:sz="0" w:space="0" w:color="auto"/>
                                    <w:right w:val="none" w:sz="0" w:space="0" w:color="auto"/>
                                  </w:divBdr>
                                </w:div>
                                <w:div w:id="134">
                                  <w:marLeft w:val="0"/>
                                  <w:marRight w:val="0"/>
                                  <w:marTop w:val="0"/>
                                  <w:marBottom w:val="0"/>
                                  <w:divBdr>
                                    <w:top w:val="none" w:sz="0" w:space="0" w:color="auto"/>
                                    <w:left w:val="none" w:sz="0" w:space="0" w:color="auto"/>
                                    <w:bottom w:val="none" w:sz="0" w:space="0" w:color="auto"/>
                                    <w:right w:val="none" w:sz="0" w:space="0" w:color="auto"/>
                                  </w:divBdr>
                                </w:div>
                                <w:div w:id="135">
                                  <w:marLeft w:val="0"/>
                                  <w:marRight w:val="0"/>
                                  <w:marTop w:val="0"/>
                                  <w:marBottom w:val="0"/>
                                  <w:divBdr>
                                    <w:top w:val="none" w:sz="0" w:space="0" w:color="auto"/>
                                    <w:left w:val="none" w:sz="0" w:space="0" w:color="auto"/>
                                    <w:bottom w:val="none" w:sz="0" w:space="0" w:color="auto"/>
                                    <w:right w:val="none" w:sz="0" w:space="0" w:color="auto"/>
                                  </w:divBdr>
                                </w:div>
                                <w:div w:id="136">
                                  <w:marLeft w:val="0"/>
                                  <w:marRight w:val="0"/>
                                  <w:marTop w:val="0"/>
                                  <w:marBottom w:val="0"/>
                                  <w:divBdr>
                                    <w:top w:val="none" w:sz="0" w:space="0" w:color="auto"/>
                                    <w:left w:val="none" w:sz="0" w:space="0" w:color="auto"/>
                                    <w:bottom w:val="none" w:sz="0" w:space="0" w:color="auto"/>
                                    <w:right w:val="none" w:sz="0" w:space="0" w:color="auto"/>
                                  </w:divBdr>
                                </w:div>
                                <w:div w:id="137">
                                  <w:marLeft w:val="0"/>
                                  <w:marRight w:val="0"/>
                                  <w:marTop w:val="0"/>
                                  <w:marBottom w:val="0"/>
                                  <w:divBdr>
                                    <w:top w:val="none" w:sz="0" w:space="0" w:color="auto"/>
                                    <w:left w:val="none" w:sz="0" w:space="0" w:color="auto"/>
                                    <w:bottom w:val="none" w:sz="0" w:space="0" w:color="auto"/>
                                    <w:right w:val="none" w:sz="0" w:space="0" w:color="auto"/>
                                  </w:divBdr>
                                </w:div>
                                <w:div w:id="138">
                                  <w:marLeft w:val="0"/>
                                  <w:marRight w:val="0"/>
                                  <w:marTop w:val="0"/>
                                  <w:marBottom w:val="0"/>
                                  <w:divBdr>
                                    <w:top w:val="none" w:sz="0" w:space="0" w:color="auto"/>
                                    <w:left w:val="none" w:sz="0" w:space="0" w:color="auto"/>
                                    <w:bottom w:val="none" w:sz="0" w:space="0" w:color="auto"/>
                                    <w:right w:val="none" w:sz="0" w:space="0" w:color="auto"/>
                                  </w:divBdr>
                                </w:div>
                                <w:div w:id="139">
                                  <w:marLeft w:val="0"/>
                                  <w:marRight w:val="0"/>
                                  <w:marTop w:val="0"/>
                                  <w:marBottom w:val="0"/>
                                  <w:divBdr>
                                    <w:top w:val="none" w:sz="0" w:space="0" w:color="auto"/>
                                    <w:left w:val="none" w:sz="0" w:space="0" w:color="auto"/>
                                    <w:bottom w:val="none" w:sz="0" w:space="0" w:color="auto"/>
                                    <w:right w:val="none" w:sz="0" w:space="0" w:color="auto"/>
                                  </w:divBdr>
                                </w:div>
                                <w:div w:id="140">
                                  <w:marLeft w:val="0"/>
                                  <w:marRight w:val="0"/>
                                  <w:marTop w:val="0"/>
                                  <w:marBottom w:val="0"/>
                                  <w:divBdr>
                                    <w:top w:val="none" w:sz="0" w:space="0" w:color="auto"/>
                                    <w:left w:val="none" w:sz="0" w:space="0" w:color="auto"/>
                                    <w:bottom w:val="none" w:sz="0" w:space="0" w:color="auto"/>
                                    <w:right w:val="none" w:sz="0" w:space="0" w:color="auto"/>
                                  </w:divBdr>
                                </w:div>
                                <w:div w:id="141">
                                  <w:marLeft w:val="0"/>
                                  <w:marRight w:val="0"/>
                                  <w:marTop w:val="0"/>
                                  <w:marBottom w:val="0"/>
                                  <w:divBdr>
                                    <w:top w:val="none" w:sz="0" w:space="0" w:color="auto"/>
                                    <w:left w:val="none" w:sz="0" w:space="0" w:color="auto"/>
                                    <w:bottom w:val="none" w:sz="0" w:space="0" w:color="auto"/>
                                    <w:right w:val="none" w:sz="0" w:space="0" w:color="auto"/>
                                  </w:divBdr>
                                </w:div>
                                <w:div w:id="142">
                                  <w:marLeft w:val="0"/>
                                  <w:marRight w:val="0"/>
                                  <w:marTop w:val="0"/>
                                  <w:marBottom w:val="0"/>
                                  <w:divBdr>
                                    <w:top w:val="none" w:sz="0" w:space="0" w:color="auto"/>
                                    <w:left w:val="none" w:sz="0" w:space="0" w:color="auto"/>
                                    <w:bottom w:val="none" w:sz="0" w:space="0" w:color="auto"/>
                                    <w:right w:val="none" w:sz="0" w:space="0" w:color="auto"/>
                                  </w:divBdr>
                                </w:div>
                                <w:div w:id="143">
                                  <w:marLeft w:val="0"/>
                                  <w:marRight w:val="0"/>
                                  <w:marTop w:val="0"/>
                                  <w:marBottom w:val="0"/>
                                  <w:divBdr>
                                    <w:top w:val="none" w:sz="0" w:space="0" w:color="auto"/>
                                    <w:left w:val="none" w:sz="0" w:space="0" w:color="auto"/>
                                    <w:bottom w:val="none" w:sz="0" w:space="0" w:color="auto"/>
                                    <w:right w:val="none" w:sz="0" w:space="0" w:color="auto"/>
                                  </w:divBdr>
                                </w:div>
                                <w:div w:id="144">
                                  <w:marLeft w:val="0"/>
                                  <w:marRight w:val="0"/>
                                  <w:marTop w:val="0"/>
                                  <w:marBottom w:val="0"/>
                                  <w:divBdr>
                                    <w:top w:val="none" w:sz="0" w:space="0" w:color="auto"/>
                                    <w:left w:val="none" w:sz="0" w:space="0" w:color="auto"/>
                                    <w:bottom w:val="none" w:sz="0" w:space="0" w:color="auto"/>
                                    <w:right w:val="none" w:sz="0" w:space="0" w:color="auto"/>
                                  </w:divBdr>
                                </w:div>
                                <w:div w:id="145">
                                  <w:marLeft w:val="0"/>
                                  <w:marRight w:val="0"/>
                                  <w:marTop w:val="0"/>
                                  <w:marBottom w:val="0"/>
                                  <w:divBdr>
                                    <w:top w:val="none" w:sz="0" w:space="0" w:color="auto"/>
                                    <w:left w:val="none" w:sz="0" w:space="0" w:color="auto"/>
                                    <w:bottom w:val="none" w:sz="0" w:space="0" w:color="auto"/>
                                    <w:right w:val="none" w:sz="0" w:space="0" w:color="auto"/>
                                  </w:divBdr>
                                </w:div>
                                <w:div w:id="146">
                                  <w:marLeft w:val="0"/>
                                  <w:marRight w:val="0"/>
                                  <w:marTop w:val="0"/>
                                  <w:marBottom w:val="0"/>
                                  <w:divBdr>
                                    <w:top w:val="none" w:sz="0" w:space="0" w:color="auto"/>
                                    <w:left w:val="none" w:sz="0" w:space="0" w:color="auto"/>
                                    <w:bottom w:val="none" w:sz="0" w:space="0" w:color="auto"/>
                                    <w:right w:val="none" w:sz="0" w:space="0" w:color="auto"/>
                                  </w:divBdr>
                                </w:div>
                                <w:div w:id="147">
                                  <w:marLeft w:val="0"/>
                                  <w:marRight w:val="0"/>
                                  <w:marTop w:val="0"/>
                                  <w:marBottom w:val="0"/>
                                  <w:divBdr>
                                    <w:top w:val="none" w:sz="0" w:space="0" w:color="auto"/>
                                    <w:left w:val="none" w:sz="0" w:space="0" w:color="auto"/>
                                    <w:bottom w:val="none" w:sz="0" w:space="0" w:color="auto"/>
                                    <w:right w:val="none" w:sz="0" w:space="0" w:color="auto"/>
                                  </w:divBdr>
                                </w:div>
                                <w:div w:id="148">
                                  <w:marLeft w:val="0"/>
                                  <w:marRight w:val="0"/>
                                  <w:marTop w:val="0"/>
                                  <w:marBottom w:val="0"/>
                                  <w:divBdr>
                                    <w:top w:val="none" w:sz="0" w:space="0" w:color="auto"/>
                                    <w:left w:val="none" w:sz="0" w:space="0" w:color="auto"/>
                                    <w:bottom w:val="none" w:sz="0" w:space="0" w:color="auto"/>
                                    <w:right w:val="none" w:sz="0" w:space="0" w:color="auto"/>
                                  </w:divBdr>
                                </w:div>
                                <w:div w:id="149">
                                  <w:marLeft w:val="0"/>
                                  <w:marRight w:val="0"/>
                                  <w:marTop w:val="0"/>
                                  <w:marBottom w:val="0"/>
                                  <w:divBdr>
                                    <w:top w:val="none" w:sz="0" w:space="0" w:color="auto"/>
                                    <w:left w:val="none" w:sz="0" w:space="0" w:color="auto"/>
                                    <w:bottom w:val="none" w:sz="0" w:space="0" w:color="auto"/>
                                    <w:right w:val="none" w:sz="0" w:space="0" w:color="auto"/>
                                  </w:divBdr>
                                </w:div>
                                <w:div w:id="150">
                                  <w:marLeft w:val="0"/>
                                  <w:marRight w:val="0"/>
                                  <w:marTop w:val="0"/>
                                  <w:marBottom w:val="0"/>
                                  <w:divBdr>
                                    <w:top w:val="none" w:sz="0" w:space="0" w:color="auto"/>
                                    <w:left w:val="none" w:sz="0" w:space="0" w:color="auto"/>
                                    <w:bottom w:val="none" w:sz="0" w:space="0" w:color="auto"/>
                                    <w:right w:val="none" w:sz="0" w:space="0" w:color="auto"/>
                                  </w:divBdr>
                                </w:div>
                                <w:div w:id="151">
                                  <w:marLeft w:val="0"/>
                                  <w:marRight w:val="0"/>
                                  <w:marTop w:val="0"/>
                                  <w:marBottom w:val="0"/>
                                  <w:divBdr>
                                    <w:top w:val="none" w:sz="0" w:space="0" w:color="auto"/>
                                    <w:left w:val="none" w:sz="0" w:space="0" w:color="auto"/>
                                    <w:bottom w:val="none" w:sz="0" w:space="0" w:color="auto"/>
                                    <w:right w:val="none" w:sz="0" w:space="0" w:color="auto"/>
                                  </w:divBdr>
                                </w:div>
                                <w:div w:id="152">
                                  <w:marLeft w:val="0"/>
                                  <w:marRight w:val="0"/>
                                  <w:marTop w:val="0"/>
                                  <w:marBottom w:val="0"/>
                                  <w:divBdr>
                                    <w:top w:val="none" w:sz="0" w:space="0" w:color="auto"/>
                                    <w:left w:val="none" w:sz="0" w:space="0" w:color="auto"/>
                                    <w:bottom w:val="none" w:sz="0" w:space="0" w:color="auto"/>
                                    <w:right w:val="none" w:sz="0" w:space="0" w:color="auto"/>
                                  </w:divBdr>
                                </w:div>
                                <w:div w:id="153">
                                  <w:marLeft w:val="0"/>
                                  <w:marRight w:val="0"/>
                                  <w:marTop w:val="0"/>
                                  <w:marBottom w:val="0"/>
                                  <w:divBdr>
                                    <w:top w:val="none" w:sz="0" w:space="0" w:color="auto"/>
                                    <w:left w:val="none" w:sz="0" w:space="0" w:color="auto"/>
                                    <w:bottom w:val="none" w:sz="0" w:space="0" w:color="auto"/>
                                    <w:right w:val="none" w:sz="0" w:space="0" w:color="auto"/>
                                  </w:divBdr>
                                </w:div>
                                <w:div w:id="154">
                                  <w:marLeft w:val="0"/>
                                  <w:marRight w:val="0"/>
                                  <w:marTop w:val="0"/>
                                  <w:marBottom w:val="0"/>
                                  <w:divBdr>
                                    <w:top w:val="none" w:sz="0" w:space="0" w:color="auto"/>
                                    <w:left w:val="none" w:sz="0" w:space="0" w:color="auto"/>
                                    <w:bottom w:val="none" w:sz="0" w:space="0" w:color="auto"/>
                                    <w:right w:val="none" w:sz="0" w:space="0" w:color="auto"/>
                                  </w:divBdr>
                                </w:div>
                                <w:div w:id="155">
                                  <w:marLeft w:val="0"/>
                                  <w:marRight w:val="0"/>
                                  <w:marTop w:val="0"/>
                                  <w:marBottom w:val="0"/>
                                  <w:divBdr>
                                    <w:top w:val="none" w:sz="0" w:space="0" w:color="auto"/>
                                    <w:left w:val="none" w:sz="0" w:space="0" w:color="auto"/>
                                    <w:bottom w:val="none" w:sz="0" w:space="0" w:color="auto"/>
                                    <w:right w:val="none" w:sz="0" w:space="0" w:color="auto"/>
                                  </w:divBdr>
                                </w:div>
                                <w:div w:id="157">
                                  <w:marLeft w:val="0"/>
                                  <w:marRight w:val="0"/>
                                  <w:marTop w:val="0"/>
                                  <w:marBottom w:val="0"/>
                                  <w:divBdr>
                                    <w:top w:val="none" w:sz="0" w:space="0" w:color="auto"/>
                                    <w:left w:val="none" w:sz="0" w:space="0" w:color="auto"/>
                                    <w:bottom w:val="none" w:sz="0" w:space="0" w:color="auto"/>
                                    <w:right w:val="none" w:sz="0" w:space="0" w:color="auto"/>
                                  </w:divBdr>
                                </w:div>
                                <w:div w:id="159">
                                  <w:marLeft w:val="0"/>
                                  <w:marRight w:val="0"/>
                                  <w:marTop w:val="0"/>
                                  <w:marBottom w:val="0"/>
                                  <w:divBdr>
                                    <w:top w:val="none" w:sz="0" w:space="0" w:color="auto"/>
                                    <w:left w:val="none" w:sz="0" w:space="0" w:color="auto"/>
                                    <w:bottom w:val="none" w:sz="0" w:space="0" w:color="auto"/>
                                    <w:right w:val="none" w:sz="0" w:space="0" w:color="auto"/>
                                  </w:divBdr>
                                </w:div>
                                <w:div w:id="160">
                                  <w:marLeft w:val="0"/>
                                  <w:marRight w:val="0"/>
                                  <w:marTop w:val="0"/>
                                  <w:marBottom w:val="0"/>
                                  <w:divBdr>
                                    <w:top w:val="none" w:sz="0" w:space="0" w:color="auto"/>
                                    <w:left w:val="none" w:sz="0" w:space="0" w:color="auto"/>
                                    <w:bottom w:val="none" w:sz="0" w:space="0" w:color="auto"/>
                                    <w:right w:val="none" w:sz="0" w:space="0" w:color="auto"/>
                                  </w:divBdr>
                                </w:div>
                                <w:div w:id="161">
                                  <w:marLeft w:val="0"/>
                                  <w:marRight w:val="0"/>
                                  <w:marTop w:val="0"/>
                                  <w:marBottom w:val="0"/>
                                  <w:divBdr>
                                    <w:top w:val="none" w:sz="0" w:space="0" w:color="auto"/>
                                    <w:left w:val="none" w:sz="0" w:space="0" w:color="auto"/>
                                    <w:bottom w:val="none" w:sz="0" w:space="0" w:color="auto"/>
                                    <w:right w:val="none" w:sz="0" w:space="0" w:color="auto"/>
                                  </w:divBdr>
                                </w:div>
                                <w:div w:id="162">
                                  <w:marLeft w:val="0"/>
                                  <w:marRight w:val="0"/>
                                  <w:marTop w:val="0"/>
                                  <w:marBottom w:val="0"/>
                                  <w:divBdr>
                                    <w:top w:val="none" w:sz="0" w:space="0" w:color="auto"/>
                                    <w:left w:val="none" w:sz="0" w:space="0" w:color="auto"/>
                                    <w:bottom w:val="none" w:sz="0" w:space="0" w:color="auto"/>
                                    <w:right w:val="none" w:sz="0" w:space="0" w:color="auto"/>
                                  </w:divBdr>
                                </w:div>
                                <w:div w:id="163">
                                  <w:marLeft w:val="0"/>
                                  <w:marRight w:val="0"/>
                                  <w:marTop w:val="0"/>
                                  <w:marBottom w:val="0"/>
                                  <w:divBdr>
                                    <w:top w:val="none" w:sz="0" w:space="0" w:color="auto"/>
                                    <w:left w:val="none" w:sz="0" w:space="0" w:color="auto"/>
                                    <w:bottom w:val="none" w:sz="0" w:space="0" w:color="auto"/>
                                    <w:right w:val="none" w:sz="0" w:space="0" w:color="auto"/>
                                  </w:divBdr>
                                </w:div>
                                <w:div w:id="164">
                                  <w:marLeft w:val="0"/>
                                  <w:marRight w:val="0"/>
                                  <w:marTop w:val="0"/>
                                  <w:marBottom w:val="0"/>
                                  <w:divBdr>
                                    <w:top w:val="none" w:sz="0" w:space="0" w:color="auto"/>
                                    <w:left w:val="none" w:sz="0" w:space="0" w:color="auto"/>
                                    <w:bottom w:val="none" w:sz="0" w:space="0" w:color="auto"/>
                                    <w:right w:val="none" w:sz="0" w:space="0" w:color="auto"/>
                                  </w:divBdr>
                                </w:div>
                                <w:div w:id="165">
                                  <w:marLeft w:val="0"/>
                                  <w:marRight w:val="0"/>
                                  <w:marTop w:val="0"/>
                                  <w:marBottom w:val="0"/>
                                  <w:divBdr>
                                    <w:top w:val="none" w:sz="0" w:space="0" w:color="auto"/>
                                    <w:left w:val="none" w:sz="0" w:space="0" w:color="auto"/>
                                    <w:bottom w:val="none" w:sz="0" w:space="0" w:color="auto"/>
                                    <w:right w:val="none" w:sz="0" w:space="0" w:color="auto"/>
                                  </w:divBdr>
                                </w:div>
                                <w:div w:id="166">
                                  <w:marLeft w:val="0"/>
                                  <w:marRight w:val="0"/>
                                  <w:marTop w:val="0"/>
                                  <w:marBottom w:val="0"/>
                                  <w:divBdr>
                                    <w:top w:val="none" w:sz="0" w:space="0" w:color="auto"/>
                                    <w:left w:val="none" w:sz="0" w:space="0" w:color="auto"/>
                                    <w:bottom w:val="none" w:sz="0" w:space="0" w:color="auto"/>
                                    <w:right w:val="none" w:sz="0" w:space="0" w:color="auto"/>
                                  </w:divBdr>
                                </w:div>
                                <w:div w:id="167">
                                  <w:marLeft w:val="0"/>
                                  <w:marRight w:val="0"/>
                                  <w:marTop w:val="0"/>
                                  <w:marBottom w:val="0"/>
                                  <w:divBdr>
                                    <w:top w:val="none" w:sz="0" w:space="0" w:color="auto"/>
                                    <w:left w:val="none" w:sz="0" w:space="0" w:color="auto"/>
                                    <w:bottom w:val="none" w:sz="0" w:space="0" w:color="auto"/>
                                    <w:right w:val="none" w:sz="0" w:space="0" w:color="auto"/>
                                  </w:divBdr>
                                </w:div>
                                <w:div w:id="168">
                                  <w:marLeft w:val="0"/>
                                  <w:marRight w:val="0"/>
                                  <w:marTop w:val="0"/>
                                  <w:marBottom w:val="0"/>
                                  <w:divBdr>
                                    <w:top w:val="none" w:sz="0" w:space="0" w:color="auto"/>
                                    <w:left w:val="none" w:sz="0" w:space="0" w:color="auto"/>
                                    <w:bottom w:val="none" w:sz="0" w:space="0" w:color="auto"/>
                                    <w:right w:val="none" w:sz="0" w:space="0" w:color="auto"/>
                                  </w:divBdr>
                                </w:div>
                                <w:div w:id="169">
                                  <w:marLeft w:val="0"/>
                                  <w:marRight w:val="0"/>
                                  <w:marTop w:val="0"/>
                                  <w:marBottom w:val="0"/>
                                  <w:divBdr>
                                    <w:top w:val="none" w:sz="0" w:space="0" w:color="auto"/>
                                    <w:left w:val="none" w:sz="0" w:space="0" w:color="auto"/>
                                    <w:bottom w:val="none" w:sz="0" w:space="0" w:color="auto"/>
                                    <w:right w:val="none" w:sz="0" w:space="0" w:color="auto"/>
                                  </w:divBdr>
                                </w:div>
                                <w:div w:id="170">
                                  <w:marLeft w:val="0"/>
                                  <w:marRight w:val="0"/>
                                  <w:marTop w:val="0"/>
                                  <w:marBottom w:val="0"/>
                                  <w:divBdr>
                                    <w:top w:val="none" w:sz="0" w:space="0" w:color="auto"/>
                                    <w:left w:val="none" w:sz="0" w:space="0" w:color="auto"/>
                                    <w:bottom w:val="none" w:sz="0" w:space="0" w:color="auto"/>
                                    <w:right w:val="none" w:sz="0" w:space="0" w:color="auto"/>
                                  </w:divBdr>
                                </w:div>
                                <w:div w:id="171">
                                  <w:marLeft w:val="0"/>
                                  <w:marRight w:val="0"/>
                                  <w:marTop w:val="0"/>
                                  <w:marBottom w:val="0"/>
                                  <w:divBdr>
                                    <w:top w:val="none" w:sz="0" w:space="0" w:color="auto"/>
                                    <w:left w:val="none" w:sz="0" w:space="0" w:color="auto"/>
                                    <w:bottom w:val="none" w:sz="0" w:space="0" w:color="auto"/>
                                    <w:right w:val="none" w:sz="0" w:space="0" w:color="auto"/>
                                  </w:divBdr>
                                </w:div>
                                <w:div w:id="172">
                                  <w:marLeft w:val="0"/>
                                  <w:marRight w:val="0"/>
                                  <w:marTop w:val="0"/>
                                  <w:marBottom w:val="0"/>
                                  <w:divBdr>
                                    <w:top w:val="none" w:sz="0" w:space="0" w:color="auto"/>
                                    <w:left w:val="none" w:sz="0" w:space="0" w:color="auto"/>
                                    <w:bottom w:val="none" w:sz="0" w:space="0" w:color="auto"/>
                                    <w:right w:val="none" w:sz="0" w:space="0" w:color="auto"/>
                                  </w:divBdr>
                                </w:div>
                                <w:div w:id="173">
                                  <w:marLeft w:val="0"/>
                                  <w:marRight w:val="0"/>
                                  <w:marTop w:val="0"/>
                                  <w:marBottom w:val="0"/>
                                  <w:divBdr>
                                    <w:top w:val="none" w:sz="0" w:space="0" w:color="auto"/>
                                    <w:left w:val="none" w:sz="0" w:space="0" w:color="auto"/>
                                    <w:bottom w:val="none" w:sz="0" w:space="0" w:color="auto"/>
                                    <w:right w:val="none" w:sz="0" w:space="0" w:color="auto"/>
                                  </w:divBdr>
                                </w:div>
                                <w:div w:id="174">
                                  <w:marLeft w:val="0"/>
                                  <w:marRight w:val="0"/>
                                  <w:marTop w:val="0"/>
                                  <w:marBottom w:val="0"/>
                                  <w:divBdr>
                                    <w:top w:val="none" w:sz="0" w:space="0" w:color="auto"/>
                                    <w:left w:val="none" w:sz="0" w:space="0" w:color="auto"/>
                                    <w:bottom w:val="none" w:sz="0" w:space="0" w:color="auto"/>
                                    <w:right w:val="none" w:sz="0" w:space="0" w:color="auto"/>
                                  </w:divBdr>
                                </w:div>
                                <w:div w:id="175">
                                  <w:marLeft w:val="0"/>
                                  <w:marRight w:val="0"/>
                                  <w:marTop w:val="0"/>
                                  <w:marBottom w:val="0"/>
                                  <w:divBdr>
                                    <w:top w:val="none" w:sz="0" w:space="0" w:color="auto"/>
                                    <w:left w:val="none" w:sz="0" w:space="0" w:color="auto"/>
                                    <w:bottom w:val="none" w:sz="0" w:space="0" w:color="auto"/>
                                    <w:right w:val="none" w:sz="0" w:space="0" w:color="auto"/>
                                  </w:divBdr>
                                </w:div>
                                <w:div w:id="176">
                                  <w:marLeft w:val="0"/>
                                  <w:marRight w:val="0"/>
                                  <w:marTop w:val="0"/>
                                  <w:marBottom w:val="0"/>
                                  <w:divBdr>
                                    <w:top w:val="none" w:sz="0" w:space="0" w:color="auto"/>
                                    <w:left w:val="none" w:sz="0" w:space="0" w:color="auto"/>
                                    <w:bottom w:val="none" w:sz="0" w:space="0" w:color="auto"/>
                                    <w:right w:val="none" w:sz="0" w:space="0" w:color="auto"/>
                                  </w:divBdr>
                                </w:div>
                                <w:div w:id="177">
                                  <w:marLeft w:val="0"/>
                                  <w:marRight w:val="0"/>
                                  <w:marTop w:val="0"/>
                                  <w:marBottom w:val="0"/>
                                  <w:divBdr>
                                    <w:top w:val="none" w:sz="0" w:space="0" w:color="auto"/>
                                    <w:left w:val="none" w:sz="0" w:space="0" w:color="auto"/>
                                    <w:bottom w:val="none" w:sz="0" w:space="0" w:color="auto"/>
                                    <w:right w:val="none" w:sz="0" w:space="0" w:color="auto"/>
                                  </w:divBdr>
                                </w:div>
                                <w:div w:id="178">
                                  <w:marLeft w:val="0"/>
                                  <w:marRight w:val="0"/>
                                  <w:marTop w:val="0"/>
                                  <w:marBottom w:val="0"/>
                                  <w:divBdr>
                                    <w:top w:val="none" w:sz="0" w:space="0" w:color="auto"/>
                                    <w:left w:val="none" w:sz="0" w:space="0" w:color="auto"/>
                                    <w:bottom w:val="none" w:sz="0" w:space="0" w:color="auto"/>
                                    <w:right w:val="none" w:sz="0" w:space="0" w:color="auto"/>
                                  </w:divBdr>
                                </w:div>
                                <w:div w:id="179">
                                  <w:marLeft w:val="0"/>
                                  <w:marRight w:val="0"/>
                                  <w:marTop w:val="0"/>
                                  <w:marBottom w:val="0"/>
                                  <w:divBdr>
                                    <w:top w:val="none" w:sz="0" w:space="0" w:color="auto"/>
                                    <w:left w:val="none" w:sz="0" w:space="0" w:color="auto"/>
                                    <w:bottom w:val="none" w:sz="0" w:space="0" w:color="auto"/>
                                    <w:right w:val="none" w:sz="0" w:space="0" w:color="auto"/>
                                  </w:divBdr>
                                </w:div>
                                <w:div w:id="180">
                                  <w:marLeft w:val="0"/>
                                  <w:marRight w:val="0"/>
                                  <w:marTop w:val="0"/>
                                  <w:marBottom w:val="0"/>
                                  <w:divBdr>
                                    <w:top w:val="none" w:sz="0" w:space="0" w:color="auto"/>
                                    <w:left w:val="none" w:sz="0" w:space="0" w:color="auto"/>
                                    <w:bottom w:val="none" w:sz="0" w:space="0" w:color="auto"/>
                                    <w:right w:val="none" w:sz="0" w:space="0" w:color="auto"/>
                                  </w:divBdr>
                                </w:div>
                                <w:div w:id="181">
                                  <w:marLeft w:val="0"/>
                                  <w:marRight w:val="0"/>
                                  <w:marTop w:val="0"/>
                                  <w:marBottom w:val="0"/>
                                  <w:divBdr>
                                    <w:top w:val="none" w:sz="0" w:space="0" w:color="auto"/>
                                    <w:left w:val="none" w:sz="0" w:space="0" w:color="auto"/>
                                    <w:bottom w:val="none" w:sz="0" w:space="0" w:color="auto"/>
                                    <w:right w:val="none" w:sz="0" w:space="0" w:color="auto"/>
                                  </w:divBdr>
                                </w:div>
                                <w:div w:id="182">
                                  <w:marLeft w:val="0"/>
                                  <w:marRight w:val="0"/>
                                  <w:marTop w:val="0"/>
                                  <w:marBottom w:val="0"/>
                                  <w:divBdr>
                                    <w:top w:val="none" w:sz="0" w:space="0" w:color="auto"/>
                                    <w:left w:val="none" w:sz="0" w:space="0" w:color="auto"/>
                                    <w:bottom w:val="none" w:sz="0" w:space="0" w:color="auto"/>
                                    <w:right w:val="none" w:sz="0" w:space="0" w:color="auto"/>
                                  </w:divBdr>
                                </w:div>
                                <w:div w:id="183">
                                  <w:marLeft w:val="0"/>
                                  <w:marRight w:val="0"/>
                                  <w:marTop w:val="0"/>
                                  <w:marBottom w:val="0"/>
                                  <w:divBdr>
                                    <w:top w:val="none" w:sz="0" w:space="0" w:color="auto"/>
                                    <w:left w:val="none" w:sz="0" w:space="0" w:color="auto"/>
                                    <w:bottom w:val="none" w:sz="0" w:space="0" w:color="auto"/>
                                    <w:right w:val="none" w:sz="0" w:space="0" w:color="auto"/>
                                  </w:divBdr>
                                </w:div>
                                <w:div w:id="184">
                                  <w:marLeft w:val="0"/>
                                  <w:marRight w:val="0"/>
                                  <w:marTop w:val="0"/>
                                  <w:marBottom w:val="0"/>
                                  <w:divBdr>
                                    <w:top w:val="none" w:sz="0" w:space="0" w:color="auto"/>
                                    <w:left w:val="none" w:sz="0" w:space="0" w:color="auto"/>
                                    <w:bottom w:val="none" w:sz="0" w:space="0" w:color="auto"/>
                                    <w:right w:val="none" w:sz="0" w:space="0" w:color="auto"/>
                                  </w:divBdr>
                                </w:div>
                                <w:div w:id="185">
                                  <w:marLeft w:val="0"/>
                                  <w:marRight w:val="0"/>
                                  <w:marTop w:val="0"/>
                                  <w:marBottom w:val="0"/>
                                  <w:divBdr>
                                    <w:top w:val="none" w:sz="0" w:space="0" w:color="auto"/>
                                    <w:left w:val="none" w:sz="0" w:space="0" w:color="auto"/>
                                    <w:bottom w:val="none" w:sz="0" w:space="0" w:color="auto"/>
                                    <w:right w:val="none" w:sz="0" w:space="0" w:color="auto"/>
                                  </w:divBdr>
                                </w:div>
                                <w:div w:id="186">
                                  <w:marLeft w:val="0"/>
                                  <w:marRight w:val="0"/>
                                  <w:marTop w:val="0"/>
                                  <w:marBottom w:val="0"/>
                                  <w:divBdr>
                                    <w:top w:val="none" w:sz="0" w:space="0" w:color="auto"/>
                                    <w:left w:val="none" w:sz="0" w:space="0" w:color="auto"/>
                                    <w:bottom w:val="none" w:sz="0" w:space="0" w:color="auto"/>
                                    <w:right w:val="none" w:sz="0" w:space="0" w:color="auto"/>
                                  </w:divBdr>
                                </w:div>
                                <w:div w:id="187">
                                  <w:marLeft w:val="0"/>
                                  <w:marRight w:val="0"/>
                                  <w:marTop w:val="0"/>
                                  <w:marBottom w:val="0"/>
                                  <w:divBdr>
                                    <w:top w:val="none" w:sz="0" w:space="0" w:color="auto"/>
                                    <w:left w:val="none" w:sz="0" w:space="0" w:color="auto"/>
                                    <w:bottom w:val="none" w:sz="0" w:space="0" w:color="auto"/>
                                    <w:right w:val="none" w:sz="0" w:space="0" w:color="auto"/>
                                  </w:divBdr>
                                </w:div>
                                <w:div w:id="188">
                                  <w:marLeft w:val="0"/>
                                  <w:marRight w:val="0"/>
                                  <w:marTop w:val="0"/>
                                  <w:marBottom w:val="0"/>
                                  <w:divBdr>
                                    <w:top w:val="none" w:sz="0" w:space="0" w:color="auto"/>
                                    <w:left w:val="none" w:sz="0" w:space="0" w:color="auto"/>
                                    <w:bottom w:val="none" w:sz="0" w:space="0" w:color="auto"/>
                                    <w:right w:val="none" w:sz="0" w:space="0" w:color="auto"/>
                                  </w:divBdr>
                                </w:div>
                                <w:div w:id="189">
                                  <w:marLeft w:val="0"/>
                                  <w:marRight w:val="0"/>
                                  <w:marTop w:val="0"/>
                                  <w:marBottom w:val="0"/>
                                  <w:divBdr>
                                    <w:top w:val="none" w:sz="0" w:space="0" w:color="auto"/>
                                    <w:left w:val="none" w:sz="0" w:space="0" w:color="auto"/>
                                    <w:bottom w:val="none" w:sz="0" w:space="0" w:color="auto"/>
                                    <w:right w:val="none" w:sz="0" w:space="0" w:color="auto"/>
                                  </w:divBdr>
                                </w:div>
                                <w:div w:id="190">
                                  <w:marLeft w:val="0"/>
                                  <w:marRight w:val="0"/>
                                  <w:marTop w:val="0"/>
                                  <w:marBottom w:val="0"/>
                                  <w:divBdr>
                                    <w:top w:val="none" w:sz="0" w:space="0" w:color="auto"/>
                                    <w:left w:val="none" w:sz="0" w:space="0" w:color="auto"/>
                                    <w:bottom w:val="none" w:sz="0" w:space="0" w:color="auto"/>
                                    <w:right w:val="none" w:sz="0" w:space="0" w:color="auto"/>
                                  </w:divBdr>
                                </w:div>
                                <w:div w:id="191">
                                  <w:marLeft w:val="0"/>
                                  <w:marRight w:val="0"/>
                                  <w:marTop w:val="0"/>
                                  <w:marBottom w:val="0"/>
                                  <w:divBdr>
                                    <w:top w:val="none" w:sz="0" w:space="0" w:color="auto"/>
                                    <w:left w:val="none" w:sz="0" w:space="0" w:color="auto"/>
                                    <w:bottom w:val="none" w:sz="0" w:space="0" w:color="auto"/>
                                    <w:right w:val="none" w:sz="0" w:space="0" w:color="auto"/>
                                  </w:divBdr>
                                </w:div>
                                <w:div w:id="192">
                                  <w:marLeft w:val="0"/>
                                  <w:marRight w:val="0"/>
                                  <w:marTop w:val="0"/>
                                  <w:marBottom w:val="0"/>
                                  <w:divBdr>
                                    <w:top w:val="none" w:sz="0" w:space="0" w:color="auto"/>
                                    <w:left w:val="none" w:sz="0" w:space="0" w:color="auto"/>
                                    <w:bottom w:val="none" w:sz="0" w:space="0" w:color="auto"/>
                                    <w:right w:val="none" w:sz="0" w:space="0" w:color="auto"/>
                                  </w:divBdr>
                                </w:div>
                                <w:div w:id="193">
                                  <w:marLeft w:val="0"/>
                                  <w:marRight w:val="0"/>
                                  <w:marTop w:val="0"/>
                                  <w:marBottom w:val="0"/>
                                  <w:divBdr>
                                    <w:top w:val="none" w:sz="0" w:space="0" w:color="auto"/>
                                    <w:left w:val="none" w:sz="0" w:space="0" w:color="auto"/>
                                    <w:bottom w:val="none" w:sz="0" w:space="0" w:color="auto"/>
                                    <w:right w:val="none" w:sz="0" w:space="0" w:color="auto"/>
                                  </w:divBdr>
                                </w:div>
                                <w:div w:id="194">
                                  <w:marLeft w:val="0"/>
                                  <w:marRight w:val="0"/>
                                  <w:marTop w:val="0"/>
                                  <w:marBottom w:val="0"/>
                                  <w:divBdr>
                                    <w:top w:val="none" w:sz="0" w:space="0" w:color="auto"/>
                                    <w:left w:val="none" w:sz="0" w:space="0" w:color="auto"/>
                                    <w:bottom w:val="none" w:sz="0" w:space="0" w:color="auto"/>
                                    <w:right w:val="none" w:sz="0" w:space="0" w:color="auto"/>
                                  </w:divBdr>
                                </w:div>
                                <w:div w:id="196">
                                  <w:marLeft w:val="0"/>
                                  <w:marRight w:val="0"/>
                                  <w:marTop w:val="0"/>
                                  <w:marBottom w:val="0"/>
                                  <w:divBdr>
                                    <w:top w:val="none" w:sz="0" w:space="0" w:color="auto"/>
                                    <w:left w:val="none" w:sz="0" w:space="0" w:color="auto"/>
                                    <w:bottom w:val="none" w:sz="0" w:space="0" w:color="auto"/>
                                    <w:right w:val="none" w:sz="0" w:space="0" w:color="auto"/>
                                  </w:divBdr>
                                </w:div>
                                <w:div w:id="197">
                                  <w:marLeft w:val="0"/>
                                  <w:marRight w:val="0"/>
                                  <w:marTop w:val="0"/>
                                  <w:marBottom w:val="0"/>
                                  <w:divBdr>
                                    <w:top w:val="none" w:sz="0" w:space="0" w:color="auto"/>
                                    <w:left w:val="none" w:sz="0" w:space="0" w:color="auto"/>
                                    <w:bottom w:val="none" w:sz="0" w:space="0" w:color="auto"/>
                                    <w:right w:val="none" w:sz="0" w:space="0" w:color="auto"/>
                                  </w:divBdr>
                                </w:div>
                                <w:div w:id="198">
                                  <w:marLeft w:val="0"/>
                                  <w:marRight w:val="0"/>
                                  <w:marTop w:val="0"/>
                                  <w:marBottom w:val="0"/>
                                  <w:divBdr>
                                    <w:top w:val="none" w:sz="0" w:space="0" w:color="auto"/>
                                    <w:left w:val="none" w:sz="0" w:space="0" w:color="auto"/>
                                    <w:bottom w:val="none" w:sz="0" w:space="0" w:color="auto"/>
                                    <w:right w:val="none" w:sz="0" w:space="0" w:color="auto"/>
                                  </w:divBdr>
                                </w:div>
                                <w:div w:id="199">
                                  <w:marLeft w:val="0"/>
                                  <w:marRight w:val="0"/>
                                  <w:marTop w:val="0"/>
                                  <w:marBottom w:val="0"/>
                                  <w:divBdr>
                                    <w:top w:val="none" w:sz="0" w:space="0" w:color="auto"/>
                                    <w:left w:val="none" w:sz="0" w:space="0" w:color="auto"/>
                                    <w:bottom w:val="none" w:sz="0" w:space="0" w:color="auto"/>
                                    <w:right w:val="none" w:sz="0" w:space="0" w:color="auto"/>
                                  </w:divBdr>
                                </w:div>
                                <w:div w:id="200">
                                  <w:marLeft w:val="0"/>
                                  <w:marRight w:val="0"/>
                                  <w:marTop w:val="0"/>
                                  <w:marBottom w:val="0"/>
                                  <w:divBdr>
                                    <w:top w:val="none" w:sz="0" w:space="0" w:color="auto"/>
                                    <w:left w:val="none" w:sz="0" w:space="0" w:color="auto"/>
                                    <w:bottom w:val="none" w:sz="0" w:space="0" w:color="auto"/>
                                    <w:right w:val="none" w:sz="0" w:space="0" w:color="auto"/>
                                  </w:divBdr>
                                </w:div>
                                <w:div w:id="201">
                                  <w:marLeft w:val="0"/>
                                  <w:marRight w:val="0"/>
                                  <w:marTop w:val="0"/>
                                  <w:marBottom w:val="0"/>
                                  <w:divBdr>
                                    <w:top w:val="none" w:sz="0" w:space="0" w:color="auto"/>
                                    <w:left w:val="none" w:sz="0" w:space="0" w:color="auto"/>
                                    <w:bottom w:val="none" w:sz="0" w:space="0" w:color="auto"/>
                                    <w:right w:val="none" w:sz="0" w:space="0" w:color="auto"/>
                                  </w:divBdr>
                                </w:div>
                                <w:div w:id="202">
                                  <w:marLeft w:val="0"/>
                                  <w:marRight w:val="0"/>
                                  <w:marTop w:val="0"/>
                                  <w:marBottom w:val="0"/>
                                  <w:divBdr>
                                    <w:top w:val="none" w:sz="0" w:space="0" w:color="auto"/>
                                    <w:left w:val="none" w:sz="0" w:space="0" w:color="auto"/>
                                    <w:bottom w:val="none" w:sz="0" w:space="0" w:color="auto"/>
                                    <w:right w:val="none" w:sz="0" w:space="0" w:color="auto"/>
                                  </w:divBdr>
                                </w:div>
                                <w:div w:id="204">
                                  <w:marLeft w:val="0"/>
                                  <w:marRight w:val="0"/>
                                  <w:marTop w:val="0"/>
                                  <w:marBottom w:val="0"/>
                                  <w:divBdr>
                                    <w:top w:val="none" w:sz="0" w:space="0" w:color="auto"/>
                                    <w:left w:val="none" w:sz="0" w:space="0" w:color="auto"/>
                                    <w:bottom w:val="none" w:sz="0" w:space="0" w:color="auto"/>
                                    <w:right w:val="none" w:sz="0" w:space="0" w:color="auto"/>
                                  </w:divBdr>
                                </w:div>
                                <w:div w:id="205">
                                  <w:marLeft w:val="0"/>
                                  <w:marRight w:val="0"/>
                                  <w:marTop w:val="0"/>
                                  <w:marBottom w:val="0"/>
                                  <w:divBdr>
                                    <w:top w:val="none" w:sz="0" w:space="0" w:color="auto"/>
                                    <w:left w:val="none" w:sz="0" w:space="0" w:color="auto"/>
                                    <w:bottom w:val="none" w:sz="0" w:space="0" w:color="auto"/>
                                    <w:right w:val="none" w:sz="0" w:space="0" w:color="auto"/>
                                  </w:divBdr>
                                </w:div>
                                <w:div w:id="206">
                                  <w:marLeft w:val="0"/>
                                  <w:marRight w:val="0"/>
                                  <w:marTop w:val="0"/>
                                  <w:marBottom w:val="0"/>
                                  <w:divBdr>
                                    <w:top w:val="none" w:sz="0" w:space="0" w:color="auto"/>
                                    <w:left w:val="none" w:sz="0" w:space="0" w:color="auto"/>
                                    <w:bottom w:val="none" w:sz="0" w:space="0" w:color="auto"/>
                                    <w:right w:val="none" w:sz="0" w:space="0" w:color="auto"/>
                                  </w:divBdr>
                                </w:div>
                                <w:div w:id="207">
                                  <w:marLeft w:val="0"/>
                                  <w:marRight w:val="0"/>
                                  <w:marTop w:val="0"/>
                                  <w:marBottom w:val="0"/>
                                  <w:divBdr>
                                    <w:top w:val="none" w:sz="0" w:space="0" w:color="auto"/>
                                    <w:left w:val="none" w:sz="0" w:space="0" w:color="auto"/>
                                    <w:bottom w:val="none" w:sz="0" w:space="0" w:color="auto"/>
                                    <w:right w:val="none" w:sz="0" w:space="0" w:color="auto"/>
                                  </w:divBdr>
                                </w:div>
                                <w:div w:id="208">
                                  <w:marLeft w:val="0"/>
                                  <w:marRight w:val="0"/>
                                  <w:marTop w:val="0"/>
                                  <w:marBottom w:val="0"/>
                                  <w:divBdr>
                                    <w:top w:val="none" w:sz="0" w:space="0" w:color="auto"/>
                                    <w:left w:val="none" w:sz="0" w:space="0" w:color="auto"/>
                                    <w:bottom w:val="none" w:sz="0" w:space="0" w:color="auto"/>
                                    <w:right w:val="none" w:sz="0" w:space="0" w:color="auto"/>
                                  </w:divBdr>
                                </w:div>
                                <w:div w:id="209">
                                  <w:marLeft w:val="0"/>
                                  <w:marRight w:val="0"/>
                                  <w:marTop w:val="0"/>
                                  <w:marBottom w:val="0"/>
                                  <w:divBdr>
                                    <w:top w:val="none" w:sz="0" w:space="0" w:color="auto"/>
                                    <w:left w:val="none" w:sz="0" w:space="0" w:color="auto"/>
                                    <w:bottom w:val="none" w:sz="0" w:space="0" w:color="auto"/>
                                    <w:right w:val="none" w:sz="0" w:space="0" w:color="auto"/>
                                  </w:divBdr>
                                </w:div>
                                <w:div w:id="210">
                                  <w:marLeft w:val="0"/>
                                  <w:marRight w:val="0"/>
                                  <w:marTop w:val="0"/>
                                  <w:marBottom w:val="0"/>
                                  <w:divBdr>
                                    <w:top w:val="none" w:sz="0" w:space="0" w:color="auto"/>
                                    <w:left w:val="none" w:sz="0" w:space="0" w:color="auto"/>
                                    <w:bottom w:val="none" w:sz="0" w:space="0" w:color="auto"/>
                                    <w:right w:val="none" w:sz="0" w:space="0" w:color="auto"/>
                                  </w:divBdr>
                                </w:div>
                                <w:div w:id="212">
                                  <w:marLeft w:val="0"/>
                                  <w:marRight w:val="0"/>
                                  <w:marTop w:val="0"/>
                                  <w:marBottom w:val="0"/>
                                  <w:divBdr>
                                    <w:top w:val="none" w:sz="0" w:space="0" w:color="auto"/>
                                    <w:left w:val="none" w:sz="0" w:space="0" w:color="auto"/>
                                    <w:bottom w:val="none" w:sz="0" w:space="0" w:color="auto"/>
                                    <w:right w:val="none" w:sz="0" w:space="0" w:color="auto"/>
                                  </w:divBdr>
                                </w:div>
                                <w:div w:id="214">
                                  <w:marLeft w:val="0"/>
                                  <w:marRight w:val="0"/>
                                  <w:marTop w:val="0"/>
                                  <w:marBottom w:val="0"/>
                                  <w:divBdr>
                                    <w:top w:val="none" w:sz="0" w:space="0" w:color="auto"/>
                                    <w:left w:val="none" w:sz="0" w:space="0" w:color="auto"/>
                                    <w:bottom w:val="none" w:sz="0" w:space="0" w:color="auto"/>
                                    <w:right w:val="none" w:sz="0" w:space="0" w:color="auto"/>
                                  </w:divBdr>
                                </w:div>
                                <w:div w:id="215">
                                  <w:marLeft w:val="0"/>
                                  <w:marRight w:val="0"/>
                                  <w:marTop w:val="0"/>
                                  <w:marBottom w:val="0"/>
                                  <w:divBdr>
                                    <w:top w:val="none" w:sz="0" w:space="0" w:color="auto"/>
                                    <w:left w:val="none" w:sz="0" w:space="0" w:color="auto"/>
                                    <w:bottom w:val="none" w:sz="0" w:space="0" w:color="auto"/>
                                    <w:right w:val="none" w:sz="0" w:space="0" w:color="auto"/>
                                  </w:divBdr>
                                </w:div>
                                <w:div w:id="216">
                                  <w:marLeft w:val="0"/>
                                  <w:marRight w:val="0"/>
                                  <w:marTop w:val="0"/>
                                  <w:marBottom w:val="0"/>
                                  <w:divBdr>
                                    <w:top w:val="none" w:sz="0" w:space="0" w:color="auto"/>
                                    <w:left w:val="none" w:sz="0" w:space="0" w:color="auto"/>
                                    <w:bottom w:val="none" w:sz="0" w:space="0" w:color="auto"/>
                                    <w:right w:val="none" w:sz="0" w:space="0" w:color="auto"/>
                                  </w:divBdr>
                                </w:div>
                                <w:div w:id="217">
                                  <w:marLeft w:val="0"/>
                                  <w:marRight w:val="0"/>
                                  <w:marTop w:val="0"/>
                                  <w:marBottom w:val="0"/>
                                  <w:divBdr>
                                    <w:top w:val="none" w:sz="0" w:space="0" w:color="auto"/>
                                    <w:left w:val="none" w:sz="0" w:space="0" w:color="auto"/>
                                    <w:bottom w:val="none" w:sz="0" w:space="0" w:color="auto"/>
                                    <w:right w:val="none" w:sz="0" w:space="0" w:color="auto"/>
                                  </w:divBdr>
                                </w:div>
                                <w:div w:id="218">
                                  <w:marLeft w:val="0"/>
                                  <w:marRight w:val="0"/>
                                  <w:marTop w:val="0"/>
                                  <w:marBottom w:val="0"/>
                                  <w:divBdr>
                                    <w:top w:val="none" w:sz="0" w:space="0" w:color="auto"/>
                                    <w:left w:val="none" w:sz="0" w:space="0" w:color="auto"/>
                                    <w:bottom w:val="none" w:sz="0" w:space="0" w:color="auto"/>
                                    <w:right w:val="none" w:sz="0" w:space="0" w:color="auto"/>
                                  </w:divBdr>
                                </w:div>
                                <w:div w:id="219">
                                  <w:marLeft w:val="0"/>
                                  <w:marRight w:val="0"/>
                                  <w:marTop w:val="0"/>
                                  <w:marBottom w:val="0"/>
                                  <w:divBdr>
                                    <w:top w:val="none" w:sz="0" w:space="0" w:color="auto"/>
                                    <w:left w:val="none" w:sz="0" w:space="0" w:color="auto"/>
                                    <w:bottom w:val="none" w:sz="0" w:space="0" w:color="auto"/>
                                    <w:right w:val="none" w:sz="0" w:space="0" w:color="auto"/>
                                  </w:divBdr>
                                </w:div>
                                <w:div w:id="220">
                                  <w:marLeft w:val="0"/>
                                  <w:marRight w:val="0"/>
                                  <w:marTop w:val="0"/>
                                  <w:marBottom w:val="0"/>
                                  <w:divBdr>
                                    <w:top w:val="none" w:sz="0" w:space="0" w:color="auto"/>
                                    <w:left w:val="none" w:sz="0" w:space="0" w:color="auto"/>
                                    <w:bottom w:val="none" w:sz="0" w:space="0" w:color="auto"/>
                                    <w:right w:val="none" w:sz="0" w:space="0" w:color="auto"/>
                                  </w:divBdr>
                                </w:div>
                                <w:div w:id="221">
                                  <w:marLeft w:val="0"/>
                                  <w:marRight w:val="0"/>
                                  <w:marTop w:val="0"/>
                                  <w:marBottom w:val="0"/>
                                  <w:divBdr>
                                    <w:top w:val="none" w:sz="0" w:space="0" w:color="auto"/>
                                    <w:left w:val="none" w:sz="0" w:space="0" w:color="auto"/>
                                    <w:bottom w:val="none" w:sz="0" w:space="0" w:color="auto"/>
                                    <w:right w:val="none" w:sz="0" w:space="0" w:color="auto"/>
                                  </w:divBdr>
                                </w:div>
                                <w:div w:id="223">
                                  <w:marLeft w:val="0"/>
                                  <w:marRight w:val="0"/>
                                  <w:marTop w:val="0"/>
                                  <w:marBottom w:val="0"/>
                                  <w:divBdr>
                                    <w:top w:val="none" w:sz="0" w:space="0" w:color="auto"/>
                                    <w:left w:val="none" w:sz="0" w:space="0" w:color="auto"/>
                                    <w:bottom w:val="none" w:sz="0" w:space="0" w:color="auto"/>
                                    <w:right w:val="none" w:sz="0" w:space="0" w:color="auto"/>
                                  </w:divBdr>
                                </w:div>
                                <w:div w:id="224">
                                  <w:marLeft w:val="0"/>
                                  <w:marRight w:val="0"/>
                                  <w:marTop w:val="0"/>
                                  <w:marBottom w:val="0"/>
                                  <w:divBdr>
                                    <w:top w:val="none" w:sz="0" w:space="0" w:color="auto"/>
                                    <w:left w:val="none" w:sz="0" w:space="0" w:color="auto"/>
                                    <w:bottom w:val="none" w:sz="0" w:space="0" w:color="auto"/>
                                    <w:right w:val="none" w:sz="0" w:space="0" w:color="auto"/>
                                  </w:divBdr>
                                </w:div>
                                <w:div w:id="225">
                                  <w:marLeft w:val="0"/>
                                  <w:marRight w:val="0"/>
                                  <w:marTop w:val="0"/>
                                  <w:marBottom w:val="0"/>
                                  <w:divBdr>
                                    <w:top w:val="none" w:sz="0" w:space="0" w:color="auto"/>
                                    <w:left w:val="none" w:sz="0" w:space="0" w:color="auto"/>
                                    <w:bottom w:val="none" w:sz="0" w:space="0" w:color="auto"/>
                                    <w:right w:val="none" w:sz="0" w:space="0" w:color="auto"/>
                                  </w:divBdr>
                                </w:div>
                                <w:div w:id="226">
                                  <w:marLeft w:val="0"/>
                                  <w:marRight w:val="0"/>
                                  <w:marTop w:val="0"/>
                                  <w:marBottom w:val="0"/>
                                  <w:divBdr>
                                    <w:top w:val="none" w:sz="0" w:space="0" w:color="auto"/>
                                    <w:left w:val="none" w:sz="0" w:space="0" w:color="auto"/>
                                    <w:bottom w:val="none" w:sz="0" w:space="0" w:color="auto"/>
                                    <w:right w:val="none" w:sz="0" w:space="0" w:color="auto"/>
                                  </w:divBdr>
                                </w:div>
                                <w:div w:id="227">
                                  <w:marLeft w:val="0"/>
                                  <w:marRight w:val="0"/>
                                  <w:marTop w:val="0"/>
                                  <w:marBottom w:val="0"/>
                                  <w:divBdr>
                                    <w:top w:val="none" w:sz="0" w:space="0" w:color="auto"/>
                                    <w:left w:val="none" w:sz="0" w:space="0" w:color="auto"/>
                                    <w:bottom w:val="none" w:sz="0" w:space="0" w:color="auto"/>
                                    <w:right w:val="none" w:sz="0" w:space="0" w:color="auto"/>
                                  </w:divBdr>
                                </w:div>
                                <w:div w:id="228">
                                  <w:marLeft w:val="0"/>
                                  <w:marRight w:val="0"/>
                                  <w:marTop w:val="0"/>
                                  <w:marBottom w:val="0"/>
                                  <w:divBdr>
                                    <w:top w:val="none" w:sz="0" w:space="0" w:color="auto"/>
                                    <w:left w:val="none" w:sz="0" w:space="0" w:color="auto"/>
                                    <w:bottom w:val="none" w:sz="0" w:space="0" w:color="auto"/>
                                    <w:right w:val="none" w:sz="0" w:space="0" w:color="auto"/>
                                  </w:divBdr>
                                </w:div>
                                <w:div w:id="231">
                                  <w:marLeft w:val="0"/>
                                  <w:marRight w:val="0"/>
                                  <w:marTop w:val="0"/>
                                  <w:marBottom w:val="0"/>
                                  <w:divBdr>
                                    <w:top w:val="none" w:sz="0" w:space="0" w:color="auto"/>
                                    <w:left w:val="none" w:sz="0" w:space="0" w:color="auto"/>
                                    <w:bottom w:val="none" w:sz="0" w:space="0" w:color="auto"/>
                                    <w:right w:val="none" w:sz="0" w:space="0" w:color="auto"/>
                                  </w:divBdr>
                                </w:div>
                                <w:div w:id="232">
                                  <w:marLeft w:val="0"/>
                                  <w:marRight w:val="0"/>
                                  <w:marTop w:val="0"/>
                                  <w:marBottom w:val="0"/>
                                  <w:divBdr>
                                    <w:top w:val="none" w:sz="0" w:space="0" w:color="auto"/>
                                    <w:left w:val="none" w:sz="0" w:space="0" w:color="auto"/>
                                    <w:bottom w:val="none" w:sz="0" w:space="0" w:color="auto"/>
                                    <w:right w:val="none" w:sz="0" w:space="0" w:color="auto"/>
                                  </w:divBdr>
                                </w:div>
                                <w:div w:id="233">
                                  <w:marLeft w:val="0"/>
                                  <w:marRight w:val="0"/>
                                  <w:marTop w:val="0"/>
                                  <w:marBottom w:val="0"/>
                                  <w:divBdr>
                                    <w:top w:val="none" w:sz="0" w:space="0" w:color="auto"/>
                                    <w:left w:val="none" w:sz="0" w:space="0" w:color="auto"/>
                                    <w:bottom w:val="none" w:sz="0" w:space="0" w:color="auto"/>
                                    <w:right w:val="none" w:sz="0" w:space="0" w:color="auto"/>
                                  </w:divBdr>
                                </w:div>
                                <w:div w:id="234">
                                  <w:marLeft w:val="0"/>
                                  <w:marRight w:val="0"/>
                                  <w:marTop w:val="0"/>
                                  <w:marBottom w:val="0"/>
                                  <w:divBdr>
                                    <w:top w:val="none" w:sz="0" w:space="0" w:color="auto"/>
                                    <w:left w:val="none" w:sz="0" w:space="0" w:color="auto"/>
                                    <w:bottom w:val="none" w:sz="0" w:space="0" w:color="auto"/>
                                    <w:right w:val="none" w:sz="0" w:space="0" w:color="auto"/>
                                  </w:divBdr>
                                </w:div>
                                <w:div w:id="235">
                                  <w:marLeft w:val="0"/>
                                  <w:marRight w:val="0"/>
                                  <w:marTop w:val="0"/>
                                  <w:marBottom w:val="0"/>
                                  <w:divBdr>
                                    <w:top w:val="none" w:sz="0" w:space="0" w:color="auto"/>
                                    <w:left w:val="none" w:sz="0" w:space="0" w:color="auto"/>
                                    <w:bottom w:val="none" w:sz="0" w:space="0" w:color="auto"/>
                                    <w:right w:val="none" w:sz="0" w:space="0" w:color="auto"/>
                                  </w:divBdr>
                                </w:div>
                                <w:div w:id="236">
                                  <w:marLeft w:val="0"/>
                                  <w:marRight w:val="0"/>
                                  <w:marTop w:val="0"/>
                                  <w:marBottom w:val="0"/>
                                  <w:divBdr>
                                    <w:top w:val="none" w:sz="0" w:space="0" w:color="auto"/>
                                    <w:left w:val="none" w:sz="0" w:space="0" w:color="auto"/>
                                    <w:bottom w:val="none" w:sz="0" w:space="0" w:color="auto"/>
                                    <w:right w:val="none" w:sz="0" w:space="0" w:color="auto"/>
                                  </w:divBdr>
                                </w:div>
                                <w:div w:id="237">
                                  <w:marLeft w:val="0"/>
                                  <w:marRight w:val="0"/>
                                  <w:marTop w:val="0"/>
                                  <w:marBottom w:val="0"/>
                                  <w:divBdr>
                                    <w:top w:val="none" w:sz="0" w:space="0" w:color="auto"/>
                                    <w:left w:val="none" w:sz="0" w:space="0" w:color="auto"/>
                                    <w:bottom w:val="none" w:sz="0" w:space="0" w:color="auto"/>
                                    <w:right w:val="none" w:sz="0" w:space="0" w:color="auto"/>
                                  </w:divBdr>
                                </w:div>
                                <w:div w:id="238">
                                  <w:marLeft w:val="0"/>
                                  <w:marRight w:val="0"/>
                                  <w:marTop w:val="0"/>
                                  <w:marBottom w:val="0"/>
                                  <w:divBdr>
                                    <w:top w:val="none" w:sz="0" w:space="0" w:color="auto"/>
                                    <w:left w:val="none" w:sz="0" w:space="0" w:color="auto"/>
                                    <w:bottom w:val="none" w:sz="0" w:space="0" w:color="auto"/>
                                    <w:right w:val="none" w:sz="0" w:space="0" w:color="auto"/>
                                  </w:divBdr>
                                </w:div>
                                <w:div w:id="239">
                                  <w:marLeft w:val="0"/>
                                  <w:marRight w:val="0"/>
                                  <w:marTop w:val="0"/>
                                  <w:marBottom w:val="0"/>
                                  <w:divBdr>
                                    <w:top w:val="none" w:sz="0" w:space="0" w:color="auto"/>
                                    <w:left w:val="none" w:sz="0" w:space="0" w:color="auto"/>
                                    <w:bottom w:val="none" w:sz="0" w:space="0" w:color="auto"/>
                                    <w:right w:val="none" w:sz="0" w:space="0" w:color="auto"/>
                                  </w:divBdr>
                                </w:div>
                                <w:div w:id="241">
                                  <w:marLeft w:val="0"/>
                                  <w:marRight w:val="0"/>
                                  <w:marTop w:val="0"/>
                                  <w:marBottom w:val="0"/>
                                  <w:divBdr>
                                    <w:top w:val="none" w:sz="0" w:space="0" w:color="auto"/>
                                    <w:left w:val="none" w:sz="0" w:space="0" w:color="auto"/>
                                    <w:bottom w:val="none" w:sz="0" w:space="0" w:color="auto"/>
                                    <w:right w:val="none" w:sz="0" w:space="0" w:color="auto"/>
                                  </w:divBdr>
                                </w:div>
                                <w:div w:id="242">
                                  <w:marLeft w:val="0"/>
                                  <w:marRight w:val="0"/>
                                  <w:marTop w:val="0"/>
                                  <w:marBottom w:val="0"/>
                                  <w:divBdr>
                                    <w:top w:val="none" w:sz="0" w:space="0" w:color="auto"/>
                                    <w:left w:val="none" w:sz="0" w:space="0" w:color="auto"/>
                                    <w:bottom w:val="none" w:sz="0" w:space="0" w:color="auto"/>
                                    <w:right w:val="none" w:sz="0" w:space="0" w:color="auto"/>
                                  </w:divBdr>
                                </w:div>
                                <w:div w:id="243">
                                  <w:marLeft w:val="0"/>
                                  <w:marRight w:val="0"/>
                                  <w:marTop w:val="0"/>
                                  <w:marBottom w:val="0"/>
                                  <w:divBdr>
                                    <w:top w:val="none" w:sz="0" w:space="0" w:color="auto"/>
                                    <w:left w:val="none" w:sz="0" w:space="0" w:color="auto"/>
                                    <w:bottom w:val="none" w:sz="0" w:space="0" w:color="auto"/>
                                    <w:right w:val="none" w:sz="0" w:space="0" w:color="auto"/>
                                  </w:divBdr>
                                </w:div>
                                <w:div w:id="244">
                                  <w:marLeft w:val="0"/>
                                  <w:marRight w:val="0"/>
                                  <w:marTop w:val="0"/>
                                  <w:marBottom w:val="0"/>
                                  <w:divBdr>
                                    <w:top w:val="none" w:sz="0" w:space="0" w:color="auto"/>
                                    <w:left w:val="none" w:sz="0" w:space="0" w:color="auto"/>
                                    <w:bottom w:val="none" w:sz="0" w:space="0" w:color="auto"/>
                                    <w:right w:val="none" w:sz="0" w:space="0" w:color="auto"/>
                                  </w:divBdr>
                                </w:div>
                                <w:div w:id="245">
                                  <w:marLeft w:val="0"/>
                                  <w:marRight w:val="0"/>
                                  <w:marTop w:val="0"/>
                                  <w:marBottom w:val="0"/>
                                  <w:divBdr>
                                    <w:top w:val="none" w:sz="0" w:space="0" w:color="auto"/>
                                    <w:left w:val="none" w:sz="0" w:space="0" w:color="auto"/>
                                    <w:bottom w:val="none" w:sz="0" w:space="0" w:color="auto"/>
                                    <w:right w:val="none" w:sz="0" w:space="0" w:color="auto"/>
                                  </w:divBdr>
                                </w:div>
                                <w:div w:id="246">
                                  <w:marLeft w:val="0"/>
                                  <w:marRight w:val="0"/>
                                  <w:marTop w:val="0"/>
                                  <w:marBottom w:val="0"/>
                                  <w:divBdr>
                                    <w:top w:val="none" w:sz="0" w:space="0" w:color="auto"/>
                                    <w:left w:val="none" w:sz="0" w:space="0" w:color="auto"/>
                                    <w:bottom w:val="none" w:sz="0" w:space="0" w:color="auto"/>
                                    <w:right w:val="none" w:sz="0" w:space="0" w:color="auto"/>
                                  </w:divBdr>
                                </w:div>
                                <w:div w:id="247">
                                  <w:marLeft w:val="0"/>
                                  <w:marRight w:val="0"/>
                                  <w:marTop w:val="0"/>
                                  <w:marBottom w:val="0"/>
                                  <w:divBdr>
                                    <w:top w:val="none" w:sz="0" w:space="0" w:color="auto"/>
                                    <w:left w:val="none" w:sz="0" w:space="0" w:color="auto"/>
                                    <w:bottom w:val="none" w:sz="0" w:space="0" w:color="auto"/>
                                    <w:right w:val="none" w:sz="0" w:space="0" w:color="auto"/>
                                  </w:divBdr>
                                </w:div>
                                <w:div w:id="248">
                                  <w:marLeft w:val="0"/>
                                  <w:marRight w:val="0"/>
                                  <w:marTop w:val="0"/>
                                  <w:marBottom w:val="0"/>
                                  <w:divBdr>
                                    <w:top w:val="none" w:sz="0" w:space="0" w:color="auto"/>
                                    <w:left w:val="none" w:sz="0" w:space="0" w:color="auto"/>
                                    <w:bottom w:val="none" w:sz="0" w:space="0" w:color="auto"/>
                                    <w:right w:val="none" w:sz="0" w:space="0" w:color="auto"/>
                                  </w:divBdr>
                                </w:div>
                                <w:div w:id="249">
                                  <w:marLeft w:val="0"/>
                                  <w:marRight w:val="0"/>
                                  <w:marTop w:val="0"/>
                                  <w:marBottom w:val="0"/>
                                  <w:divBdr>
                                    <w:top w:val="none" w:sz="0" w:space="0" w:color="auto"/>
                                    <w:left w:val="none" w:sz="0" w:space="0" w:color="auto"/>
                                    <w:bottom w:val="none" w:sz="0" w:space="0" w:color="auto"/>
                                    <w:right w:val="none" w:sz="0" w:space="0" w:color="auto"/>
                                  </w:divBdr>
                                </w:div>
                                <w:div w:id="250">
                                  <w:marLeft w:val="0"/>
                                  <w:marRight w:val="0"/>
                                  <w:marTop w:val="0"/>
                                  <w:marBottom w:val="0"/>
                                  <w:divBdr>
                                    <w:top w:val="none" w:sz="0" w:space="0" w:color="auto"/>
                                    <w:left w:val="none" w:sz="0" w:space="0" w:color="auto"/>
                                    <w:bottom w:val="none" w:sz="0" w:space="0" w:color="auto"/>
                                    <w:right w:val="none" w:sz="0" w:space="0" w:color="auto"/>
                                  </w:divBdr>
                                </w:div>
                                <w:div w:id="251">
                                  <w:marLeft w:val="0"/>
                                  <w:marRight w:val="0"/>
                                  <w:marTop w:val="0"/>
                                  <w:marBottom w:val="0"/>
                                  <w:divBdr>
                                    <w:top w:val="none" w:sz="0" w:space="0" w:color="auto"/>
                                    <w:left w:val="none" w:sz="0" w:space="0" w:color="auto"/>
                                    <w:bottom w:val="none" w:sz="0" w:space="0" w:color="auto"/>
                                    <w:right w:val="none" w:sz="0" w:space="0" w:color="auto"/>
                                  </w:divBdr>
                                </w:div>
                                <w:div w:id="252">
                                  <w:marLeft w:val="0"/>
                                  <w:marRight w:val="0"/>
                                  <w:marTop w:val="0"/>
                                  <w:marBottom w:val="0"/>
                                  <w:divBdr>
                                    <w:top w:val="none" w:sz="0" w:space="0" w:color="auto"/>
                                    <w:left w:val="none" w:sz="0" w:space="0" w:color="auto"/>
                                    <w:bottom w:val="none" w:sz="0" w:space="0" w:color="auto"/>
                                    <w:right w:val="none" w:sz="0" w:space="0" w:color="auto"/>
                                  </w:divBdr>
                                </w:div>
                                <w:div w:id="254">
                                  <w:marLeft w:val="0"/>
                                  <w:marRight w:val="0"/>
                                  <w:marTop w:val="0"/>
                                  <w:marBottom w:val="0"/>
                                  <w:divBdr>
                                    <w:top w:val="none" w:sz="0" w:space="0" w:color="auto"/>
                                    <w:left w:val="none" w:sz="0" w:space="0" w:color="auto"/>
                                    <w:bottom w:val="none" w:sz="0" w:space="0" w:color="auto"/>
                                    <w:right w:val="none" w:sz="0" w:space="0" w:color="auto"/>
                                  </w:divBdr>
                                </w:div>
                                <w:div w:id="255">
                                  <w:marLeft w:val="0"/>
                                  <w:marRight w:val="0"/>
                                  <w:marTop w:val="0"/>
                                  <w:marBottom w:val="0"/>
                                  <w:divBdr>
                                    <w:top w:val="none" w:sz="0" w:space="0" w:color="auto"/>
                                    <w:left w:val="none" w:sz="0" w:space="0" w:color="auto"/>
                                    <w:bottom w:val="none" w:sz="0" w:space="0" w:color="auto"/>
                                    <w:right w:val="none" w:sz="0" w:space="0" w:color="auto"/>
                                  </w:divBdr>
                                </w:div>
                                <w:div w:id="256">
                                  <w:marLeft w:val="0"/>
                                  <w:marRight w:val="0"/>
                                  <w:marTop w:val="0"/>
                                  <w:marBottom w:val="0"/>
                                  <w:divBdr>
                                    <w:top w:val="none" w:sz="0" w:space="0" w:color="auto"/>
                                    <w:left w:val="none" w:sz="0" w:space="0" w:color="auto"/>
                                    <w:bottom w:val="none" w:sz="0" w:space="0" w:color="auto"/>
                                    <w:right w:val="none" w:sz="0" w:space="0" w:color="auto"/>
                                  </w:divBdr>
                                </w:div>
                                <w:div w:id="257">
                                  <w:marLeft w:val="0"/>
                                  <w:marRight w:val="0"/>
                                  <w:marTop w:val="0"/>
                                  <w:marBottom w:val="0"/>
                                  <w:divBdr>
                                    <w:top w:val="none" w:sz="0" w:space="0" w:color="auto"/>
                                    <w:left w:val="none" w:sz="0" w:space="0" w:color="auto"/>
                                    <w:bottom w:val="none" w:sz="0" w:space="0" w:color="auto"/>
                                    <w:right w:val="none" w:sz="0" w:space="0" w:color="auto"/>
                                  </w:divBdr>
                                </w:div>
                                <w:div w:id="258">
                                  <w:marLeft w:val="0"/>
                                  <w:marRight w:val="0"/>
                                  <w:marTop w:val="0"/>
                                  <w:marBottom w:val="0"/>
                                  <w:divBdr>
                                    <w:top w:val="none" w:sz="0" w:space="0" w:color="auto"/>
                                    <w:left w:val="none" w:sz="0" w:space="0" w:color="auto"/>
                                    <w:bottom w:val="none" w:sz="0" w:space="0" w:color="auto"/>
                                    <w:right w:val="none" w:sz="0" w:space="0" w:color="auto"/>
                                  </w:divBdr>
                                </w:div>
                                <w:div w:id="259">
                                  <w:marLeft w:val="0"/>
                                  <w:marRight w:val="0"/>
                                  <w:marTop w:val="0"/>
                                  <w:marBottom w:val="0"/>
                                  <w:divBdr>
                                    <w:top w:val="none" w:sz="0" w:space="0" w:color="auto"/>
                                    <w:left w:val="none" w:sz="0" w:space="0" w:color="auto"/>
                                    <w:bottom w:val="none" w:sz="0" w:space="0" w:color="auto"/>
                                    <w:right w:val="none" w:sz="0" w:space="0" w:color="auto"/>
                                  </w:divBdr>
                                </w:div>
                                <w:div w:id="260">
                                  <w:marLeft w:val="0"/>
                                  <w:marRight w:val="0"/>
                                  <w:marTop w:val="0"/>
                                  <w:marBottom w:val="0"/>
                                  <w:divBdr>
                                    <w:top w:val="none" w:sz="0" w:space="0" w:color="auto"/>
                                    <w:left w:val="none" w:sz="0" w:space="0" w:color="auto"/>
                                    <w:bottom w:val="none" w:sz="0" w:space="0" w:color="auto"/>
                                    <w:right w:val="none" w:sz="0" w:space="0" w:color="auto"/>
                                  </w:divBdr>
                                </w:div>
                                <w:div w:id="261">
                                  <w:marLeft w:val="0"/>
                                  <w:marRight w:val="0"/>
                                  <w:marTop w:val="0"/>
                                  <w:marBottom w:val="0"/>
                                  <w:divBdr>
                                    <w:top w:val="none" w:sz="0" w:space="0" w:color="auto"/>
                                    <w:left w:val="none" w:sz="0" w:space="0" w:color="auto"/>
                                    <w:bottom w:val="none" w:sz="0" w:space="0" w:color="auto"/>
                                    <w:right w:val="none" w:sz="0" w:space="0" w:color="auto"/>
                                  </w:divBdr>
                                </w:div>
                                <w:div w:id="262">
                                  <w:marLeft w:val="0"/>
                                  <w:marRight w:val="0"/>
                                  <w:marTop w:val="0"/>
                                  <w:marBottom w:val="0"/>
                                  <w:divBdr>
                                    <w:top w:val="none" w:sz="0" w:space="0" w:color="auto"/>
                                    <w:left w:val="none" w:sz="0" w:space="0" w:color="auto"/>
                                    <w:bottom w:val="none" w:sz="0" w:space="0" w:color="auto"/>
                                    <w:right w:val="none" w:sz="0" w:space="0" w:color="auto"/>
                                  </w:divBdr>
                                </w:div>
                                <w:div w:id="263">
                                  <w:marLeft w:val="0"/>
                                  <w:marRight w:val="0"/>
                                  <w:marTop w:val="0"/>
                                  <w:marBottom w:val="0"/>
                                  <w:divBdr>
                                    <w:top w:val="none" w:sz="0" w:space="0" w:color="auto"/>
                                    <w:left w:val="none" w:sz="0" w:space="0" w:color="auto"/>
                                    <w:bottom w:val="none" w:sz="0" w:space="0" w:color="auto"/>
                                    <w:right w:val="none" w:sz="0" w:space="0" w:color="auto"/>
                                  </w:divBdr>
                                </w:div>
                                <w:div w:id="264">
                                  <w:marLeft w:val="0"/>
                                  <w:marRight w:val="0"/>
                                  <w:marTop w:val="0"/>
                                  <w:marBottom w:val="0"/>
                                  <w:divBdr>
                                    <w:top w:val="none" w:sz="0" w:space="0" w:color="auto"/>
                                    <w:left w:val="none" w:sz="0" w:space="0" w:color="auto"/>
                                    <w:bottom w:val="none" w:sz="0" w:space="0" w:color="auto"/>
                                    <w:right w:val="none" w:sz="0" w:space="0" w:color="auto"/>
                                  </w:divBdr>
                                </w:div>
                                <w:div w:id="265">
                                  <w:marLeft w:val="0"/>
                                  <w:marRight w:val="0"/>
                                  <w:marTop w:val="0"/>
                                  <w:marBottom w:val="0"/>
                                  <w:divBdr>
                                    <w:top w:val="none" w:sz="0" w:space="0" w:color="auto"/>
                                    <w:left w:val="none" w:sz="0" w:space="0" w:color="auto"/>
                                    <w:bottom w:val="none" w:sz="0" w:space="0" w:color="auto"/>
                                    <w:right w:val="none" w:sz="0" w:space="0" w:color="auto"/>
                                  </w:divBdr>
                                </w:div>
                                <w:div w:id="266">
                                  <w:marLeft w:val="0"/>
                                  <w:marRight w:val="0"/>
                                  <w:marTop w:val="0"/>
                                  <w:marBottom w:val="0"/>
                                  <w:divBdr>
                                    <w:top w:val="none" w:sz="0" w:space="0" w:color="auto"/>
                                    <w:left w:val="none" w:sz="0" w:space="0" w:color="auto"/>
                                    <w:bottom w:val="none" w:sz="0" w:space="0" w:color="auto"/>
                                    <w:right w:val="none" w:sz="0" w:space="0" w:color="auto"/>
                                  </w:divBdr>
                                </w:div>
                                <w:div w:id="267">
                                  <w:marLeft w:val="0"/>
                                  <w:marRight w:val="0"/>
                                  <w:marTop w:val="0"/>
                                  <w:marBottom w:val="0"/>
                                  <w:divBdr>
                                    <w:top w:val="none" w:sz="0" w:space="0" w:color="auto"/>
                                    <w:left w:val="none" w:sz="0" w:space="0" w:color="auto"/>
                                    <w:bottom w:val="none" w:sz="0" w:space="0" w:color="auto"/>
                                    <w:right w:val="none" w:sz="0" w:space="0" w:color="auto"/>
                                  </w:divBdr>
                                </w:div>
                                <w:div w:id="268">
                                  <w:marLeft w:val="0"/>
                                  <w:marRight w:val="0"/>
                                  <w:marTop w:val="0"/>
                                  <w:marBottom w:val="0"/>
                                  <w:divBdr>
                                    <w:top w:val="none" w:sz="0" w:space="0" w:color="auto"/>
                                    <w:left w:val="none" w:sz="0" w:space="0" w:color="auto"/>
                                    <w:bottom w:val="none" w:sz="0" w:space="0" w:color="auto"/>
                                    <w:right w:val="none" w:sz="0" w:space="0" w:color="auto"/>
                                  </w:divBdr>
                                </w:div>
                                <w:div w:id="269">
                                  <w:marLeft w:val="0"/>
                                  <w:marRight w:val="0"/>
                                  <w:marTop w:val="0"/>
                                  <w:marBottom w:val="0"/>
                                  <w:divBdr>
                                    <w:top w:val="none" w:sz="0" w:space="0" w:color="auto"/>
                                    <w:left w:val="none" w:sz="0" w:space="0" w:color="auto"/>
                                    <w:bottom w:val="none" w:sz="0" w:space="0" w:color="auto"/>
                                    <w:right w:val="none" w:sz="0" w:space="0" w:color="auto"/>
                                  </w:divBdr>
                                </w:div>
                                <w:div w:id="270">
                                  <w:marLeft w:val="0"/>
                                  <w:marRight w:val="0"/>
                                  <w:marTop w:val="0"/>
                                  <w:marBottom w:val="0"/>
                                  <w:divBdr>
                                    <w:top w:val="none" w:sz="0" w:space="0" w:color="auto"/>
                                    <w:left w:val="none" w:sz="0" w:space="0" w:color="auto"/>
                                    <w:bottom w:val="none" w:sz="0" w:space="0" w:color="auto"/>
                                    <w:right w:val="none" w:sz="0" w:space="0" w:color="auto"/>
                                  </w:divBdr>
                                </w:div>
                                <w:div w:id="271">
                                  <w:marLeft w:val="0"/>
                                  <w:marRight w:val="0"/>
                                  <w:marTop w:val="0"/>
                                  <w:marBottom w:val="0"/>
                                  <w:divBdr>
                                    <w:top w:val="none" w:sz="0" w:space="0" w:color="auto"/>
                                    <w:left w:val="none" w:sz="0" w:space="0" w:color="auto"/>
                                    <w:bottom w:val="none" w:sz="0" w:space="0" w:color="auto"/>
                                    <w:right w:val="none" w:sz="0" w:space="0" w:color="auto"/>
                                  </w:divBdr>
                                </w:div>
                                <w:div w:id="272">
                                  <w:marLeft w:val="0"/>
                                  <w:marRight w:val="0"/>
                                  <w:marTop w:val="0"/>
                                  <w:marBottom w:val="0"/>
                                  <w:divBdr>
                                    <w:top w:val="none" w:sz="0" w:space="0" w:color="auto"/>
                                    <w:left w:val="none" w:sz="0" w:space="0" w:color="auto"/>
                                    <w:bottom w:val="none" w:sz="0" w:space="0" w:color="auto"/>
                                    <w:right w:val="none" w:sz="0" w:space="0" w:color="auto"/>
                                  </w:divBdr>
                                </w:div>
                                <w:div w:id="273">
                                  <w:marLeft w:val="0"/>
                                  <w:marRight w:val="0"/>
                                  <w:marTop w:val="0"/>
                                  <w:marBottom w:val="0"/>
                                  <w:divBdr>
                                    <w:top w:val="none" w:sz="0" w:space="0" w:color="auto"/>
                                    <w:left w:val="none" w:sz="0" w:space="0" w:color="auto"/>
                                    <w:bottom w:val="none" w:sz="0" w:space="0" w:color="auto"/>
                                    <w:right w:val="none" w:sz="0" w:space="0" w:color="auto"/>
                                  </w:divBdr>
                                </w:div>
                                <w:div w:id="274">
                                  <w:marLeft w:val="0"/>
                                  <w:marRight w:val="0"/>
                                  <w:marTop w:val="0"/>
                                  <w:marBottom w:val="0"/>
                                  <w:divBdr>
                                    <w:top w:val="none" w:sz="0" w:space="0" w:color="auto"/>
                                    <w:left w:val="none" w:sz="0" w:space="0" w:color="auto"/>
                                    <w:bottom w:val="none" w:sz="0" w:space="0" w:color="auto"/>
                                    <w:right w:val="none" w:sz="0" w:space="0" w:color="auto"/>
                                  </w:divBdr>
                                </w:div>
                                <w:div w:id="275">
                                  <w:marLeft w:val="0"/>
                                  <w:marRight w:val="0"/>
                                  <w:marTop w:val="0"/>
                                  <w:marBottom w:val="0"/>
                                  <w:divBdr>
                                    <w:top w:val="none" w:sz="0" w:space="0" w:color="auto"/>
                                    <w:left w:val="none" w:sz="0" w:space="0" w:color="auto"/>
                                    <w:bottom w:val="none" w:sz="0" w:space="0" w:color="auto"/>
                                    <w:right w:val="none" w:sz="0" w:space="0" w:color="auto"/>
                                  </w:divBdr>
                                </w:div>
                                <w:div w:id="276">
                                  <w:marLeft w:val="0"/>
                                  <w:marRight w:val="0"/>
                                  <w:marTop w:val="0"/>
                                  <w:marBottom w:val="0"/>
                                  <w:divBdr>
                                    <w:top w:val="none" w:sz="0" w:space="0" w:color="auto"/>
                                    <w:left w:val="none" w:sz="0" w:space="0" w:color="auto"/>
                                    <w:bottom w:val="none" w:sz="0" w:space="0" w:color="auto"/>
                                    <w:right w:val="none" w:sz="0" w:space="0" w:color="auto"/>
                                  </w:divBdr>
                                </w:div>
                                <w:div w:id="277">
                                  <w:marLeft w:val="0"/>
                                  <w:marRight w:val="0"/>
                                  <w:marTop w:val="0"/>
                                  <w:marBottom w:val="0"/>
                                  <w:divBdr>
                                    <w:top w:val="none" w:sz="0" w:space="0" w:color="auto"/>
                                    <w:left w:val="none" w:sz="0" w:space="0" w:color="auto"/>
                                    <w:bottom w:val="none" w:sz="0" w:space="0" w:color="auto"/>
                                    <w:right w:val="none" w:sz="0" w:space="0" w:color="auto"/>
                                  </w:divBdr>
                                </w:div>
                                <w:div w:id="278">
                                  <w:marLeft w:val="0"/>
                                  <w:marRight w:val="0"/>
                                  <w:marTop w:val="0"/>
                                  <w:marBottom w:val="0"/>
                                  <w:divBdr>
                                    <w:top w:val="none" w:sz="0" w:space="0" w:color="auto"/>
                                    <w:left w:val="none" w:sz="0" w:space="0" w:color="auto"/>
                                    <w:bottom w:val="none" w:sz="0" w:space="0" w:color="auto"/>
                                    <w:right w:val="none" w:sz="0" w:space="0" w:color="auto"/>
                                  </w:divBdr>
                                </w:div>
                                <w:div w:id="279">
                                  <w:marLeft w:val="0"/>
                                  <w:marRight w:val="0"/>
                                  <w:marTop w:val="0"/>
                                  <w:marBottom w:val="0"/>
                                  <w:divBdr>
                                    <w:top w:val="none" w:sz="0" w:space="0" w:color="auto"/>
                                    <w:left w:val="none" w:sz="0" w:space="0" w:color="auto"/>
                                    <w:bottom w:val="none" w:sz="0" w:space="0" w:color="auto"/>
                                    <w:right w:val="none" w:sz="0" w:space="0" w:color="auto"/>
                                  </w:divBdr>
                                </w:div>
                                <w:div w:id="280">
                                  <w:marLeft w:val="0"/>
                                  <w:marRight w:val="0"/>
                                  <w:marTop w:val="0"/>
                                  <w:marBottom w:val="0"/>
                                  <w:divBdr>
                                    <w:top w:val="none" w:sz="0" w:space="0" w:color="auto"/>
                                    <w:left w:val="none" w:sz="0" w:space="0" w:color="auto"/>
                                    <w:bottom w:val="none" w:sz="0" w:space="0" w:color="auto"/>
                                    <w:right w:val="none" w:sz="0" w:space="0" w:color="auto"/>
                                  </w:divBdr>
                                </w:div>
                                <w:div w:id="281">
                                  <w:marLeft w:val="0"/>
                                  <w:marRight w:val="0"/>
                                  <w:marTop w:val="0"/>
                                  <w:marBottom w:val="0"/>
                                  <w:divBdr>
                                    <w:top w:val="none" w:sz="0" w:space="0" w:color="auto"/>
                                    <w:left w:val="none" w:sz="0" w:space="0" w:color="auto"/>
                                    <w:bottom w:val="none" w:sz="0" w:space="0" w:color="auto"/>
                                    <w:right w:val="none" w:sz="0" w:space="0" w:color="auto"/>
                                  </w:divBdr>
                                </w:div>
                                <w:div w:id="282">
                                  <w:marLeft w:val="0"/>
                                  <w:marRight w:val="0"/>
                                  <w:marTop w:val="0"/>
                                  <w:marBottom w:val="0"/>
                                  <w:divBdr>
                                    <w:top w:val="none" w:sz="0" w:space="0" w:color="auto"/>
                                    <w:left w:val="none" w:sz="0" w:space="0" w:color="auto"/>
                                    <w:bottom w:val="none" w:sz="0" w:space="0" w:color="auto"/>
                                    <w:right w:val="none" w:sz="0" w:space="0" w:color="auto"/>
                                  </w:divBdr>
                                </w:div>
                                <w:div w:id="283">
                                  <w:marLeft w:val="0"/>
                                  <w:marRight w:val="0"/>
                                  <w:marTop w:val="0"/>
                                  <w:marBottom w:val="0"/>
                                  <w:divBdr>
                                    <w:top w:val="none" w:sz="0" w:space="0" w:color="auto"/>
                                    <w:left w:val="none" w:sz="0" w:space="0" w:color="auto"/>
                                    <w:bottom w:val="none" w:sz="0" w:space="0" w:color="auto"/>
                                    <w:right w:val="none" w:sz="0" w:space="0" w:color="auto"/>
                                  </w:divBdr>
                                </w:div>
                                <w:div w:id="284">
                                  <w:marLeft w:val="0"/>
                                  <w:marRight w:val="0"/>
                                  <w:marTop w:val="0"/>
                                  <w:marBottom w:val="0"/>
                                  <w:divBdr>
                                    <w:top w:val="none" w:sz="0" w:space="0" w:color="auto"/>
                                    <w:left w:val="none" w:sz="0" w:space="0" w:color="auto"/>
                                    <w:bottom w:val="none" w:sz="0" w:space="0" w:color="auto"/>
                                    <w:right w:val="none" w:sz="0" w:space="0" w:color="auto"/>
                                  </w:divBdr>
                                </w:div>
                                <w:div w:id="285">
                                  <w:marLeft w:val="0"/>
                                  <w:marRight w:val="0"/>
                                  <w:marTop w:val="0"/>
                                  <w:marBottom w:val="0"/>
                                  <w:divBdr>
                                    <w:top w:val="none" w:sz="0" w:space="0" w:color="auto"/>
                                    <w:left w:val="none" w:sz="0" w:space="0" w:color="auto"/>
                                    <w:bottom w:val="none" w:sz="0" w:space="0" w:color="auto"/>
                                    <w:right w:val="none" w:sz="0" w:space="0" w:color="auto"/>
                                  </w:divBdr>
                                </w:div>
                                <w:div w:id="286">
                                  <w:marLeft w:val="0"/>
                                  <w:marRight w:val="0"/>
                                  <w:marTop w:val="0"/>
                                  <w:marBottom w:val="0"/>
                                  <w:divBdr>
                                    <w:top w:val="none" w:sz="0" w:space="0" w:color="auto"/>
                                    <w:left w:val="none" w:sz="0" w:space="0" w:color="auto"/>
                                    <w:bottom w:val="none" w:sz="0" w:space="0" w:color="auto"/>
                                    <w:right w:val="none" w:sz="0" w:space="0" w:color="auto"/>
                                  </w:divBdr>
                                </w:div>
                                <w:div w:id="287">
                                  <w:marLeft w:val="0"/>
                                  <w:marRight w:val="0"/>
                                  <w:marTop w:val="0"/>
                                  <w:marBottom w:val="0"/>
                                  <w:divBdr>
                                    <w:top w:val="none" w:sz="0" w:space="0" w:color="auto"/>
                                    <w:left w:val="none" w:sz="0" w:space="0" w:color="auto"/>
                                    <w:bottom w:val="none" w:sz="0" w:space="0" w:color="auto"/>
                                    <w:right w:val="none" w:sz="0" w:space="0" w:color="auto"/>
                                  </w:divBdr>
                                </w:div>
                                <w:div w:id="288">
                                  <w:marLeft w:val="0"/>
                                  <w:marRight w:val="0"/>
                                  <w:marTop w:val="0"/>
                                  <w:marBottom w:val="0"/>
                                  <w:divBdr>
                                    <w:top w:val="none" w:sz="0" w:space="0" w:color="auto"/>
                                    <w:left w:val="none" w:sz="0" w:space="0" w:color="auto"/>
                                    <w:bottom w:val="none" w:sz="0" w:space="0" w:color="auto"/>
                                    <w:right w:val="none" w:sz="0" w:space="0" w:color="auto"/>
                                  </w:divBdr>
                                </w:div>
                                <w:div w:id="289">
                                  <w:marLeft w:val="0"/>
                                  <w:marRight w:val="0"/>
                                  <w:marTop w:val="0"/>
                                  <w:marBottom w:val="0"/>
                                  <w:divBdr>
                                    <w:top w:val="none" w:sz="0" w:space="0" w:color="auto"/>
                                    <w:left w:val="none" w:sz="0" w:space="0" w:color="auto"/>
                                    <w:bottom w:val="none" w:sz="0" w:space="0" w:color="auto"/>
                                    <w:right w:val="none" w:sz="0" w:space="0" w:color="auto"/>
                                  </w:divBdr>
                                </w:div>
                                <w:div w:id="290">
                                  <w:marLeft w:val="0"/>
                                  <w:marRight w:val="0"/>
                                  <w:marTop w:val="0"/>
                                  <w:marBottom w:val="0"/>
                                  <w:divBdr>
                                    <w:top w:val="none" w:sz="0" w:space="0" w:color="auto"/>
                                    <w:left w:val="none" w:sz="0" w:space="0" w:color="auto"/>
                                    <w:bottom w:val="none" w:sz="0" w:space="0" w:color="auto"/>
                                    <w:right w:val="none" w:sz="0" w:space="0" w:color="auto"/>
                                  </w:divBdr>
                                </w:div>
                                <w:div w:id="291">
                                  <w:marLeft w:val="0"/>
                                  <w:marRight w:val="0"/>
                                  <w:marTop w:val="0"/>
                                  <w:marBottom w:val="0"/>
                                  <w:divBdr>
                                    <w:top w:val="none" w:sz="0" w:space="0" w:color="auto"/>
                                    <w:left w:val="none" w:sz="0" w:space="0" w:color="auto"/>
                                    <w:bottom w:val="none" w:sz="0" w:space="0" w:color="auto"/>
                                    <w:right w:val="none" w:sz="0" w:space="0" w:color="auto"/>
                                  </w:divBdr>
                                </w:div>
                                <w:div w:id="292">
                                  <w:marLeft w:val="0"/>
                                  <w:marRight w:val="0"/>
                                  <w:marTop w:val="0"/>
                                  <w:marBottom w:val="0"/>
                                  <w:divBdr>
                                    <w:top w:val="none" w:sz="0" w:space="0" w:color="auto"/>
                                    <w:left w:val="none" w:sz="0" w:space="0" w:color="auto"/>
                                    <w:bottom w:val="none" w:sz="0" w:space="0" w:color="auto"/>
                                    <w:right w:val="none" w:sz="0" w:space="0" w:color="auto"/>
                                  </w:divBdr>
                                </w:div>
                                <w:div w:id="293">
                                  <w:marLeft w:val="0"/>
                                  <w:marRight w:val="0"/>
                                  <w:marTop w:val="0"/>
                                  <w:marBottom w:val="0"/>
                                  <w:divBdr>
                                    <w:top w:val="none" w:sz="0" w:space="0" w:color="auto"/>
                                    <w:left w:val="none" w:sz="0" w:space="0" w:color="auto"/>
                                    <w:bottom w:val="none" w:sz="0" w:space="0" w:color="auto"/>
                                    <w:right w:val="none" w:sz="0" w:space="0" w:color="auto"/>
                                  </w:divBdr>
                                </w:div>
                                <w:div w:id="296">
                                  <w:marLeft w:val="0"/>
                                  <w:marRight w:val="0"/>
                                  <w:marTop w:val="0"/>
                                  <w:marBottom w:val="0"/>
                                  <w:divBdr>
                                    <w:top w:val="none" w:sz="0" w:space="0" w:color="auto"/>
                                    <w:left w:val="none" w:sz="0" w:space="0" w:color="auto"/>
                                    <w:bottom w:val="none" w:sz="0" w:space="0" w:color="auto"/>
                                    <w:right w:val="none" w:sz="0" w:space="0" w:color="auto"/>
                                  </w:divBdr>
                                </w:div>
                                <w:div w:id="297">
                                  <w:marLeft w:val="0"/>
                                  <w:marRight w:val="0"/>
                                  <w:marTop w:val="0"/>
                                  <w:marBottom w:val="0"/>
                                  <w:divBdr>
                                    <w:top w:val="none" w:sz="0" w:space="0" w:color="auto"/>
                                    <w:left w:val="none" w:sz="0" w:space="0" w:color="auto"/>
                                    <w:bottom w:val="none" w:sz="0" w:space="0" w:color="auto"/>
                                    <w:right w:val="none" w:sz="0" w:space="0" w:color="auto"/>
                                  </w:divBdr>
                                </w:div>
                                <w:div w:id="298">
                                  <w:marLeft w:val="0"/>
                                  <w:marRight w:val="0"/>
                                  <w:marTop w:val="0"/>
                                  <w:marBottom w:val="0"/>
                                  <w:divBdr>
                                    <w:top w:val="none" w:sz="0" w:space="0" w:color="auto"/>
                                    <w:left w:val="none" w:sz="0" w:space="0" w:color="auto"/>
                                    <w:bottom w:val="none" w:sz="0" w:space="0" w:color="auto"/>
                                    <w:right w:val="none" w:sz="0" w:space="0" w:color="auto"/>
                                  </w:divBdr>
                                </w:div>
                                <w:div w:id="299">
                                  <w:marLeft w:val="0"/>
                                  <w:marRight w:val="0"/>
                                  <w:marTop w:val="0"/>
                                  <w:marBottom w:val="0"/>
                                  <w:divBdr>
                                    <w:top w:val="none" w:sz="0" w:space="0" w:color="auto"/>
                                    <w:left w:val="none" w:sz="0" w:space="0" w:color="auto"/>
                                    <w:bottom w:val="none" w:sz="0" w:space="0" w:color="auto"/>
                                    <w:right w:val="none" w:sz="0" w:space="0" w:color="auto"/>
                                  </w:divBdr>
                                </w:div>
                                <w:div w:id="301">
                                  <w:marLeft w:val="0"/>
                                  <w:marRight w:val="0"/>
                                  <w:marTop w:val="0"/>
                                  <w:marBottom w:val="0"/>
                                  <w:divBdr>
                                    <w:top w:val="none" w:sz="0" w:space="0" w:color="auto"/>
                                    <w:left w:val="none" w:sz="0" w:space="0" w:color="auto"/>
                                    <w:bottom w:val="none" w:sz="0" w:space="0" w:color="auto"/>
                                    <w:right w:val="none" w:sz="0" w:space="0" w:color="auto"/>
                                  </w:divBdr>
                                </w:div>
                                <w:div w:id="303">
                                  <w:marLeft w:val="0"/>
                                  <w:marRight w:val="0"/>
                                  <w:marTop w:val="0"/>
                                  <w:marBottom w:val="0"/>
                                  <w:divBdr>
                                    <w:top w:val="none" w:sz="0" w:space="0" w:color="auto"/>
                                    <w:left w:val="none" w:sz="0" w:space="0" w:color="auto"/>
                                    <w:bottom w:val="none" w:sz="0" w:space="0" w:color="auto"/>
                                    <w:right w:val="none" w:sz="0" w:space="0" w:color="auto"/>
                                  </w:divBdr>
                                </w:div>
                                <w:div w:id="304">
                                  <w:marLeft w:val="0"/>
                                  <w:marRight w:val="0"/>
                                  <w:marTop w:val="0"/>
                                  <w:marBottom w:val="0"/>
                                  <w:divBdr>
                                    <w:top w:val="none" w:sz="0" w:space="0" w:color="auto"/>
                                    <w:left w:val="none" w:sz="0" w:space="0" w:color="auto"/>
                                    <w:bottom w:val="none" w:sz="0" w:space="0" w:color="auto"/>
                                    <w:right w:val="none" w:sz="0" w:space="0" w:color="auto"/>
                                  </w:divBdr>
                                </w:div>
                                <w:div w:id="305">
                                  <w:marLeft w:val="0"/>
                                  <w:marRight w:val="0"/>
                                  <w:marTop w:val="0"/>
                                  <w:marBottom w:val="0"/>
                                  <w:divBdr>
                                    <w:top w:val="none" w:sz="0" w:space="0" w:color="auto"/>
                                    <w:left w:val="none" w:sz="0" w:space="0" w:color="auto"/>
                                    <w:bottom w:val="none" w:sz="0" w:space="0" w:color="auto"/>
                                    <w:right w:val="none" w:sz="0" w:space="0" w:color="auto"/>
                                  </w:divBdr>
                                </w:div>
                                <w:div w:id="307">
                                  <w:marLeft w:val="0"/>
                                  <w:marRight w:val="0"/>
                                  <w:marTop w:val="0"/>
                                  <w:marBottom w:val="0"/>
                                  <w:divBdr>
                                    <w:top w:val="none" w:sz="0" w:space="0" w:color="auto"/>
                                    <w:left w:val="none" w:sz="0" w:space="0" w:color="auto"/>
                                    <w:bottom w:val="none" w:sz="0" w:space="0" w:color="auto"/>
                                    <w:right w:val="none" w:sz="0" w:space="0" w:color="auto"/>
                                  </w:divBdr>
                                </w:div>
                                <w:div w:id="308">
                                  <w:marLeft w:val="0"/>
                                  <w:marRight w:val="0"/>
                                  <w:marTop w:val="0"/>
                                  <w:marBottom w:val="0"/>
                                  <w:divBdr>
                                    <w:top w:val="none" w:sz="0" w:space="0" w:color="auto"/>
                                    <w:left w:val="none" w:sz="0" w:space="0" w:color="auto"/>
                                    <w:bottom w:val="none" w:sz="0" w:space="0" w:color="auto"/>
                                    <w:right w:val="none" w:sz="0" w:space="0" w:color="auto"/>
                                  </w:divBdr>
                                </w:div>
                                <w:div w:id="309">
                                  <w:marLeft w:val="0"/>
                                  <w:marRight w:val="0"/>
                                  <w:marTop w:val="0"/>
                                  <w:marBottom w:val="0"/>
                                  <w:divBdr>
                                    <w:top w:val="none" w:sz="0" w:space="0" w:color="auto"/>
                                    <w:left w:val="none" w:sz="0" w:space="0" w:color="auto"/>
                                    <w:bottom w:val="none" w:sz="0" w:space="0" w:color="auto"/>
                                    <w:right w:val="none" w:sz="0" w:space="0" w:color="auto"/>
                                  </w:divBdr>
                                </w:div>
                                <w:div w:id="310">
                                  <w:marLeft w:val="0"/>
                                  <w:marRight w:val="0"/>
                                  <w:marTop w:val="0"/>
                                  <w:marBottom w:val="0"/>
                                  <w:divBdr>
                                    <w:top w:val="none" w:sz="0" w:space="0" w:color="auto"/>
                                    <w:left w:val="none" w:sz="0" w:space="0" w:color="auto"/>
                                    <w:bottom w:val="none" w:sz="0" w:space="0" w:color="auto"/>
                                    <w:right w:val="none" w:sz="0" w:space="0" w:color="auto"/>
                                  </w:divBdr>
                                </w:div>
                                <w:div w:id="311">
                                  <w:marLeft w:val="0"/>
                                  <w:marRight w:val="0"/>
                                  <w:marTop w:val="0"/>
                                  <w:marBottom w:val="0"/>
                                  <w:divBdr>
                                    <w:top w:val="none" w:sz="0" w:space="0" w:color="auto"/>
                                    <w:left w:val="none" w:sz="0" w:space="0" w:color="auto"/>
                                    <w:bottom w:val="none" w:sz="0" w:space="0" w:color="auto"/>
                                    <w:right w:val="none" w:sz="0" w:space="0" w:color="auto"/>
                                  </w:divBdr>
                                </w:div>
                                <w:div w:id="312">
                                  <w:marLeft w:val="0"/>
                                  <w:marRight w:val="0"/>
                                  <w:marTop w:val="0"/>
                                  <w:marBottom w:val="0"/>
                                  <w:divBdr>
                                    <w:top w:val="none" w:sz="0" w:space="0" w:color="auto"/>
                                    <w:left w:val="none" w:sz="0" w:space="0" w:color="auto"/>
                                    <w:bottom w:val="none" w:sz="0" w:space="0" w:color="auto"/>
                                    <w:right w:val="none" w:sz="0" w:space="0" w:color="auto"/>
                                  </w:divBdr>
                                </w:div>
                                <w:div w:id="313">
                                  <w:marLeft w:val="0"/>
                                  <w:marRight w:val="0"/>
                                  <w:marTop w:val="0"/>
                                  <w:marBottom w:val="0"/>
                                  <w:divBdr>
                                    <w:top w:val="none" w:sz="0" w:space="0" w:color="auto"/>
                                    <w:left w:val="none" w:sz="0" w:space="0" w:color="auto"/>
                                    <w:bottom w:val="none" w:sz="0" w:space="0" w:color="auto"/>
                                    <w:right w:val="none" w:sz="0" w:space="0" w:color="auto"/>
                                  </w:divBdr>
                                </w:div>
                                <w:div w:id="314">
                                  <w:marLeft w:val="0"/>
                                  <w:marRight w:val="0"/>
                                  <w:marTop w:val="0"/>
                                  <w:marBottom w:val="0"/>
                                  <w:divBdr>
                                    <w:top w:val="none" w:sz="0" w:space="0" w:color="auto"/>
                                    <w:left w:val="none" w:sz="0" w:space="0" w:color="auto"/>
                                    <w:bottom w:val="none" w:sz="0" w:space="0" w:color="auto"/>
                                    <w:right w:val="none" w:sz="0" w:space="0" w:color="auto"/>
                                  </w:divBdr>
                                </w:div>
                                <w:div w:id="316">
                                  <w:marLeft w:val="0"/>
                                  <w:marRight w:val="0"/>
                                  <w:marTop w:val="0"/>
                                  <w:marBottom w:val="0"/>
                                  <w:divBdr>
                                    <w:top w:val="none" w:sz="0" w:space="0" w:color="auto"/>
                                    <w:left w:val="none" w:sz="0" w:space="0" w:color="auto"/>
                                    <w:bottom w:val="none" w:sz="0" w:space="0" w:color="auto"/>
                                    <w:right w:val="none" w:sz="0" w:space="0" w:color="auto"/>
                                  </w:divBdr>
                                </w:div>
                                <w:div w:id="317">
                                  <w:marLeft w:val="0"/>
                                  <w:marRight w:val="0"/>
                                  <w:marTop w:val="0"/>
                                  <w:marBottom w:val="0"/>
                                  <w:divBdr>
                                    <w:top w:val="none" w:sz="0" w:space="0" w:color="auto"/>
                                    <w:left w:val="none" w:sz="0" w:space="0" w:color="auto"/>
                                    <w:bottom w:val="none" w:sz="0" w:space="0" w:color="auto"/>
                                    <w:right w:val="none" w:sz="0" w:space="0" w:color="auto"/>
                                  </w:divBdr>
                                </w:div>
                                <w:div w:id="318">
                                  <w:marLeft w:val="0"/>
                                  <w:marRight w:val="0"/>
                                  <w:marTop w:val="0"/>
                                  <w:marBottom w:val="0"/>
                                  <w:divBdr>
                                    <w:top w:val="none" w:sz="0" w:space="0" w:color="auto"/>
                                    <w:left w:val="none" w:sz="0" w:space="0" w:color="auto"/>
                                    <w:bottom w:val="none" w:sz="0" w:space="0" w:color="auto"/>
                                    <w:right w:val="none" w:sz="0" w:space="0" w:color="auto"/>
                                  </w:divBdr>
                                </w:div>
                                <w:div w:id="320">
                                  <w:marLeft w:val="0"/>
                                  <w:marRight w:val="0"/>
                                  <w:marTop w:val="0"/>
                                  <w:marBottom w:val="0"/>
                                  <w:divBdr>
                                    <w:top w:val="none" w:sz="0" w:space="0" w:color="auto"/>
                                    <w:left w:val="none" w:sz="0" w:space="0" w:color="auto"/>
                                    <w:bottom w:val="none" w:sz="0" w:space="0" w:color="auto"/>
                                    <w:right w:val="none" w:sz="0" w:space="0" w:color="auto"/>
                                  </w:divBdr>
                                </w:div>
                                <w:div w:id="321">
                                  <w:marLeft w:val="0"/>
                                  <w:marRight w:val="0"/>
                                  <w:marTop w:val="0"/>
                                  <w:marBottom w:val="0"/>
                                  <w:divBdr>
                                    <w:top w:val="none" w:sz="0" w:space="0" w:color="auto"/>
                                    <w:left w:val="none" w:sz="0" w:space="0" w:color="auto"/>
                                    <w:bottom w:val="none" w:sz="0" w:space="0" w:color="auto"/>
                                    <w:right w:val="none" w:sz="0" w:space="0" w:color="auto"/>
                                  </w:divBdr>
                                </w:div>
                                <w:div w:id="322">
                                  <w:marLeft w:val="0"/>
                                  <w:marRight w:val="0"/>
                                  <w:marTop w:val="0"/>
                                  <w:marBottom w:val="0"/>
                                  <w:divBdr>
                                    <w:top w:val="none" w:sz="0" w:space="0" w:color="auto"/>
                                    <w:left w:val="none" w:sz="0" w:space="0" w:color="auto"/>
                                    <w:bottom w:val="none" w:sz="0" w:space="0" w:color="auto"/>
                                    <w:right w:val="none" w:sz="0" w:space="0" w:color="auto"/>
                                  </w:divBdr>
                                </w:div>
                                <w:div w:id="323">
                                  <w:marLeft w:val="0"/>
                                  <w:marRight w:val="0"/>
                                  <w:marTop w:val="0"/>
                                  <w:marBottom w:val="0"/>
                                  <w:divBdr>
                                    <w:top w:val="none" w:sz="0" w:space="0" w:color="auto"/>
                                    <w:left w:val="none" w:sz="0" w:space="0" w:color="auto"/>
                                    <w:bottom w:val="none" w:sz="0" w:space="0" w:color="auto"/>
                                    <w:right w:val="none" w:sz="0" w:space="0" w:color="auto"/>
                                  </w:divBdr>
                                </w:div>
                                <w:div w:id="324">
                                  <w:marLeft w:val="0"/>
                                  <w:marRight w:val="0"/>
                                  <w:marTop w:val="0"/>
                                  <w:marBottom w:val="0"/>
                                  <w:divBdr>
                                    <w:top w:val="none" w:sz="0" w:space="0" w:color="auto"/>
                                    <w:left w:val="none" w:sz="0" w:space="0" w:color="auto"/>
                                    <w:bottom w:val="none" w:sz="0" w:space="0" w:color="auto"/>
                                    <w:right w:val="none" w:sz="0" w:space="0" w:color="auto"/>
                                  </w:divBdr>
                                </w:div>
                                <w:div w:id="326">
                                  <w:marLeft w:val="0"/>
                                  <w:marRight w:val="0"/>
                                  <w:marTop w:val="0"/>
                                  <w:marBottom w:val="0"/>
                                  <w:divBdr>
                                    <w:top w:val="none" w:sz="0" w:space="0" w:color="auto"/>
                                    <w:left w:val="none" w:sz="0" w:space="0" w:color="auto"/>
                                    <w:bottom w:val="none" w:sz="0" w:space="0" w:color="auto"/>
                                    <w:right w:val="none" w:sz="0" w:space="0" w:color="auto"/>
                                  </w:divBdr>
                                </w:div>
                                <w:div w:id="327">
                                  <w:marLeft w:val="0"/>
                                  <w:marRight w:val="0"/>
                                  <w:marTop w:val="0"/>
                                  <w:marBottom w:val="0"/>
                                  <w:divBdr>
                                    <w:top w:val="none" w:sz="0" w:space="0" w:color="auto"/>
                                    <w:left w:val="none" w:sz="0" w:space="0" w:color="auto"/>
                                    <w:bottom w:val="none" w:sz="0" w:space="0" w:color="auto"/>
                                    <w:right w:val="none" w:sz="0" w:space="0" w:color="auto"/>
                                  </w:divBdr>
                                </w:div>
                                <w:div w:id="328">
                                  <w:marLeft w:val="0"/>
                                  <w:marRight w:val="0"/>
                                  <w:marTop w:val="0"/>
                                  <w:marBottom w:val="0"/>
                                  <w:divBdr>
                                    <w:top w:val="none" w:sz="0" w:space="0" w:color="auto"/>
                                    <w:left w:val="none" w:sz="0" w:space="0" w:color="auto"/>
                                    <w:bottom w:val="none" w:sz="0" w:space="0" w:color="auto"/>
                                    <w:right w:val="none" w:sz="0" w:space="0" w:color="auto"/>
                                  </w:divBdr>
                                </w:div>
                                <w:div w:id="329">
                                  <w:marLeft w:val="0"/>
                                  <w:marRight w:val="0"/>
                                  <w:marTop w:val="0"/>
                                  <w:marBottom w:val="0"/>
                                  <w:divBdr>
                                    <w:top w:val="none" w:sz="0" w:space="0" w:color="auto"/>
                                    <w:left w:val="none" w:sz="0" w:space="0" w:color="auto"/>
                                    <w:bottom w:val="none" w:sz="0" w:space="0" w:color="auto"/>
                                    <w:right w:val="none" w:sz="0" w:space="0" w:color="auto"/>
                                  </w:divBdr>
                                </w:div>
                                <w:div w:id="330">
                                  <w:marLeft w:val="0"/>
                                  <w:marRight w:val="0"/>
                                  <w:marTop w:val="0"/>
                                  <w:marBottom w:val="0"/>
                                  <w:divBdr>
                                    <w:top w:val="none" w:sz="0" w:space="0" w:color="auto"/>
                                    <w:left w:val="none" w:sz="0" w:space="0" w:color="auto"/>
                                    <w:bottom w:val="none" w:sz="0" w:space="0" w:color="auto"/>
                                    <w:right w:val="none" w:sz="0" w:space="0" w:color="auto"/>
                                  </w:divBdr>
                                </w:div>
                                <w:div w:id="331">
                                  <w:marLeft w:val="0"/>
                                  <w:marRight w:val="0"/>
                                  <w:marTop w:val="0"/>
                                  <w:marBottom w:val="0"/>
                                  <w:divBdr>
                                    <w:top w:val="none" w:sz="0" w:space="0" w:color="auto"/>
                                    <w:left w:val="none" w:sz="0" w:space="0" w:color="auto"/>
                                    <w:bottom w:val="none" w:sz="0" w:space="0" w:color="auto"/>
                                    <w:right w:val="none" w:sz="0" w:space="0" w:color="auto"/>
                                  </w:divBdr>
                                </w:div>
                                <w:div w:id="332">
                                  <w:marLeft w:val="0"/>
                                  <w:marRight w:val="0"/>
                                  <w:marTop w:val="0"/>
                                  <w:marBottom w:val="0"/>
                                  <w:divBdr>
                                    <w:top w:val="none" w:sz="0" w:space="0" w:color="auto"/>
                                    <w:left w:val="none" w:sz="0" w:space="0" w:color="auto"/>
                                    <w:bottom w:val="none" w:sz="0" w:space="0" w:color="auto"/>
                                    <w:right w:val="none" w:sz="0" w:space="0" w:color="auto"/>
                                  </w:divBdr>
                                </w:div>
                                <w:div w:id="333">
                                  <w:marLeft w:val="0"/>
                                  <w:marRight w:val="0"/>
                                  <w:marTop w:val="0"/>
                                  <w:marBottom w:val="0"/>
                                  <w:divBdr>
                                    <w:top w:val="none" w:sz="0" w:space="0" w:color="auto"/>
                                    <w:left w:val="none" w:sz="0" w:space="0" w:color="auto"/>
                                    <w:bottom w:val="none" w:sz="0" w:space="0" w:color="auto"/>
                                    <w:right w:val="none" w:sz="0" w:space="0" w:color="auto"/>
                                  </w:divBdr>
                                </w:div>
                                <w:div w:id="334">
                                  <w:marLeft w:val="0"/>
                                  <w:marRight w:val="0"/>
                                  <w:marTop w:val="0"/>
                                  <w:marBottom w:val="0"/>
                                  <w:divBdr>
                                    <w:top w:val="none" w:sz="0" w:space="0" w:color="auto"/>
                                    <w:left w:val="none" w:sz="0" w:space="0" w:color="auto"/>
                                    <w:bottom w:val="none" w:sz="0" w:space="0" w:color="auto"/>
                                    <w:right w:val="none" w:sz="0" w:space="0" w:color="auto"/>
                                  </w:divBdr>
                                </w:div>
                                <w:div w:id="335">
                                  <w:marLeft w:val="0"/>
                                  <w:marRight w:val="0"/>
                                  <w:marTop w:val="0"/>
                                  <w:marBottom w:val="0"/>
                                  <w:divBdr>
                                    <w:top w:val="none" w:sz="0" w:space="0" w:color="auto"/>
                                    <w:left w:val="none" w:sz="0" w:space="0" w:color="auto"/>
                                    <w:bottom w:val="none" w:sz="0" w:space="0" w:color="auto"/>
                                    <w:right w:val="none" w:sz="0" w:space="0" w:color="auto"/>
                                  </w:divBdr>
                                </w:div>
                                <w:div w:id="336">
                                  <w:marLeft w:val="0"/>
                                  <w:marRight w:val="0"/>
                                  <w:marTop w:val="0"/>
                                  <w:marBottom w:val="0"/>
                                  <w:divBdr>
                                    <w:top w:val="none" w:sz="0" w:space="0" w:color="auto"/>
                                    <w:left w:val="none" w:sz="0" w:space="0" w:color="auto"/>
                                    <w:bottom w:val="none" w:sz="0" w:space="0" w:color="auto"/>
                                    <w:right w:val="none" w:sz="0" w:space="0" w:color="auto"/>
                                  </w:divBdr>
                                </w:div>
                                <w:div w:id="337">
                                  <w:marLeft w:val="0"/>
                                  <w:marRight w:val="0"/>
                                  <w:marTop w:val="0"/>
                                  <w:marBottom w:val="0"/>
                                  <w:divBdr>
                                    <w:top w:val="none" w:sz="0" w:space="0" w:color="auto"/>
                                    <w:left w:val="none" w:sz="0" w:space="0" w:color="auto"/>
                                    <w:bottom w:val="none" w:sz="0" w:space="0" w:color="auto"/>
                                    <w:right w:val="none" w:sz="0" w:space="0" w:color="auto"/>
                                  </w:divBdr>
                                </w:div>
                                <w:div w:id="338">
                                  <w:marLeft w:val="0"/>
                                  <w:marRight w:val="0"/>
                                  <w:marTop w:val="0"/>
                                  <w:marBottom w:val="0"/>
                                  <w:divBdr>
                                    <w:top w:val="none" w:sz="0" w:space="0" w:color="auto"/>
                                    <w:left w:val="none" w:sz="0" w:space="0" w:color="auto"/>
                                    <w:bottom w:val="none" w:sz="0" w:space="0" w:color="auto"/>
                                    <w:right w:val="none" w:sz="0" w:space="0" w:color="auto"/>
                                  </w:divBdr>
                                </w:div>
                                <w:div w:id="339">
                                  <w:marLeft w:val="0"/>
                                  <w:marRight w:val="0"/>
                                  <w:marTop w:val="0"/>
                                  <w:marBottom w:val="0"/>
                                  <w:divBdr>
                                    <w:top w:val="none" w:sz="0" w:space="0" w:color="auto"/>
                                    <w:left w:val="none" w:sz="0" w:space="0" w:color="auto"/>
                                    <w:bottom w:val="none" w:sz="0" w:space="0" w:color="auto"/>
                                    <w:right w:val="none" w:sz="0" w:space="0" w:color="auto"/>
                                  </w:divBdr>
                                </w:div>
                                <w:div w:id="340">
                                  <w:marLeft w:val="0"/>
                                  <w:marRight w:val="0"/>
                                  <w:marTop w:val="0"/>
                                  <w:marBottom w:val="0"/>
                                  <w:divBdr>
                                    <w:top w:val="none" w:sz="0" w:space="0" w:color="auto"/>
                                    <w:left w:val="none" w:sz="0" w:space="0" w:color="auto"/>
                                    <w:bottom w:val="none" w:sz="0" w:space="0" w:color="auto"/>
                                    <w:right w:val="none" w:sz="0" w:space="0" w:color="auto"/>
                                  </w:divBdr>
                                </w:div>
                                <w:div w:id="341">
                                  <w:marLeft w:val="0"/>
                                  <w:marRight w:val="0"/>
                                  <w:marTop w:val="0"/>
                                  <w:marBottom w:val="0"/>
                                  <w:divBdr>
                                    <w:top w:val="none" w:sz="0" w:space="0" w:color="auto"/>
                                    <w:left w:val="none" w:sz="0" w:space="0" w:color="auto"/>
                                    <w:bottom w:val="none" w:sz="0" w:space="0" w:color="auto"/>
                                    <w:right w:val="none" w:sz="0" w:space="0" w:color="auto"/>
                                  </w:divBdr>
                                </w:div>
                                <w:div w:id="342">
                                  <w:marLeft w:val="0"/>
                                  <w:marRight w:val="0"/>
                                  <w:marTop w:val="0"/>
                                  <w:marBottom w:val="0"/>
                                  <w:divBdr>
                                    <w:top w:val="none" w:sz="0" w:space="0" w:color="auto"/>
                                    <w:left w:val="none" w:sz="0" w:space="0" w:color="auto"/>
                                    <w:bottom w:val="none" w:sz="0" w:space="0" w:color="auto"/>
                                    <w:right w:val="none" w:sz="0" w:space="0" w:color="auto"/>
                                  </w:divBdr>
                                </w:div>
                                <w:div w:id="343">
                                  <w:marLeft w:val="0"/>
                                  <w:marRight w:val="0"/>
                                  <w:marTop w:val="0"/>
                                  <w:marBottom w:val="0"/>
                                  <w:divBdr>
                                    <w:top w:val="none" w:sz="0" w:space="0" w:color="auto"/>
                                    <w:left w:val="none" w:sz="0" w:space="0" w:color="auto"/>
                                    <w:bottom w:val="none" w:sz="0" w:space="0" w:color="auto"/>
                                    <w:right w:val="none" w:sz="0" w:space="0" w:color="auto"/>
                                  </w:divBdr>
                                </w:div>
                                <w:div w:id="344">
                                  <w:marLeft w:val="0"/>
                                  <w:marRight w:val="0"/>
                                  <w:marTop w:val="0"/>
                                  <w:marBottom w:val="0"/>
                                  <w:divBdr>
                                    <w:top w:val="none" w:sz="0" w:space="0" w:color="auto"/>
                                    <w:left w:val="none" w:sz="0" w:space="0" w:color="auto"/>
                                    <w:bottom w:val="none" w:sz="0" w:space="0" w:color="auto"/>
                                    <w:right w:val="none" w:sz="0" w:space="0" w:color="auto"/>
                                  </w:divBdr>
                                </w:div>
                                <w:div w:id="345">
                                  <w:marLeft w:val="0"/>
                                  <w:marRight w:val="0"/>
                                  <w:marTop w:val="0"/>
                                  <w:marBottom w:val="0"/>
                                  <w:divBdr>
                                    <w:top w:val="none" w:sz="0" w:space="0" w:color="auto"/>
                                    <w:left w:val="none" w:sz="0" w:space="0" w:color="auto"/>
                                    <w:bottom w:val="none" w:sz="0" w:space="0" w:color="auto"/>
                                    <w:right w:val="none" w:sz="0" w:space="0" w:color="auto"/>
                                  </w:divBdr>
                                </w:div>
                                <w:div w:id="346">
                                  <w:marLeft w:val="0"/>
                                  <w:marRight w:val="0"/>
                                  <w:marTop w:val="0"/>
                                  <w:marBottom w:val="0"/>
                                  <w:divBdr>
                                    <w:top w:val="none" w:sz="0" w:space="0" w:color="auto"/>
                                    <w:left w:val="none" w:sz="0" w:space="0" w:color="auto"/>
                                    <w:bottom w:val="none" w:sz="0" w:space="0" w:color="auto"/>
                                    <w:right w:val="none" w:sz="0" w:space="0" w:color="auto"/>
                                  </w:divBdr>
                                </w:div>
                                <w:div w:id="347">
                                  <w:marLeft w:val="0"/>
                                  <w:marRight w:val="0"/>
                                  <w:marTop w:val="0"/>
                                  <w:marBottom w:val="0"/>
                                  <w:divBdr>
                                    <w:top w:val="none" w:sz="0" w:space="0" w:color="auto"/>
                                    <w:left w:val="none" w:sz="0" w:space="0" w:color="auto"/>
                                    <w:bottom w:val="none" w:sz="0" w:space="0" w:color="auto"/>
                                    <w:right w:val="none" w:sz="0" w:space="0" w:color="auto"/>
                                  </w:divBdr>
                                </w:div>
                                <w:div w:id="348">
                                  <w:marLeft w:val="0"/>
                                  <w:marRight w:val="0"/>
                                  <w:marTop w:val="0"/>
                                  <w:marBottom w:val="0"/>
                                  <w:divBdr>
                                    <w:top w:val="none" w:sz="0" w:space="0" w:color="auto"/>
                                    <w:left w:val="none" w:sz="0" w:space="0" w:color="auto"/>
                                    <w:bottom w:val="none" w:sz="0" w:space="0" w:color="auto"/>
                                    <w:right w:val="none" w:sz="0" w:space="0" w:color="auto"/>
                                  </w:divBdr>
                                </w:div>
                                <w:div w:id="349">
                                  <w:marLeft w:val="0"/>
                                  <w:marRight w:val="0"/>
                                  <w:marTop w:val="0"/>
                                  <w:marBottom w:val="0"/>
                                  <w:divBdr>
                                    <w:top w:val="none" w:sz="0" w:space="0" w:color="auto"/>
                                    <w:left w:val="none" w:sz="0" w:space="0" w:color="auto"/>
                                    <w:bottom w:val="none" w:sz="0" w:space="0" w:color="auto"/>
                                    <w:right w:val="none" w:sz="0" w:space="0" w:color="auto"/>
                                  </w:divBdr>
                                </w:div>
                                <w:div w:id="350">
                                  <w:marLeft w:val="0"/>
                                  <w:marRight w:val="0"/>
                                  <w:marTop w:val="0"/>
                                  <w:marBottom w:val="0"/>
                                  <w:divBdr>
                                    <w:top w:val="none" w:sz="0" w:space="0" w:color="auto"/>
                                    <w:left w:val="none" w:sz="0" w:space="0" w:color="auto"/>
                                    <w:bottom w:val="none" w:sz="0" w:space="0" w:color="auto"/>
                                    <w:right w:val="none" w:sz="0" w:space="0" w:color="auto"/>
                                  </w:divBdr>
                                </w:div>
                                <w:div w:id="351">
                                  <w:marLeft w:val="0"/>
                                  <w:marRight w:val="0"/>
                                  <w:marTop w:val="0"/>
                                  <w:marBottom w:val="0"/>
                                  <w:divBdr>
                                    <w:top w:val="none" w:sz="0" w:space="0" w:color="auto"/>
                                    <w:left w:val="none" w:sz="0" w:space="0" w:color="auto"/>
                                    <w:bottom w:val="none" w:sz="0" w:space="0" w:color="auto"/>
                                    <w:right w:val="none" w:sz="0" w:space="0" w:color="auto"/>
                                  </w:divBdr>
                                </w:div>
                                <w:div w:id="352">
                                  <w:marLeft w:val="0"/>
                                  <w:marRight w:val="0"/>
                                  <w:marTop w:val="0"/>
                                  <w:marBottom w:val="0"/>
                                  <w:divBdr>
                                    <w:top w:val="none" w:sz="0" w:space="0" w:color="auto"/>
                                    <w:left w:val="none" w:sz="0" w:space="0" w:color="auto"/>
                                    <w:bottom w:val="none" w:sz="0" w:space="0" w:color="auto"/>
                                    <w:right w:val="none" w:sz="0" w:space="0" w:color="auto"/>
                                  </w:divBdr>
                                </w:div>
                                <w:div w:id="353">
                                  <w:marLeft w:val="0"/>
                                  <w:marRight w:val="0"/>
                                  <w:marTop w:val="0"/>
                                  <w:marBottom w:val="0"/>
                                  <w:divBdr>
                                    <w:top w:val="none" w:sz="0" w:space="0" w:color="auto"/>
                                    <w:left w:val="none" w:sz="0" w:space="0" w:color="auto"/>
                                    <w:bottom w:val="none" w:sz="0" w:space="0" w:color="auto"/>
                                    <w:right w:val="none" w:sz="0" w:space="0" w:color="auto"/>
                                  </w:divBdr>
                                </w:div>
                                <w:div w:id="354">
                                  <w:marLeft w:val="0"/>
                                  <w:marRight w:val="0"/>
                                  <w:marTop w:val="0"/>
                                  <w:marBottom w:val="0"/>
                                  <w:divBdr>
                                    <w:top w:val="none" w:sz="0" w:space="0" w:color="auto"/>
                                    <w:left w:val="none" w:sz="0" w:space="0" w:color="auto"/>
                                    <w:bottom w:val="none" w:sz="0" w:space="0" w:color="auto"/>
                                    <w:right w:val="none" w:sz="0" w:space="0" w:color="auto"/>
                                  </w:divBdr>
                                </w:div>
                                <w:div w:id="355">
                                  <w:marLeft w:val="0"/>
                                  <w:marRight w:val="0"/>
                                  <w:marTop w:val="0"/>
                                  <w:marBottom w:val="0"/>
                                  <w:divBdr>
                                    <w:top w:val="none" w:sz="0" w:space="0" w:color="auto"/>
                                    <w:left w:val="none" w:sz="0" w:space="0" w:color="auto"/>
                                    <w:bottom w:val="none" w:sz="0" w:space="0" w:color="auto"/>
                                    <w:right w:val="none" w:sz="0" w:space="0" w:color="auto"/>
                                  </w:divBdr>
                                </w:div>
                                <w:div w:id="356">
                                  <w:marLeft w:val="0"/>
                                  <w:marRight w:val="0"/>
                                  <w:marTop w:val="0"/>
                                  <w:marBottom w:val="0"/>
                                  <w:divBdr>
                                    <w:top w:val="none" w:sz="0" w:space="0" w:color="auto"/>
                                    <w:left w:val="none" w:sz="0" w:space="0" w:color="auto"/>
                                    <w:bottom w:val="none" w:sz="0" w:space="0" w:color="auto"/>
                                    <w:right w:val="none" w:sz="0" w:space="0" w:color="auto"/>
                                  </w:divBdr>
                                </w:div>
                                <w:div w:id="357">
                                  <w:marLeft w:val="0"/>
                                  <w:marRight w:val="0"/>
                                  <w:marTop w:val="0"/>
                                  <w:marBottom w:val="0"/>
                                  <w:divBdr>
                                    <w:top w:val="none" w:sz="0" w:space="0" w:color="auto"/>
                                    <w:left w:val="none" w:sz="0" w:space="0" w:color="auto"/>
                                    <w:bottom w:val="none" w:sz="0" w:space="0" w:color="auto"/>
                                    <w:right w:val="none" w:sz="0" w:space="0" w:color="auto"/>
                                  </w:divBdr>
                                </w:div>
                                <w:div w:id="358">
                                  <w:marLeft w:val="0"/>
                                  <w:marRight w:val="0"/>
                                  <w:marTop w:val="0"/>
                                  <w:marBottom w:val="0"/>
                                  <w:divBdr>
                                    <w:top w:val="none" w:sz="0" w:space="0" w:color="auto"/>
                                    <w:left w:val="none" w:sz="0" w:space="0" w:color="auto"/>
                                    <w:bottom w:val="none" w:sz="0" w:space="0" w:color="auto"/>
                                    <w:right w:val="none" w:sz="0" w:space="0" w:color="auto"/>
                                  </w:divBdr>
                                </w:div>
                                <w:div w:id="359">
                                  <w:marLeft w:val="0"/>
                                  <w:marRight w:val="0"/>
                                  <w:marTop w:val="0"/>
                                  <w:marBottom w:val="0"/>
                                  <w:divBdr>
                                    <w:top w:val="none" w:sz="0" w:space="0" w:color="auto"/>
                                    <w:left w:val="none" w:sz="0" w:space="0" w:color="auto"/>
                                    <w:bottom w:val="none" w:sz="0" w:space="0" w:color="auto"/>
                                    <w:right w:val="none" w:sz="0" w:space="0" w:color="auto"/>
                                  </w:divBdr>
                                </w:div>
                                <w:div w:id="360">
                                  <w:marLeft w:val="0"/>
                                  <w:marRight w:val="0"/>
                                  <w:marTop w:val="0"/>
                                  <w:marBottom w:val="0"/>
                                  <w:divBdr>
                                    <w:top w:val="none" w:sz="0" w:space="0" w:color="auto"/>
                                    <w:left w:val="none" w:sz="0" w:space="0" w:color="auto"/>
                                    <w:bottom w:val="none" w:sz="0" w:space="0" w:color="auto"/>
                                    <w:right w:val="none" w:sz="0" w:space="0" w:color="auto"/>
                                  </w:divBdr>
                                </w:div>
                                <w:div w:id="361">
                                  <w:marLeft w:val="0"/>
                                  <w:marRight w:val="0"/>
                                  <w:marTop w:val="0"/>
                                  <w:marBottom w:val="0"/>
                                  <w:divBdr>
                                    <w:top w:val="none" w:sz="0" w:space="0" w:color="auto"/>
                                    <w:left w:val="none" w:sz="0" w:space="0" w:color="auto"/>
                                    <w:bottom w:val="none" w:sz="0" w:space="0" w:color="auto"/>
                                    <w:right w:val="none" w:sz="0" w:space="0" w:color="auto"/>
                                  </w:divBdr>
                                </w:div>
                                <w:div w:id="362">
                                  <w:marLeft w:val="0"/>
                                  <w:marRight w:val="0"/>
                                  <w:marTop w:val="0"/>
                                  <w:marBottom w:val="0"/>
                                  <w:divBdr>
                                    <w:top w:val="none" w:sz="0" w:space="0" w:color="auto"/>
                                    <w:left w:val="none" w:sz="0" w:space="0" w:color="auto"/>
                                    <w:bottom w:val="none" w:sz="0" w:space="0" w:color="auto"/>
                                    <w:right w:val="none" w:sz="0" w:space="0" w:color="auto"/>
                                  </w:divBdr>
                                </w:div>
                                <w:div w:id="363">
                                  <w:marLeft w:val="0"/>
                                  <w:marRight w:val="0"/>
                                  <w:marTop w:val="0"/>
                                  <w:marBottom w:val="0"/>
                                  <w:divBdr>
                                    <w:top w:val="none" w:sz="0" w:space="0" w:color="auto"/>
                                    <w:left w:val="none" w:sz="0" w:space="0" w:color="auto"/>
                                    <w:bottom w:val="none" w:sz="0" w:space="0" w:color="auto"/>
                                    <w:right w:val="none" w:sz="0" w:space="0" w:color="auto"/>
                                  </w:divBdr>
                                </w:div>
                                <w:div w:id="364">
                                  <w:marLeft w:val="0"/>
                                  <w:marRight w:val="0"/>
                                  <w:marTop w:val="0"/>
                                  <w:marBottom w:val="0"/>
                                  <w:divBdr>
                                    <w:top w:val="none" w:sz="0" w:space="0" w:color="auto"/>
                                    <w:left w:val="none" w:sz="0" w:space="0" w:color="auto"/>
                                    <w:bottom w:val="none" w:sz="0" w:space="0" w:color="auto"/>
                                    <w:right w:val="none" w:sz="0" w:space="0" w:color="auto"/>
                                  </w:divBdr>
                                </w:div>
                                <w:div w:id="365">
                                  <w:marLeft w:val="0"/>
                                  <w:marRight w:val="0"/>
                                  <w:marTop w:val="0"/>
                                  <w:marBottom w:val="0"/>
                                  <w:divBdr>
                                    <w:top w:val="none" w:sz="0" w:space="0" w:color="auto"/>
                                    <w:left w:val="none" w:sz="0" w:space="0" w:color="auto"/>
                                    <w:bottom w:val="none" w:sz="0" w:space="0" w:color="auto"/>
                                    <w:right w:val="none" w:sz="0" w:space="0" w:color="auto"/>
                                  </w:divBdr>
                                </w:div>
                                <w:div w:id="366">
                                  <w:marLeft w:val="0"/>
                                  <w:marRight w:val="0"/>
                                  <w:marTop w:val="0"/>
                                  <w:marBottom w:val="0"/>
                                  <w:divBdr>
                                    <w:top w:val="none" w:sz="0" w:space="0" w:color="auto"/>
                                    <w:left w:val="none" w:sz="0" w:space="0" w:color="auto"/>
                                    <w:bottom w:val="none" w:sz="0" w:space="0" w:color="auto"/>
                                    <w:right w:val="none" w:sz="0" w:space="0" w:color="auto"/>
                                  </w:divBdr>
                                </w:div>
                                <w:div w:id="367">
                                  <w:marLeft w:val="0"/>
                                  <w:marRight w:val="0"/>
                                  <w:marTop w:val="0"/>
                                  <w:marBottom w:val="0"/>
                                  <w:divBdr>
                                    <w:top w:val="none" w:sz="0" w:space="0" w:color="auto"/>
                                    <w:left w:val="none" w:sz="0" w:space="0" w:color="auto"/>
                                    <w:bottom w:val="none" w:sz="0" w:space="0" w:color="auto"/>
                                    <w:right w:val="none" w:sz="0" w:space="0" w:color="auto"/>
                                  </w:divBdr>
                                </w:div>
                                <w:div w:id="368">
                                  <w:marLeft w:val="0"/>
                                  <w:marRight w:val="0"/>
                                  <w:marTop w:val="0"/>
                                  <w:marBottom w:val="0"/>
                                  <w:divBdr>
                                    <w:top w:val="none" w:sz="0" w:space="0" w:color="auto"/>
                                    <w:left w:val="none" w:sz="0" w:space="0" w:color="auto"/>
                                    <w:bottom w:val="none" w:sz="0" w:space="0" w:color="auto"/>
                                    <w:right w:val="none" w:sz="0" w:space="0" w:color="auto"/>
                                  </w:divBdr>
                                </w:div>
                                <w:div w:id="369">
                                  <w:marLeft w:val="0"/>
                                  <w:marRight w:val="0"/>
                                  <w:marTop w:val="0"/>
                                  <w:marBottom w:val="0"/>
                                  <w:divBdr>
                                    <w:top w:val="none" w:sz="0" w:space="0" w:color="auto"/>
                                    <w:left w:val="none" w:sz="0" w:space="0" w:color="auto"/>
                                    <w:bottom w:val="none" w:sz="0" w:space="0" w:color="auto"/>
                                    <w:right w:val="none" w:sz="0" w:space="0" w:color="auto"/>
                                  </w:divBdr>
                                </w:div>
                                <w:div w:id="370">
                                  <w:marLeft w:val="0"/>
                                  <w:marRight w:val="0"/>
                                  <w:marTop w:val="0"/>
                                  <w:marBottom w:val="0"/>
                                  <w:divBdr>
                                    <w:top w:val="none" w:sz="0" w:space="0" w:color="auto"/>
                                    <w:left w:val="none" w:sz="0" w:space="0" w:color="auto"/>
                                    <w:bottom w:val="none" w:sz="0" w:space="0" w:color="auto"/>
                                    <w:right w:val="none" w:sz="0" w:space="0" w:color="auto"/>
                                  </w:divBdr>
                                </w:div>
                                <w:div w:id="371">
                                  <w:marLeft w:val="0"/>
                                  <w:marRight w:val="0"/>
                                  <w:marTop w:val="0"/>
                                  <w:marBottom w:val="0"/>
                                  <w:divBdr>
                                    <w:top w:val="none" w:sz="0" w:space="0" w:color="auto"/>
                                    <w:left w:val="none" w:sz="0" w:space="0" w:color="auto"/>
                                    <w:bottom w:val="none" w:sz="0" w:space="0" w:color="auto"/>
                                    <w:right w:val="none" w:sz="0" w:space="0" w:color="auto"/>
                                  </w:divBdr>
                                </w:div>
                                <w:div w:id="372">
                                  <w:marLeft w:val="0"/>
                                  <w:marRight w:val="0"/>
                                  <w:marTop w:val="0"/>
                                  <w:marBottom w:val="0"/>
                                  <w:divBdr>
                                    <w:top w:val="none" w:sz="0" w:space="0" w:color="auto"/>
                                    <w:left w:val="none" w:sz="0" w:space="0" w:color="auto"/>
                                    <w:bottom w:val="none" w:sz="0" w:space="0" w:color="auto"/>
                                    <w:right w:val="none" w:sz="0" w:space="0" w:color="auto"/>
                                  </w:divBdr>
                                </w:div>
                                <w:div w:id="373">
                                  <w:marLeft w:val="0"/>
                                  <w:marRight w:val="0"/>
                                  <w:marTop w:val="0"/>
                                  <w:marBottom w:val="0"/>
                                  <w:divBdr>
                                    <w:top w:val="none" w:sz="0" w:space="0" w:color="auto"/>
                                    <w:left w:val="none" w:sz="0" w:space="0" w:color="auto"/>
                                    <w:bottom w:val="none" w:sz="0" w:space="0" w:color="auto"/>
                                    <w:right w:val="none" w:sz="0" w:space="0" w:color="auto"/>
                                  </w:divBdr>
                                </w:div>
                                <w:div w:id="374">
                                  <w:marLeft w:val="0"/>
                                  <w:marRight w:val="0"/>
                                  <w:marTop w:val="0"/>
                                  <w:marBottom w:val="0"/>
                                  <w:divBdr>
                                    <w:top w:val="none" w:sz="0" w:space="0" w:color="auto"/>
                                    <w:left w:val="none" w:sz="0" w:space="0" w:color="auto"/>
                                    <w:bottom w:val="none" w:sz="0" w:space="0" w:color="auto"/>
                                    <w:right w:val="none" w:sz="0" w:space="0" w:color="auto"/>
                                  </w:divBdr>
                                </w:div>
                                <w:div w:id="375">
                                  <w:marLeft w:val="0"/>
                                  <w:marRight w:val="0"/>
                                  <w:marTop w:val="0"/>
                                  <w:marBottom w:val="0"/>
                                  <w:divBdr>
                                    <w:top w:val="none" w:sz="0" w:space="0" w:color="auto"/>
                                    <w:left w:val="none" w:sz="0" w:space="0" w:color="auto"/>
                                    <w:bottom w:val="none" w:sz="0" w:space="0" w:color="auto"/>
                                    <w:right w:val="none" w:sz="0" w:space="0" w:color="auto"/>
                                  </w:divBdr>
                                </w:div>
                                <w:div w:id="376">
                                  <w:marLeft w:val="0"/>
                                  <w:marRight w:val="0"/>
                                  <w:marTop w:val="0"/>
                                  <w:marBottom w:val="0"/>
                                  <w:divBdr>
                                    <w:top w:val="none" w:sz="0" w:space="0" w:color="auto"/>
                                    <w:left w:val="none" w:sz="0" w:space="0" w:color="auto"/>
                                    <w:bottom w:val="none" w:sz="0" w:space="0" w:color="auto"/>
                                    <w:right w:val="none" w:sz="0" w:space="0" w:color="auto"/>
                                  </w:divBdr>
                                </w:div>
                                <w:div w:id="377">
                                  <w:marLeft w:val="0"/>
                                  <w:marRight w:val="0"/>
                                  <w:marTop w:val="0"/>
                                  <w:marBottom w:val="0"/>
                                  <w:divBdr>
                                    <w:top w:val="none" w:sz="0" w:space="0" w:color="auto"/>
                                    <w:left w:val="none" w:sz="0" w:space="0" w:color="auto"/>
                                    <w:bottom w:val="none" w:sz="0" w:space="0" w:color="auto"/>
                                    <w:right w:val="none" w:sz="0" w:space="0" w:color="auto"/>
                                  </w:divBdr>
                                </w:div>
                                <w:div w:id="378">
                                  <w:marLeft w:val="0"/>
                                  <w:marRight w:val="0"/>
                                  <w:marTop w:val="0"/>
                                  <w:marBottom w:val="0"/>
                                  <w:divBdr>
                                    <w:top w:val="none" w:sz="0" w:space="0" w:color="auto"/>
                                    <w:left w:val="none" w:sz="0" w:space="0" w:color="auto"/>
                                    <w:bottom w:val="none" w:sz="0" w:space="0" w:color="auto"/>
                                    <w:right w:val="none" w:sz="0" w:space="0" w:color="auto"/>
                                  </w:divBdr>
                                </w:div>
                                <w:div w:id="379">
                                  <w:marLeft w:val="0"/>
                                  <w:marRight w:val="0"/>
                                  <w:marTop w:val="0"/>
                                  <w:marBottom w:val="0"/>
                                  <w:divBdr>
                                    <w:top w:val="none" w:sz="0" w:space="0" w:color="auto"/>
                                    <w:left w:val="none" w:sz="0" w:space="0" w:color="auto"/>
                                    <w:bottom w:val="none" w:sz="0" w:space="0" w:color="auto"/>
                                    <w:right w:val="none" w:sz="0" w:space="0" w:color="auto"/>
                                  </w:divBdr>
                                </w:div>
                                <w:div w:id="380">
                                  <w:marLeft w:val="0"/>
                                  <w:marRight w:val="0"/>
                                  <w:marTop w:val="0"/>
                                  <w:marBottom w:val="0"/>
                                  <w:divBdr>
                                    <w:top w:val="none" w:sz="0" w:space="0" w:color="auto"/>
                                    <w:left w:val="none" w:sz="0" w:space="0" w:color="auto"/>
                                    <w:bottom w:val="none" w:sz="0" w:space="0" w:color="auto"/>
                                    <w:right w:val="none" w:sz="0" w:space="0" w:color="auto"/>
                                  </w:divBdr>
                                </w:div>
                                <w:div w:id="381">
                                  <w:marLeft w:val="0"/>
                                  <w:marRight w:val="0"/>
                                  <w:marTop w:val="0"/>
                                  <w:marBottom w:val="0"/>
                                  <w:divBdr>
                                    <w:top w:val="none" w:sz="0" w:space="0" w:color="auto"/>
                                    <w:left w:val="none" w:sz="0" w:space="0" w:color="auto"/>
                                    <w:bottom w:val="none" w:sz="0" w:space="0" w:color="auto"/>
                                    <w:right w:val="none" w:sz="0" w:space="0" w:color="auto"/>
                                  </w:divBdr>
                                </w:div>
                                <w:div w:id="382">
                                  <w:marLeft w:val="0"/>
                                  <w:marRight w:val="0"/>
                                  <w:marTop w:val="0"/>
                                  <w:marBottom w:val="0"/>
                                  <w:divBdr>
                                    <w:top w:val="none" w:sz="0" w:space="0" w:color="auto"/>
                                    <w:left w:val="none" w:sz="0" w:space="0" w:color="auto"/>
                                    <w:bottom w:val="none" w:sz="0" w:space="0" w:color="auto"/>
                                    <w:right w:val="none" w:sz="0" w:space="0" w:color="auto"/>
                                  </w:divBdr>
                                </w:div>
                                <w:div w:id="383">
                                  <w:marLeft w:val="0"/>
                                  <w:marRight w:val="0"/>
                                  <w:marTop w:val="0"/>
                                  <w:marBottom w:val="0"/>
                                  <w:divBdr>
                                    <w:top w:val="none" w:sz="0" w:space="0" w:color="auto"/>
                                    <w:left w:val="none" w:sz="0" w:space="0" w:color="auto"/>
                                    <w:bottom w:val="none" w:sz="0" w:space="0" w:color="auto"/>
                                    <w:right w:val="none" w:sz="0" w:space="0" w:color="auto"/>
                                  </w:divBdr>
                                </w:div>
                                <w:div w:id="384">
                                  <w:marLeft w:val="0"/>
                                  <w:marRight w:val="0"/>
                                  <w:marTop w:val="0"/>
                                  <w:marBottom w:val="0"/>
                                  <w:divBdr>
                                    <w:top w:val="none" w:sz="0" w:space="0" w:color="auto"/>
                                    <w:left w:val="none" w:sz="0" w:space="0" w:color="auto"/>
                                    <w:bottom w:val="none" w:sz="0" w:space="0" w:color="auto"/>
                                    <w:right w:val="none" w:sz="0" w:space="0" w:color="auto"/>
                                  </w:divBdr>
                                </w:div>
                                <w:div w:id="385">
                                  <w:marLeft w:val="0"/>
                                  <w:marRight w:val="0"/>
                                  <w:marTop w:val="0"/>
                                  <w:marBottom w:val="0"/>
                                  <w:divBdr>
                                    <w:top w:val="none" w:sz="0" w:space="0" w:color="auto"/>
                                    <w:left w:val="none" w:sz="0" w:space="0" w:color="auto"/>
                                    <w:bottom w:val="none" w:sz="0" w:space="0" w:color="auto"/>
                                    <w:right w:val="none" w:sz="0" w:space="0" w:color="auto"/>
                                  </w:divBdr>
                                </w:div>
                                <w:div w:id="386">
                                  <w:marLeft w:val="0"/>
                                  <w:marRight w:val="0"/>
                                  <w:marTop w:val="0"/>
                                  <w:marBottom w:val="0"/>
                                  <w:divBdr>
                                    <w:top w:val="none" w:sz="0" w:space="0" w:color="auto"/>
                                    <w:left w:val="none" w:sz="0" w:space="0" w:color="auto"/>
                                    <w:bottom w:val="none" w:sz="0" w:space="0" w:color="auto"/>
                                    <w:right w:val="none" w:sz="0" w:space="0" w:color="auto"/>
                                  </w:divBdr>
                                </w:div>
                                <w:div w:id="387">
                                  <w:marLeft w:val="0"/>
                                  <w:marRight w:val="0"/>
                                  <w:marTop w:val="0"/>
                                  <w:marBottom w:val="0"/>
                                  <w:divBdr>
                                    <w:top w:val="none" w:sz="0" w:space="0" w:color="auto"/>
                                    <w:left w:val="none" w:sz="0" w:space="0" w:color="auto"/>
                                    <w:bottom w:val="none" w:sz="0" w:space="0" w:color="auto"/>
                                    <w:right w:val="none" w:sz="0" w:space="0" w:color="auto"/>
                                  </w:divBdr>
                                </w:div>
                                <w:div w:id="388">
                                  <w:marLeft w:val="0"/>
                                  <w:marRight w:val="0"/>
                                  <w:marTop w:val="0"/>
                                  <w:marBottom w:val="0"/>
                                  <w:divBdr>
                                    <w:top w:val="none" w:sz="0" w:space="0" w:color="auto"/>
                                    <w:left w:val="none" w:sz="0" w:space="0" w:color="auto"/>
                                    <w:bottom w:val="none" w:sz="0" w:space="0" w:color="auto"/>
                                    <w:right w:val="none" w:sz="0" w:space="0" w:color="auto"/>
                                  </w:divBdr>
                                </w:div>
                                <w:div w:id="389">
                                  <w:marLeft w:val="0"/>
                                  <w:marRight w:val="0"/>
                                  <w:marTop w:val="0"/>
                                  <w:marBottom w:val="0"/>
                                  <w:divBdr>
                                    <w:top w:val="none" w:sz="0" w:space="0" w:color="auto"/>
                                    <w:left w:val="none" w:sz="0" w:space="0" w:color="auto"/>
                                    <w:bottom w:val="none" w:sz="0" w:space="0" w:color="auto"/>
                                    <w:right w:val="none" w:sz="0" w:space="0" w:color="auto"/>
                                  </w:divBdr>
                                </w:div>
                                <w:div w:id="390">
                                  <w:marLeft w:val="0"/>
                                  <w:marRight w:val="0"/>
                                  <w:marTop w:val="0"/>
                                  <w:marBottom w:val="0"/>
                                  <w:divBdr>
                                    <w:top w:val="none" w:sz="0" w:space="0" w:color="auto"/>
                                    <w:left w:val="none" w:sz="0" w:space="0" w:color="auto"/>
                                    <w:bottom w:val="none" w:sz="0" w:space="0" w:color="auto"/>
                                    <w:right w:val="none" w:sz="0" w:space="0" w:color="auto"/>
                                  </w:divBdr>
                                </w:div>
                                <w:div w:id="391">
                                  <w:marLeft w:val="0"/>
                                  <w:marRight w:val="0"/>
                                  <w:marTop w:val="0"/>
                                  <w:marBottom w:val="0"/>
                                  <w:divBdr>
                                    <w:top w:val="none" w:sz="0" w:space="0" w:color="auto"/>
                                    <w:left w:val="none" w:sz="0" w:space="0" w:color="auto"/>
                                    <w:bottom w:val="none" w:sz="0" w:space="0" w:color="auto"/>
                                    <w:right w:val="none" w:sz="0" w:space="0" w:color="auto"/>
                                  </w:divBdr>
                                </w:div>
                                <w:div w:id="392">
                                  <w:marLeft w:val="0"/>
                                  <w:marRight w:val="0"/>
                                  <w:marTop w:val="0"/>
                                  <w:marBottom w:val="0"/>
                                  <w:divBdr>
                                    <w:top w:val="none" w:sz="0" w:space="0" w:color="auto"/>
                                    <w:left w:val="none" w:sz="0" w:space="0" w:color="auto"/>
                                    <w:bottom w:val="none" w:sz="0" w:space="0" w:color="auto"/>
                                    <w:right w:val="none" w:sz="0" w:space="0" w:color="auto"/>
                                  </w:divBdr>
                                </w:div>
                                <w:div w:id="393">
                                  <w:marLeft w:val="0"/>
                                  <w:marRight w:val="0"/>
                                  <w:marTop w:val="0"/>
                                  <w:marBottom w:val="0"/>
                                  <w:divBdr>
                                    <w:top w:val="none" w:sz="0" w:space="0" w:color="auto"/>
                                    <w:left w:val="none" w:sz="0" w:space="0" w:color="auto"/>
                                    <w:bottom w:val="none" w:sz="0" w:space="0" w:color="auto"/>
                                    <w:right w:val="none" w:sz="0" w:space="0" w:color="auto"/>
                                  </w:divBdr>
                                </w:div>
                                <w:div w:id="394">
                                  <w:marLeft w:val="0"/>
                                  <w:marRight w:val="0"/>
                                  <w:marTop w:val="0"/>
                                  <w:marBottom w:val="0"/>
                                  <w:divBdr>
                                    <w:top w:val="none" w:sz="0" w:space="0" w:color="auto"/>
                                    <w:left w:val="none" w:sz="0" w:space="0" w:color="auto"/>
                                    <w:bottom w:val="none" w:sz="0" w:space="0" w:color="auto"/>
                                    <w:right w:val="none" w:sz="0" w:space="0" w:color="auto"/>
                                  </w:divBdr>
                                </w:div>
                                <w:div w:id="395">
                                  <w:marLeft w:val="0"/>
                                  <w:marRight w:val="0"/>
                                  <w:marTop w:val="0"/>
                                  <w:marBottom w:val="0"/>
                                  <w:divBdr>
                                    <w:top w:val="none" w:sz="0" w:space="0" w:color="auto"/>
                                    <w:left w:val="none" w:sz="0" w:space="0" w:color="auto"/>
                                    <w:bottom w:val="none" w:sz="0" w:space="0" w:color="auto"/>
                                    <w:right w:val="none" w:sz="0" w:space="0" w:color="auto"/>
                                  </w:divBdr>
                                </w:div>
                                <w:div w:id="397">
                                  <w:marLeft w:val="0"/>
                                  <w:marRight w:val="0"/>
                                  <w:marTop w:val="0"/>
                                  <w:marBottom w:val="0"/>
                                  <w:divBdr>
                                    <w:top w:val="none" w:sz="0" w:space="0" w:color="auto"/>
                                    <w:left w:val="none" w:sz="0" w:space="0" w:color="auto"/>
                                    <w:bottom w:val="none" w:sz="0" w:space="0" w:color="auto"/>
                                    <w:right w:val="none" w:sz="0" w:space="0" w:color="auto"/>
                                  </w:divBdr>
                                </w:div>
                                <w:div w:id="398">
                                  <w:marLeft w:val="0"/>
                                  <w:marRight w:val="0"/>
                                  <w:marTop w:val="0"/>
                                  <w:marBottom w:val="0"/>
                                  <w:divBdr>
                                    <w:top w:val="none" w:sz="0" w:space="0" w:color="auto"/>
                                    <w:left w:val="none" w:sz="0" w:space="0" w:color="auto"/>
                                    <w:bottom w:val="none" w:sz="0" w:space="0" w:color="auto"/>
                                    <w:right w:val="none" w:sz="0" w:space="0" w:color="auto"/>
                                  </w:divBdr>
                                </w:div>
                                <w:div w:id="399">
                                  <w:marLeft w:val="0"/>
                                  <w:marRight w:val="0"/>
                                  <w:marTop w:val="0"/>
                                  <w:marBottom w:val="0"/>
                                  <w:divBdr>
                                    <w:top w:val="none" w:sz="0" w:space="0" w:color="auto"/>
                                    <w:left w:val="none" w:sz="0" w:space="0" w:color="auto"/>
                                    <w:bottom w:val="none" w:sz="0" w:space="0" w:color="auto"/>
                                    <w:right w:val="none" w:sz="0" w:space="0" w:color="auto"/>
                                  </w:divBdr>
                                </w:div>
                                <w:div w:id="400">
                                  <w:marLeft w:val="0"/>
                                  <w:marRight w:val="0"/>
                                  <w:marTop w:val="0"/>
                                  <w:marBottom w:val="0"/>
                                  <w:divBdr>
                                    <w:top w:val="none" w:sz="0" w:space="0" w:color="auto"/>
                                    <w:left w:val="none" w:sz="0" w:space="0" w:color="auto"/>
                                    <w:bottom w:val="none" w:sz="0" w:space="0" w:color="auto"/>
                                    <w:right w:val="none" w:sz="0" w:space="0" w:color="auto"/>
                                  </w:divBdr>
                                </w:div>
                                <w:div w:id="401">
                                  <w:marLeft w:val="0"/>
                                  <w:marRight w:val="0"/>
                                  <w:marTop w:val="0"/>
                                  <w:marBottom w:val="0"/>
                                  <w:divBdr>
                                    <w:top w:val="none" w:sz="0" w:space="0" w:color="auto"/>
                                    <w:left w:val="none" w:sz="0" w:space="0" w:color="auto"/>
                                    <w:bottom w:val="none" w:sz="0" w:space="0" w:color="auto"/>
                                    <w:right w:val="none" w:sz="0" w:space="0" w:color="auto"/>
                                  </w:divBdr>
                                </w:div>
                                <w:div w:id="402">
                                  <w:marLeft w:val="0"/>
                                  <w:marRight w:val="0"/>
                                  <w:marTop w:val="0"/>
                                  <w:marBottom w:val="0"/>
                                  <w:divBdr>
                                    <w:top w:val="none" w:sz="0" w:space="0" w:color="auto"/>
                                    <w:left w:val="none" w:sz="0" w:space="0" w:color="auto"/>
                                    <w:bottom w:val="none" w:sz="0" w:space="0" w:color="auto"/>
                                    <w:right w:val="none" w:sz="0" w:space="0" w:color="auto"/>
                                  </w:divBdr>
                                </w:div>
                                <w:div w:id="403">
                                  <w:marLeft w:val="0"/>
                                  <w:marRight w:val="0"/>
                                  <w:marTop w:val="0"/>
                                  <w:marBottom w:val="0"/>
                                  <w:divBdr>
                                    <w:top w:val="none" w:sz="0" w:space="0" w:color="auto"/>
                                    <w:left w:val="none" w:sz="0" w:space="0" w:color="auto"/>
                                    <w:bottom w:val="none" w:sz="0" w:space="0" w:color="auto"/>
                                    <w:right w:val="none" w:sz="0" w:space="0" w:color="auto"/>
                                  </w:divBdr>
                                </w:div>
                                <w:div w:id="404">
                                  <w:marLeft w:val="0"/>
                                  <w:marRight w:val="0"/>
                                  <w:marTop w:val="0"/>
                                  <w:marBottom w:val="0"/>
                                  <w:divBdr>
                                    <w:top w:val="none" w:sz="0" w:space="0" w:color="auto"/>
                                    <w:left w:val="none" w:sz="0" w:space="0" w:color="auto"/>
                                    <w:bottom w:val="none" w:sz="0" w:space="0" w:color="auto"/>
                                    <w:right w:val="none" w:sz="0" w:space="0" w:color="auto"/>
                                  </w:divBdr>
                                </w:div>
                                <w:div w:id="405">
                                  <w:marLeft w:val="0"/>
                                  <w:marRight w:val="0"/>
                                  <w:marTop w:val="0"/>
                                  <w:marBottom w:val="0"/>
                                  <w:divBdr>
                                    <w:top w:val="none" w:sz="0" w:space="0" w:color="auto"/>
                                    <w:left w:val="none" w:sz="0" w:space="0" w:color="auto"/>
                                    <w:bottom w:val="none" w:sz="0" w:space="0" w:color="auto"/>
                                    <w:right w:val="none" w:sz="0" w:space="0" w:color="auto"/>
                                  </w:divBdr>
                                </w:div>
                                <w:div w:id="406">
                                  <w:marLeft w:val="0"/>
                                  <w:marRight w:val="0"/>
                                  <w:marTop w:val="0"/>
                                  <w:marBottom w:val="0"/>
                                  <w:divBdr>
                                    <w:top w:val="none" w:sz="0" w:space="0" w:color="auto"/>
                                    <w:left w:val="none" w:sz="0" w:space="0" w:color="auto"/>
                                    <w:bottom w:val="none" w:sz="0" w:space="0" w:color="auto"/>
                                    <w:right w:val="none" w:sz="0" w:space="0" w:color="auto"/>
                                  </w:divBdr>
                                </w:div>
                                <w:div w:id="407">
                                  <w:marLeft w:val="0"/>
                                  <w:marRight w:val="0"/>
                                  <w:marTop w:val="0"/>
                                  <w:marBottom w:val="0"/>
                                  <w:divBdr>
                                    <w:top w:val="none" w:sz="0" w:space="0" w:color="auto"/>
                                    <w:left w:val="none" w:sz="0" w:space="0" w:color="auto"/>
                                    <w:bottom w:val="none" w:sz="0" w:space="0" w:color="auto"/>
                                    <w:right w:val="none" w:sz="0" w:space="0" w:color="auto"/>
                                  </w:divBdr>
                                </w:div>
                                <w:div w:id="408">
                                  <w:marLeft w:val="0"/>
                                  <w:marRight w:val="0"/>
                                  <w:marTop w:val="0"/>
                                  <w:marBottom w:val="0"/>
                                  <w:divBdr>
                                    <w:top w:val="none" w:sz="0" w:space="0" w:color="auto"/>
                                    <w:left w:val="none" w:sz="0" w:space="0" w:color="auto"/>
                                    <w:bottom w:val="none" w:sz="0" w:space="0" w:color="auto"/>
                                    <w:right w:val="none" w:sz="0" w:space="0" w:color="auto"/>
                                  </w:divBdr>
                                </w:div>
                                <w:div w:id="409">
                                  <w:marLeft w:val="0"/>
                                  <w:marRight w:val="0"/>
                                  <w:marTop w:val="0"/>
                                  <w:marBottom w:val="0"/>
                                  <w:divBdr>
                                    <w:top w:val="none" w:sz="0" w:space="0" w:color="auto"/>
                                    <w:left w:val="none" w:sz="0" w:space="0" w:color="auto"/>
                                    <w:bottom w:val="none" w:sz="0" w:space="0" w:color="auto"/>
                                    <w:right w:val="none" w:sz="0" w:space="0" w:color="auto"/>
                                  </w:divBdr>
                                </w:div>
                                <w:div w:id="410">
                                  <w:marLeft w:val="0"/>
                                  <w:marRight w:val="0"/>
                                  <w:marTop w:val="0"/>
                                  <w:marBottom w:val="0"/>
                                  <w:divBdr>
                                    <w:top w:val="none" w:sz="0" w:space="0" w:color="auto"/>
                                    <w:left w:val="none" w:sz="0" w:space="0" w:color="auto"/>
                                    <w:bottom w:val="none" w:sz="0" w:space="0" w:color="auto"/>
                                    <w:right w:val="none" w:sz="0" w:space="0" w:color="auto"/>
                                  </w:divBdr>
                                </w:div>
                                <w:div w:id="411">
                                  <w:marLeft w:val="0"/>
                                  <w:marRight w:val="0"/>
                                  <w:marTop w:val="0"/>
                                  <w:marBottom w:val="0"/>
                                  <w:divBdr>
                                    <w:top w:val="none" w:sz="0" w:space="0" w:color="auto"/>
                                    <w:left w:val="none" w:sz="0" w:space="0" w:color="auto"/>
                                    <w:bottom w:val="none" w:sz="0" w:space="0" w:color="auto"/>
                                    <w:right w:val="none" w:sz="0" w:space="0" w:color="auto"/>
                                  </w:divBdr>
                                </w:div>
                                <w:div w:id="412">
                                  <w:marLeft w:val="0"/>
                                  <w:marRight w:val="0"/>
                                  <w:marTop w:val="0"/>
                                  <w:marBottom w:val="0"/>
                                  <w:divBdr>
                                    <w:top w:val="none" w:sz="0" w:space="0" w:color="auto"/>
                                    <w:left w:val="none" w:sz="0" w:space="0" w:color="auto"/>
                                    <w:bottom w:val="none" w:sz="0" w:space="0" w:color="auto"/>
                                    <w:right w:val="none" w:sz="0" w:space="0" w:color="auto"/>
                                  </w:divBdr>
                                </w:div>
                                <w:div w:id="413">
                                  <w:marLeft w:val="0"/>
                                  <w:marRight w:val="0"/>
                                  <w:marTop w:val="0"/>
                                  <w:marBottom w:val="0"/>
                                  <w:divBdr>
                                    <w:top w:val="none" w:sz="0" w:space="0" w:color="auto"/>
                                    <w:left w:val="none" w:sz="0" w:space="0" w:color="auto"/>
                                    <w:bottom w:val="none" w:sz="0" w:space="0" w:color="auto"/>
                                    <w:right w:val="none" w:sz="0" w:space="0" w:color="auto"/>
                                  </w:divBdr>
                                </w:div>
                                <w:div w:id="415">
                                  <w:marLeft w:val="0"/>
                                  <w:marRight w:val="0"/>
                                  <w:marTop w:val="0"/>
                                  <w:marBottom w:val="0"/>
                                  <w:divBdr>
                                    <w:top w:val="none" w:sz="0" w:space="0" w:color="auto"/>
                                    <w:left w:val="none" w:sz="0" w:space="0" w:color="auto"/>
                                    <w:bottom w:val="none" w:sz="0" w:space="0" w:color="auto"/>
                                    <w:right w:val="none" w:sz="0" w:space="0" w:color="auto"/>
                                  </w:divBdr>
                                </w:div>
                                <w:div w:id="416">
                                  <w:marLeft w:val="0"/>
                                  <w:marRight w:val="0"/>
                                  <w:marTop w:val="0"/>
                                  <w:marBottom w:val="0"/>
                                  <w:divBdr>
                                    <w:top w:val="none" w:sz="0" w:space="0" w:color="auto"/>
                                    <w:left w:val="none" w:sz="0" w:space="0" w:color="auto"/>
                                    <w:bottom w:val="none" w:sz="0" w:space="0" w:color="auto"/>
                                    <w:right w:val="none" w:sz="0" w:space="0" w:color="auto"/>
                                  </w:divBdr>
                                </w:div>
                                <w:div w:id="417">
                                  <w:marLeft w:val="0"/>
                                  <w:marRight w:val="0"/>
                                  <w:marTop w:val="0"/>
                                  <w:marBottom w:val="0"/>
                                  <w:divBdr>
                                    <w:top w:val="none" w:sz="0" w:space="0" w:color="auto"/>
                                    <w:left w:val="none" w:sz="0" w:space="0" w:color="auto"/>
                                    <w:bottom w:val="none" w:sz="0" w:space="0" w:color="auto"/>
                                    <w:right w:val="none" w:sz="0" w:space="0" w:color="auto"/>
                                  </w:divBdr>
                                </w:div>
                                <w:div w:id="418">
                                  <w:marLeft w:val="0"/>
                                  <w:marRight w:val="0"/>
                                  <w:marTop w:val="0"/>
                                  <w:marBottom w:val="0"/>
                                  <w:divBdr>
                                    <w:top w:val="none" w:sz="0" w:space="0" w:color="auto"/>
                                    <w:left w:val="none" w:sz="0" w:space="0" w:color="auto"/>
                                    <w:bottom w:val="none" w:sz="0" w:space="0" w:color="auto"/>
                                    <w:right w:val="none" w:sz="0" w:space="0" w:color="auto"/>
                                  </w:divBdr>
                                </w:div>
                                <w:div w:id="419">
                                  <w:marLeft w:val="0"/>
                                  <w:marRight w:val="0"/>
                                  <w:marTop w:val="0"/>
                                  <w:marBottom w:val="0"/>
                                  <w:divBdr>
                                    <w:top w:val="none" w:sz="0" w:space="0" w:color="auto"/>
                                    <w:left w:val="none" w:sz="0" w:space="0" w:color="auto"/>
                                    <w:bottom w:val="none" w:sz="0" w:space="0" w:color="auto"/>
                                    <w:right w:val="none" w:sz="0" w:space="0" w:color="auto"/>
                                  </w:divBdr>
                                </w:div>
                                <w:div w:id="420">
                                  <w:marLeft w:val="0"/>
                                  <w:marRight w:val="0"/>
                                  <w:marTop w:val="0"/>
                                  <w:marBottom w:val="0"/>
                                  <w:divBdr>
                                    <w:top w:val="none" w:sz="0" w:space="0" w:color="auto"/>
                                    <w:left w:val="none" w:sz="0" w:space="0" w:color="auto"/>
                                    <w:bottom w:val="none" w:sz="0" w:space="0" w:color="auto"/>
                                    <w:right w:val="none" w:sz="0" w:space="0" w:color="auto"/>
                                  </w:divBdr>
                                </w:div>
                                <w:div w:id="421">
                                  <w:marLeft w:val="0"/>
                                  <w:marRight w:val="0"/>
                                  <w:marTop w:val="0"/>
                                  <w:marBottom w:val="0"/>
                                  <w:divBdr>
                                    <w:top w:val="none" w:sz="0" w:space="0" w:color="auto"/>
                                    <w:left w:val="none" w:sz="0" w:space="0" w:color="auto"/>
                                    <w:bottom w:val="none" w:sz="0" w:space="0" w:color="auto"/>
                                    <w:right w:val="none" w:sz="0" w:space="0" w:color="auto"/>
                                  </w:divBdr>
                                </w:div>
                                <w:div w:id="422">
                                  <w:marLeft w:val="0"/>
                                  <w:marRight w:val="0"/>
                                  <w:marTop w:val="0"/>
                                  <w:marBottom w:val="0"/>
                                  <w:divBdr>
                                    <w:top w:val="none" w:sz="0" w:space="0" w:color="auto"/>
                                    <w:left w:val="none" w:sz="0" w:space="0" w:color="auto"/>
                                    <w:bottom w:val="none" w:sz="0" w:space="0" w:color="auto"/>
                                    <w:right w:val="none" w:sz="0" w:space="0" w:color="auto"/>
                                  </w:divBdr>
                                </w:div>
                                <w:div w:id="423">
                                  <w:marLeft w:val="0"/>
                                  <w:marRight w:val="0"/>
                                  <w:marTop w:val="0"/>
                                  <w:marBottom w:val="0"/>
                                  <w:divBdr>
                                    <w:top w:val="none" w:sz="0" w:space="0" w:color="auto"/>
                                    <w:left w:val="none" w:sz="0" w:space="0" w:color="auto"/>
                                    <w:bottom w:val="none" w:sz="0" w:space="0" w:color="auto"/>
                                    <w:right w:val="none" w:sz="0" w:space="0" w:color="auto"/>
                                  </w:divBdr>
                                </w:div>
                                <w:div w:id="425">
                                  <w:marLeft w:val="0"/>
                                  <w:marRight w:val="0"/>
                                  <w:marTop w:val="0"/>
                                  <w:marBottom w:val="0"/>
                                  <w:divBdr>
                                    <w:top w:val="none" w:sz="0" w:space="0" w:color="auto"/>
                                    <w:left w:val="none" w:sz="0" w:space="0" w:color="auto"/>
                                    <w:bottom w:val="none" w:sz="0" w:space="0" w:color="auto"/>
                                    <w:right w:val="none" w:sz="0" w:space="0" w:color="auto"/>
                                  </w:divBdr>
                                </w:div>
                                <w:div w:id="426">
                                  <w:marLeft w:val="0"/>
                                  <w:marRight w:val="0"/>
                                  <w:marTop w:val="0"/>
                                  <w:marBottom w:val="0"/>
                                  <w:divBdr>
                                    <w:top w:val="none" w:sz="0" w:space="0" w:color="auto"/>
                                    <w:left w:val="none" w:sz="0" w:space="0" w:color="auto"/>
                                    <w:bottom w:val="none" w:sz="0" w:space="0" w:color="auto"/>
                                    <w:right w:val="none" w:sz="0" w:space="0" w:color="auto"/>
                                  </w:divBdr>
                                </w:div>
                                <w:div w:id="427">
                                  <w:marLeft w:val="0"/>
                                  <w:marRight w:val="0"/>
                                  <w:marTop w:val="0"/>
                                  <w:marBottom w:val="0"/>
                                  <w:divBdr>
                                    <w:top w:val="none" w:sz="0" w:space="0" w:color="auto"/>
                                    <w:left w:val="none" w:sz="0" w:space="0" w:color="auto"/>
                                    <w:bottom w:val="none" w:sz="0" w:space="0" w:color="auto"/>
                                    <w:right w:val="none" w:sz="0" w:space="0" w:color="auto"/>
                                  </w:divBdr>
                                </w:div>
                                <w:div w:id="428">
                                  <w:marLeft w:val="0"/>
                                  <w:marRight w:val="0"/>
                                  <w:marTop w:val="0"/>
                                  <w:marBottom w:val="0"/>
                                  <w:divBdr>
                                    <w:top w:val="none" w:sz="0" w:space="0" w:color="auto"/>
                                    <w:left w:val="none" w:sz="0" w:space="0" w:color="auto"/>
                                    <w:bottom w:val="none" w:sz="0" w:space="0" w:color="auto"/>
                                    <w:right w:val="none" w:sz="0" w:space="0" w:color="auto"/>
                                  </w:divBdr>
                                </w:div>
                                <w:div w:id="430">
                                  <w:marLeft w:val="0"/>
                                  <w:marRight w:val="0"/>
                                  <w:marTop w:val="0"/>
                                  <w:marBottom w:val="0"/>
                                  <w:divBdr>
                                    <w:top w:val="none" w:sz="0" w:space="0" w:color="auto"/>
                                    <w:left w:val="none" w:sz="0" w:space="0" w:color="auto"/>
                                    <w:bottom w:val="none" w:sz="0" w:space="0" w:color="auto"/>
                                    <w:right w:val="none" w:sz="0" w:space="0" w:color="auto"/>
                                  </w:divBdr>
                                </w:div>
                                <w:div w:id="431">
                                  <w:marLeft w:val="0"/>
                                  <w:marRight w:val="0"/>
                                  <w:marTop w:val="0"/>
                                  <w:marBottom w:val="0"/>
                                  <w:divBdr>
                                    <w:top w:val="none" w:sz="0" w:space="0" w:color="auto"/>
                                    <w:left w:val="none" w:sz="0" w:space="0" w:color="auto"/>
                                    <w:bottom w:val="none" w:sz="0" w:space="0" w:color="auto"/>
                                    <w:right w:val="none" w:sz="0" w:space="0" w:color="auto"/>
                                  </w:divBdr>
                                </w:div>
                                <w:div w:id="432">
                                  <w:marLeft w:val="0"/>
                                  <w:marRight w:val="0"/>
                                  <w:marTop w:val="0"/>
                                  <w:marBottom w:val="0"/>
                                  <w:divBdr>
                                    <w:top w:val="none" w:sz="0" w:space="0" w:color="auto"/>
                                    <w:left w:val="none" w:sz="0" w:space="0" w:color="auto"/>
                                    <w:bottom w:val="none" w:sz="0" w:space="0" w:color="auto"/>
                                    <w:right w:val="none" w:sz="0" w:space="0" w:color="auto"/>
                                  </w:divBdr>
                                </w:div>
                                <w:div w:id="433">
                                  <w:marLeft w:val="0"/>
                                  <w:marRight w:val="0"/>
                                  <w:marTop w:val="0"/>
                                  <w:marBottom w:val="0"/>
                                  <w:divBdr>
                                    <w:top w:val="none" w:sz="0" w:space="0" w:color="auto"/>
                                    <w:left w:val="none" w:sz="0" w:space="0" w:color="auto"/>
                                    <w:bottom w:val="none" w:sz="0" w:space="0" w:color="auto"/>
                                    <w:right w:val="none" w:sz="0" w:space="0" w:color="auto"/>
                                  </w:divBdr>
                                </w:div>
                                <w:div w:id="434">
                                  <w:marLeft w:val="0"/>
                                  <w:marRight w:val="0"/>
                                  <w:marTop w:val="0"/>
                                  <w:marBottom w:val="0"/>
                                  <w:divBdr>
                                    <w:top w:val="none" w:sz="0" w:space="0" w:color="auto"/>
                                    <w:left w:val="none" w:sz="0" w:space="0" w:color="auto"/>
                                    <w:bottom w:val="none" w:sz="0" w:space="0" w:color="auto"/>
                                    <w:right w:val="none" w:sz="0" w:space="0" w:color="auto"/>
                                  </w:divBdr>
                                </w:div>
                                <w:div w:id="435">
                                  <w:marLeft w:val="0"/>
                                  <w:marRight w:val="0"/>
                                  <w:marTop w:val="0"/>
                                  <w:marBottom w:val="0"/>
                                  <w:divBdr>
                                    <w:top w:val="none" w:sz="0" w:space="0" w:color="auto"/>
                                    <w:left w:val="none" w:sz="0" w:space="0" w:color="auto"/>
                                    <w:bottom w:val="none" w:sz="0" w:space="0" w:color="auto"/>
                                    <w:right w:val="none" w:sz="0" w:space="0" w:color="auto"/>
                                  </w:divBdr>
                                </w:div>
                                <w:div w:id="436">
                                  <w:marLeft w:val="0"/>
                                  <w:marRight w:val="0"/>
                                  <w:marTop w:val="0"/>
                                  <w:marBottom w:val="0"/>
                                  <w:divBdr>
                                    <w:top w:val="none" w:sz="0" w:space="0" w:color="auto"/>
                                    <w:left w:val="none" w:sz="0" w:space="0" w:color="auto"/>
                                    <w:bottom w:val="none" w:sz="0" w:space="0" w:color="auto"/>
                                    <w:right w:val="none" w:sz="0" w:space="0" w:color="auto"/>
                                  </w:divBdr>
                                </w:div>
                                <w:div w:id="437">
                                  <w:marLeft w:val="0"/>
                                  <w:marRight w:val="0"/>
                                  <w:marTop w:val="0"/>
                                  <w:marBottom w:val="0"/>
                                  <w:divBdr>
                                    <w:top w:val="none" w:sz="0" w:space="0" w:color="auto"/>
                                    <w:left w:val="none" w:sz="0" w:space="0" w:color="auto"/>
                                    <w:bottom w:val="none" w:sz="0" w:space="0" w:color="auto"/>
                                    <w:right w:val="none" w:sz="0" w:space="0" w:color="auto"/>
                                  </w:divBdr>
                                </w:div>
                                <w:div w:id="439">
                                  <w:marLeft w:val="0"/>
                                  <w:marRight w:val="0"/>
                                  <w:marTop w:val="0"/>
                                  <w:marBottom w:val="0"/>
                                  <w:divBdr>
                                    <w:top w:val="none" w:sz="0" w:space="0" w:color="auto"/>
                                    <w:left w:val="none" w:sz="0" w:space="0" w:color="auto"/>
                                    <w:bottom w:val="none" w:sz="0" w:space="0" w:color="auto"/>
                                    <w:right w:val="none" w:sz="0" w:space="0" w:color="auto"/>
                                  </w:divBdr>
                                </w:div>
                                <w:div w:id="440">
                                  <w:marLeft w:val="0"/>
                                  <w:marRight w:val="0"/>
                                  <w:marTop w:val="0"/>
                                  <w:marBottom w:val="0"/>
                                  <w:divBdr>
                                    <w:top w:val="none" w:sz="0" w:space="0" w:color="auto"/>
                                    <w:left w:val="none" w:sz="0" w:space="0" w:color="auto"/>
                                    <w:bottom w:val="none" w:sz="0" w:space="0" w:color="auto"/>
                                    <w:right w:val="none" w:sz="0" w:space="0" w:color="auto"/>
                                  </w:divBdr>
                                </w:div>
                                <w:div w:id="441">
                                  <w:marLeft w:val="0"/>
                                  <w:marRight w:val="0"/>
                                  <w:marTop w:val="0"/>
                                  <w:marBottom w:val="0"/>
                                  <w:divBdr>
                                    <w:top w:val="none" w:sz="0" w:space="0" w:color="auto"/>
                                    <w:left w:val="none" w:sz="0" w:space="0" w:color="auto"/>
                                    <w:bottom w:val="none" w:sz="0" w:space="0" w:color="auto"/>
                                    <w:right w:val="none" w:sz="0" w:space="0" w:color="auto"/>
                                  </w:divBdr>
                                </w:div>
                                <w:div w:id="442">
                                  <w:marLeft w:val="0"/>
                                  <w:marRight w:val="0"/>
                                  <w:marTop w:val="0"/>
                                  <w:marBottom w:val="0"/>
                                  <w:divBdr>
                                    <w:top w:val="none" w:sz="0" w:space="0" w:color="auto"/>
                                    <w:left w:val="none" w:sz="0" w:space="0" w:color="auto"/>
                                    <w:bottom w:val="none" w:sz="0" w:space="0" w:color="auto"/>
                                    <w:right w:val="none" w:sz="0" w:space="0" w:color="auto"/>
                                  </w:divBdr>
                                </w:div>
                                <w:div w:id="443">
                                  <w:marLeft w:val="0"/>
                                  <w:marRight w:val="0"/>
                                  <w:marTop w:val="0"/>
                                  <w:marBottom w:val="0"/>
                                  <w:divBdr>
                                    <w:top w:val="none" w:sz="0" w:space="0" w:color="auto"/>
                                    <w:left w:val="none" w:sz="0" w:space="0" w:color="auto"/>
                                    <w:bottom w:val="none" w:sz="0" w:space="0" w:color="auto"/>
                                    <w:right w:val="none" w:sz="0" w:space="0" w:color="auto"/>
                                  </w:divBdr>
                                </w:div>
                                <w:div w:id="444">
                                  <w:marLeft w:val="0"/>
                                  <w:marRight w:val="0"/>
                                  <w:marTop w:val="0"/>
                                  <w:marBottom w:val="0"/>
                                  <w:divBdr>
                                    <w:top w:val="none" w:sz="0" w:space="0" w:color="auto"/>
                                    <w:left w:val="none" w:sz="0" w:space="0" w:color="auto"/>
                                    <w:bottom w:val="none" w:sz="0" w:space="0" w:color="auto"/>
                                    <w:right w:val="none" w:sz="0" w:space="0" w:color="auto"/>
                                  </w:divBdr>
                                </w:div>
                                <w:div w:id="445">
                                  <w:marLeft w:val="0"/>
                                  <w:marRight w:val="0"/>
                                  <w:marTop w:val="0"/>
                                  <w:marBottom w:val="0"/>
                                  <w:divBdr>
                                    <w:top w:val="none" w:sz="0" w:space="0" w:color="auto"/>
                                    <w:left w:val="none" w:sz="0" w:space="0" w:color="auto"/>
                                    <w:bottom w:val="none" w:sz="0" w:space="0" w:color="auto"/>
                                    <w:right w:val="none" w:sz="0" w:space="0" w:color="auto"/>
                                  </w:divBdr>
                                </w:div>
                                <w:div w:id="446">
                                  <w:marLeft w:val="0"/>
                                  <w:marRight w:val="0"/>
                                  <w:marTop w:val="0"/>
                                  <w:marBottom w:val="0"/>
                                  <w:divBdr>
                                    <w:top w:val="none" w:sz="0" w:space="0" w:color="auto"/>
                                    <w:left w:val="none" w:sz="0" w:space="0" w:color="auto"/>
                                    <w:bottom w:val="none" w:sz="0" w:space="0" w:color="auto"/>
                                    <w:right w:val="none" w:sz="0" w:space="0" w:color="auto"/>
                                  </w:divBdr>
                                </w:div>
                                <w:div w:id="447">
                                  <w:marLeft w:val="0"/>
                                  <w:marRight w:val="0"/>
                                  <w:marTop w:val="0"/>
                                  <w:marBottom w:val="0"/>
                                  <w:divBdr>
                                    <w:top w:val="none" w:sz="0" w:space="0" w:color="auto"/>
                                    <w:left w:val="none" w:sz="0" w:space="0" w:color="auto"/>
                                    <w:bottom w:val="none" w:sz="0" w:space="0" w:color="auto"/>
                                    <w:right w:val="none" w:sz="0" w:space="0" w:color="auto"/>
                                  </w:divBdr>
                                </w:div>
                                <w:div w:id="448">
                                  <w:marLeft w:val="0"/>
                                  <w:marRight w:val="0"/>
                                  <w:marTop w:val="0"/>
                                  <w:marBottom w:val="0"/>
                                  <w:divBdr>
                                    <w:top w:val="none" w:sz="0" w:space="0" w:color="auto"/>
                                    <w:left w:val="none" w:sz="0" w:space="0" w:color="auto"/>
                                    <w:bottom w:val="none" w:sz="0" w:space="0" w:color="auto"/>
                                    <w:right w:val="none" w:sz="0" w:space="0" w:color="auto"/>
                                  </w:divBdr>
                                </w:div>
                                <w:div w:id="450">
                                  <w:marLeft w:val="0"/>
                                  <w:marRight w:val="0"/>
                                  <w:marTop w:val="0"/>
                                  <w:marBottom w:val="0"/>
                                  <w:divBdr>
                                    <w:top w:val="none" w:sz="0" w:space="0" w:color="auto"/>
                                    <w:left w:val="none" w:sz="0" w:space="0" w:color="auto"/>
                                    <w:bottom w:val="none" w:sz="0" w:space="0" w:color="auto"/>
                                    <w:right w:val="none" w:sz="0" w:space="0" w:color="auto"/>
                                  </w:divBdr>
                                </w:div>
                                <w:div w:id="451">
                                  <w:marLeft w:val="0"/>
                                  <w:marRight w:val="0"/>
                                  <w:marTop w:val="0"/>
                                  <w:marBottom w:val="0"/>
                                  <w:divBdr>
                                    <w:top w:val="none" w:sz="0" w:space="0" w:color="auto"/>
                                    <w:left w:val="none" w:sz="0" w:space="0" w:color="auto"/>
                                    <w:bottom w:val="none" w:sz="0" w:space="0" w:color="auto"/>
                                    <w:right w:val="none" w:sz="0" w:space="0" w:color="auto"/>
                                  </w:divBdr>
                                </w:div>
                                <w:div w:id="452">
                                  <w:marLeft w:val="0"/>
                                  <w:marRight w:val="0"/>
                                  <w:marTop w:val="0"/>
                                  <w:marBottom w:val="0"/>
                                  <w:divBdr>
                                    <w:top w:val="none" w:sz="0" w:space="0" w:color="auto"/>
                                    <w:left w:val="none" w:sz="0" w:space="0" w:color="auto"/>
                                    <w:bottom w:val="none" w:sz="0" w:space="0" w:color="auto"/>
                                    <w:right w:val="none" w:sz="0" w:space="0" w:color="auto"/>
                                  </w:divBdr>
                                </w:div>
                                <w:div w:id="453">
                                  <w:marLeft w:val="0"/>
                                  <w:marRight w:val="0"/>
                                  <w:marTop w:val="0"/>
                                  <w:marBottom w:val="0"/>
                                  <w:divBdr>
                                    <w:top w:val="none" w:sz="0" w:space="0" w:color="auto"/>
                                    <w:left w:val="none" w:sz="0" w:space="0" w:color="auto"/>
                                    <w:bottom w:val="none" w:sz="0" w:space="0" w:color="auto"/>
                                    <w:right w:val="none" w:sz="0" w:space="0" w:color="auto"/>
                                  </w:divBdr>
                                </w:div>
                                <w:div w:id="454">
                                  <w:marLeft w:val="0"/>
                                  <w:marRight w:val="0"/>
                                  <w:marTop w:val="0"/>
                                  <w:marBottom w:val="0"/>
                                  <w:divBdr>
                                    <w:top w:val="none" w:sz="0" w:space="0" w:color="auto"/>
                                    <w:left w:val="none" w:sz="0" w:space="0" w:color="auto"/>
                                    <w:bottom w:val="none" w:sz="0" w:space="0" w:color="auto"/>
                                    <w:right w:val="none" w:sz="0" w:space="0" w:color="auto"/>
                                  </w:divBdr>
                                </w:div>
                                <w:div w:id="455">
                                  <w:marLeft w:val="0"/>
                                  <w:marRight w:val="0"/>
                                  <w:marTop w:val="0"/>
                                  <w:marBottom w:val="0"/>
                                  <w:divBdr>
                                    <w:top w:val="none" w:sz="0" w:space="0" w:color="auto"/>
                                    <w:left w:val="none" w:sz="0" w:space="0" w:color="auto"/>
                                    <w:bottom w:val="none" w:sz="0" w:space="0" w:color="auto"/>
                                    <w:right w:val="none" w:sz="0" w:space="0" w:color="auto"/>
                                  </w:divBdr>
                                </w:div>
                                <w:div w:id="456">
                                  <w:marLeft w:val="0"/>
                                  <w:marRight w:val="0"/>
                                  <w:marTop w:val="0"/>
                                  <w:marBottom w:val="0"/>
                                  <w:divBdr>
                                    <w:top w:val="none" w:sz="0" w:space="0" w:color="auto"/>
                                    <w:left w:val="none" w:sz="0" w:space="0" w:color="auto"/>
                                    <w:bottom w:val="none" w:sz="0" w:space="0" w:color="auto"/>
                                    <w:right w:val="none" w:sz="0" w:space="0" w:color="auto"/>
                                  </w:divBdr>
                                </w:div>
                                <w:div w:id="457">
                                  <w:marLeft w:val="0"/>
                                  <w:marRight w:val="0"/>
                                  <w:marTop w:val="0"/>
                                  <w:marBottom w:val="0"/>
                                  <w:divBdr>
                                    <w:top w:val="none" w:sz="0" w:space="0" w:color="auto"/>
                                    <w:left w:val="none" w:sz="0" w:space="0" w:color="auto"/>
                                    <w:bottom w:val="none" w:sz="0" w:space="0" w:color="auto"/>
                                    <w:right w:val="none" w:sz="0" w:space="0" w:color="auto"/>
                                  </w:divBdr>
                                </w:div>
                                <w:div w:id="458">
                                  <w:marLeft w:val="0"/>
                                  <w:marRight w:val="0"/>
                                  <w:marTop w:val="0"/>
                                  <w:marBottom w:val="0"/>
                                  <w:divBdr>
                                    <w:top w:val="none" w:sz="0" w:space="0" w:color="auto"/>
                                    <w:left w:val="none" w:sz="0" w:space="0" w:color="auto"/>
                                    <w:bottom w:val="none" w:sz="0" w:space="0" w:color="auto"/>
                                    <w:right w:val="none" w:sz="0" w:space="0" w:color="auto"/>
                                  </w:divBdr>
                                </w:div>
                                <w:div w:id="459">
                                  <w:marLeft w:val="0"/>
                                  <w:marRight w:val="0"/>
                                  <w:marTop w:val="0"/>
                                  <w:marBottom w:val="0"/>
                                  <w:divBdr>
                                    <w:top w:val="none" w:sz="0" w:space="0" w:color="auto"/>
                                    <w:left w:val="none" w:sz="0" w:space="0" w:color="auto"/>
                                    <w:bottom w:val="none" w:sz="0" w:space="0" w:color="auto"/>
                                    <w:right w:val="none" w:sz="0" w:space="0" w:color="auto"/>
                                  </w:divBdr>
                                </w:div>
                                <w:div w:id="460">
                                  <w:marLeft w:val="0"/>
                                  <w:marRight w:val="0"/>
                                  <w:marTop w:val="0"/>
                                  <w:marBottom w:val="0"/>
                                  <w:divBdr>
                                    <w:top w:val="none" w:sz="0" w:space="0" w:color="auto"/>
                                    <w:left w:val="none" w:sz="0" w:space="0" w:color="auto"/>
                                    <w:bottom w:val="none" w:sz="0" w:space="0" w:color="auto"/>
                                    <w:right w:val="none" w:sz="0" w:space="0" w:color="auto"/>
                                  </w:divBdr>
                                </w:div>
                                <w:div w:id="461">
                                  <w:marLeft w:val="0"/>
                                  <w:marRight w:val="0"/>
                                  <w:marTop w:val="0"/>
                                  <w:marBottom w:val="0"/>
                                  <w:divBdr>
                                    <w:top w:val="none" w:sz="0" w:space="0" w:color="auto"/>
                                    <w:left w:val="none" w:sz="0" w:space="0" w:color="auto"/>
                                    <w:bottom w:val="none" w:sz="0" w:space="0" w:color="auto"/>
                                    <w:right w:val="none" w:sz="0" w:space="0" w:color="auto"/>
                                  </w:divBdr>
                                </w:div>
                                <w:div w:id="462">
                                  <w:marLeft w:val="0"/>
                                  <w:marRight w:val="0"/>
                                  <w:marTop w:val="0"/>
                                  <w:marBottom w:val="0"/>
                                  <w:divBdr>
                                    <w:top w:val="none" w:sz="0" w:space="0" w:color="auto"/>
                                    <w:left w:val="none" w:sz="0" w:space="0" w:color="auto"/>
                                    <w:bottom w:val="none" w:sz="0" w:space="0" w:color="auto"/>
                                    <w:right w:val="none" w:sz="0" w:space="0" w:color="auto"/>
                                  </w:divBdr>
                                </w:div>
                                <w:div w:id="463">
                                  <w:marLeft w:val="0"/>
                                  <w:marRight w:val="0"/>
                                  <w:marTop w:val="0"/>
                                  <w:marBottom w:val="0"/>
                                  <w:divBdr>
                                    <w:top w:val="none" w:sz="0" w:space="0" w:color="auto"/>
                                    <w:left w:val="none" w:sz="0" w:space="0" w:color="auto"/>
                                    <w:bottom w:val="none" w:sz="0" w:space="0" w:color="auto"/>
                                    <w:right w:val="none" w:sz="0" w:space="0" w:color="auto"/>
                                  </w:divBdr>
                                </w:div>
                              </w:divsChild>
                            </w:div>
                            <w:div w:id="229">
                              <w:marLeft w:val="0"/>
                              <w:marRight w:val="0"/>
                              <w:marTop w:val="0"/>
                              <w:marBottom w:val="0"/>
                              <w:divBdr>
                                <w:top w:val="none" w:sz="0" w:space="0" w:color="auto"/>
                                <w:left w:val="none" w:sz="0" w:space="0" w:color="auto"/>
                                <w:bottom w:val="none" w:sz="0" w:space="0" w:color="auto"/>
                                <w:right w:val="none" w:sz="0" w:space="0" w:color="auto"/>
                              </w:divBdr>
                            </w:div>
                            <w:div w:id="240">
                              <w:marLeft w:val="0"/>
                              <w:marRight w:val="0"/>
                              <w:marTop w:val="0"/>
                              <w:marBottom w:val="0"/>
                              <w:divBdr>
                                <w:top w:val="none" w:sz="0" w:space="0" w:color="auto"/>
                                <w:left w:val="none" w:sz="0" w:space="0" w:color="auto"/>
                                <w:bottom w:val="none" w:sz="0" w:space="0" w:color="auto"/>
                                <w:right w:val="none" w:sz="0" w:space="0" w:color="auto"/>
                              </w:divBdr>
                              <w:divsChild>
                                <w:div w:id="113">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
                                    <w:div w:id="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
                              <w:marLeft w:val="0"/>
                              <w:marRight w:val="0"/>
                              <w:marTop w:val="0"/>
                              <w:marBottom w:val="0"/>
                              <w:divBdr>
                                <w:top w:val="none" w:sz="0" w:space="0" w:color="auto"/>
                                <w:left w:val="none" w:sz="0" w:space="0" w:color="auto"/>
                                <w:bottom w:val="none" w:sz="0" w:space="0" w:color="auto"/>
                                <w:right w:val="none" w:sz="0" w:space="0" w:color="auto"/>
                              </w:divBdr>
                              <w:divsChild>
                                <w:div w:id="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
                          <w:marLeft w:val="0"/>
                          <w:marRight w:val="0"/>
                          <w:marTop w:val="0"/>
                          <w:marBottom w:val="0"/>
                          <w:divBdr>
                            <w:top w:val="none" w:sz="0" w:space="0" w:color="auto"/>
                            <w:left w:val="none" w:sz="0" w:space="0" w:color="auto"/>
                            <w:bottom w:val="none" w:sz="0" w:space="0" w:color="auto"/>
                            <w:right w:val="none" w:sz="0" w:space="0" w:color="auto"/>
                          </w:divBdr>
                          <w:divsChild>
                            <w:div w:id="96">
                              <w:marLeft w:val="0"/>
                              <w:marRight w:val="0"/>
                              <w:marTop w:val="0"/>
                              <w:marBottom w:val="0"/>
                              <w:divBdr>
                                <w:top w:val="none" w:sz="0" w:space="0" w:color="auto"/>
                                <w:left w:val="none" w:sz="0" w:space="0" w:color="auto"/>
                                <w:bottom w:val="none" w:sz="0" w:space="0" w:color="auto"/>
                                <w:right w:val="none" w:sz="0" w:space="0" w:color="auto"/>
                              </w:divBdr>
                              <w:divsChild>
                                <w:div w:id="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
      <w:marLeft w:val="0"/>
      <w:marRight w:val="0"/>
      <w:marTop w:val="0"/>
      <w:marBottom w:val="0"/>
      <w:divBdr>
        <w:top w:val="none" w:sz="0" w:space="0" w:color="auto"/>
        <w:left w:val="none" w:sz="0" w:space="0" w:color="auto"/>
        <w:bottom w:val="none" w:sz="0" w:space="0" w:color="auto"/>
        <w:right w:val="none" w:sz="0" w:space="0" w:color="auto"/>
      </w:divBdr>
    </w:div>
    <w:div w:id="414">
      <w:marLeft w:val="0"/>
      <w:marRight w:val="0"/>
      <w:marTop w:val="0"/>
      <w:marBottom w:val="0"/>
      <w:divBdr>
        <w:top w:val="none" w:sz="0" w:space="0" w:color="auto"/>
        <w:left w:val="none" w:sz="0" w:space="0" w:color="auto"/>
        <w:bottom w:val="none" w:sz="0" w:space="0" w:color="auto"/>
        <w:right w:val="none" w:sz="0" w:space="0" w:color="auto"/>
      </w:divBdr>
    </w:div>
    <w:div w:id="424">
      <w:marLeft w:val="0"/>
      <w:marRight w:val="0"/>
      <w:marTop w:val="0"/>
      <w:marBottom w:val="0"/>
      <w:divBdr>
        <w:top w:val="none" w:sz="0" w:space="0" w:color="auto"/>
        <w:left w:val="none" w:sz="0" w:space="0" w:color="auto"/>
        <w:bottom w:val="none" w:sz="0" w:space="0" w:color="auto"/>
        <w:right w:val="none" w:sz="0" w:space="0" w:color="auto"/>
      </w:divBdr>
    </w:div>
    <w:div w:id="294337705">
      <w:bodyDiv w:val="1"/>
      <w:marLeft w:val="0"/>
      <w:marRight w:val="0"/>
      <w:marTop w:val="0"/>
      <w:marBottom w:val="0"/>
      <w:divBdr>
        <w:top w:val="none" w:sz="0" w:space="0" w:color="auto"/>
        <w:left w:val="none" w:sz="0" w:space="0" w:color="auto"/>
        <w:bottom w:val="none" w:sz="0" w:space="0" w:color="auto"/>
        <w:right w:val="none" w:sz="0" w:space="0" w:color="auto"/>
      </w:divBdr>
    </w:div>
    <w:div w:id="332071070">
      <w:bodyDiv w:val="1"/>
      <w:marLeft w:val="0"/>
      <w:marRight w:val="0"/>
      <w:marTop w:val="0"/>
      <w:marBottom w:val="0"/>
      <w:divBdr>
        <w:top w:val="none" w:sz="0" w:space="0" w:color="auto"/>
        <w:left w:val="none" w:sz="0" w:space="0" w:color="auto"/>
        <w:bottom w:val="none" w:sz="0" w:space="0" w:color="auto"/>
        <w:right w:val="none" w:sz="0" w:space="0" w:color="auto"/>
      </w:divBdr>
    </w:div>
    <w:div w:id="419331266">
      <w:bodyDiv w:val="1"/>
      <w:marLeft w:val="0"/>
      <w:marRight w:val="0"/>
      <w:marTop w:val="0"/>
      <w:marBottom w:val="0"/>
      <w:divBdr>
        <w:top w:val="none" w:sz="0" w:space="0" w:color="auto"/>
        <w:left w:val="none" w:sz="0" w:space="0" w:color="auto"/>
        <w:bottom w:val="none" w:sz="0" w:space="0" w:color="auto"/>
        <w:right w:val="none" w:sz="0" w:space="0" w:color="auto"/>
      </w:divBdr>
    </w:div>
    <w:div w:id="807632492">
      <w:bodyDiv w:val="1"/>
      <w:marLeft w:val="0"/>
      <w:marRight w:val="0"/>
      <w:marTop w:val="0"/>
      <w:marBottom w:val="0"/>
      <w:divBdr>
        <w:top w:val="none" w:sz="0" w:space="0" w:color="auto"/>
        <w:left w:val="none" w:sz="0" w:space="0" w:color="auto"/>
        <w:bottom w:val="none" w:sz="0" w:space="0" w:color="auto"/>
        <w:right w:val="none" w:sz="0" w:space="0" w:color="auto"/>
      </w:divBdr>
    </w:div>
    <w:div w:id="808400174">
      <w:bodyDiv w:val="1"/>
      <w:marLeft w:val="0"/>
      <w:marRight w:val="0"/>
      <w:marTop w:val="0"/>
      <w:marBottom w:val="0"/>
      <w:divBdr>
        <w:top w:val="none" w:sz="0" w:space="0" w:color="auto"/>
        <w:left w:val="none" w:sz="0" w:space="0" w:color="auto"/>
        <w:bottom w:val="none" w:sz="0" w:space="0" w:color="auto"/>
        <w:right w:val="none" w:sz="0" w:space="0" w:color="auto"/>
      </w:divBdr>
    </w:div>
    <w:div w:id="989404313">
      <w:bodyDiv w:val="1"/>
      <w:marLeft w:val="0"/>
      <w:marRight w:val="0"/>
      <w:marTop w:val="0"/>
      <w:marBottom w:val="0"/>
      <w:divBdr>
        <w:top w:val="none" w:sz="0" w:space="0" w:color="auto"/>
        <w:left w:val="none" w:sz="0" w:space="0" w:color="auto"/>
        <w:bottom w:val="none" w:sz="0" w:space="0" w:color="auto"/>
        <w:right w:val="none" w:sz="0" w:space="0" w:color="auto"/>
      </w:divBdr>
    </w:div>
    <w:div w:id="989481402">
      <w:bodyDiv w:val="1"/>
      <w:marLeft w:val="0"/>
      <w:marRight w:val="0"/>
      <w:marTop w:val="0"/>
      <w:marBottom w:val="0"/>
      <w:divBdr>
        <w:top w:val="none" w:sz="0" w:space="0" w:color="auto"/>
        <w:left w:val="none" w:sz="0" w:space="0" w:color="auto"/>
        <w:bottom w:val="none" w:sz="0" w:space="0" w:color="auto"/>
        <w:right w:val="none" w:sz="0" w:space="0" w:color="auto"/>
      </w:divBdr>
    </w:div>
    <w:div w:id="1034691744">
      <w:bodyDiv w:val="1"/>
      <w:marLeft w:val="0"/>
      <w:marRight w:val="0"/>
      <w:marTop w:val="0"/>
      <w:marBottom w:val="0"/>
      <w:divBdr>
        <w:top w:val="none" w:sz="0" w:space="0" w:color="auto"/>
        <w:left w:val="none" w:sz="0" w:space="0" w:color="auto"/>
        <w:bottom w:val="none" w:sz="0" w:space="0" w:color="auto"/>
        <w:right w:val="none" w:sz="0" w:space="0" w:color="auto"/>
      </w:divBdr>
    </w:div>
    <w:div w:id="1040474027">
      <w:bodyDiv w:val="1"/>
      <w:marLeft w:val="0"/>
      <w:marRight w:val="0"/>
      <w:marTop w:val="0"/>
      <w:marBottom w:val="0"/>
      <w:divBdr>
        <w:top w:val="none" w:sz="0" w:space="0" w:color="auto"/>
        <w:left w:val="none" w:sz="0" w:space="0" w:color="auto"/>
        <w:bottom w:val="none" w:sz="0" w:space="0" w:color="auto"/>
        <w:right w:val="none" w:sz="0" w:space="0" w:color="auto"/>
      </w:divBdr>
    </w:div>
    <w:div w:id="1105269633">
      <w:bodyDiv w:val="1"/>
      <w:marLeft w:val="0"/>
      <w:marRight w:val="0"/>
      <w:marTop w:val="0"/>
      <w:marBottom w:val="0"/>
      <w:divBdr>
        <w:top w:val="none" w:sz="0" w:space="0" w:color="auto"/>
        <w:left w:val="none" w:sz="0" w:space="0" w:color="auto"/>
        <w:bottom w:val="none" w:sz="0" w:space="0" w:color="auto"/>
        <w:right w:val="none" w:sz="0" w:space="0" w:color="auto"/>
      </w:divBdr>
    </w:div>
    <w:div w:id="1142116802">
      <w:bodyDiv w:val="1"/>
      <w:marLeft w:val="0"/>
      <w:marRight w:val="0"/>
      <w:marTop w:val="0"/>
      <w:marBottom w:val="0"/>
      <w:divBdr>
        <w:top w:val="none" w:sz="0" w:space="0" w:color="auto"/>
        <w:left w:val="none" w:sz="0" w:space="0" w:color="auto"/>
        <w:bottom w:val="none" w:sz="0" w:space="0" w:color="auto"/>
        <w:right w:val="none" w:sz="0" w:space="0" w:color="auto"/>
      </w:divBdr>
    </w:div>
    <w:div w:id="1161851675">
      <w:bodyDiv w:val="1"/>
      <w:marLeft w:val="0"/>
      <w:marRight w:val="0"/>
      <w:marTop w:val="0"/>
      <w:marBottom w:val="0"/>
      <w:divBdr>
        <w:top w:val="none" w:sz="0" w:space="0" w:color="auto"/>
        <w:left w:val="none" w:sz="0" w:space="0" w:color="auto"/>
        <w:bottom w:val="none" w:sz="0" w:space="0" w:color="auto"/>
        <w:right w:val="none" w:sz="0" w:space="0" w:color="auto"/>
      </w:divBdr>
    </w:div>
    <w:div w:id="1237782252">
      <w:bodyDiv w:val="1"/>
      <w:marLeft w:val="0"/>
      <w:marRight w:val="0"/>
      <w:marTop w:val="0"/>
      <w:marBottom w:val="0"/>
      <w:divBdr>
        <w:top w:val="none" w:sz="0" w:space="0" w:color="auto"/>
        <w:left w:val="none" w:sz="0" w:space="0" w:color="auto"/>
        <w:bottom w:val="none" w:sz="0" w:space="0" w:color="auto"/>
        <w:right w:val="none" w:sz="0" w:space="0" w:color="auto"/>
      </w:divBdr>
    </w:div>
    <w:div w:id="1309674522">
      <w:bodyDiv w:val="1"/>
      <w:marLeft w:val="0"/>
      <w:marRight w:val="0"/>
      <w:marTop w:val="0"/>
      <w:marBottom w:val="0"/>
      <w:divBdr>
        <w:top w:val="none" w:sz="0" w:space="0" w:color="auto"/>
        <w:left w:val="none" w:sz="0" w:space="0" w:color="auto"/>
        <w:bottom w:val="none" w:sz="0" w:space="0" w:color="auto"/>
        <w:right w:val="none" w:sz="0" w:space="0" w:color="auto"/>
      </w:divBdr>
    </w:div>
    <w:div w:id="1352534020">
      <w:bodyDiv w:val="1"/>
      <w:marLeft w:val="0"/>
      <w:marRight w:val="0"/>
      <w:marTop w:val="0"/>
      <w:marBottom w:val="0"/>
      <w:divBdr>
        <w:top w:val="none" w:sz="0" w:space="0" w:color="auto"/>
        <w:left w:val="none" w:sz="0" w:space="0" w:color="auto"/>
        <w:bottom w:val="none" w:sz="0" w:space="0" w:color="auto"/>
        <w:right w:val="none" w:sz="0" w:space="0" w:color="auto"/>
      </w:divBdr>
    </w:div>
    <w:div w:id="1379281413">
      <w:bodyDiv w:val="1"/>
      <w:marLeft w:val="0"/>
      <w:marRight w:val="0"/>
      <w:marTop w:val="0"/>
      <w:marBottom w:val="0"/>
      <w:divBdr>
        <w:top w:val="none" w:sz="0" w:space="0" w:color="auto"/>
        <w:left w:val="none" w:sz="0" w:space="0" w:color="auto"/>
        <w:bottom w:val="none" w:sz="0" w:space="0" w:color="auto"/>
        <w:right w:val="none" w:sz="0" w:space="0" w:color="auto"/>
      </w:divBdr>
    </w:div>
    <w:div w:id="1577129325">
      <w:bodyDiv w:val="1"/>
      <w:marLeft w:val="0"/>
      <w:marRight w:val="0"/>
      <w:marTop w:val="0"/>
      <w:marBottom w:val="0"/>
      <w:divBdr>
        <w:top w:val="none" w:sz="0" w:space="0" w:color="auto"/>
        <w:left w:val="none" w:sz="0" w:space="0" w:color="auto"/>
        <w:bottom w:val="none" w:sz="0" w:space="0" w:color="auto"/>
        <w:right w:val="none" w:sz="0" w:space="0" w:color="auto"/>
      </w:divBdr>
    </w:div>
    <w:div w:id="1598292019">
      <w:bodyDiv w:val="1"/>
      <w:marLeft w:val="0"/>
      <w:marRight w:val="0"/>
      <w:marTop w:val="0"/>
      <w:marBottom w:val="0"/>
      <w:divBdr>
        <w:top w:val="none" w:sz="0" w:space="0" w:color="auto"/>
        <w:left w:val="none" w:sz="0" w:space="0" w:color="auto"/>
        <w:bottom w:val="none" w:sz="0" w:space="0" w:color="auto"/>
        <w:right w:val="none" w:sz="0" w:space="0" w:color="auto"/>
      </w:divBdr>
    </w:div>
    <w:div w:id="1648509069">
      <w:bodyDiv w:val="1"/>
      <w:marLeft w:val="0"/>
      <w:marRight w:val="0"/>
      <w:marTop w:val="0"/>
      <w:marBottom w:val="0"/>
      <w:divBdr>
        <w:top w:val="none" w:sz="0" w:space="0" w:color="auto"/>
        <w:left w:val="none" w:sz="0" w:space="0" w:color="auto"/>
        <w:bottom w:val="none" w:sz="0" w:space="0" w:color="auto"/>
        <w:right w:val="none" w:sz="0" w:space="0" w:color="auto"/>
      </w:divBdr>
    </w:div>
    <w:div w:id="1654604967">
      <w:bodyDiv w:val="1"/>
      <w:marLeft w:val="0"/>
      <w:marRight w:val="0"/>
      <w:marTop w:val="0"/>
      <w:marBottom w:val="0"/>
      <w:divBdr>
        <w:top w:val="none" w:sz="0" w:space="0" w:color="auto"/>
        <w:left w:val="none" w:sz="0" w:space="0" w:color="auto"/>
        <w:bottom w:val="none" w:sz="0" w:space="0" w:color="auto"/>
        <w:right w:val="none" w:sz="0" w:space="0" w:color="auto"/>
      </w:divBdr>
    </w:div>
    <w:div w:id="1666014430">
      <w:bodyDiv w:val="1"/>
      <w:marLeft w:val="0"/>
      <w:marRight w:val="0"/>
      <w:marTop w:val="0"/>
      <w:marBottom w:val="0"/>
      <w:divBdr>
        <w:top w:val="none" w:sz="0" w:space="0" w:color="auto"/>
        <w:left w:val="none" w:sz="0" w:space="0" w:color="auto"/>
        <w:bottom w:val="none" w:sz="0" w:space="0" w:color="auto"/>
        <w:right w:val="none" w:sz="0" w:space="0" w:color="auto"/>
      </w:divBdr>
    </w:div>
    <w:div w:id="1681394529">
      <w:bodyDiv w:val="1"/>
      <w:marLeft w:val="0"/>
      <w:marRight w:val="0"/>
      <w:marTop w:val="0"/>
      <w:marBottom w:val="0"/>
      <w:divBdr>
        <w:top w:val="none" w:sz="0" w:space="0" w:color="auto"/>
        <w:left w:val="none" w:sz="0" w:space="0" w:color="auto"/>
        <w:bottom w:val="none" w:sz="0" w:space="0" w:color="auto"/>
        <w:right w:val="none" w:sz="0" w:space="0" w:color="auto"/>
      </w:divBdr>
    </w:div>
    <w:div w:id="1689332630">
      <w:bodyDiv w:val="1"/>
      <w:marLeft w:val="0"/>
      <w:marRight w:val="0"/>
      <w:marTop w:val="0"/>
      <w:marBottom w:val="0"/>
      <w:divBdr>
        <w:top w:val="none" w:sz="0" w:space="0" w:color="auto"/>
        <w:left w:val="none" w:sz="0" w:space="0" w:color="auto"/>
        <w:bottom w:val="none" w:sz="0" w:space="0" w:color="auto"/>
        <w:right w:val="none" w:sz="0" w:space="0" w:color="auto"/>
      </w:divBdr>
    </w:div>
    <w:div w:id="1866282567">
      <w:bodyDiv w:val="1"/>
      <w:marLeft w:val="0"/>
      <w:marRight w:val="0"/>
      <w:marTop w:val="0"/>
      <w:marBottom w:val="0"/>
      <w:divBdr>
        <w:top w:val="none" w:sz="0" w:space="0" w:color="auto"/>
        <w:left w:val="none" w:sz="0" w:space="0" w:color="auto"/>
        <w:bottom w:val="none" w:sz="0" w:space="0" w:color="auto"/>
        <w:right w:val="none" w:sz="0" w:space="0" w:color="auto"/>
      </w:divBdr>
    </w:div>
    <w:div w:id="1892033893">
      <w:bodyDiv w:val="1"/>
      <w:marLeft w:val="0"/>
      <w:marRight w:val="0"/>
      <w:marTop w:val="0"/>
      <w:marBottom w:val="0"/>
      <w:divBdr>
        <w:top w:val="none" w:sz="0" w:space="0" w:color="auto"/>
        <w:left w:val="none" w:sz="0" w:space="0" w:color="auto"/>
        <w:bottom w:val="none" w:sz="0" w:space="0" w:color="auto"/>
        <w:right w:val="none" w:sz="0" w:space="0" w:color="auto"/>
      </w:divBdr>
    </w:div>
    <w:div w:id="2001226452">
      <w:bodyDiv w:val="1"/>
      <w:marLeft w:val="0"/>
      <w:marRight w:val="0"/>
      <w:marTop w:val="0"/>
      <w:marBottom w:val="0"/>
      <w:divBdr>
        <w:top w:val="none" w:sz="0" w:space="0" w:color="auto"/>
        <w:left w:val="none" w:sz="0" w:space="0" w:color="auto"/>
        <w:bottom w:val="none" w:sz="0" w:space="0" w:color="auto"/>
        <w:right w:val="none" w:sz="0" w:space="0" w:color="auto"/>
      </w:divBdr>
    </w:div>
    <w:div w:id="2131514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Melbourne%20Client%20Templates\Defence%20Styl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Legal!358932940.6</documentid>
  <senderid>MPYWELL</senderid>
  <senderemail>MPYWELL@CLAYTONUTZ.COM</senderemail>
  <lastmodified>2025-10-17T13:10:00.0000000+11:00</lastmodified>
  <database>Legal</database>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95A0E-CBBC-4E33-88E3-8819CDBB1756}">
  <ds:schemaRefs>
    <ds:schemaRef ds:uri="http://www.imanage.com/work/xmlschema"/>
  </ds:schemaRefs>
</ds:datastoreItem>
</file>

<file path=customXml/itemProps2.xml><?xml version="1.0" encoding="utf-8"?>
<ds:datastoreItem xmlns:ds="http://schemas.openxmlformats.org/officeDocument/2006/customXml" ds:itemID="{CF8BD409-1332-4DBF-92CB-31CBEF4A9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Defence Styles Template.dotx</Template>
  <TotalTime>72</TotalTime>
  <Pages>1</Pages>
  <Words>93921</Words>
  <Characters>535356</Characters>
  <Application>Microsoft Office Word</Application>
  <DocSecurity>0</DocSecurity>
  <Lines>4461</Lines>
  <Paragraphs>1256</Paragraphs>
  <ScaleCrop>false</ScaleCrop>
  <HeadingPairs>
    <vt:vector size="2" baseType="variant">
      <vt:variant>
        <vt:lpstr>Title</vt:lpstr>
      </vt:variant>
      <vt:variant>
        <vt:i4>1</vt:i4>
      </vt:variant>
    </vt:vector>
  </HeadingPairs>
  <TitlesOfParts>
    <vt:vector size="1" baseType="lpstr">
      <vt:lpstr/>
    </vt:vector>
  </TitlesOfParts>
  <Company>Clayton Utz</Company>
  <LinksUpToDate>false</LinksUpToDate>
  <CharactersWithSpaces>628021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Clayton Utz</dc:creator>
  <cp:lastModifiedBy>Crowe, Kevin MR 1</cp:lastModifiedBy>
  <cp:revision>27</cp:revision>
  <cp:lastPrinted>2024-02-27T06:36:00Z</cp:lastPrinted>
  <dcterms:created xsi:type="dcterms:W3CDTF">2025-10-14T21:44:00Z</dcterms:created>
  <dcterms:modified xsi:type="dcterms:W3CDTF">2025-10-21T04:52:00Z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BS11757141</vt:lpwstr>
  </property>
  <property fmtid="{D5CDD505-2E9C-101B-9397-08002B2CF9AE}" pid="4" name="Objective-Title">
    <vt:lpwstr>MCCConditionsOfContractJun20</vt:lpwstr>
  </property>
  <property fmtid="{D5CDD505-2E9C-101B-9397-08002B2CF9AE}" pid="5" name="Objective-Comment">
    <vt:lpwstr/>
  </property>
  <property fmtid="{D5CDD505-2E9C-101B-9397-08002B2CF9AE}" pid="6" name="Objective-CreationStamp">
    <vt:filetime>2020-06-22T04:01:38Z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2020-06-22T04:01:38Z</vt:filetime>
  </property>
  <property fmtid="{D5CDD505-2E9C-101B-9397-08002B2CF9AE}" pid="10" name="Objective-ModificationStamp">
    <vt:filetime>2020-06-25T00:33:55Z</vt:filetime>
  </property>
  <property fmtid="{D5CDD505-2E9C-101B-9397-08002B2CF9AE}" pid="11" name="Objective-Owner">
    <vt:lpwstr>Wignall, Julie MS</vt:lpwstr>
  </property>
  <property fmtid="{D5CDD505-2E9C-101B-9397-08002B2CF9AE}" pid="12" name="Objective-Path">
    <vt:lpwstr>Objective Global Folder - PROD:Defence Business Units:Associate Secretary Group:Estate and Infrastructure Group:Infrastructure Division:ID : Infrastructure Division:07 Business Management:Capital Facilities &amp; Infrastructure:04 Directorate of Program Assur</vt:lpwstr>
  </property>
  <property fmtid="{D5CDD505-2E9C-101B-9397-08002B2CF9AE}" pid="13" name="Objective-Parent">
    <vt:lpwstr>MCC - Managing Contractor Contract</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i4>1</vt:i4>
  </property>
  <property fmtid="{D5CDD505-2E9C-101B-9397-08002B2CF9AE}" pid="17" name="Objective-VersionComment">
    <vt:lpwstr>First version</vt:lpwstr>
  </property>
  <property fmtid="{D5CDD505-2E9C-101B-9397-08002B2CF9AE}" pid="18" name="Objective-FileNumber">
    <vt:lpwstr/>
  </property>
  <property fmtid="{D5CDD505-2E9C-101B-9397-08002B2CF9AE}" pid="19" name="Objective-Classification">
    <vt:lpwstr>[Inherited - Unclassified]</vt:lpwstr>
  </property>
  <property fmtid="{D5CDD505-2E9C-101B-9397-08002B2CF9AE}" pid="20" name="Objective-Caveats">
    <vt:lpwstr/>
  </property>
  <property fmtid="{D5CDD505-2E9C-101B-9397-08002B2CF9AE}" pid="21" name="Objective-Document Type [system]">
    <vt:lpwstr/>
  </property>
</Properties>
</file>